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"1.11" title: "Project Structure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"1.6-framework.md"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"1.1-build-tool.md"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"2.1-git-version-control.md"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cjhs2dsiw8qf" w:id="0"/>
      <w:bookmarkEnd w:id="0"/>
      <w:r w:rsidDel="00000000" w:rsidR="00000000" w:rsidRPr="00000000">
        <w:rPr>
          <w:rtl w:val="0"/>
        </w:rPr>
        <w:t xml:space="preserve">Project Structure Standards — Java</w:t>
      </w:r>
    </w:p>
    <w:p w:rsidR="00000000" w:rsidDel="00000000" w:rsidP="00000000" w:rsidRDefault="00000000" w:rsidRPr="00000000" w14:paraId="0000000C">
      <w:pPr>
        <w:pStyle w:val="Heading2"/>
        <w:rPr/>
      </w:pPr>
      <w:bookmarkStart w:colFirst="0" w:colLast="0" w:name="_tmpa15lpi7z4"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Inconsistent project structures force developers to guess where code lives, slow onboarding, increase merge conflicts, and make microservice extraction painful. We adopt Package by Feature combined with Clean Architecture layering to keep related code together, enforce strict dependency direction, and guarantee that business logic remains decoupled from frameworks. The result is a codebase where any developer can locate any class in under 30 seconds, features can be developed and tested in isolation, and extracting a bounded context into its own service is a single-directory operation.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Any engineer can navigate any Java project using the same mental model and locate any class in under 30 seconds.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6lloga9texzt"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m4ittd102nbm"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All new Java projects (web services, CLI tools, libraries, desktop applications)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existing Java projects upon next major structural refactor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Single-module and multi-module Maven/Gradle projects</w:t>
      </w:r>
    </w:p>
    <w:p w:rsidR="00000000" w:rsidDel="00000000" w:rsidP="00000000" w:rsidRDefault="00000000" w:rsidRPr="00000000" w14:paraId="00000017">
      <w:pPr>
        <w:pStyle w:val="Heading3"/>
        <w:rPr/>
      </w:pPr>
      <w:bookmarkStart w:colFirst="0" w:colLast="0" w:name="_xv4zgbhn5j5j"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Non-Java JVM languages (Kotlin, Scala) — those have dedicated standards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Proof-of-concept or throwaway prototype projects explicitly tagged as such</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Third-party code, generated code directories, or vendored dependencies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dqrobciljqh1" w:id="5"/>
      <w:bookmarkEnd w:id="5"/>
      <w:r w:rsidDel="00000000" w:rsidR="00000000" w:rsidRPr="00000000">
        <w:rPr>
          <w:rtl w:val="0"/>
        </w:rPr>
        <w:t xml:space="preserve">3. Normative Rules</w:t>
      </w:r>
    </w:p>
    <w:p w:rsidR="00000000" w:rsidDel="00000000" w:rsidP="00000000" w:rsidRDefault="00000000" w:rsidRPr="00000000" w14:paraId="0000001E">
      <w:pPr>
        <w:pStyle w:val="Heading3"/>
        <w:rPr/>
      </w:pPr>
      <w:bookmarkStart w:colFirst="0" w:colLast="0" w:name="_j6b13qm3vtb0"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STRUCT-01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All Java projects MUST use the Maven Standard Directory Layout as the base structure: </w:t>
            </w:r>
            <w:r w:rsidDel="00000000" w:rsidR="00000000" w:rsidRPr="00000000">
              <w:rPr>
                <w:rFonts w:ascii="Roboto Mono" w:cs="Roboto Mono" w:eastAsia="Roboto Mono" w:hAnsi="Roboto Mono"/>
                <w:color w:val="188038"/>
                <w:rtl w:val="0"/>
              </w:rPr>
              <w:t xml:space="preserve">src/main/java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src/main/resources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src/test/java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src/test/resources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Build tool defaults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STRUCT-02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All production code MUST be organized by business feature at the top level of the base package — flat layer-based packages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repository/</w:t>
            </w:r>
            <w:r w:rsidDel="00000000" w:rsidR="00000000" w:rsidRPr="00000000">
              <w:rPr>
                <w:rtl w:val="0"/>
              </w:rPr>
              <w:t xml:space="preserve">) at the root level are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STRUCT-03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Each feature package MUST contain exactly three architectural sub-packages: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adapter/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STRUCT-04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adapter/</w:t>
            </w:r>
            <w:r w:rsidDel="00000000" w:rsidR="00000000" w:rsidRPr="00000000">
              <w:rPr>
                <w:rtl w:val="0"/>
              </w:rPr>
              <w:t xml:space="preserve"> package MUST be further divided into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(incoming) and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t xml:space="preserve"> (outgoing)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STRUCT-05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Dependencies MUST flow inward only: </w:t>
            </w:r>
            <w:r w:rsidDel="00000000" w:rsidR="00000000" w:rsidRPr="00000000">
              <w:rPr>
                <w:rFonts w:ascii="Nova Mono" w:cs="Nova Mono" w:eastAsia="Nova Mono" w:hAnsi="Nova Mono"/>
                <w:color w:val="188038"/>
                <w:rtl w:val="0"/>
              </w:rPr>
              <w:t xml:space="preserve">adapter → application → domain</w:t>
            </w:r>
            <w:r w:rsidDel="00000000" w:rsidR="00000000" w:rsidRPr="00000000">
              <w:rPr>
                <w:rtl w:val="0"/>
              </w:rPr>
              <w:t xml:space="preserve"> — domain MUST NOT import from application or adapter, application MUST NOT import from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STRUCT-06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The domain layer MUST NOT import Spring, JPA, Hibernate, or any framework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STRUCT-07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domain layer MUST NOT use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@Autowired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or any framework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STRUCT-08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All JPA/Hibernate annotations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@OneToMany</w:t>
            </w:r>
            <w:r w:rsidDel="00000000" w:rsidR="00000000" w:rsidRPr="00000000">
              <w:rPr>
                <w:rtl w:val="0"/>
              </w:rPr>
              <w:t xml:space="preserve">, etc.) MUST reside exclusively on persistence entity classes within </w:t>
            </w:r>
            <w:r w:rsidDel="00000000" w:rsidR="00000000" w:rsidRPr="00000000">
              <w:rPr>
                <w:rFonts w:ascii="Roboto Mono" w:cs="Roboto Mono" w:eastAsia="Roboto Mono" w:hAnsi="Roboto Mono"/>
                <w:color w:val="188038"/>
                <w:rtl w:val="0"/>
              </w:rPr>
              <w:t xml:space="preserve">adapter/out/persistence/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STRUCT-09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Persistence entities MUST be suffixed with </w:t>
            </w:r>
            <w:r w:rsidDel="00000000" w:rsidR="00000000" w:rsidRPr="00000000">
              <w:rPr>
                <w:rFonts w:ascii="Roboto Mono" w:cs="Roboto Mono" w:eastAsia="Roboto Mono" w:hAnsi="Roboto Mono"/>
                <w:color w:val="188038"/>
                <w:rtl w:val="0"/>
              </w:rPr>
              <w:t xml:space="preserve">JpaEntity</w:t>
            </w:r>
            <w:r w:rsidDel="00000000" w:rsidR="00000000" w:rsidRPr="00000000">
              <w:rPr>
                <w:rtl w:val="0"/>
              </w:rPr>
              <w:t xml:space="preserve"> to distinguish them from domain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STRUCT-10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Every Java source file MUST declare a package — default (unnamed) packages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Compilation warnings, IDE inspections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STRUCT-11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Package hierarchies MUST NOT exceed 5 levels below the base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Code review, 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STRUCT-12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Input adapter classes (controllers, listeners, CLI handlers) MUST only perform request mapping, input validation, DTO conversion, and delegation to application-layer use cases — they MUST NOT contain business logic, direct database calls, or cross-feature 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STRUCT-13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Every output adapter class MUST implement an interface defined in </w:t>
            </w:r>
            <w:r w:rsidDel="00000000" w:rsidR="00000000" w:rsidRPr="00000000">
              <w:rPr>
                <w:rFonts w:ascii="Roboto Mono" w:cs="Roboto Mono" w:eastAsia="Roboto Mono" w:hAnsi="Roboto Mono"/>
                <w:color w:val="188038"/>
                <w:rtl w:val="0"/>
              </w:rPr>
              <w:t xml:space="preserve">application/port/out/</w:t>
            </w:r>
            <w:r w:rsidDel="00000000" w:rsidR="00000000" w:rsidRPr="00000000">
              <w:rPr>
                <w:rtl w:val="0"/>
              </w:rPr>
              <w:t xml:space="preserve"> — output adapters MUST NOT be referenced directly by application or domain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STRUCT-14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The test directory structure under </w:t>
            </w:r>
            <w:r w:rsidDel="00000000" w:rsidR="00000000" w:rsidRPr="00000000">
              <w:rPr>
                <w:rFonts w:ascii="Roboto Mono" w:cs="Roboto Mono" w:eastAsia="Roboto Mono" w:hAnsi="Roboto Mono"/>
                <w:color w:val="188038"/>
                <w:rtl w:val="0"/>
              </w:rPr>
              <w:t xml:space="preserve">src/test/java/</w:t>
            </w:r>
            <w:r w:rsidDel="00000000" w:rsidR="00000000" w:rsidRPr="00000000">
              <w:rPr>
                <w:rtl w:val="0"/>
              </w:rPr>
              <w:t xml:space="preserve"> MUST mirror the production source structure under </w:t>
            </w:r>
            <w:r w:rsidDel="00000000" w:rsidR="00000000" w:rsidRPr="00000000">
              <w:rPr>
                <w:rFonts w:ascii="Roboto Mono" w:cs="Roboto Mono" w:eastAsia="Roboto Mono" w:hAnsi="Roboto Mono"/>
                <w:color w:val="188038"/>
                <w:rtl w:val="0"/>
              </w:rPr>
              <w:t xml:space="preserve">src/main/java/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STRUCT-15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Test files MUST use suffixes: </w:t>
            </w:r>
            <w:r w:rsidDel="00000000" w:rsidR="00000000" w:rsidRPr="00000000">
              <w:rPr>
                <w:rFonts w:ascii="Roboto Mono" w:cs="Roboto Mono" w:eastAsia="Roboto Mono" w:hAnsi="Roboto Mono"/>
                <w:color w:val="188038"/>
                <w:rtl w:val="0"/>
              </w:rPr>
              <w:t xml:space="preserve">*Test.java</w:t>
            </w:r>
            <w:r w:rsidDel="00000000" w:rsidR="00000000" w:rsidRPr="00000000">
              <w:rPr>
                <w:rtl w:val="0"/>
              </w:rPr>
              <w:t xml:space="preserve"> (unit), </w:t>
            </w:r>
            <w:r w:rsidDel="00000000" w:rsidR="00000000" w:rsidRPr="00000000">
              <w:rPr>
                <w:rFonts w:ascii="Roboto Mono" w:cs="Roboto Mono" w:eastAsia="Roboto Mono" w:hAnsi="Roboto Mono"/>
                <w:color w:val="188038"/>
                <w:rtl w:val="0"/>
              </w:rPr>
              <w:t xml:space="preserve">*IT.java</w:t>
            </w:r>
            <w:r w:rsidDel="00000000" w:rsidR="00000000" w:rsidRPr="00000000">
              <w:rPr>
                <w:rtl w:val="0"/>
              </w:rPr>
              <w:t xml:space="preserve"> (integration), </w:t>
            </w:r>
            <w:r w:rsidDel="00000000" w:rsidR="00000000" w:rsidRPr="00000000">
              <w:rPr>
                <w:rFonts w:ascii="Roboto Mono" w:cs="Roboto Mono" w:eastAsia="Roboto Mono" w:hAnsi="Roboto Mono"/>
                <w:color w:val="188038"/>
                <w:rtl w:val="0"/>
              </w:rPr>
              <w:t xml:space="preserve">*E2ETest.java</w:t>
            </w:r>
            <w:r w:rsidDel="00000000" w:rsidR="00000000" w:rsidRPr="00000000">
              <w:rPr>
                <w:rtl w:val="0"/>
              </w:rPr>
              <w:t xml:space="preserve"> (end-to-end), </w:t>
            </w:r>
            <w:r w:rsidDel="00000000" w:rsidR="00000000" w:rsidRPr="00000000">
              <w:rPr>
                <w:rFonts w:ascii="Roboto Mono" w:cs="Roboto Mono" w:eastAsia="Roboto Mono" w:hAnsi="Roboto Mono"/>
                <w:color w:val="188038"/>
                <w:rtl w:val="0"/>
              </w:rPr>
              <w:t xml:space="preserve">*ArchTest.java</w:t>
            </w:r>
            <w:r w:rsidDel="00000000" w:rsidR="00000000" w:rsidRPr="00000000">
              <w:rPr>
                <w:rtl w:val="0"/>
              </w:rPr>
              <w:t xml:space="preserv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Build configuration (Surefire/Failsafe)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STRUCT-16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Database migration files MUST use Flyway naming conventions with semantic versioning and reside in </w:t>
            </w:r>
            <w:r w:rsidDel="00000000" w:rsidR="00000000" w:rsidRPr="00000000">
              <w:rPr>
                <w:rFonts w:ascii="Roboto Mono" w:cs="Roboto Mono" w:eastAsia="Roboto Mono" w:hAnsi="Roboto Mono"/>
                <w:color w:val="188038"/>
                <w:rtl w:val="0"/>
              </w:rPr>
              <w:t xml:space="preserve">src/main/resources/db/migration/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Flyway validation, CI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STRUCT-17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Configuration files (</w:t>
            </w: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.properties</w:t>
            </w:r>
            <w:r w:rsidDel="00000000" w:rsidR="00000000" w:rsidRPr="00000000">
              <w:rPr>
                <w:rtl w:val="0"/>
              </w:rPr>
              <w:t xml:space="preserve">) MUST NOT contain secrets (passwords, API keys, tokens, connection strings with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CI secret scanning (Gitleaks, TruffleHog)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STRUCT-18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Every Java project MUST include ArchUnit test class that enforces dependency direction rule, framework isolation of domain layer, and naming conventions for key architectural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ArchUnit tests run during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STRUCT-19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Every Java project MUST include required root files: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build.gradle.kts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CI pipeline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STRUCT-20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MUST cover build outputs, IDE files, environment files, and caches per the standard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STRUCT-21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Cross-cutting utilities used by multiple features MUST reside in a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common/</w:t>
            </w:r>
            <w:r w:rsidDel="00000000" w:rsidR="00000000" w:rsidRPr="00000000">
              <w:rPr>
                <w:rtl w:val="0"/>
              </w:rPr>
              <w:t xml:space="preserve">) package at the same level as feature packages —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MUST NOT contain business logic and MUST NOT depend on any feature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ArchUnit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STRUCT-22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Resource files MUST follow standard structure with profile-based configuration (</w:t>
            </w:r>
            <w:r w:rsidDel="00000000" w:rsidR="00000000" w:rsidRPr="00000000">
              <w:rPr>
                <w:rFonts w:ascii="Roboto Mono" w:cs="Roboto Mono" w:eastAsia="Roboto Mono" w:hAnsi="Roboto Mono"/>
                <w:color w:val="188038"/>
                <w:rtl w:val="0"/>
              </w:rPr>
              <w:t xml:space="preserve">application-{profile}.yml</w:t>
            </w:r>
            <w:r w:rsidDel="00000000" w:rsidR="00000000" w:rsidRPr="00000000">
              <w:rPr>
                <w:rtl w:val="0"/>
              </w:rPr>
              <w:t xml:space="preserve">) and dedicated subdirectories for migrations, i18n, OpenAPI, static assets, and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STRUCT-23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API specification files (OpenAPI YAML/JSON, Protocol Buffer </w:t>
            </w:r>
            <w:r w:rsidDel="00000000" w:rsidR="00000000" w:rsidRPr="00000000">
              <w:rPr>
                <w:rFonts w:ascii="Roboto Mono" w:cs="Roboto Mono" w:eastAsia="Roboto Mono" w:hAnsi="Roboto Mono"/>
                <w:color w:val="188038"/>
                <w:rtl w:val="0"/>
              </w:rPr>
              <w:t xml:space="preserve">.proto</w:t>
            </w:r>
            <w:r w:rsidDel="00000000" w:rsidR="00000000" w:rsidRPr="00000000">
              <w:rPr>
                <w:rtl w:val="0"/>
              </w:rPr>
              <w:t xml:space="preserve"> files, GraphQL </w:t>
            </w:r>
            <w:r w:rsidDel="00000000" w:rsidR="00000000" w:rsidRPr="00000000">
              <w:rPr>
                <w:rFonts w:ascii="Roboto Mono" w:cs="Roboto Mono" w:eastAsia="Roboto Mono" w:hAnsi="Roboto Mono"/>
                <w:color w:val="188038"/>
                <w:rtl w:val="0"/>
              </w:rPr>
              <w:t xml:space="preserve">.graphqls</w:t>
            </w:r>
            <w:r w:rsidDel="00000000" w:rsidR="00000000" w:rsidRPr="00000000">
              <w:rPr>
                <w:rtl w:val="0"/>
              </w:rPr>
              <w:t xml:space="preserve"> schemas) MUST reside in </w:t>
            </w:r>
            <w:r w:rsidDel="00000000" w:rsidR="00000000" w:rsidRPr="00000000">
              <w:rPr>
                <w:rFonts w:ascii="Roboto Mono" w:cs="Roboto Mono" w:eastAsia="Roboto Mono" w:hAnsi="Roboto Mono"/>
                <w:color w:val="188038"/>
                <w:rtl w:val="0"/>
              </w:rPr>
              <w:t xml:space="preserve">src/main/resources/</w:t>
            </w:r>
            <w:r w:rsidDel="00000000" w:rsidR="00000000" w:rsidRPr="00000000">
              <w:rPr>
                <w:rtl w:val="0"/>
              </w:rPr>
              <w:t xml:space="preserve"> under a dedicated subdirectory named after the specification type (</w:t>
            </w:r>
            <w:r w:rsidDel="00000000" w:rsidR="00000000" w:rsidRPr="00000000">
              <w:rPr>
                <w:rFonts w:ascii="Roboto Mono" w:cs="Roboto Mono" w:eastAsia="Roboto Mono" w:hAnsi="Roboto Mono"/>
                <w:color w:val="188038"/>
                <w:rtl w:val="0"/>
              </w:rPr>
              <w:t xml:space="preserve">openapi/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graphql/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STRUCT-24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Generated source code MUST reside in a dedicated directory separate from hand-written source code (</w:t>
            </w:r>
            <w:r w:rsidDel="00000000" w:rsidR="00000000" w:rsidRPr="00000000">
              <w:rPr>
                <w:rFonts w:ascii="Roboto Mono" w:cs="Roboto Mono" w:eastAsia="Roboto Mono" w:hAnsi="Roboto Mono"/>
                <w:color w:val="188038"/>
                <w:rtl w:val="0"/>
              </w:rPr>
              <w:t xml:space="preserve">build/generated/sources/</w:t>
            </w:r>
            <w:r w:rsidDel="00000000" w:rsidR="00000000" w:rsidRPr="00000000">
              <w:rPr>
                <w:rtl w:val="0"/>
              </w:rPr>
              <w:t xml:space="preserve"> for Gradle, </w:t>
            </w:r>
            <w:r w:rsidDel="00000000" w:rsidR="00000000" w:rsidRPr="00000000">
              <w:rPr>
                <w:rFonts w:ascii="Roboto Mono" w:cs="Roboto Mono" w:eastAsia="Roboto Mono" w:hAnsi="Roboto Mono"/>
                <w:color w:val="188038"/>
                <w:rtl w:val="0"/>
              </w:rPr>
              <w:t xml:space="preserve">target/generated-sources/</w:t>
            </w:r>
            <w:r w:rsidDel="00000000" w:rsidR="00000000" w:rsidRPr="00000000">
              <w:rPr>
                <w:rtl w:val="0"/>
              </w:rPr>
              <w:t xml:space="preserve"> for Maven) and MUST be excluded from linting, formatting, and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formatter/linter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STRUCT-25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Docker files, CI/CD workflow definitions, scripts, and Architecture Decision Records MUST reside in dedicated top-level directories: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.gitlab-ci/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Repository template, code review</w:t>
            </w:r>
          </w:p>
        </w:tc>
      </w:tr>
    </w:tbl>
    <w:p w:rsidR="00000000" w:rsidDel="00000000" w:rsidP="00000000" w:rsidRDefault="00000000" w:rsidRPr="00000000" w14:paraId="0000006D">
      <w:pPr>
        <w:pStyle w:val="Heading3"/>
        <w:rPr/>
      </w:pPr>
      <w:bookmarkStart w:colFirst="0" w:colLast="0" w:name="_rvghykw2caj0"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STRUCT-26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The application layer SHOULD separate write operations (commands) from read operations (queries) into distinct sub-packages and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Simple CRUD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STRUCT-27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When API representation concerns differ from application-level concerns, adapter-layer input/output DTOs SHOULD be separate from application-layer DTOs with mappers translating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Simple APIs with identical representations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b w:val="1"/>
                <w:bCs w:val="1"/>
                <w:rtl w:val="0"/>
              </w:rPr>
              <w:t xml:space="preserve">STRUCT-28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Domain value objects SHOULD be implemented as immutable types — using Java records, final fields with no setters, or Lombok's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Legacy code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STRUCT-29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Large applications with multiple bounded contexts SHOULD use multi-module Maven or Gradle projects, with each module representing either a feature, a shared library, or an infrastructure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Single bounded context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STRUCT-30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Test fixtures (JSON payloads, SQL scripts, sample files) SHOULD reside in </w:t>
            </w:r>
            <w:r w:rsidDel="00000000" w:rsidR="00000000" w:rsidRPr="00000000">
              <w:rPr>
                <w:rFonts w:ascii="Roboto Mono" w:cs="Roboto Mono" w:eastAsia="Roboto Mono" w:hAnsi="Roboto Mono"/>
                <w:color w:val="188038"/>
                <w:rtl w:val="0"/>
              </w:rPr>
              <w:t xml:space="preserve">src/test/resources/fixtures/</w:t>
            </w:r>
            <w:r w:rsidDel="00000000" w:rsidR="00000000" w:rsidRPr="00000000">
              <w:rPr>
                <w:rtl w:val="0"/>
              </w:rPr>
              <w:t xml:space="preserve">, organized by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Simple test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STRUCT-31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Contract test files SHOULD reside in </w:t>
            </w:r>
            <w:r w:rsidDel="00000000" w:rsidR="00000000" w:rsidRPr="00000000">
              <w:rPr>
                <w:rFonts w:ascii="Roboto Mono" w:cs="Roboto Mono" w:eastAsia="Roboto Mono" w:hAnsi="Roboto Mono"/>
                <w:color w:val="188038"/>
                <w:rtl w:val="0"/>
              </w:rPr>
              <w:t xml:space="preserve">src/test/resources/contracts/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No contract testing</w:t>
            </w:r>
          </w:p>
        </w:tc>
      </w:tr>
    </w:tbl>
    <w:p w:rsidR="00000000" w:rsidDel="00000000" w:rsidP="00000000" w:rsidRDefault="00000000" w:rsidRPr="00000000" w14:paraId="00000083">
      <w:pPr>
        <w:pStyle w:val="Heading3"/>
        <w:rPr/>
      </w:pPr>
      <w:bookmarkStart w:colFirst="0" w:colLast="0" w:name="_enhvzbu8yi5u"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STRUCT-32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Projects MAY use CQRS command/query separation in application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Simple CRUD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STRUCT-33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Projects MAY use multi-module structure for large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Single-module suffices</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oj475ted7ctr" w:id="9"/>
      <w:bookmarkEnd w:id="9"/>
      <w:r w:rsidDel="00000000" w:rsidR="00000000" w:rsidRPr="00000000">
        <w:rPr>
          <w:rtl w:val="0"/>
        </w:rPr>
        <w:t xml:space="preserve">4. Rationale</w:t>
      </w:r>
    </w:p>
    <w:p w:rsidR="00000000" w:rsidDel="00000000" w:rsidP="00000000" w:rsidRDefault="00000000" w:rsidRPr="00000000" w14:paraId="00000090">
      <w:pPr>
        <w:pStyle w:val="Heading3"/>
        <w:rPr/>
      </w:pPr>
      <w:bookmarkStart w:colFirst="0" w:colLast="0" w:name="_q70oilar3578" w:id="10"/>
      <w:bookmarkEnd w:id="10"/>
      <w:r w:rsidDel="00000000" w:rsidR="00000000" w:rsidRPr="00000000">
        <w:rPr>
          <w:rtl w:val="0"/>
        </w:rPr>
        <w:t xml:space="preserve">4.1 Why Package by Feature?</w:t>
      </w:r>
    </w:p>
    <w:p w:rsidR="00000000" w:rsidDel="00000000" w:rsidP="00000000" w:rsidRDefault="00000000" w:rsidRPr="00000000" w14:paraId="00000091">
      <w:pPr>
        <w:rPr/>
      </w:pPr>
      <w:r w:rsidDel="00000000" w:rsidR="00000000" w:rsidRPr="00000000">
        <w:rPr>
          <w:rtl w:val="0"/>
        </w:rPr>
        <w:t xml:space="preserve">Package-by-feature yields high cohesion (related classes live together), low coupling (features are isolated), straightforward feature navigation, clear team ownership boundaries, and single-directory microservice extraction when needed. Package-by-layer scatters related code across multiple packages, making navigation difficult and feature extraction painful.</w:t>
      </w:r>
    </w:p>
    <w:p w:rsidR="00000000" w:rsidDel="00000000" w:rsidP="00000000" w:rsidRDefault="00000000" w:rsidRPr="00000000" w14:paraId="00000092">
      <w:pPr>
        <w:pStyle w:val="Heading3"/>
        <w:rPr/>
      </w:pPr>
      <w:bookmarkStart w:colFirst="0" w:colLast="0" w:name="_th5rycpxz3zg" w:id="11"/>
      <w:bookmarkEnd w:id="11"/>
      <w:r w:rsidDel="00000000" w:rsidR="00000000" w:rsidRPr="00000000">
        <w:rPr>
          <w:rtl w:val="0"/>
        </w:rPr>
        <w:t xml:space="preserve">4.2 Why Three-Layer Architecture?</w:t>
      </w:r>
    </w:p>
    <w:p w:rsidR="00000000" w:rsidDel="00000000" w:rsidP="00000000" w:rsidRDefault="00000000" w:rsidRPr="00000000" w14:paraId="00000093">
      <w:pPr>
        <w:rPr/>
      </w:pPr>
      <w:r w:rsidDel="00000000" w:rsidR="00000000" w:rsidRPr="00000000">
        <w:rPr>
          <w:rtl w:val="0"/>
        </w:rPr>
        <w:t xml:space="preserve">Consistent internal structure across all features eliminates guesswork. Any developer can navigate any feature using the same mental model. The </w:t>
      </w:r>
      <w:r w:rsidDel="00000000" w:rsidR="00000000" w:rsidRPr="00000000">
        <w:rPr>
          <w:rFonts w:ascii="Roboto Mono" w:cs="Roboto Mono" w:eastAsia="Roboto Mono" w:hAnsi="Roboto Mono"/>
          <w:color w:val="188038"/>
          <w:rtl w:val="0"/>
        </w:rPr>
        <w:t xml:space="preserve">in/out</w:t>
      </w:r>
      <w:r w:rsidDel="00000000" w:rsidR="00000000" w:rsidRPr="00000000">
        <w:rPr>
          <w:rtl w:val="0"/>
        </w:rPr>
        <w:t xml:space="preserve"> split within adapters makes the direction of data flow explicit.</w:t>
      </w:r>
    </w:p>
    <w:p w:rsidR="00000000" w:rsidDel="00000000" w:rsidP="00000000" w:rsidRDefault="00000000" w:rsidRPr="00000000" w14:paraId="00000094">
      <w:pPr>
        <w:pStyle w:val="Heading3"/>
        <w:rPr/>
      </w:pPr>
      <w:bookmarkStart w:colFirst="0" w:colLast="0" w:name="_wiflzdutle05" w:id="12"/>
      <w:bookmarkEnd w:id="12"/>
      <w:r w:rsidDel="00000000" w:rsidR="00000000" w:rsidRPr="00000000">
        <w:rPr>
          <w:rtl w:val="0"/>
        </w:rPr>
        <w:t xml:space="preserve">4.3 Why Inward-Only Dependency Flow?</w:t>
      </w:r>
    </w:p>
    <w:p w:rsidR="00000000" w:rsidDel="00000000" w:rsidP="00000000" w:rsidRDefault="00000000" w:rsidRPr="00000000" w14:paraId="00000095">
      <w:pPr>
        <w:rPr/>
      </w:pPr>
      <w:r w:rsidDel="00000000" w:rsidR="00000000" w:rsidRPr="00000000">
        <w:rPr>
          <w:rtl w:val="0"/>
        </w:rPr>
        <w:t xml:space="preserve">Inward-only dependency flow ensures that the domain (business logic) is eternally stable regardless of framework changes. Swapping REST for GraphQL, PostgreSQL for MongoDB, or Spring for Quarkus requires changes only in the adapter layer.</w:t>
      </w:r>
    </w:p>
    <w:p w:rsidR="00000000" w:rsidDel="00000000" w:rsidP="00000000" w:rsidRDefault="00000000" w:rsidRPr="00000000" w14:paraId="00000096">
      <w:pPr>
        <w:pStyle w:val="Heading3"/>
        <w:rPr/>
      </w:pPr>
      <w:bookmarkStart w:colFirst="0" w:colLast="0" w:name="_hoikobo8p7ic" w:id="13"/>
      <w:bookmarkEnd w:id="13"/>
      <w:r w:rsidDel="00000000" w:rsidR="00000000" w:rsidRPr="00000000">
        <w:rPr>
          <w:rtl w:val="0"/>
        </w:rPr>
        <w:t xml:space="preserve">4.4 Why Framework-Free Domain Layer?</w:t>
      </w:r>
    </w:p>
    <w:p w:rsidR="00000000" w:rsidDel="00000000" w:rsidP="00000000" w:rsidRDefault="00000000" w:rsidRPr="00000000" w14:paraId="00000097">
      <w:pPr>
        <w:rPr/>
      </w:pPr>
      <w:r w:rsidDel="00000000" w:rsidR="00000000" w:rsidRPr="00000000">
        <w:rPr>
          <w:rtl w:val="0"/>
        </w:rPr>
        <w:t xml:space="preserve">A framework-free domain layer means business logic can be tested with plain Java unit tests (no Spring context, no mocks of framework internals), survives framework version upgrades unchanged, and can be reused across different runtime environments.</w:t>
      </w:r>
    </w:p>
    <w:p w:rsidR="00000000" w:rsidDel="00000000" w:rsidP="00000000" w:rsidRDefault="00000000" w:rsidRPr="00000000" w14:paraId="00000098">
      <w:pPr>
        <w:pStyle w:val="Heading3"/>
        <w:rPr/>
      </w:pPr>
      <w:bookmarkStart w:colFirst="0" w:colLast="0" w:name="_y1srks55x9oi" w:id="14"/>
      <w:bookmarkEnd w:id="14"/>
      <w:r w:rsidDel="00000000" w:rsidR="00000000" w:rsidRPr="00000000">
        <w:rPr>
          <w:rtl w:val="0"/>
        </w:rPr>
        <w:t xml:space="preserve">4.5 Why JPA Annotations in Adapter Layer Only?</w:t>
      </w:r>
    </w:p>
    <w:p w:rsidR="00000000" w:rsidDel="00000000" w:rsidP="00000000" w:rsidRDefault="00000000" w:rsidRPr="00000000" w14:paraId="00000099">
      <w:pPr>
        <w:rPr/>
      </w:pPr>
      <w:r w:rsidDel="00000000" w:rsidR="00000000" w:rsidRPr="00000000">
        <w:rPr>
          <w:rtl w:val="0"/>
        </w:rPr>
        <w:t xml:space="preserve">Separating persistence mapping from domain modeling prevents JPA's requirements (default constructors, mutable fields, proxy-friendly classes) from corrupting domain design. It also allows switching persistence technologies without touching business logic.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pc0gk88io1gh" w:id="15"/>
      <w:bookmarkEnd w:id="15"/>
      <w:r w:rsidDel="00000000" w:rsidR="00000000" w:rsidRPr="00000000">
        <w:rPr>
          <w:rtl w:val="0"/>
        </w:rPr>
        <w:t xml:space="preserve">5. Implementation</w:t>
      </w:r>
    </w:p>
    <w:p w:rsidR="00000000" w:rsidDel="00000000" w:rsidP="00000000" w:rsidRDefault="00000000" w:rsidRPr="00000000" w14:paraId="0000009D">
      <w:pPr>
        <w:pStyle w:val="Heading3"/>
        <w:rPr/>
      </w:pPr>
      <w:bookmarkStart w:colFirst="0" w:colLast="0" w:name="_a3pt9xw5q07f" w:id="16"/>
      <w:bookmarkEnd w:id="16"/>
      <w:r w:rsidDel="00000000" w:rsidR="00000000" w:rsidRPr="00000000">
        <w:rPr>
          <w:rtl w:val="0"/>
        </w:rPr>
        <w:t xml:space="preserve">5.1 Maven Standard Directory Layout</w:t>
      </w:r>
    </w:p>
    <w:p w:rsidR="00000000" w:rsidDel="00000000" w:rsidP="00000000" w:rsidRDefault="00000000" w:rsidRPr="00000000" w14:paraId="0000009E">
      <w:pPr>
        <w:rPr/>
      </w:pPr>
      <w:r w:rsidDel="00000000" w:rsidR="00000000" w:rsidRPr="00000000">
        <w:rPr>
          <w:rtl w:val="0"/>
        </w:rPr>
        <w:t xml:space="preserve">project-root/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src/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main/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 java/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   └── com/company/project/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 resources/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test/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java/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 com/company/project/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resources/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build.gradle.kts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settings.gradle.kts</w:t>
      </w:r>
    </w:p>
    <w:p w:rsidR="00000000" w:rsidDel="00000000" w:rsidP="00000000" w:rsidRDefault="00000000" w:rsidRPr="00000000" w14:paraId="000000B5">
      <w:pPr>
        <w:pStyle w:val="Heading3"/>
        <w:rPr/>
      </w:pPr>
      <w:bookmarkStart w:colFirst="0" w:colLast="0" w:name="_ict9u0fldubd" w:id="17"/>
      <w:bookmarkEnd w:id="17"/>
      <w:r w:rsidDel="00000000" w:rsidR="00000000" w:rsidRPr="00000000">
        <w:rPr>
          <w:rtl w:val="0"/>
        </w:rPr>
        <w:t xml:space="preserve">5.2 Package by Feature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com.company.project/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user/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domain/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application/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adapter/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order/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domain/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application/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adapter/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shared/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 Bad — Package by layer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com.company.project/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controller/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UserController.java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OrderController.java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service/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UserService.java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OrderService.java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repository/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UserRepository.java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OrderRepository.java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Package by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Package by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Cohesion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Low — unrelated classes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High — related classes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High — cross-package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Low — feature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Microservice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Difficult — scattered across 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Single directory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Feature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Scattered across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Everything in one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Team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Layer ownership (problematic)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Feature ownership (scalable)</w:t>
            </w:r>
          </w:p>
        </w:tc>
      </w:tr>
    </w:tbl>
    <w:p w:rsidR="00000000" w:rsidDel="00000000" w:rsidP="00000000" w:rsidRDefault="00000000" w:rsidRPr="00000000" w14:paraId="000000F4">
      <w:pPr>
        <w:pStyle w:val="Heading3"/>
        <w:rPr/>
      </w:pPr>
      <w:bookmarkStart w:colFirst="0" w:colLast="0" w:name="_at5vr4pjtt15" w:id="18"/>
      <w:bookmarkEnd w:id="18"/>
      <w:r w:rsidDel="00000000" w:rsidR="00000000" w:rsidRPr="00000000">
        <w:rPr>
          <w:rtl w:val="0"/>
        </w:rPr>
        <w:t xml:space="preserve">5.3 Three-Layer Architecture Within Features</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user/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domain/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model/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service/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event/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exception/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application/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port/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 in/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   └── out/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service/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 command/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   └── query/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dto/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 mapper/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adapter/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in/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 web/</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 messaging/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 scheduler/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out/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persistence/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client/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cache/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Bad — Flat structure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user/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UserController.java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UserService.java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UserRepository.java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UserDto.java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User.java</w:t>
      </w:r>
    </w:p>
    <w:p w:rsidR="00000000" w:rsidDel="00000000" w:rsidP="00000000" w:rsidRDefault="00000000" w:rsidRPr="00000000" w14:paraId="00000134">
      <w:pPr>
        <w:pStyle w:val="Heading3"/>
        <w:rPr/>
      </w:pPr>
      <w:bookmarkStart w:colFirst="0" w:colLast="0" w:name="_mhny7v9glaxx" w:id="19"/>
      <w:bookmarkEnd w:id="19"/>
      <w:r w:rsidDel="00000000" w:rsidR="00000000" w:rsidRPr="00000000">
        <w:rPr>
          <w:rtl w:val="0"/>
        </w:rPr>
        <w:t xml:space="preserve">5.4 Dependency Direction — Inward Only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Can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Cannot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Standard Java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adapter/</w:t>
            </w:r>
            <w:r w:rsidDel="00000000" w:rsidR="00000000" w:rsidRPr="00000000">
              <w:rPr>
                <w:rtl w:val="0"/>
              </w:rPr>
              <w:t xml:space="preserve">, any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adapter/</w:t>
            </w:r>
            <w:r w:rsidDel="00000000" w:rsidR="00000000" w:rsidRPr="00000000">
              <w:rPr>
                <w:rtl w:val="0"/>
              </w:rPr>
              <w:t xml:space="preserve">, any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adapter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Good — application/service/command/RegisterUserService.java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public class RegisterUserService implements RegisterUserUseCase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private final UserRepository userRepository;   // port interface from application layer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private final PasswordEncoder passwordEncoder; // port interface from application layer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public RegisterUserService(UserRepository userRepository,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PasswordEncoder passwordEncoder)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this.userRepository = userRepository;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this.passwordEncoder = passwordEncoder;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Bad — framework pollution in application layer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@Service  // framework annotation in application layer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public class RegisterUserService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@Autowired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private JpaUserRepository repository; // concrete adapter, not a port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pStyle w:val="Heading3"/>
        <w:rPr/>
      </w:pPr>
      <w:bookmarkStart w:colFirst="0" w:colLast="0" w:name="_ni795yuu4u8t" w:id="20"/>
      <w:bookmarkEnd w:id="20"/>
      <w:r w:rsidDel="00000000" w:rsidR="00000000" w:rsidRPr="00000000">
        <w:rPr>
          <w:rtl w:val="0"/>
        </w:rPr>
        <w:t xml:space="preserve">5.5 Framework-Free Domain Layer</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Good — Domain Entity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package com.company.project.order.domain.model.entity;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public class Order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private final OrderId id;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private final List&lt;LineItem&gt; items;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private OrderStatus status;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public Order(OrderId id, List&lt;LineItem&gt; items)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this.id = id;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this.items = List.copyOf(items);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this.status = OrderStatus.CREATED;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public Money calculateTotal()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return items.stream()</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.map(LineItem::subtotal)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.reduce(Money.ZERO, Money::add);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public void confirm()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if (this.status != OrderStatus.CREATED)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throw new InvalidOrderStateException(this.id, this.status, OrderStatus.CONFIRMED);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this.status = OrderStatus.CONFIRMED;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 Bad — Framework Pollution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@Entity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@Table(name = "orders")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public class Order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@Id @GeneratedValue(strategy = GenerationType.IDENTITY)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private Long id;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@OneToMany(cascade = CascadeType.ALL, fetch = FetchType.LAZY)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private List&lt;LineItem&gt; items;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@Transactional  // absolutely forbidden in domain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public void process()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Forbidden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javax.*</w:t>
            </w:r>
            <w:r w:rsidDel="00000000" w:rsidR="00000000" w:rsidRPr="00000000">
              <w:rPr>
                <w:rtl w:val="0"/>
              </w:rPr>
              <w:t xml:space="preserve"> (non-persistence)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org.springframework.*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Compile-time Lombok: </w:t>
            </w:r>
            <w:r w:rsidDel="00000000" w:rsidR="00000000" w:rsidRPr="00000000">
              <w:rPr>
                <w:rFonts w:ascii="Roboto Mono" w:cs="Roboto Mono" w:eastAsia="Roboto Mono" w:hAnsi="Roboto Mono"/>
                <w:color w:val="188038"/>
                <w:rtl w:val="0"/>
              </w:rPr>
              <w:t xml:space="preserve">@Getter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@EqualsAndHashCode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Lombok: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Custom annotations from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jakarta.persistence.*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org.hibernate.*</w:t>
            </w:r>
            <w:r w:rsidDel="00000000" w:rsidR="00000000" w:rsidRPr="00000000">
              <w:rPr>
                <w:rtl w:val="0"/>
              </w:rPr>
            </w:r>
          </w:p>
        </w:tc>
      </w:tr>
    </w:tbl>
    <w:p w:rsidR="00000000" w:rsidDel="00000000" w:rsidP="00000000" w:rsidRDefault="00000000" w:rsidRPr="00000000" w14:paraId="000001B0">
      <w:pPr>
        <w:pStyle w:val="Heading3"/>
        <w:rPr/>
      </w:pPr>
      <w:bookmarkStart w:colFirst="0" w:colLast="0" w:name="_dux5vfueax4x" w:id="21"/>
      <w:bookmarkEnd w:id="21"/>
      <w:r w:rsidDel="00000000" w:rsidR="00000000" w:rsidRPr="00000000">
        <w:rPr>
          <w:rtl w:val="0"/>
        </w:rPr>
        <w:t xml:space="preserve">5.6 JPA Annotations in Adapter Layer Only</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 Good — adapter/out/persistence/jpa/entity/UserJpaEntity.java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@Entity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@Table(name = "users")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public class UserJpaEntity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@Id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@GeneratedValue(strategy = GenerationType.IDENTITY)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private Long id;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@Column(nullable = false, unique = true)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private String email;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@Column(nullable = false)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private String hashedPassword;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protected UserJpaEntity() {} // JPA requires default constructor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Mapper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public class UserPersistenceMapper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public User toDomain(UserJpaEntity entity)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return new User(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new UserId(entity.getId()),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new Email(entity.getEmail()),</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entity.getHashedPassword()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public UserJpaEntity toJpa(User user)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var entity = new UserJpaEntity();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entity.setEmail(user.getEmail().value());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entity.setHashedPassword(user.getHashedPassword());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return entity;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 Bad — JPA leaking into domain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@Entity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@Table(name = "users")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public class User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@Id @GeneratedValue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private Long id;  // JPA-imposed Long id instead of domain UserId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Business entity with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Fonts w:ascii="Roboto Mono" w:cs="Roboto Mono" w:eastAsia="Roboto Mono" w:hAnsi="Roboto Mono"/>
                <w:color w:val="188038"/>
                <w:rtl w:val="0"/>
              </w:rPr>
              <w:t xml:space="preserve">UserJpaEntity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Persistence mapping, data-only</w:t>
            </w:r>
          </w:p>
        </w:tc>
      </w:tr>
    </w:tbl>
    <w:p w:rsidR="00000000" w:rsidDel="00000000" w:rsidP="00000000" w:rsidRDefault="00000000" w:rsidRPr="00000000" w14:paraId="00000202">
      <w:pPr>
        <w:pStyle w:val="Heading3"/>
        <w:rPr/>
      </w:pPr>
      <w:bookmarkStart w:colFirst="0" w:colLast="0" w:name="_32fozk9qt95l" w:id="22"/>
      <w:bookmarkEnd w:id="22"/>
      <w:r w:rsidDel="00000000" w:rsidR="00000000" w:rsidRPr="00000000">
        <w:rPr>
          <w:rtl w:val="0"/>
        </w:rPr>
        <w:t xml:space="preserve">5.7 Controller Delegation Only</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@RestController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@RequestMapping("/api/v1/users")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public class UserController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private final RegisterUserUseCase registerUser;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private final UserApiMapper mapper;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public UserController(RegisterUserUseCase registerUser, UserApiMapper mapper)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this.registerUser = registerUser;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this.mapper = mapper;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@PostMapping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public ResponseEntity&lt;UserApiResponse&gt; create(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@Valid @RequestBody CreateUserRequest request)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var command = mapper.toCommand(request);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var result = registerUser.execute(command);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return ResponseEntity.status(HttpStatus.CREATED).body(mapper.toApi(result));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 Bad — Business logic in controller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@RestController</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@RequestMapping("/api/v1/users")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public class UserController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private final JpaUserRepository repository; // direct adapter dependency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private final PasswordEncoder encoder;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@PostMapping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public ResponseEntity&lt;User&gt; create(@RequestBody CreateUserRequest request)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Business logic in controller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if (repository.existsByEmail(request.getEmail()))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throw new RuntimeException("Email taken");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var user = new User();</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user.setEmail(request.getEmail());</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user.setPassword(encoder.encode(request.getPassword()));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return ResponseEntity.ok(repository.save(user));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pStyle w:val="Heading3"/>
        <w:rPr/>
      </w:pPr>
      <w:bookmarkStart w:colFirst="0" w:colLast="0" w:name="_lks5sarbp1n9" w:id="23"/>
      <w:bookmarkEnd w:id="23"/>
      <w:r w:rsidDel="00000000" w:rsidR="00000000" w:rsidRPr="00000000">
        <w:rPr>
          <w:rtl w:val="0"/>
        </w:rPr>
        <w:t xml:space="preserve">5.8 Output Adapters Implement Driven Ports</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 Good — application/port/out/UserRepository.java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public interface UserRepository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Optional&lt;User&gt; findById(UserId id);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User save(User user);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boolean existsByEmail(Email email);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adapter/out/persistence/jpa/repository/JpaUserRepository.java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@Repository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public class JpaUserRepository implements UserRepository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private final UserSpringDataRepo springDataRepo;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private final UserPersistenceMapper mapper;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@Override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public Optional&lt;User&gt; findById(UserId id)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return springDataRepo.findById(id.value()).map(mapper::toDomain);</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@Override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public User save(User user)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var entity = mapper.toJpa(user);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var saved = springDataRepo.save(entity);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return mapper.toDomain(saved);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@Override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public boolean existsByEmail(Email email)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return springDataRepo.existsByEmail(email.value());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 Bad — application layer references concrete adapter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import com.company.project.user.adapter.out.persistence.jpa.repository.JpaUserRepository;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public class RegisterUserService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private final JpaUserRepository jpaRepo; // concrete adapter, not port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pStyle w:val="Heading3"/>
        <w:rPr/>
      </w:pPr>
      <w:bookmarkStart w:colFirst="0" w:colLast="0" w:name="_ltyh99ckemvh" w:id="24"/>
      <w:bookmarkEnd w:id="24"/>
      <w:r w:rsidDel="00000000" w:rsidR="00000000" w:rsidRPr="00000000">
        <w:rPr>
          <w:rtl w:val="0"/>
        </w:rPr>
        <w:t xml:space="preserve">5.9 Test Directory Mirrors Source Structure</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src/main/java/com/company/project/user/domain/model/entity/User.java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src/test/java/com/company/project/user/domain/model/entity/UserTest.java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src/main/java/com/company/project/user/application/service/command/RegisterUserService.java</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src/test/java/com/company/project/user/application/service/command/RegisterUserServiceTest.java</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src/test/java/com/company/project/tests/UserTest.java      # flat test package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src/test/java/com/company/project/unit/UserTest.java       # organized by test type</w:t>
      </w:r>
    </w:p>
    <w:p w:rsidR="00000000" w:rsidDel="00000000" w:rsidP="00000000" w:rsidRDefault="00000000" w:rsidRPr="00000000" w14:paraId="00000298">
      <w:pPr>
        <w:pStyle w:val="Heading3"/>
        <w:rPr/>
      </w:pPr>
      <w:bookmarkStart w:colFirst="0" w:colLast="0" w:name="_5hlri2pvahf9" w:id="25"/>
      <w:bookmarkEnd w:id="25"/>
      <w:r w:rsidDel="00000000" w:rsidR="00000000" w:rsidRPr="00000000">
        <w:rPr>
          <w:rtl w:val="0"/>
        </w:rPr>
        <w:t xml:space="preserve">5.10 Test File Naming Suffixes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Suffix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Build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Fonts w:ascii="Roboto Mono" w:cs="Roboto Mono" w:eastAsia="Roboto Mono" w:hAnsi="Roboto Mono"/>
                <w:color w:val="188038"/>
                <w:rtl w:val="0"/>
              </w:rPr>
              <w:t xml:space="preserve">*Test.java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(Surefire)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Fonts w:ascii="Roboto Mono" w:cs="Roboto Mono" w:eastAsia="Roboto Mono" w:hAnsi="Roboto Mono"/>
                <w:color w:val="188038"/>
                <w:rtl w:val="0"/>
              </w:rPr>
              <w:t xml:space="preserve">OrderTest.java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Roboto Mono" w:cs="Roboto Mono" w:eastAsia="Roboto Mono" w:hAnsi="Roboto Mono"/>
                <w:color w:val="188038"/>
                <w:rtl w:val="0"/>
              </w:rPr>
              <w:t xml:space="preserve">*IT.java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Roboto Mono" w:cs="Roboto Mono" w:eastAsia="Roboto Mono" w:hAnsi="Roboto Mono"/>
                <w:color w:val="188038"/>
                <w:rtl w:val="0"/>
              </w:rPr>
              <w:t xml:space="preserve">integration-test</w:t>
            </w:r>
            <w:r w:rsidDel="00000000" w:rsidR="00000000" w:rsidRPr="00000000">
              <w:rPr>
                <w:rtl w:val="0"/>
              </w:rPr>
              <w:t xml:space="preserve"> (Failsafe)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Fonts w:ascii="Roboto Mono" w:cs="Roboto Mono" w:eastAsia="Roboto Mono" w:hAnsi="Roboto Mono"/>
                <w:color w:val="188038"/>
                <w:rtl w:val="0"/>
              </w:rPr>
              <w:t xml:space="preserve">UserControllerIT.java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Roboto Mono" w:cs="Roboto Mono" w:eastAsia="Roboto Mono" w:hAnsi="Roboto Mono"/>
                <w:color w:val="188038"/>
                <w:rtl w:val="0"/>
              </w:rPr>
              <w:t xml:space="preserve">*E2ETest.java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Roboto Mono" w:cs="Roboto Mono" w:eastAsia="Roboto Mono" w:hAnsi="Roboto Mono"/>
                <w:color w:val="188038"/>
                <w:rtl w:val="0"/>
              </w:rPr>
              <w:t xml:space="preserve">integration-test</w:t>
            </w:r>
            <w:r w:rsidDel="00000000" w:rsidR="00000000" w:rsidRPr="00000000">
              <w:rPr>
                <w:rtl w:val="0"/>
              </w:rPr>
              <w:t xml:space="preserve"> (Failsafe)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Roboto Mono" w:cs="Roboto Mono" w:eastAsia="Roboto Mono" w:hAnsi="Roboto Mono"/>
                <w:color w:val="188038"/>
                <w:rtl w:val="0"/>
              </w:rPr>
              <w:t xml:space="preserve">CheckoutE2ETest.java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Roboto Mono" w:cs="Roboto Mono" w:eastAsia="Roboto Mono" w:hAnsi="Roboto Mono"/>
                <w:color w:val="188038"/>
                <w:rtl w:val="0"/>
              </w:rPr>
              <w:t xml:space="preserve">*ArchTest.java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(Surefire)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Fonts w:ascii="Roboto Mono" w:cs="Roboto Mono" w:eastAsia="Roboto Mono" w:hAnsi="Roboto Mono"/>
                <w:color w:val="188038"/>
                <w:rtl w:val="0"/>
              </w:rPr>
              <w:t xml:space="preserve">LayerArchTest.java</w:t>
            </w:r>
            <w:r w:rsidDel="00000000" w:rsidR="00000000" w:rsidRPr="00000000">
              <w:rPr>
                <w:rtl w:val="0"/>
              </w:rPr>
            </w:r>
          </w:p>
        </w:tc>
      </w:tr>
    </w:tbl>
    <w:p w:rsidR="00000000" w:rsidDel="00000000" w:rsidP="00000000" w:rsidRDefault="00000000" w:rsidRPr="00000000" w14:paraId="000002AD">
      <w:pPr>
        <w:pStyle w:val="Heading3"/>
        <w:rPr/>
      </w:pPr>
      <w:bookmarkStart w:colFirst="0" w:colLast="0" w:name="_cvd6lqstcunc" w:id="26"/>
      <w:bookmarkEnd w:id="26"/>
      <w:r w:rsidDel="00000000" w:rsidR="00000000" w:rsidRPr="00000000">
        <w:rPr>
          <w:rtl w:val="0"/>
        </w:rPr>
        <w:t xml:space="preserve">5.11 Migration File Naming</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Roboto Mono" w:cs="Roboto Mono" w:eastAsia="Roboto Mono" w:hAnsi="Roboto Mono"/>
                <w:color w:val="188038"/>
                <w:rtl w:val="0"/>
              </w:rPr>
              <w:t xml:space="preserve">V{major}.{minor}.{patch}__{description}.sql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Roboto Mono" w:cs="Roboto Mono" w:eastAsia="Roboto Mono" w:hAnsi="Roboto Mono"/>
                <w:color w:val="188038"/>
                <w:rtl w:val="0"/>
              </w:rPr>
              <w:t xml:space="preserve">V1.2.3__add_email_index.sql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Versioned (one-time) migration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Roboto Mono" w:cs="Roboto Mono" w:eastAsia="Roboto Mono" w:hAnsi="Roboto Mono"/>
                <w:color w:val="188038"/>
                <w:rtl w:val="0"/>
              </w:rPr>
              <w:t xml:space="preserve">R__{description}.sql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Roboto Mono" w:cs="Roboto Mono" w:eastAsia="Roboto Mono" w:hAnsi="Roboto Mono"/>
                <w:color w:val="188038"/>
                <w:rtl w:val="0"/>
              </w:rPr>
              <w:t xml:space="preserve">R__refresh_materialized_views.sql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Repeatable migration</w:t>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src/main/resources/db/migration/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V1.0.0__create_users_table.sql</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V1.0.1__add_email_unique_index.sql</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V1.1.0__create_orders_table.sql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V1.1.1__add_order_status_column.sql</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R__refresh_order_summary_view.sql</w:t>
      </w:r>
    </w:p>
    <w:p w:rsidR="00000000" w:rsidDel="00000000" w:rsidP="00000000" w:rsidRDefault="00000000" w:rsidRPr="00000000" w14:paraId="000002C3">
      <w:pPr>
        <w:pStyle w:val="Heading3"/>
        <w:rPr/>
      </w:pPr>
      <w:bookmarkStart w:colFirst="0" w:colLast="0" w:name="_cm0ir5wbnrq" w:id="27"/>
      <w:bookmarkEnd w:id="27"/>
      <w:r w:rsidDel="00000000" w:rsidR="00000000" w:rsidRPr="00000000">
        <w:rPr>
          <w:rtl w:val="0"/>
        </w:rPr>
        <w:t xml:space="preserve">5.12 No Hardcoded Secrets in Configuration</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 ✅ Good — application.yml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spring:</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datasource: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url: jdbc:postgresql://${DB_HOST:localhost}:${DB_PORT:5432}/${DB_NAME:myapp}</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username: ${DB_USERNAME}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password: ${DB_PASSWORD}</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app:</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jwt: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secret: ${JWT_SECRET}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spring:</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datasource: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url: jdbc:postgresql://prod-db.internal:5432/myapp</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username: admin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password: SuperSecret123!</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app: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jwt: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secret: my-jwt-secret-key-do-not-share</w:t>
      </w:r>
    </w:p>
    <w:p w:rsidR="00000000" w:rsidDel="00000000" w:rsidP="00000000" w:rsidRDefault="00000000" w:rsidRPr="00000000" w14:paraId="000002E7">
      <w:pPr>
        <w:pStyle w:val="Heading3"/>
        <w:rPr/>
      </w:pPr>
      <w:bookmarkStart w:colFirst="0" w:colLast="0" w:name="_49to5vsi7kot" w:id="28"/>
      <w:bookmarkEnd w:id="28"/>
      <w:r w:rsidDel="00000000" w:rsidR="00000000" w:rsidRPr="00000000">
        <w:rPr>
          <w:rtl w:val="0"/>
        </w:rPr>
        <w:t xml:space="preserve">5.13 ArchUnit Architecture Tests</w:t>
      </w:r>
    </w:p>
    <w:p w:rsidR="00000000" w:rsidDel="00000000" w:rsidP="00000000" w:rsidRDefault="00000000" w:rsidRPr="00000000" w14:paraId="000002E8">
      <w:pPr>
        <w:rPr/>
      </w:pPr>
      <w:r w:rsidDel="00000000" w:rsidR="00000000" w:rsidRPr="00000000">
        <w:rPr>
          <w:rtl w:val="0"/>
        </w:rPr>
        <w:t xml:space="preserve">package com.company.project.architecture;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import com.tngtech.archunit.core.importer.ImportOption;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import com.tngtech.archunit.junit.AnalyzeClasses;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import com.tngtech.archunit.junit.ArchTest;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import com.tngtech.archunit.lang.ArchRule;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import org.springframework.web.bind.annotation.RestController;</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import static com.tngtech.archunit.lang.syntax.ArchRuleDefinition.classes;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import static com.tngtech.archunit.lang.syntax.ArchRuleDefinition.noClasses;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@AnalyzeClasses(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packages = "com.company.project",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importOptions = ImportOption.DoNotIncludeTests.class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public class LayerArchTest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@ArchTest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static final ArchRule domain_must_not_depend_on_application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noClasses()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.that().resideInAPackage("..domain..")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.should().dependOnClassesThat()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.resideInAPackage("..application..");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@ArchTest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static final ArchRule domain_must_not_depend_on_adapter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noClasses()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.that().resideInAPackage("..domain..")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.should().dependOnClassesThat()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.resideInAPackage("..adapter..");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@ArchTest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static final ArchRule application_must_not_depend_on_adapter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noClasses()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.that().resideInAPackage("..application..")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.should().dependOnClassesThat()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.resideInAPackage("..adapter..");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@ArchTest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static final ArchRule domain_must_not_use_spring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noClasses()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.that().resideInAPackage("..domain..")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.should().dependOnClassesThat()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.resideInAPackage("org.springframework..");</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@ArchTest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static final ArchRule domain_must_not_use_jpa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noClasses()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.that().resideInAPackage("..domain..")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.should().dependOnClassesThat()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.resideInAPackage("jakarta.persistence..");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@ArchTest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static final ArchRule controllers_must_be_suffixed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classes()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.that().resideInAPackage("..adapter.in.web..")</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.and().areAnnotatedWith(RestController.class)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.should().haveSimpleNameEndingWith("Controller");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@ArchTest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static final ArchRule jpa_entities_must_reside_in_adapter_persistence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classes()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.that().areAnnotatedWith(jakarta.persistence.Entity.class)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.should().resideInAPackage("..adapter.out.persistence..");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pStyle w:val="Heading3"/>
        <w:rPr/>
      </w:pPr>
      <w:bookmarkStart w:colFirst="0" w:colLast="0" w:name="_xtlyiocobpsh" w:id="29"/>
      <w:bookmarkEnd w:id="29"/>
      <w:r w:rsidDel="00000000" w:rsidR="00000000" w:rsidRPr="00000000">
        <w:rPr>
          <w:rtl w:val="0"/>
        </w:rPr>
        <w:t xml:space="preserve">5.14 Required Root Files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Project overview, setup instructions, quick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Fonts w:ascii="Roboto Mono" w:cs="Roboto Mono" w:eastAsia="Roboto Mono" w:hAnsi="Roboto Mono"/>
                <w:color w:val="188038"/>
                <w:rtl w:val="0"/>
              </w:rPr>
              <w:t xml:space="preserve">CHANGELOG.md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Version history and notable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Fonts w:ascii="Roboto Mono" w:cs="Roboto Mono" w:eastAsia="Roboto Mono" w:hAnsi="Roboto Mono"/>
                <w:color w:val="188038"/>
                <w:rtl w:val="0"/>
              </w:rPr>
              <w:t xml:space="preserve">LICENSE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Legal license for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Git exclusion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Roboto Mono" w:cs="Roboto Mono" w:eastAsia="Roboto Mono" w:hAnsi="Roboto Mono"/>
                <w:color w:val="188038"/>
                <w:rtl w:val="0"/>
              </w:rPr>
              <w:t xml:space="preserve">.editorconfig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Editor-neutral formatting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build.gradle.kts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Build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Fonts w:ascii="Roboto Mono" w:cs="Roboto Mono" w:eastAsia="Roboto Mono" w:hAnsi="Roboto Mono"/>
                <w:color w:val="188038"/>
                <w:rtl w:val="0"/>
              </w:rPr>
              <w:t xml:space="preserve">.java-version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Pinned Java runtime version</w:t>
            </w:r>
          </w:p>
        </w:tc>
      </w:tr>
    </w:tbl>
    <w:p w:rsidR="00000000" w:rsidDel="00000000" w:rsidP="00000000" w:rsidRDefault="00000000" w:rsidRPr="00000000" w14:paraId="00000366">
      <w:pPr>
        <w:pStyle w:val="Heading3"/>
        <w:rPr/>
      </w:pPr>
      <w:bookmarkStart w:colFirst="0" w:colLast="0" w:name="_sc0kq1472z4s" w:id="30"/>
      <w:bookmarkEnd w:id="30"/>
      <w:r w:rsidDel="00000000" w:rsidR="00000000" w:rsidRPr="00000000">
        <w:rPr>
          <w:rtl w:val="0"/>
        </w:rPr>
        <w:t xml:space="preserve">5.15 Java .gitignore</w:t>
      </w:r>
    </w:p>
    <w:p w:rsidR="00000000" w:rsidDel="00000000" w:rsidP="00000000" w:rsidRDefault="00000000" w:rsidRPr="00000000" w14:paraId="00000367">
      <w:pPr>
        <w:rPr/>
      </w:pPr>
      <w:r w:rsidDel="00000000" w:rsidR="00000000" w:rsidRPr="00000000">
        <w:rPr>
          <w:rtl w:val="0"/>
        </w:rPr>
        <w:t xml:space="preserve"># Build outputs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target/</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build/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out/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*.class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*.jar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*.war</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*.ear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Gradle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.gradle/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!gradle/wrapper/gradle-wrapper.jar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Maven</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.mvn/timing.properties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.mvn/wrapper/maven-wrapper.jar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IDE files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.idea/</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*.iml</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*.iws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*.ipr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.project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.classpath</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.settings/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.factorypath</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.vscode/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*.swp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*.swo</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.nb-gradle/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Environment and secrets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.env</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.env.*</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*.local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OS files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.DS_Store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Thumbs.db</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Logs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*.log</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logs/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Caches and temp</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.cache/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tmp/</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temp/</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Generated code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src/main/java/generated/</w:t>
      </w:r>
    </w:p>
    <w:p w:rsidR="00000000" w:rsidDel="00000000" w:rsidP="00000000" w:rsidRDefault="00000000" w:rsidRPr="00000000" w14:paraId="000003BE">
      <w:pPr>
        <w:pStyle w:val="Heading3"/>
        <w:rPr/>
      </w:pPr>
      <w:bookmarkStart w:colFirst="0" w:colLast="0" w:name="_geh4vq46ohrr" w:id="31"/>
      <w:bookmarkEnd w:id="31"/>
      <w:r w:rsidDel="00000000" w:rsidR="00000000" w:rsidRPr="00000000">
        <w:rPr>
          <w:rtl w:val="0"/>
        </w:rPr>
        <w:t xml:space="preserve">5.16 Complete Reference Structure</w:t>
      </w:r>
    </w:p>
    <w:p w:rsidR="00000000" w:rsidDel="00000000" w:rsidP="00000000" w:rsidRDefault="00000000" w:rsidRPr="00000000" w14:paraId="000003BF">
      <w:pPr>
        <w:rPr/>
      </w:pPr>
      <w:r w:rsidDel="00000000" w:rsidR="00000000" w:rsidRPr="00000000">
        <w:rPr>
          <w:rtl w:val="0"/>
        </w:rPr>
        <w:t xml:space="preserve">project-root/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.editorconfig</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.gitignore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.java-version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build.gradle.kts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settings.gradle.kts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CHANGELOG.md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CONTRIBUTING.md</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LICENSE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README.md</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gradle/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 wrapper/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   ├── gradle-wrapper.jar</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   └── gradle-wrapper.properties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 libs.versions.toml</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src/</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 main/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   ├── java/com/company/project/</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   │   ├── Application.java</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   │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   │   ├── user/</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   │   │   ├── domain/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   │   │   │   ├── model/</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   │   │   │   ├── entity/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   │   │   │   │   │   └── User.java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   │   │   │   │   └── valueobject/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   │   │   │       ├── UserId.java</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   │   │   │   │       └── Email.java</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   │   │   │   ├── service/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   │   │   │   │   └── PasswordPolicy.java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   │   │   │   ├── event/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   │   │   │   │   └── UserRegisteredEvent.java</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   │   │   │   └── exception/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   │   │   │       └── DuplicateEmailException.java</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   │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   │   │   ├── application/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   │   │   │   ├── port/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   │   │   │   │   ├── in/</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   │   │   │   │   │   ├── RegisterUserUseCase.java</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   │   │   │   │   │   └── GetUserQuery.java</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   │   │   │   │   └── out/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   │   │   │   │       ├── UserRepository.java</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   │   │   │   │       ├── PasswordEncoder.java</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   │   │   │   │       └── EmailSender.java</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   │   │   │   ├── service/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   │   │   │   │   ├── command/</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   │   │   │   │   │   └── RegisterUserService.java</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   │   │   │   │   └── query/</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   │   │   │   │       └── GetUserQueryService.java</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   │   │   │   ├── dto/</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   │   │   │   │   ├── command/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   │   │   │   │   │   └── RegisterUserCommand.java</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   │   │   │   │   ├── query/</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   │   │   │   │   └── UserSearchCriteria.java</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   │   │   │   │   └── response/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   │   │   │   │       └── UserResponse.java</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   │   │   │   └── mapper/</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   │   │   │       └── UserDtoMapper.java</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   │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   │   │   └── adapter/</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   │   │       ├── in/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   │   │       │   ├── web/rest/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   │   │       │   │   ├── UserController.java</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   │   │       │   │   ├── dto/</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   │   │       │   │   │   ├── request/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   │   │       │   │   │   │   └── CreateUserRequest.java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   │   │       │   │   │   └── response/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   │   │       │   │   │       └── UserApiResponse.java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   │   │       │   │   ├── mapper/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   │       │   │   │   └── UserApiMapper.java</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   │   │       │   │   └── exception/</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   │   │       │   │       └── UserRestExceptionHandler.java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   │   │       │   └── messaging/kafka/</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   │       │       └── UserEventKafkaListener.java</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   │   │       └── out/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   │   │           ├── persistence/jpa/</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   │   │           │   ├── entity/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   │   │           │   │   └── UserJpaEntity.java</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   │   │           │   ├── repository/</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   │   │           │   │   ├── JpaUserRepository.java</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   │   │           │   │   └── UserSpringDataRepo.java</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   │   │           │   └── mapper/</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   │   │           │       └── UserPersistenceMapper.java</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   │   │           └── client/email/</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   │   │               └── SendGridEmailClient.java</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   │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   │   ├── order/</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   │   │   ├── domain/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   │   ├── application/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   │   │   └── adapter/</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   │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   └── shared/</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   │       ├── time/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       │   ├── Clock.java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   │       │   └── SystemClock.java</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   │       ├── id/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   │       │   └── IdGenerator.java</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   │       ├── logging/</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   │       │   └── CorrelationId.java</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   │       ├── exception/</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   │       │   └── BaseException.java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       └── annotation/</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   │           └── UseCase.java</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 resources/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       ├── application.yml</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       ├── application-local.yml</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       ├── application-dev.yml</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       ├── application-staging.yml</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       ├── application-prod.yml</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       ├── db/</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       │   └── migration/</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       │       ├── V1.0.0__create_users.sql</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       │       └── V1.1.0__create_orders.sql</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       ├── i18n/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       │   ├── messages.properties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       │   ├── messages_de.properties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       │   └── messages_ja.properties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 openapi/</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       │   └── openapi.yaml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       ├── static/</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   ├── css/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       │   ├── js/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       │   └── images/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       └── templates/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           └── email/</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               └── welcome.html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 test/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 java/com/company/project/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   ├── user/</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   │   ├── domain/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   │   │   └── model/entity/</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   │   │       └── UserTest.java</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   │   ├── application/</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   │   │   └── service/command/</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   │   │       └── RegisterUserServiceTest.java</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   │   └── adapter/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   │       ├── in/web/rest/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   │       │   └── UserControllerIT.java</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   │       └── out/persistence/jpa/</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   │           └── JpaUserRepositoryIT.java</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   ├── order/</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   │   └──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   ├── architecture/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   │   └── LayerArchTest.java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   └── e2e/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       └── UserRegistrationE2ETest.java</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 resources/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 application-test.yml</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 fixtures/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   ├── json/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   │   ├── create-user-request.json</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   │   └── user-response.json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   └── sql/</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       └── seed-users.sql</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 contracts/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 user-api-contract.json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docker/</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 Dockerfile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 Dockerfile.dev</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 docker-compose.yml</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docs/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 architecture/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   ├── overview.md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   └── c4-diagrams.puml</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 adr/</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 ADR-0001-clean-architecture.md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 ADR-0002-package-by-feature.md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scripts/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 setup.sh</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 seed-db.sh</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.github/</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 workflows/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   ├── ci.yml</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   └── release.yml</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 PULL_REQUEST_TEMPLATE.md</w:t>
      </w:r>
    </w:p>
    <w:p w:rsidR="00000000" w:rsidDel="00000000" w:rsidP="00000000" w:rsidRDefault="00000000" w:rsidRPr="00000000" w14:paraId="0000052C">
      <w:pPr>
        <w:pStyle w:val="Heading3"/>
        <w:rPr/>
      </w:pPr>
      <w:bookmarkStart w:colFirst="0" w:colLast="0" w:name="_4vsf2zm97s8f" w:id="32"/>
      <w:bookmarkEnd w:id="32"/>
      <w:r w:rsidDel="00000000" w:rsidR="00000000" w:rsidRPr="00000000">
        <w:rPr>
          <w:rtl w:val="0"/>
        </w:rPr>
        <w:t xml:space="preserve">5.17 Anti-Patterns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b w:val="1"/>
                <w:bCs w:val="1"/>
              </w:rPr>
            </w:pPr>
            <w:r w:rsidDel="00000000" w:rsidR="00000000" w:rsidRPr="00000000">
              <w:rPr>
                <w:b w:val="1"/>
                <w:bCs w:val="1"/>
                <w:rtl w:val="0"/>
              </w:rPr>
              <w:t xml:space="preserve">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b w:val="1"/>
                <w:bCs w:val="1"/>
              </w:rPr>
            </w:pPr>
            <w:r w:rsidDel="00000000" w:rsidR="00000000" w:rsidRPr="00000000">
              <w:rPr>
                <w:b w:val="1"/>
                <w:bCs w:val="1"/>
                <w:rtl w:val="0"/>
              </w:rPr>
              <w:t xml:space="preserve">Why It Is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b w:val="1"/>
                <w:bCs w:val="1"/>
              </w:rPr>
            </w:pPr>
            <w:r w:rsidDel="00000000" w:rsidR="00000000" w:rsidRPr="00000000">
              <w:rPr>
                <w:b w:val="1"/>
                <w:bCs w:val="1"/>
                <w:rtl w:val="0"/>
              </w:rPr>
              <w:t xml:space="preserve">Correct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AP-01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Package by layer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High coupling, low cohesion, painful microservice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Package by feature (STRUCT-02)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AP-02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JPA annotations on domain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Framework lock-in, impure domain, untestable without JPA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Separate </w:t>
            </w:r>
            <w:r w:rsidDel="00000000" w:rsidR="00000000" w:rsidRPr="00000000">
              <w:rPr>
                <w:rFonts w:ascii="Roboto Mono" w:cs="Roboto Mono" w:eastAsia="Roboto Mono" w:hAnsi="Roboto Mono"/>
                <w:color w:val="188038"/>
                <w:rtl w:val="0"/>
              </w:rPr>
              <w:t xml:space="preserve">JpaEntity</w:t>
            </w:r>
            <w:r w:rsidDel="00000000" w:rsidR="00000000" w:rsidRPr="00000000">
              <w:rPr>
                <w:rtl w:val="0"/>
              </w:rPr>
              <w:t xml:space="preserve"> in adapter (STRUCT-08)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AP-03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Service calling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Violates dependency direction, creates circular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Controller delegates to service (STRUCT-05, STRUCT-12)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AP-04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Flat package with 50+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Unnavigable, no encapsulation, impossible team 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Feature-based subdivision (STRUCT-02, STRUCT-03)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AP-05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Default (unnamed)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Cannot be imported, breaks reflection, breaks 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Always declare package (STRUCT-10)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AP-06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Single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t xml:space="preserve"> package for all DTOs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Mixes API, command, query, and response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Separate DTOs by purpose (STRUCT-26, STRUCT-27)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AP-07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Hardcoded credentials in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Security risk, persisted in Git history permanently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Environment variables / secret manager (STRUCT-17)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AP-08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Mixing architecture styles in same directory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Confuses developers, undermines structural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Consistent three-layer structure per feature (STRUCT-03)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AP-09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Business logic in shared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Creates hidden coupling, defeats feature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Move to appropriate feature's domain layer (STRUCT-21)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AP-10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Generated code mixed with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Formatting churn, linter noise, accidental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Dedicated generated directory excluded from VCS (STRUCT-24)</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rPr/>
      </w:pPr>
      <w:bookmarkStart w:colFirst="0" w:colLast="0" w:name="_jbzx7kzimah" w:id="33"/>
      <w:bookmarkEnd w:id="33"/>
      <w:r w:rsidDel="00000000" w:rsidR="00000000" w:rsidRPr="00000000">
        <w:rPr>
          <w:rtl w:val="0"/>
        </w:rPr>
        <w:t xml:space="preserve">6. Enforcement</w:t>
      </w:r>
    </w:p>
    <w:p w:rsidR="00000000" w:rsidDel="00000000" w:rsidP="00000000" w:rsidRDefault="00000000" w:rsidRPr="00000000" w14:paraId="0000055C">
      <w:pPr>
        <w:pStyle w:val="Heading3"/>
        <w:rPr/>
      </w:pPr>
      <w:bookmarkStart w:colFirst="0" w:colLast="0" w:name="_6m3j6wp0podx" w:id="34"/>
      <w:bookmarkEnd w:id="34"/>
      <w:r w:rsidDel="00000000" w:rsidR="00000000" w:rsidRPr="00000000">
        <w:rPr>
          <w:rtl w:val="0"/>
        </w:rPr>
        <w:t xml:space="preserve">6.1 Automated Checks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Maven standard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Build tool defaults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Package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ArchUnit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Dependency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ArchUnit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Framework-free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ArchUnit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t xml:space="preserve">JPA annotations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rtl w:val="0"/>
              </w:rPr>
              <w:t xml:space="preserve">ArchUnit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rtl w:val="0"/>
              </w:rPr>
              <w:t xml:space="preserve">Test file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Build configuration (Surefire/Failsafe)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Migration file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Flyway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Secrets in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CI secret scanning (Gitleaks, TruffleHog)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Required root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CI pipeline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Yes</w:t>
            </w:r>
          </w:p>
        </w:tc>
      </w:tr>
    </w:tbl>
    <w:p w:rsidR="00000000" w:rsidDel="00000000" w:rsidP="00000000" w:rsidRDefault="00000000" w:rsidRPr="00000000" w14:paraId="0000057E">
      <w:pPr>
        <w:pStyle w:val="Heading3"/>
        <w:rPr/>
      </w:pPr>
      <w:bookmarkStart w:colFirst="0" w:colLast="0" w:name="_pqkvnm3dj0em" w:id="35"/>
      <w:bookmarkEnd w:id="35"/>
      <w:r w:rsidDel="00000000" w:rsidR="00000000" w:rsidRPr="00000000">
        <w:rPr>
          <w:rtl w:val="0"/>
        </w:rPr>
        <w:t xml:space="preserve">6.2 Manual Review Checklist</w:t>
      </w:r>
    </w:p>
    <w:p w:rsidR="00000000" w:rsidDel="00000000" w:rsidP="00000000" w:rsidRDefault="00000000" w:rsidRPr="00000000" w14:paraId="0000057F">
      <w:pPr>
        <w:numPr>
          <w:ilvl w:val="0"/>
          <w:numId w:val="2"/>
        </w:numPr>
        <w:ind w:left="720" w:hanging="360"/>
      </w:pPr>
      <w:r w:rsidDel="00000000" w:rsidR="00000000" w:rsidRPr="00000000">
        <w:rPr>
          <w:rtl w:val="0"/>
        </w:rPr>
        <w:t xml:space="preserve">Maven standard directory layout used</w:t>
      </w:r>
    </w:p>
    <w:p w:rsidR="00000000" w:rsidDel="00000000" w:rsidP="00000000" w:rsidRDefault="00000000" w:rsidRPr="00000000" w14:paraId="00000580">
      <w:pPr>
        <w:numPr>
          <w:ilvl w:val="0"/>
          <w:numId w:val="2"/>
        </w:numPr>
        <w:ind w:left="720" w:hanging="360"/>
      </w:pPr>
      <w:r w:rsidDel="00000000" w:rsidR="00000000" w:rsidRPr="00000000">
        <w:rPr>
          <w:rtl w:val="0"/>
        </w:rPr>
        <w:t xml:space="preserve">Code organized by business feature (not layer)</w:t>
      </w:r>
    </w:p>
    <w:p w:rsidR="00000000" w:rsidDel="00000000" w:rsidP="00000000" w:rsidRDefault="00000000" w:rsidRPr="00000000" w14:paraId="00000581">
      <w:pPr>
        <w:numPr>
          <w:ilvl w:val="0"/>
          <w:numId w:val="2"/>
        </w:numPr>
        <w:ind w:left="720" w:hanging="360"/>
      </w:pPr>
      <w:r w:rsidDel="00000000" w:rsidR="00000000" w:rsidRPr="00000000">
        <w:rPr>
          <w:rtl w:val="0"/>
        </w:rPr>
        <w:t xml:space="preserve">Each feature contains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adapter/</w:t>
      </w:r>
      <w:r w:rsidDel="00000000" w:rsidR="00000000" w:rsidRPr="00000000">
        <w:rPr>
          <w:rtl w:val="0"/>
        </w:rPr>
      </w:r>
    </w:p>
    <w:p w:rsidR="00000000" w:rsidDel="00000000" w:rsidP="00000000" w:rsidRDefault="00000000" w:rsidRPr="00000000" w14:paraId="00000582">
      <w:pPr>
        <w:numPr>
          <w:ilvl w:val="0"/>
          <w:numId w:val="2"/>
        </w:numPr>
        <w:ind w:left="720" w:hanging="360"/>
      </w:pPr>
      <w:r w:rsidDel="00000000" w:rsidR="00000000" w:rsidRPr="00000000">
        <w:rPr>
          <w:rtl w:val="0"/>
        </w:rPr>
        <w:t xml:space="preserve">Adapter split into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out/</w:t>
      </w:r>
      <w:r w:rsidDel="00000000" w:rsidR="00000000" w:rsidRPr="00000000">
        <w:rPr>
          <w:rtl w:val="0"/>
        </w:rPr>
      </w:r>
    </w:p>
    <w:p w:rsidR="00000000" w:rsidDel="00000000" w:rsidP="00000000" w:rsidRDefault="00000000" w:rsidRPr="00000000" w14:paraId="00000583">
      <w:pPr>
        <w:numPr>
          <w:ilvl w:val="0"/>
          <w:numId w:val="2"/>
        </w:numPr>
        <w:ind w:left="720" w:hanging="360"/>
      </w:pPr>
      <w:r w:rsidDel="00000000" w:rsidR="00000000" w:rsidRPr="00000000">
        <w:rPr>
          <w:rtl w:val="0"/>
        </w:rPr>
        <w:t xml:space="preserve">Dependencies flow inward only</w:t>
      </w:r>
    </w:p>
    <w:p w:rsidR="00000000" w:rsidDel="00000000" w:rsidP="00000000" w:rsidRDefault="00000000" w:rsidRPr="00000000" w14:paraId="00000584">
      <w:pPr>
        <w:numPr>
          <w:ilvl w:val="0"/>
          <w:numId w:val="2"/>
        </w:numPr>
        <w:ind w:left="720" w:hanging="360"/>
      </w:pPr>
      <w:r w:rsidDel="00000000" w:rsidR="00000000" w:rsidRPr="00000000">
        <w:rPr>
          <w:rtl w:val="0"/>
        </w:rPr>
        <w:t xml:space="preserve">Domain layer has zero framework imports</w:t>
      </w:r>
    </w:p>
    <w:p w:rsidR="00000000" w:rsidDel="00000000" w:rsidP="00000000" w:rsidRDefault="00000000" w:rsidRPr="00000000" w14:paraId="00000585">
      <w:pPr>
        <w:numPr>
          <w:ilvl w:val="0"/>
          <w:numId w:val="2"/>
        </w:numPr>
        <w:ind w:left="720" w:hanging="360"/>
      </w:pPr>
      <w:r w:rsidDel="00000000" w:rsidR="00000000" w:rsidRPr="00000000">
        <w:rPr>
          <w:rtl w:val="0"/>
        </w:rPr>
        <w:t xml:space="preserve">JPA entities in </w:t>
      </w:r>
      <w:r w:rsidDel="00000000" w:rsidR="00000000" w:rsidRPr="00000000">
        <w:rPr>
          <w:rFonts w:ascii="Roboto Mono" w:cs="Roboto Mono" w:eastAsia="Roboto Mono" w:hAnsi="Roboto Mono"/>
          <w:color w:val="188038"/>
          <w:rtl w:val="0"/>
        </w:rPr>
        <w:t xml:space="preserve">adapter/out/persistence/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JpaEntity</w:t>
      </w:r>
      <w:r w:rsidDel="00000000" w:rsidR="00000000" w:rsidRPr="00000000">
        <w:rPr>
          <w:rtl w:val="0"/>
        </w:rPr>
        <w:t xml:space="preserve"> suffix</w:t>
      </w:r>
    </w:p>
    <w:p w:rsidR="00000000" w:rsidDel="00000000" w:rsidP="00000000" w:rsidRDefault="00000000" w:rsidRPr="00000000" w14:paraId="00000586">
      <w:pPr>
        <w:numPr>
          <w:ilvl w:val="0"/>
          <w:numId w:val="2"/>
        </w:numPr>
        <w:ind w:left="720" w:hanging="360"/>
      </w:pPr>
      <w:r w:rsidDel="00000000" w:rsidR="00000000" w:rsidRPr="00000000">
        <w:rPr>
          <w:rtl w:val="0"/>
        </w:rPr>
        <w:t xml:space="preserve">Controllers only delegate to application layer</w:t>
      </w:r>
    </w:p>
    <w:p w:rsidR="00000000" w:rsidDel="00000000" w:rsidP="00000000" w:rsidRDefault="00000000" w:rsidRPr="00000000" w14:paraId="00000587">
      <w:pPr>
        <w:numPr>
          <w:ilvl w:val="0"/>
          <w:numId w:val="2"/>
        </w:numPr>
        <w:ind w:left="720" w:hanging="360"/>
      </w:pPr>
      <w:r w:rsidDel="00000000" w:rsidR="00000000" w:rsidRPr="00000000">
        <w:rPr>
          <w:rtl w:val="0"/>
        </w:rPr>
        <w:t xml:space="preserve">Output adapters implement port interfaces</w:t>
      </w:r>
    </w:p>
    <w:p w:rsidR="00000000" w:rsidDel="00000000" w:rsidP="00000000" w:rsidRDefault="00000000" w:rsidRPr="00000000" w14:paraId="00000588">
      <w:pPr>
        <w:numPr>
          <w:ilvl w:val="0"/>
          <w:numId w:val="2"/>
        </w:numPr>
        <w:ind w:left="720" w:hanging="360"/>
      </w:pPr>
      <w:r w:rsidDel="00000000" w:rsidR="00000000" w:rsidRPr="00000000">
        <w:rPr>
          <w:rtl w:val="0"/>
        </w:rPr>
        <w:t xml:space="preserve">Test structure mirrors source structure</w:t>
      </w:r>
    </w:p>
    <w:p w:rsidR="00000000" w:rsidDel="00000000" w:rsidP="00000000" w:rsidRDefault="00000000" w:rsidRPr="00000000" w14:paraId="00000589">
      <w:pPr>
        <w:numPr>
          <w:ilvl w:val="0"/>
          <w:numId w:val="2"/>
        </w:numPr>
        <w:ind w:left="720" w:hanging="360"/>
      </w:pPr>
      <w:r w:rsidDel="00000000" w:rsidR="00000000" w:rsidRPr="00000000">
        <w:rPr>
          <w:rtl w:val="0"/>
        </w:rPr>
        <w:t xml:space="preserve">Test files use correct naming suffix</w:t>
      </w:r>
    </w:p>
    <w:p w:rsidR="00000000" w:rsidDel="00000000" w:rsidP="00000000" w:rsidRDefault="00000000" w:rsidRPr="00000000" w14:paraId="0000058A">
      <w:pPr>
        <w:numPr>
          <w:ilvl w:val="0"/>
          <w:numId w:val="2"/>
        </w:numPr>
        <w:ind w:left="720" w:hanging="360"/>
      </w:pPr>
      <w:r w:rsidDel="00000000" w:rsidR="00000000" w:rsidRPr="00000000">
        <w:rPr>
          <w:rtl w:val="0"/>
        </w:rPr>
        <w:t xml:space="preserve">Migrations use Flyway naming with semantic versioning</w:t>
      </w:r>
    </w:p>
    <w:p w:rsidR="00000000" w:rsidDel="00000000" w:rsidP="00000000" w:rsidRDefault="00000000" w:rsidRPr="00000000" w14:paraId="0000058B">
      <w:pPr>
        <w:numPr>
          <w:ilvl w:val="0"/>
          <w:numId w:val="2"/>
        </w:numPr>
        <w:ind w:left="720" w:hanging="360"/>
      </w:pPr>
      <w:r w:rsidDel="00000000" w:rsidR="00000000" w:rsidRPr="00000000">
        <w:rPr>
          <w:rtl w:val="0"/>
        </w:rPr>
        <w:t xml:space="preserve">No secrets in configuration files</w:t>
      </w:r>
    </w:p>
    <w:p w:rsidR="00000000" w:rsidDel="00000000" w:rsidP="00000000" w:rsidRDefault="00000000" w:rsidRPr="00000000" w14:paraId="0000058C">
      <w:pPr>
        <w:numPr>
          <w:ilvl w:val="0"/>
          <w:numId w:val="2"/>
        </w:numPr>
        <w:ind w:left="720" w:hanging="360"/>
      </w:pPr>
      <w:r w:rsidDel="00000000" w:rsidR="00000000" w:rsidRPr="00000000">
        <w:rPr>
          <w:rtl w:val="0"/>
        </w:rPr>
        <w:t xml:space="preserve">ArchUnit tests pass and cover structural rules</w:t>
      </w:r>
    </w:p>
    <w:p w:rsidR="00000000" w:rsidDel="00000000" w:rsidP="00000000" w:rsidRDefault="00000000" w:rsidRPr="00000000" w14:paraId="0000058D">
      <w:pPr>
        <w:numPr>
          <w:ilvl w:val="0"/>
          <w:numId w:val="2"/>
        </w:numPr>
        <w:ind w:left="720" w:hanging="360"/>
      </w:pPr>
      <w:r w:rsidDel="00000000" w:rsidR="00000000" w:rsidRPr="00000000">
        <w:rPr>
          <w:rtl w:val="0"/>
        </w:rPr>
        <w:t xml:space="preserve">Required root files present</w:t>
      </w:r>
    </w:p>
    <w:p w:rsidR="00000000" w:rsidDel="00000000" w:rsidP="00000000" w:rsidRDefault="00000000" w:rsidRPr="00000000" w14:paraId="0000058E">
      <w:pPr>
        <w:numPr>
          <w:ilvl w:val="0"/>
          <w:numId w:val="2"/>
        </w:numPr>
        <w:ind w:left="720" w:hanging="360"/>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covers all required entries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rPr/>
      </w:pPr>
      <w:bookmarkStart w:colFirst="0" w:colLast="0" w:name="_6nrc7y203bcz" w:id="36"/>
      <w:bookmarkEnd w:id="36"/>
      <w:r w:rsidDel="00000000" w:rsidR="00000000" w:rsidRPr="00000000">
        <w:rPr>
          <w:rtl w:val="0"/>
        </w:rPr>
        <w:t xml:space="preserve">7. References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hyperlink r:id="rId6">
              <w:r w:rsidDel="00000000" w:rsidR="00000000" w:rsidRPr="00000000">
                <w:rPr>
                  <w:color w:val="1155cc"/>
                  <w:u w:val="single"/>
                  <w:rtl w:val="0"/>
                </w:rPr>
                <w:t xml:space="preserve">https://www.archunit.org/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STRUCT-18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Flyway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hyperlink r:id="rId7">
              <w:r w:rsidDel="00000000" w:rsidR="00000000" w:rsidRPr="00000000">
                <w:rPr>
                  <w:color w:val="1155cc"/>
                  <w:u w:val="single"/>
                  <w:rtl w:val="0"/>
                </w:rPr>
                <w:t xml:space="preserve">https://flywaydb.org/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STRUCT-16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Maven Standard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hyperlink r:id="rId8">
              <w:r w:rsidDel="00000000" w:rsidR="00000000" w:rsidRPr="00000000">
                <w:rPr>
                  <w:color w:val="1155cc"/>
                  <w:u w:val="single"/>
                  <w:rtl w:val="0"/>
                </w:rPr>
                <w:t xml:space="preserve">https://maven.apache.org/guides/introduction/introduction-to-the-standard-directory-layout.html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STRUCT-01</w:t>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rPr/>
      </w:pPr>
      <w:bookmarkStart w:colFirst="0" w:colLast="0" w:name="_7iphacmjxjzp" w:id="37"/>
      <w:bookmarkEnd w:id="37"/>
      <w:r w:rsidDel="00000000" w:rsidR="00000000" w:rsidRPr="00000000">
        <w:rPr>
          <w:rtl w:val="0"/>
        </w:rPr>
        <w:t xml:space="preserve">8. Change History</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Initial version per Meta-Spec v3.0</w:t>
            </w:r>
          </w:p>
        </w:tc>
      </w:tr>
    </w:tbl>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rPr/>
      </w:pPr>
      <w:bookmarkStart w:colFirst="0" w:colLast="0" w:name="_h8qoavf08g8s" w:id="38"/>
      <w:bookmarkEnd w:id="38"/>
      <w:r w:rsidDel="00000000" w:rsidR="00000000" w:rsidRPr="00000000">
        <w:rPr>
          <w:rtl w:val="0"/>
        </w:rPr>
        <w:t xml:space="preserve">Appendix A: Content Migration Summary</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Maven Standard Directory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Package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Three-Layer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Dependency Direction (Inward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Framework-Free Domain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JPA Annotations in Adapter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Explicit Package Declarations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Package Depth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Controller Delegation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Output Adapters Implement Driven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Test Directory Mirrors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Test File Naming Suffixes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Migration File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No Hardcoded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ArchUnit Architecture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Required Root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Java .gitignore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Shared/Common Module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Resource File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API Specification File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Generated Code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Operational File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CQRS Command/Query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Separate API DTOs From Application DTOs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Immutable Value Objects in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Multi-Module Project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Test Fixture and Resource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Current Standards: 1.11 Project Structure - Java Project Structure Standards &amp; Guidelines.md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6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rchunit.org/" TargetMode="External"/><Relationship Id="rId7" Type="http://schemas.openxmlformats.org/officeDocument/2006/relationships/hyperlink" Target="https://flywaydb.org/" TargetMode="External"/><Relationship Id="rId8" Type="http://schemas.openxmlformats.org/officeDocument/2006/relationships/hyperlink" Target="https://maven.apache.org/guides/introduction/introduction-to-the-standard-directory-layou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