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document_id: "1.11" title: "Project Structure Standards — TypeScript" category: "typescript" version: "3.0" last_updated: "2026-03" next_review: "2026-09" owner: "@standards-architecture-team" applies_to: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typescript: true related_documents:</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"1.6-framework.md"</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"1.12-coding-style.md"</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"1.9-testing.md" ai_agent_readable: true enforceable_by_tooling: true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rPr/>
      </w:pPr>
      <w:bookmarkStart w:colFirst="0" w:colLast="0" w:name="_phb2pl3yrjl4" w:id="0"/>
      <w:bookmarkEnd w:id="0"/>
      <w:r w:rsidDel="00000000" w:rsidR="00000000" w:rsidRPr="00000000">
        <w:rPr>
          <w:rtl w:val="0"/>
        </w:rPr>
        <w:t xml:space="preserve">Project Structure Standards — TypeScript</w:t>
      </w:r>
    </w:p>
    <w:p w:rsidR="00000000" w:rsidDel="00000000" w:rsidP="00000000" w:rsidRDefault="00000000" w:rsidRPr="00000000" w14:paraId="0000000C">
      <w:pPr>
        <w:pStyle w:val="Heading2"/>
        <w:rPr/>
      </w:pPr>
      <w:bookmarkStart w:colFirst="0" w:colLast="0" w:name="_dqtia5h5lvk" w:id="1"/>
      <w:bookmarkEnd w:id="1"/>
      <w:r w:rsidDel="00000000" w:rsidR="00000000" w:rsidRPr="00000000">
        <w:rPr>
          <w:rtl w:val="0"/>
        </w:rPr>
        <w:t xml:space="preserve">1. Purpose</w:t>
      </w:r>
    </w:p>
    <w:p w:rsidR="00000000" w:rsidDel="00000000" w:rsidP="00000000" w:rsidRDefault="00000000" w:rsidRPr="00000000" w14:paraId="0000000D">
      <w:pPr>
        <w:rPr/>
      </w:pPr>
      <w:r w:rsidDel="00000000" w:rsidR="00000000" w:rsidRPr="00000000">
        <w:rPr>
          <w:rtl w:val="0"/>
        </w:rPr>
        <w:t xml:space="preserve">Inconsistent directory layouts across TypeScript projects force developers to re-learn the codebase every time they switch repositories. This slows onboarding, increases the probability of misplaced files, creates merge conflicts in unrelated features, and makes automated tooling fragile. This standard defines a single, canonical directory structure for each supported project type so that any developer can open any repository and immediately know where to find — and where to place — any file.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Desired outcome:</w:t>
      </w:r>
      <w:r w:rsidDel="00000000" w:rsidR="00000000" w:rsidRPr="00000000">
        <w:rPr>
          <w:rtl w:val="0"/>
        </w:rPr>
        <w:t xml:space="preserve"> Any developer can clone any TypeScript repository and immediately know the directory structure, where to find feature modules, and where to place new code.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rPr/>
      </w:pPr>
      <w:bookmarkStart w:colFirst="0" w:colLast="0" w:name="_9da06wiq1t0k" w:id="2"/>
      <w:bookmarkEnd w:id="2"/>
      <w:r w:rsidDel="00000000" w:rsidR="00000000" w:rsidRPr="00000000">
        <w:rPr>
          <w:rtl w:val="0"/>
        </w:rPr>
        <w:t xml:space="preserve">2. Scope</w:t>
      </w:r>
    </w:p>
    <w:p w:rsidR="00000000" w:rsidDel="00000000" w:rsidP="00000000" w:rsidRDefault="00000000" w:rsidRPr="00000000" w14:paraId="00000013">
      <w:pPr>
        <w:pStyle w:val="Heading3"/>
        <w:rPr/>
      </w:pPr>
      <w:bookmarkStart w:colFirst="0" w:colLast="0" w:name="_578sxstrjyg1" w:id="3"/>
      <w:bookmarkEnd w:id="3"/>
      <w:r w:rsidDel="00000000" w:rsidR="00000000" w:rsidRPr="00000000">
        <w:rPr>
          <w:rtl w:val="0"/>
        </w:rPr>
        <w:t xml:space="preserve">2.1 Applies To</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All new TypeScript repositories (backend, frontend, library, CLI)</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Existing TypeScript repositories upon their next major refactor or version bump</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Monorepo packages where each package is one of the supported project types</w:t>
      </w:r>
    </w:p>
    <w:p w:rsidR="00000000" w:rsidDel="00000000" w:rsidP="00000000" w:rsidRDefault="00000000" w:rsidRPr="00000000" w14:paraId="00000017">
      <w:pPr>
        <w:pStyle w:val="Heading3"/>
        <w:rPr/>
      </w:pPr>
      <w:bookmarkStart w:colFirst="0" w:colLast="0" w:name="_ny7mm2ugg6ce" w:id="4"/>
      <w:bookmarkEnd w:id="4"/>
      <w:r w:rsidDel="00000000" w:rsidR="00000000" w:rsidRPr="00000000">
        <w:rPr>
          <w:rtl w:val="0"/>
        </w:rPr>
        <w:t xml:space="preserve">2.2 Does Not Apply To</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Pure JavaScript projects that have not been migrated to TypeScript</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Third-party or vendored code checked into the repository</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Generated code output directories</w:t>
      </w:r>
    </w:p>
    <w:p w:rsidR="00000000" w:rsidDel="00000000" w:rsidP="00000000" w:rsidRDefault="00000000" w:rsidRPr="00000000" w14:paraId="0000001B">
      <w:pPr>
        <w:numPr>
          <w:ilvl w:val="0"/>
          <w:numId w:val="1"/>
        </w:numPr>
        <w:ind w:left="720" w:hanging="360"/>
      </w:pPr>
      <w:r w:rsidDel="00000000" w:rsidR="00000000" w:rsidRPr="00000000">
        <w:rPr>
          <w:rFonts w:ascii="Arial Unicode MS" w:cs="Arial Unicode MS" w:eastAsia="Arial Unicode MS" w:hAnsi="Arial Unicode MS"/>
          <w:rtl w:val="0"/>
        </w:rPr>
        <w:t xml:space="preserve">Build tool configuration file content → </w:t>
      </w:r>
      <w:r w:rsidDel="00000000" w:rsidR="00000000" w:rsidRPr="00000000">
        <w:rPr>
          <w:b w:val="1"/>
          <w:bCs w:val="1"/>
          <w:rtl w:val="0"/>
        </w:rPr>
        <w:t xml:space="preserve">1.1 Build Tool</w:t>
      </w:r>
      <w:r w:rsidDel="00000000" w:rsidR="00000000" w:rsidRPr="00000000">
        <w:rPr>
          <w:rtl w:val="0"/>
        </w:rPr>
      </w:r>
    </w:p>
    <w:p w:rsidR="00000000" w:rsidDel="00000000" w:rsidP="00000000" w:rsidRDefault="00000000" w:rsidRPr="00000000" w14:paraId="0000001C">
      <w:pPr>
        <w:numPr>
          <w:ilvl w:val="0"/>
          <w:numId w:val="1"/>
        </w:numPr>
        <w:ind w:left="720" w:hanging="360"/>
      </w:pPr>
      <w:r w:rsidDel="00000000" w:rsidR="00000000" w:rsidRPr="00000000">
        <w:rPr>
          <w:rFonts w:ascii="Arial Unicode MS" w:cs="Arial Unicode MS" w:eastAsia="Arial Unicode MS" w:hAnsi="Arial Unicode MS"/>
          <w:rtl w:val="0"/>
        </w:rPr>
        <w:t xml:space="preserve">Framework decorator or annotation specifics → </w:t>
      </w:r>
      <w:r w:rsidDel="00000000" w:rsidR="00000000" w:rsidRPr="00000000">
        <w:rPr>
          <w:b w:val="1"/>
          <w:bCs w:val="1"/>
          <w:rtl w:val="0"/>
        </w:rPr>
        <w:t xml:space="preserve">1.6 Framework</w:t>
      </w:r>
      <w:r w:rsidDel="00000000" w:rsidR="00000000" w:rsidRPr="00000000">
        <w:rPr>
          <w:rtl w:val="0"/>
        </w:rPr>
      </w:r>
    </w:p>
    <w:p w:rsidR="00000000" w:rsidDel="00000000" w:rsidP="00000000" w:rsidRDefault="00000000" w:rsidRPr="00000000" w14:paraId="0000001D">
      <w:pPr>
        <w:numPr>
          <w:ilvl w:val="0"/>
          <w:numId w:val="1"/>
        </w:numPr>
        <w:ind w:left="720" w:hanging="360"/>
      </w:pPr>
      <w:r w:rsidDel="00000000" w:rsidR="00000000" w:rsidRPr="00000000">
        <w:rPr>
          <w:rFonts w:ascii="Arial Unicode MS" w:cs="Arial Unicode MS" w:eastAsia="Arial Unicode MS" w:hAnsi="Arial Unicode MS"/>
          <w:rtl w:val="0"/>
        </w:rPr>
        <w:t xml:space="preserve">Variable or function naming conventions → </w:t>
      </w:r>
      <w:r w:rsidDel="00000000" w:rsidR="00000000" w:rsidRPr="00000000">
        <w:rPr>
          <w:b w:val="1"/>
          <w:bCs w:val="1"/>
          <w:rtl w:val="0"/>
        </w:rPr>
        <w:t xml:space="preserve">1.12 Coding Style</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rPr/>
      </w:pPr>
      <w:bookmarkStart w:colFirst="0" w:colLast="0" w:name="_6utjuylm4416" w:id="5"/>
      <w:bookmarkEnd w:id="5"/>
      <w:r w:rsidDel="00000000" w:rsidR="00000000" w:rsidRPr="00000000">
        <w:rPr>
          <w:rtl w:val="0"/>
        </w:rPr>
        <w:t xml:space="preserve">3. Normative Rules</w:t>
      </w:r>
    </w:p>
    <w:p w:rsidR="00000000" w:rsidDel="00000000" w:rsidP="00000000" w:rsidRDefault="00000000" w:rsidRPr="00000000" w14:paraId="00000021">
      <w:pPr>
        <w:pStyle w:val="Heading3"/>
        <w:rPr/>
      </w:pPr>
      <w:bookmarkStart w:colFirst="0" w:colLast="0" w:name="_9ou2hotek6g5" w:id="6"/>
      <w:bookmarkEnd w:id="6"/>
      <w:r w:rsidDel="00000000" w:rsidR="00000000" w:rsidRPr="00000000">
        <w:rPr>
          <w:rtl w:val="0"/>
        </w:rPr>
        <w:t xml:space="preserve">3.1 MUST Requirements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b w:val="1"/>
                <w:bCs w:val="1"/>
              </w:rPr>
            </w:pPr>
            <w:r w:rsidDel="00000000" w:rsidR="00000000" w:rsidRPr="00000000">
              <w:rPr>
                <w:b w:val="1"/>
                <w:bCs w:val="1"/>
                <w:rtl w:val="0"/>
              </w:rPr>
              <w:t xml:space="preserve">Enforcement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b w:val="1"/>
                <w:bCs w:val="1"/>
                <w:rtl w:val="0"/>
              </w:rPr>
              <w:t xml:space="preserve">STRUCT-01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 MUST be used as the source root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bCs w:val="1"/>
                <w:rtl w:val="0"/>
              </w:rPr>
              <w:t xml:space="preserve">STRUCT-02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ESM (</w:t>
            </w:r>
            <w:r w:rsidDel="00000000" w:rsidR="00000000" w:rsidRPr="00000000">
              <w:rPr>
                <w:rFonts w:ascii="Roboto Mono" w:cs="Roboto Mono" w:eastAsia="Roboto Mono" w:hAnsi="Roboto Mono"/>
                <w:color w:val="188038"/>
                <w:rtl w:val="0"/>
              </w:rPr>
              <w:t xml:space="preserve">import</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export</w:t>
            </w:r>
            <w:r w:rsidDel="00000000" w:rsidR="00000000" w:rsidRPr="00000000">
              <w:rPr>
                <w:rtl w:val="0"/>
              </w:rPr>
              <w:t xml:space="preserve">) MUST be used as the sole module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ESLint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b w:val="1"/>
                <w:bCs w:val="1"/>
                <w:rtl w:val="0"/>
              </w:rPr>
              <w:t xml:space="preserve">STRUCT-03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Path aliases MUST be configured via </w:t>
            </w:r>
            <w:r w:rsidDel="00000000" w:rsidR="00000000" w:rsidRPr="00000000">
              <w:rPr>
                <w:rFonts w:ascii="Roboto Mono" w:cs="Roboto Mono" w:eastAsia="Roboto Mono" w:hAnsi="Roboto Mono"/>
                <w:color w:val="188038"/>
                <w:rtl w:val="0"/>
              </w:rPr>
              <w:t xml:space="preserve">tsconfig.json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paths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b w:val="1"/>
                <w:bCs w:val="1"/>
                <w:rtl w:val="0"/>
              </w:rPr>
              <w:t xml:space="preserve">STRUCT-04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Barrel exports (</w:t>
            </w:r>
            <w:r w:rsidDel="00000000" w:rsidR="00000000" w:rsidRPr="00000000">
              <w:rPr>
                <w:rFonts w:ascii="Roboto Mono" w:cs="Roboto Mono" w:eastAsia="Roboto Mono" w:hAnsi="Roboto Mono"/>
                <w:color w:val="188038"/>
                <w:rtl w:val="0"/>
              </w:rPr>
              <w:t xml:space="preserve">index.ts</w:t>
            </w:r>
            <w:r w:rsidDel="00000000" w:rsidR="00000000" w:rsidRPr="00000000">
              <w:rPr>
                <w:rtl w:val="0"/>
              </w:rPr>
              <w:t xml:space="preserve">) MUST be used sparingly — only at feature-module boundaries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b w:val="1"/>
                <w:bCs w:val="1"/>
                <w:rtl w:val="0"/>
              </w:rPr>
              <w:t xml:space="preserve">STRUCT-05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Code MUST be organized by feature-based vertical slices, not horizontal technical layers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b w:val="1"/>
                <w:bCs w:val="1"/>
                <w:rtl w:val="0"/>
              </w:rPr>
              <w:t xml:space="preserve">STRUCT-06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Dependencies between feature modules MUST flow in one direction — no circular dependencies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dependency-cruiser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b w:val="1"/>
                <w:bCs w:val="1"/>
                <w:rtl w:val="0"/>
              </w:rPr>
              <w:t xml:space="preserve">STRUCT-07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Teams MUST NOT mix horizontal layering and vertical slicing at the same directory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b w:val="1"/>
                <w:bCs w:val="1"/>
                <w:rtl w:val="0"/>
              </w:rPr>
              <w:t xml:space="preserve">STRUCT-08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All TypeScript source files MUST use kebab-case naming with a dot-separated suffix indicating the file's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ESLint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b w:val="1"/>
                <w:bCs w:val="1"/>
                <w:rtl w:val="0"/>
              </w:rPr>
              <w:t xml:space="preserve">STRUCT-09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All directories MUST use kebab-case. Feature directories MUST be named after the business domain concept (singular noun)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b w:val="1"/>
                <w:bCs w:val="1"/>
                <w:rtl w:val="0"/>
              </w:rPr>
              <w:t xml:space="preserve">STRUCT-10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Backend NestJS services MUST follow the canonical directory layout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b w:val="1"/>
                <w:bCs w:val="1"/>
                <w:rtl w:val="0"/>
              </w:rPr>
              <w:t xml:space="preserve">STRUCT-11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Frontend React applications MUST follow the canonical directory layout with feature-based </w:t>
            </w:r>
            <w:r w:rsidDel="00000000" w:rsidR="00000000" w:rsidRPr="00000000">
              <w:rPr>
                <w:rFonts w:ascii="Roboto Mono" w:cs="Roboto Mono" w:eastAsia="Roboto Mono" w:hAnsi="Roboto Mono"/>
                <w:color w:val="188038"/>
                <w:rtl w:val="0"/>
              </w:rPr>
              <w:t xml:space="preserve">src/features/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b w:val="1"/>
                <w:bCs w:val="1"/>
                <w:rtl w:val="0"/>
              </w:rPr>
              <w:t xml:space="preserve">STRUCT-12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Test files MUST mirror source structure inside </w:t>
            </w:r>
            <w:r w:rsidDel="00000000" w:rsidR="00000000" w:rsidRPr="00000000">
              <w:rPr>
                <w:rFonts w:ascii="Roboto Mono" w:cs="Roboto Mono" w:eastAsia="Roboto Mono" w:hAnsi="Roboto Mono"/>
                <w:color w:val="188038"/>
                <w:rtl w:val="0"/>
              </w:rPr>
              <w:t xml:space="preserve">test/</w:t>
            </w:r>
            <w:r w:rsidDel="00000000" w:rsidR="00000000" w:rsidRPr="00000000">
              <w:rPr>
                <w:rtl w:val="0"/>
              </w:rPr>
              <w:t xml:space="preserve"> directory, or be colocated with source files for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b w:val="1"/>
                <w:bCs w:val="1"/>
                <w:rtl w:val="0"/>
              </w:rPr>
              <w:t xml:space="preserve">STRUCT-13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All configuration files MUST be placed at the project root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b w:val="1"/>
                <w:bCs w:val="1"/>
                <w:rtl w:val="0"/>
              </w:rPr>
              <w:t xml:space="preserve">STRUCT-14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Environment variable files MUST follow conventions: </w:t>
            </w:r>
            <w:r w:rsidDel="00000000" w:rsidR="00000000" w:rsidRPr="00000000">
              <w:rPr>
                <w:rFonts w:ascii="Roboto Mono" w:cs="Roboto Mono" w:eastAsia="Roboto Mono" w:hAnsi="Roboto Mono"/>
                <w:color w:val="188038"/>
                <w:rtl w:val="0"/>
              </w:rPr>
              <w:t xml:space="preserve">.env.example</w:t>
            </w:r>
            <w:r w:rsidDel="00000000" w:rsidR="00000000" w:rsidRPr="00000000">
              <w:rPr>
                <w:rtl w:val="0"/>
              </w:rPr>
              <w:t xml:space="preserve"> (committed),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(gitignored)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b w:val="1"/>
                <w:bCs w:val="1"/>
                <w:rtl w:val="0"/>
              </w:rPr>
              <w:t xml:space="preserve">STRUCT-15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Generated code MUST reside in a dedicated </w:t>
            </w:r>
            <w:r w:rsidDel="00000000" w:rsidR="00000000" w:rsidRPr="00000000">
              <w:rPr>
                <w:rFonts w:ascii="Roboto Mono" w:cs="Roboto Mono" w:eastAsia="Roboto Mono" w:hAnsi="Roboto Mono"/>
                <w:color w:val="188038"/>
                <w:rtl w:val="0"/>
              </w:rPr>
              <w:t xml:space="preserve">generated/</w:t>
            </w:r>
            <w:r w:rsidDel="00000000" w:rsidR="00000000" w:rsidRPr="00000000">
              <w:rPr>
                <w:rtl w:val="0"/>
              </w:rPr>
              <w:t xml:space="preserve"> directory and be excluded from linting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b w:val="1"/>
                <w:bCs w:val="1"/>
                <w:rtl w:val="0"/>
              </w:rPr>
              <w:t xml:space="preserve">STRUCT-16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Build output directories (</w:t>
            </w:r>
            <w:r w:rsidDel="00000000" w:rsidR="00000000" w:rsidRPr="00000000">
              <w:rPr>
                <w:rFonts w:ascii="Roboto Mono" w:cs="Roboto Mono" w:eastAsia="Roboto Mono" w:hAnsi="Roboto Mono"/>
                <w:color w:val="188038"/>
                <w:rtl w:val="0"/>
              </w:rPr>
              <w:t xml:space="preserve">dist/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lib/</w:t>
            </w:r>
            <w:r w:rsidDel="00000000" w:rsidR="00000000" w:rsidRPr="00000000">
              <w:rPr>
                <w:rtl w:val="0"/>
              </w:rPr>
              <w:t xml:space="preserve">) MUST be gitignored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b w:val="1"/>
                <w:bCs w:val="1"/>
                <w:rtl w:val="0"/>
              </w:rPr>
              <w:t xml:space="preserve">STRUCT-17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Operational files (Docker, CI, ADRs) MUST be organized in dedicated directories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b w:val="1"/>
                <w:bCs w:val="1"/>
                <w:rtl w:val="0"/>
              </w:rPr>
              <w:t xml:space="preserve">STRUCT-18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Every project MUST have a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 file with required entries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b w:val="1"/>
                <w:bCs w:val="1"/>
                <w:rtl w:val="0"/>
              </w:rPr>
              <w:t xml:space="preserve">STRUCT-19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Every project MUST have a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LICENSE</w:t>
            </w:r>
            <w:r w:rsidDel="00000000" w:rsidR="00000000" w:rsidRPr="00000000">
              <w:rPr>
                <w:rtl w:val="0"/>
              </w:rPr>
              <w:t xml:space="preserve"> file at the project root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Code review</w:t>
            </w:r>
          </w:p>
        </w:tc>
      </w:tr>
    </w:tbl>
    <w:p w:rsidR="00000000" w:rsidDel="00000000" w:rsidP="00000000" w:rsidRDefault="00000000" w:rsidRPr="00000000" w14:paraId="0000005E">
      <w:pPr>
        <w:pStyle w:val="Heading3"/>
        <w:rPr/>
      </w:pPr>
      <w:bookmarkStart w:colFirst="0" w:colLast="0" w:name="_f52gvzus9ue4" w:id="7"/>
      <w:bookmarkEnd w:id="7"/>
      <w:r w:rsidDel="00000000" w:rsidR="00000000" w:rsidRPr="00000000">
        <w:rPr>
          <w:rtl w:val="0"/>
        </w:rPr>
        <w:t xml:space="preserve">3.2 SHOULD Recommendations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b w:val="1"/>
                <w:bCs w:val="1"/>
              </w:rPr>
            </w:pPr>
            <w:r w:rsidDel="00000000" w:rsidR="00000000" w:rsidRPr="00000000">
              <w:rPr>
                <w:b w:val="1"/>
                <w:bCs w:val="1"/>
                <w:rtl w:val="0"/>
              </w:rPr>
              <w:t xml:space="preserve">Exception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b w:val="1"/>
                <w:bCs w:val="1"/>
                <w:rtl w:val="0"/>
              </w:rPr>
              <w:t xml:space="preserve">STRUCT-20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In monorepos, shared code SHOULD be extracted into dedicated packages under </w:t>
            </w:r>
            <w:r w:rsidDel="00000000" w:rsidR="00000000" w:rsidRPr="00000000">
              <w:rPr>
                <w:rFonts w:ascii="Roboto Mono" w:cs="Roboto Mono" w:eastAsia="Roboto Mono" w:hAnsi="Roboto Mono"/>
                <w:color w:val="188038"/>
                <w:rtl w:val="0"/>
              </w:rPr>
              <w:t xml:space="preserve">packages/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libs/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Small monorepos may use </w:t>
            </w:r>
            <w:r w:rsidDel="00000000" w:rsidR="00000000" w:rsidRPr="00000000">
              <w:rPr>
                <w:rFonts w:ascii="Roboto Mono" w:cs="Roboto Mono" w:eastAsia="Roboto Mono" w:hAnsi="Roboto Mono"/>
                <w:color w:val="188038"/>
                <w:rtl w:val="0"/>
              </w:rPr>
              <w:t xml:space="preserve">shared/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b w:val="1"/>
                <w:bCs w:val="1"/>
                <w:rtl w:val="0"/>
              </w:rPr>
              <w:t xml:space="preserve">STRUCT-21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Each package in a monorepo SHOULD have its own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Very small packages may omit</w:t>
            </w:r>
          </w:p>
        </w:tc>
      </w:tr>
    </w:tbl>
    <w:p w:rsidR="00000000" w:rsidDel="00000000" w:rsidP="00000000" w:rsidRDefault="00000000" w:rsidRPr="00000000" w14:paraId="00000068">
      <w:pPr>
        <w:pStyle w:val="Heading3"/>
        <w:rPr/>
      </w:pPr>
      <w:bookmarkStart w:colFirst="0" w:colLast="0" w:name="_p9lzjdez6x7" w:id="8"/>
      <w:bookmarkEnd w:id="8"/>
      <w:r w:rsidDel="00000000" w:rsidR="00000000" w:rsidRPr="00000000">
        <w:rPr>
          <w:rtl w:val="0"/>
        </w:rPr>
        <w:t xml:space="preserve">3.3 MAY Options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b w:val="1"/>
                <w:bCs w:val="1"/>
              </w:rPr>
            </w:pPr>
            <w:r w:rsidDel="00000000" w:rsidR="00000000" w:rsidRPr="00000000">
              <w:rPr>
                <w:b w:val="1"/>
                <w:bCs w:val="1"/>
                <w:rtl w:val="0"/>
              </w:rPr>
              <w:t xml:space="preserve">Decision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b w:val="1"/>
                <w:bCs w:val="1"/>
                <w:rtl w:val="0"/>
              </w:rPr>
              <w:t xml:space="preserve">STRUCT-22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Barrel exports MAY be used at feature-module boundaries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Deep re-exports are forbidden</w:t>
            </w:r>
          </w:p>
        </w:tc>
      </w:tr>
    </w:tbl>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rPr/>
      </w:pPr>
      <w:bookmarkStart w:colFirst="0" w:colLast="0" w:name="_xqn5f5yf969" w:id="9"/>
      <w:bookmarkEnd w:id="9"/>
      <w:r w:rsidDel="00000000" w:rsidR="00000000" w:rsidRPr="00000000">
        <w:rPr>
          <w:rtl w:val="0"/>
        </w:rPr>
        <w:t xml:space="preserve">4. Rationale</w:t>
      </w:r>
    </w:p>
    <w:p w:rsidR="00000000" w:rsidDel="00000000" w:rsidP="00000000" w:rsidRDefault="00000000" w:rsidRPr="00000000" w14:paraId="00000072">
      <w:pPr>
        <w:pStyle w:val="Heading3"/>
        <w:rPr/>
      </w:pPr>
      <w:bookmarkStart w:colFirst="0" w:colLast="0" w:name="_ydsdsxqwxjxk" w:id="10"/>
      <w:bookmarkEnd w:id="10"/>
      <w:r w:rsidDel="00000000" w:rsidR="00000000" w:rsidRPr="00000000">
        <w:rPr>
          <w:rtl w:val="0"/>
        </w:rPr>
        <w:t xml:space="preserve">4.1 Why </w:t>
      </w: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 as Source Root?</w:t>
      </w:r>
    </w:p>
    <w:p w:rsidR="00000000" w:rsidDel="00000000" w:rsidP="00000000" w:rsidRDefault="00000000" w:rsidRPr="00000000" w14:paraId="00000073">
      <w:pPr>
        <w:rPr/>
      </w:pPr>
      <w:r w:rsidDel="00000000" w:rsidR="00000000" w:rsidRPr="00000000">
        <w:rPr>
          <w:rtl w:val="0"/>
        </w:rPr>
        <w:t xml:space="preserve">A single, predictable source root simplifies build tool configuration (</w:t>
      </w:r>
      <w:r w:rsidDel="00000000" w:rsidR="00000000" w:rsidRPr="00000000">
        <w:rPr>
          <w:rFonts w:ascii="Roboto Mono" w:cs="Roboto Mono" w:eastAsia="Roboto Mono" w:hAnsi="Roboto Mono"/>
          <w:color w:val="188038"/>
          <w:rtl w:val="0"/>
        </w:rPr>
        <w:t xml:space="preserve">rootDir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include</w:t>
      </w:r>
      <w:r w:rsidDel="00000000" w:rsidR="00000000" w:rsidRPr="00000000">
        <w:rPr>
          <w:rtl w:val="0"/>
        </w:rPr>
        <w:t xml:space="preserve">), editor path resolution, and CI scripts. It cleanly separates source code from configuration, documentation, and operational files at the top level.</w:t>
      </w:r>
    </w:p>
    <w:p w:rsidR="00000000" w:rsidDel="00000000" w:rsidP="00000000" w:rsidRDefault="00000000" w:rsidRPr="00000000" w14:paraId="00000074">
      <w:pPr>
        <w:pStyle w:val="Heading3"/>
        <w:rPr/>
      </w:pPr>
      <w:bookmarkStart w:colFirst="0" w:colLast="0" w:name="_kdgtvoo3a0ox" w:id="11"/>
      <w:bookmarkEnd w:id="11"/>
      <w:r w:rsidDel="00000000" w:rsidR="00000000" w:rsidRPr="00000000">
        <w:rPr>
          <w:rtl w:val="0"/>
        </w:rPr>
        <w:t xml:space="preserve">4.2 Why Feature-Based Vertical Slices?</w:t>
      </w:r>
    </w:p>
    <w:p w:rsidR="00000000" w:rsidDel="00000000" w:rsidP="00000000" w:rsidRDefault="00000000" w:rsidRPr="00000000" w14:paraId="00000075">
      <w:pPr>
        <w:rPr/>
      </w:pPr>
      <w:r w:rsidDel="00000000" w:rsidR="00000000" w:rsidRPr="00000000">
        <w:rPr>
          <w:rtl w:val="0"/>
        </w:rPr>
        <w:t xml:space="preserve">Vertical slices keep related code together, minimizing the number of files touched per feature change. This reduces merge conflicts across teams, accelerates onboarding (one directory = one feature), and makes features independently deployable in microservice extractions.</w:t>
      </w:r>
    </w:p>
    <w:p w:rsidR="00000000" w:rsidDel="00000000" w:rsidP="00000000" w:rsidRDefault="00000000" w:rsidRPr="00000000" w14:paraId="00000076">
      <w:pPr>
        <w:pStyle w:val="Heading3"/>
        <w:rPr/>
      </w:pPr>
      <w:bookmarkStart w:colFirst="0" w:colLast="0" w:name="_3srsoo1f9czv" w:id="12"/>
      <w:bookmarkEnd w:id="12"/>
      <w:r w:rsidDel="00000000" w:rsidR="00000000" w:rsidRPr="00000000">
        <w:rPr>
          <w:rtl w:val="0"/>
        </w:rPr>
        <w:t xml:space="preserve">4.3 Why ESM?</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ESM is the JavaScript standard, is natively supported in Node.js ≥ 16, and enables tree-shaking in bundlers. Mixing module systems causes interop bugs, breaks static analysis, and doubles cognitive load.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rPr/>
      </w:pPr>
      <w:bookmarkStart w:colFirst="0" w:colLast="0" w:name="_p3bw58rufglp" w:id="13"/>
      <w:bookmarkEnd w:id="13"/>
      <w:r w:rsidDel="00000000" w:rsidR="00000000" w:rsidRPr="00000000">
        <w:rPr>
          <w:rtl w:val="0"/>
        </w:rPr>
        <w:t xml:space="preserve">5. Implementation</w:t>
      </w:r>
    </w:p>
    <w:p w:rsidR="00000000" w:rsidDel="00000000" w:rsidP="00000000" w:rsidRDefault="00000000" w:rsidRPr="00000000" w14:paraId="0000007B">
      <w:pPr>
        <w:pStyle w:val="Heading3"/>
        <w:rPr/>
      </w:pPr>
      <w:bookmarkStart w:colFirst="0" w:colLast="0" w:name="_c6lofhk247bn" w:id="14"/>
      <w:bookmarkEnd w:id="14"/>
      <w:r w:rsidDel="00000000" w:rsidR="00000000" w:rsidRPr="00000000">
        <w:rPr>
          <w:rtl w:val="0"/>
        </w:rPr>
        <w:t xml:space="preserve">5.1 Backend NestJS Layout</w:t>
      </w:r>
    </w:p>
    <w:p w:rsidR="00000000" w:rsidDel="00000000" w:rsidP="00000000" w:rsidRDefault="00000000" w:rsidRPr="00000000" w14:paraId="0000007C">
      <w:pPr>
        <w:rPr/>
      </w:pPr>
      <w:r w:rsidDel="00000000" w:rsidR="00000000" w:rsidRPr="00000000">
        <w:rPr>
          <w:rtl w:val="0"/>
        </w:rPr>
        <w:t xml:space="preserve">project-root/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src/</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 user/                          # Feature module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   ├── dto/</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   │   ├── create-user.dto.ts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   │   └── update-user.dto.ts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   ├── entities/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   │   └── user.entity.ts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   ├── handlers/                  # CQRS handlers (if applicable)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   │   ├── create-user.handler.ts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   │   └── get-user.handler.ts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   ├── mappers/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   │   └── user.mapper.ts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   ├── user.controller.ts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   ├── user.service.ts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   ├── user.repository.ts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   ├── user.module.ts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   └── index.ts                   # Barrel — public API only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 order/                         # Another feature module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   └──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 common/                        # Shared utilities, guards, filters, pipes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   ├── decorators/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   ├── filters/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   ├── guards/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   ├── interceptors/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   ├── pipes/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   └── utils/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 config/                        # Configuration modules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   ├── database.config.ts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   ├── app.config.ts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   └── config.module.ts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 database/                      # Database setup, migrations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   └── migrations/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       ├── 20250101000000-create-user-table.ts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       └── 20250115000000-add-order-table.ts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 app.module.ts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 main.ts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test/                              # Integration / E2E tests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 user/</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   └── user.e2e-spec.ts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 order/</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   └── order.e2e-spec.ts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 fixtures/                      # Shared test fixtures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 helpers/                       # Test utility functions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 jest-e2e.json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api/                               # API specification files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 openapi.yaml</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 schemas/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generated/                         # Generated code (e.g., OpenAPI client)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 .gitkeep</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docker/                            # Docker-related files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 Dockerfile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 docker-compose.yml</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.github/                           # CI workflows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 workflows/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 ci.yml</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 release.yml</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docs/                              # Documentation and ADRs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 adr/</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 001-use-nestjs.md</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tsconfig.json</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tsconfig.build.json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package.json</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pnpm-lock.yaml</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.node-version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.editorconfig</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.env.example                       # Template — NEVER commit real .env</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.gitignore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.dependency-cruiser.cjs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README.md</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LICENSE</w:t>
      </w:r>
    </w:p>
    <w:p w:rsidR="00000000" w:rsidDel="00000000" w:rsidP="00000000" w:rsidRDefault="00000000" w:rsidRPr="00000000" w14:paraId="00000109">
      <w:pPr>
        <w:pStyle w:val="Heading3"/>
        <w:rPr/>
      </w:pPr>
      <w:bookmarkStart w:colFirst="0" w:colLast="0" w:name="_ii51mkc4f9nh" w:id="15"/>
      <w:bookmarkEnd w:id="15"/>
      <w:r w:rsidDel="00000000" w:rsidR="00000000" w:rsidRPr="00000000">
        <w:rPr>
          <w:rtl w:val="0"/>
        </w:rPr>
        <w:t xml:space="preserve">5.2 Frontend React Layout</w:t>
      </w:r>
    </w:p>
    <w:p w:rsidR="00000000" w:rsidDel="00000000" w:rsidP="00000000" w:rsidRDefault="00000000" w:rsidRPr="00000000" w14:paraId="0000010A">
      <w:pPr>
        <w:rPr/>
      </w:pPr>
      <w:r w:rsidDel="00000000" w:rsidR="00000000" w:rsidRPr="00000000">
        <w:rPr>
          <w:rtl w:val="0"/>
        </w:rPr>
        <w:t xml:space="preserve">project-root/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public/                            # Static assets served directly</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 favicon.ico</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 images/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src/</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 features/                      # Feature modules (vertical slices)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   ├── auth/</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   │   ├── components/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   │   │   ├── login-form.tsx</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   │   │   └── login-form.module.css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   │   ├── hooks/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   │   │   └── use-auth.hook.ts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   │   ├── services/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   │   │   └── auth.service.ts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   │   ├── types/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   │   │   └── auth.type.ts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   │   ├── store/                 # Feature-scoped state (slice/atom)</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   │   │   └── auth.slice.ts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   │   └── index.ts              # Barrel export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   ├── dashboard/</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   │   └──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   └── user-profile/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       └──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 components/                    # Shared/reusable UI components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   ├── button/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   │   ├── button.tsx</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   │   ├── button.module.css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   │   ├── button.spec.tsx</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   │   └── index.ts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   └── modal/</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       └──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 hooks/                         # Shared custom hooks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   ├── use-fetch.hook.ts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   └── use-debounce.hook.ts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 layouts/                       # Layout components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   ├── main.layout.tsx</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   └── admin.layout.tsx</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 pages/                         # Route-level page components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   ├── home.page.tsx</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   └── not-found.page.tsx</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 services/                      # Shared API/external services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   └── api-client.service.ts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 store/                         # Global state configuration</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   └── store.ts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 styles/                        # Global styles and theme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   ├── global.css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   └── theme.ts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 types/                         # Shared TypeScript types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   └── api-response.type.ts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 utils/                         # Shared utility functions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   └── format-date.util.ts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 config/                        # App configuration &amp; env parsing</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   └── env.config.ts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 app.tsx</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 router.tsx</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 main.tsx                       # Entry point</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test/                              # E2E / integration tests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 fixtures/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 helpers/</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tsconfig.json</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vite.config.ts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package.json</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pnpm-lock.yaml</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.node-version</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.editorconfig</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.env.example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.gitignore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README.md</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LICENSE</w:t>
      </w:r>
    </w:p>
    <w:p w:rsidR="00000000" w:rsidDel="00000000" w:rsidP="00000000" w:rsidRDefault="00000000" w:rsidRPr="00000000" w14:paraId="00000193">
      <w:pPr>
        <w:pStyle w:val="Heading3"/>
        <w:rPr/>
      </w:pPr>
      <w:bookmarkStart w:colFirst="0" w:colLast="0" w:name="_oodueumfkakv" w:id="16"/>
      <w:bookmarkEnd w:id="16"/>
      <w:r w:rsidDel="00000000" w:rsidR="00000000" w:rsidRPr="00000000">
        <w:rPr>
          <w:rtl w:val="0"/>
        </w:rPr>
        <w:t xml:space="preserve">5.3 tsconfig.json Configuration</w:t>
      </w:r>
    </w:p>
    <w:p w:rsidR="00000000" w:rsidDel="00000000" w:rsidP="00000000" w:rsidRDefault="00000000" w:rsidRPr="00000000" w14:paraId="00000194">
      <w:pPr>
        <w:rPr/>
      </w:pPr>
      <w:r w:rsidDel="00000000" w:rsidR="00000000" w:rsidRPr="00000000">
        <w:rPr>
          <w:rtl w:val="0"/>
        </w:rPr>
        <w:t xml:space="preserv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"compilerOptions":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"target": "ES2022",</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"module": "ESNext",</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"moduleResolution": "bundler",</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"lib": ["ES2022"],</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"strict": true,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"esModuleInterop": true,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"skipLibCheck": true,</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"forceConsistentCasingInFileNames": true,</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"resolveJsonModule": true,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"isolatedModules": true,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"noEmit": true,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"baseUrl":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"paths":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"@app/*": ["src/*"],</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"@test/*": ["test/*"]</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"include": ["src/**/*", "test/**/*"],</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"exclude": ["node_modules", "dist", "generated"]</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w:t>
      </w:r>
    </w:p>
    <w:p w:rsidR="00000000" w:rsidDel="00000000" w:rsidP="00000000" w:rsidRDefault="00000000" w:rsidRPr="00000000" w14:paraId="000001BF">
      <w:pPr>
        <w:pStyle w:val="Heading3"/>
        <w:rPr/>
      </w:pPr>
      <w:bookmarkStart w:colFirst="0" w:colLast="0" w:name="_ka8wax56ju" w:id="17"/>
      <w:bookmarkEnd w:id="17"/>
      <w:r w:rsidDel="00000000" w:rsidR="00000000" w:rsidRPr="00000000">
        <w:rPr>
          <w:rtl w:val="0"/>
        </w:rPr>
        <w:t xml:space="preserve">5.4 .gitignore</w:t>
      </w:r>
    </w:p>
    <w:p w:rsidR="00000000" w:rsidDel="00000000" w:rsidP="00000000" w:rsidRDefault="00000000" w:rsidRPr="00000000" w14:paraId="000001C0">
      <w:pPr>
        <w:rPr/>
      </w:pPr>
      <w:r w:rsidDel="00000000" w:rsidR="00000000" w:rsidRPr="00000000">
        <w:rPr>
          <w:rtl w:val="0"/>
        </w:rPr>
        <w:t xml:space="preserve"># Dependencies</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node_modules/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Build outputs</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dist/</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lib/</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build/</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out/</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Generated code (if not committed)</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src/generated/</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generated/</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Environment files</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.env</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.env.local</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.env.*.local</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.env.production</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IDE and editor files</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.idea/</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.vscode/*</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!.vscode/settings.json</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!.vscode/extensions.json</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*.swp</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*.swo</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OS files</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.DS_Store</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Thumbs.db</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Test and coverage</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coverage/</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*.lcov</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.nyc_output/</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Cache directories</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.cache/</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.turbo/</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.next/</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.nuxt/</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*.tsbuildinfo</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 Logs</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*.log</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npm-debug.log*</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pnpm-debug.log*</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yarn-debug.log*</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yarn-error.log*</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Runtime</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tmp/</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temp/</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*.pid</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*.seed</w:t>
      </w:r>
    </w:p>
    <w:p w:rsidR="00000000" w:rsidDel="00000000" w:rsidP="00000000" w:rsidRDefault="00000000" w:rsidRPr="00000000" w14:paraId="0000021D">
      <w:pPr>
        <w:pStyle w:val="Heading3"/>
        <w:rPr/>
      </w:pPr>
      <w:bookmarkStart w:colFirst="0" w:colLast="0" w:name="_932ltbdk4qow" w:id="18"/>
      <w:bookmarkEnd w:id="18"/>
      <w:r w:rsidDel="00000000" w:rsidR="00000000" w:rsidRPr="00000000">
        <w:rPr>
          <w:rtl w:val="0"/>
        </w:rPr>
        <w:t xml:space="preserve">5.5 Anti-Patterns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b w:val="1"/>
                <w:bCs w:val="1"/>
              </w:rPr>
            </w:pPr>
            <w:r w:rsidDel="00000000" w:rsidR="00000000" w:rsidRPr="00000000">
              <w:rPr>
                <w:rFonts w:ascii="Arial Unicode MS" w:cs="Arial Unicode MS" w:eastAsia="Arial Unicode MS" w:hAnsi="Arial Unicode MS"/>
                <w:b w:val="1"/>
                <w:bCs w:val="1"/>
                <w:rtl w:val="0"/>
              </w:rPr>
              <w:t xml:space="preserve">❌ Anti-Pattern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b w:val="1"/>
                <w:bCs w:val="1"/>
              </w:rPr>
            </w:pPr>
            <w:r w:rsidDel="00000000" w:rsidR="00000000" w:rsidRPr="00000000">
              <w:rPr>
                <w:rFonts w:ascii="Arial Unicode MS" w:cs="Arial Unicode MS" w:eastAsia="Arial Unicode MS" w:hAnsi="Arial Unicode MS"/>
                <w:b w:val="1"/>
                <w:bCs w:val="1"/>
                <w:rtl w:val="0"/>
              </w:rPr>
              <w:t xml:space="preserve">✅ Alternative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Source files at root (no </w:t>
            </w: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 as source root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Horizontal layering (all controllers together)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t xml:space="preserve">Use feature-based vertical slices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tl w:val="0"/>
              </w:rPr>
              <w:t xml:space="preserve">Mixing horizontal and vertical at same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Choose one pattern consistently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t xml:space="preserve">Deep barrel re-exports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Use barrels only at feature boundaries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Circular dependencies between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Use dependency-cruiser to enforce DAG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t xml:space="preserve">PascalCase or snake_case file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Use kebab-case with role suffix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No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Add required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 entries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Committing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Only commit </w:t>
            </w:r>
            <w:r w:rsidDel="00000000" w:rsidR="00000000" w:rsidRPr="00000000">
              <w:rPr>
                <w:rFonts w:ascii="Roboto Mono" w:cs="Roboto Mono" w:eastAsia="Roboto Mono" w:hAnsi="Roboto Mono"/>
                <w:color w:val="188038"/>
                <w:rtl w:val="0"/>
              </w:rPr>
              <w:t xml:space="preserve">.env.example</w:t>
            </w:r>
            <w:r w:rsidDel="00000000" w:rsidR="00000000" w:rsidRPr="00000000">
              <w:rPr>
                <w:rtl w:val="0"/>
              </w:rPr>
            </w:r>
          </w:p>
        </w:tc>
      </w:tr>
    </w:tbl>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2"/>
        <w:rPr/>
      </w:pPr>
      <w:bookmarkStart w:colFirst="0" w:colLast="0" w:name="_9c57628oicid" w:id="19"/>
      <w:bookmarkEnd w:id="19"/>
      <w:r w:rsidDel="00000000" w:rsidR="00000000" w:rsidRPr="00000000">
        <w:rPr>
          <w:rtl w:val="0"/>
        </w:rPr>
        <w:t xml:space="preserve">6. Enforcement</w:t>
      </w:r>
    </w:p>
    <w:p w:rsidR="00000000" w:rsidDel="00000000" w:rsidP="00000000" w:rsidRDefault="00000000" w:rsidRPr="00000000" w14:paraId="00000233">
      <w:pPr>
        <w:pStyle w:val="Heading3"/>
        <w:rPr/>
      </w:pPr>
      <w:bookmarkStart w:colFirst="0" w:colLast="0" w:name="_4a58m3sixneh" w:id="20"/>
      <w:bookmarkEnd w:id="20"/>
      <w:r w:rsidDel="00000000" w:rsidR="00000000" w:rsidRPr="00000000">
        <w:rPr>
          <w:rtl w:val="0"/>
        </w:rPr>
        <w:t xml:space="preserve">6.1 Automated Checks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b w:val="1"/>
                <w:bCs w:val="1"/>
              </w:rPr>
            </w:pPr>
            <w:r w:rsidDel="00000000" w:rsidR="00000000" w:rsidRPr="00000000">
              <w:rPr>
                <w:b w:val="1"/>
                <w:bCs w:val="1"/>
                <w:rtl w:val="0"/>
              </w:rPr>
              <w:t xml:space="preserv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b w:val="1"/>
                <w:bCs w:val="1"/>
              </w:rPr>
            </w:pPr>
            <w:r w:rsidDel="00000000" w:rsidR="00000000" w:rsidRPr="00000000">
              <w:rPr>
                <w:b w:val="1"/>
                <w:bCs w:val="1"/>
                <w:rtl w:val="0"/>
              </w:rPr>
              <w:t xml:space="preserve">Blocking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 as source root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rtl w:val="0"/>
              </w:rPr>
              <w:t xml:space="preserve">Code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tl w:val="0"/>
              </w:rPr>
              <w:t xml:space="preserve">ESM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@typescript-eslint/no-require-imports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tl w:val="0"/>
              </w:rPr>
              <w:t xml:space="preserve">Path alias resolution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eslint-import-resolver-typescript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Circular dependencies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tl w:val="0"/>
              </w:rPr>
              <w:t xml:space="preserve">dependency-cruiser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File naming convention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unicorn/filename-case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tl w:val="0"/>
              </w:rPr>
              <w:t xml:space="preserve">Code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tl w:val="0"/>
              </w:rPr>
              <w:t xml:space="preserve">Yes</w:t>
            </w:r>
          </w:p>
        </w:tc>
      </w:tr>
    </w:tbl>
    <w:p w:rsidR="00000000" w:rsidDel="00000000" w:rsidP="00000000" w:rsidRDefault="00000000" w:rsidRPr="00000000" w14:paraId="00000249">
      <w:pPr>
        <w:pStyle w:val="Heading3"/>
        <w:rPr/>
      </w:pPr>
      <w:bookmarkStart w:colFirst="0" w:colLast="0" w:name="_wzh9l2d6yy8" w:id="21"/>
      <w:bookmarkEnd w:id="21"/>
      <w:r w:rsidDel="00000000" w:rsidR="00000000" w:rsidRPr="00000000">
        <w:rPr>
          <w:rtl w:val="0"/>
        </w:rPr>
        <w:t xml:space="preserve">6.2 Manual Review Checklist</w:t>
      </w:r>
    </w:p>
    <w:p w:rsidR="00000000" w:rsidDel="00000000" w:rsidP="00000000" w:rsidRDefault="00000000" w:rsidRPr="00000000" w14:paraId="0000024A">
      <w:pPr>
        <w:numPr>
          <w:ilvl w:val="0"/>
          <w:numId w:val="2"/>
        </w:numPr>
        <w:ind w:left="720" w:hanging="360"/>
      </w:pP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 used as source root</w:t>
      </w:r>
    </w:p>
    <w:p w:rsidR="00000000" w:rsidDel="00000000" w:rsidP="00000000" w:rsidRDefault="00000000" w:rsidRPr="00000000" w14:paraId="0000024B">
      <w:pPr>
        <w:numPr>
          <w:ilvl w:val="0"/>
          <w:numId w:val="2"/>
        </w:numPr>
        <w:ind w:left="720" w:hanging="360"/>
      </w:pPr>
      <w:r w:rsidDel="00000000" w:rsidR="00000000" w:rsidRPr="00000000">
        <w:rPr>
          <w:rtl w:val="0"/>
        </w:rPr>
        <w:t xml:space="preserve">ESM (</w:t>
      </w:r>
      <w:r w:rsidDel="00000000" w:rsidR="00000000" w:rsidRPr="00000000">
        <w:rPr>
          <w:rFonts w:ascii="Roboto Mono" w:cs="Roboto Mono" w:eastAsia="Roboto Mono" w:hAnsi="Roboto Mono"/>
          <w:color w:val="188038"/>
          <w:rtl w:val="0"/>
        </w:rPr>
        <w:t xml:space="preserve">import</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export</w:t>
      </w:r>
      <w:r w:rsidDel="00000000" w:rsidR="00000000" w:rsidRPr="00000000">
        <w:rPr>
          <w:rtl w:val="0"/>
        </w:rPr>
        <w:t xml:space="preserve">) used</w:t>
      </w:r>
    </w:p>
    <w:p w:rsidR="00000000" w:rsidDel="00000000" w:rsidP="00000000" w:rsidRDefault="00000000" w:rsidRPr="00000000" w14:paraId="0000024C">
      <w:pPr>
        <w:numPr>
          <w:ilvl w:val="0"/>
          <w:numId w:val="2"/>
        </w:numPr>
        <w:ind w:left="720" w:hanging="360"/>
      </w:pPr>
      <w:r w:rsidDel="00000000" w:rsidR="00000000" w:rsidRPr="00000000">
        <w:rPr>
          <w:rtl w:val="0"/>
        </w:rPr>
        <w:t xml:space="preserve">Path aliases configured in </w:t>
      </w:r>
      <w:r w:rsidDel="00000000" w:rsidR="00000000" w:rsidRPr="00000000">
        <w:rPr>
          <w:rFonts w:ascii="Roboto Mono" w:cs="Roboto Mono" w:eastAsia="Roboto Mono" w:hAnsi="Roboto Mono"/>
          <w:color w:val="188038"/>
          <w:rtl w:val="0"/>
        </w:rPr>
        <w:t xml:space="preserve">tsconfig.json</w:t>
      </w:r>
      <w:r w:rsidDel="00000000" w:rsidR="00000000" w:rsidRPr="00000000">
        <w:rPr>
          <w:rtl w:val="0"/>
        </w:rPr>
      </w:r>
    </w:p>
    <w:p w:rsidR="00000000" w:rsidDel="00000000" w:rsidP="00000000" w:rsidRDefault="00000000" w:rsidRPr="00000000" w14:paraId="0000024D">
      <w:pPr>
        <w:numPr>
          <w:ilvl w:val="0"/>
          <w:numId w:val="2"/>
        </w:numPr>
        <w:ind w:left="720" w:hanging="360"/>
      </w:pPr>
      <w:r w:rsidDel="00000000" w:rsidR="00000000" w:rsidRPr="00000000">
        <w:rPr>
          <w:rtl w:val="0"/>
        </w:rPr>
        <w:t xml:space="preserve">Barrel exports used sparingly</w:t>
      </w:r>
    </w:p>
    <w:p w:rsidR="00000000" w:rsidDel="00000000" w:rsidP="00000000" w:rsidRDefault="00000000" w:rsidRPr="00000000" w14:paraId="0000024E">
      <w:pPr>
        <w:numPr>
          <w:ilvl w:val="0"/>
          <w:numId w:val="2"/>
        </w:numPr>
        <w:ind w:left="720" w:hanging="360"/>
      </w:pPr>
      <w:r w:rsidDel="00000000" w:rsidR="00000000" w:rsidRPr="00000000">
        <w:rPr>
          <w:rtl w:val="0"/>
        </w:rPr>
        <w:t xml:space="preserve">Feature-based vertical slices used</w:t>
      </w:r>
    </w:p>
    <w:p w:rsidR="00000000" w:rsidDel="00000000" w:rsidP="00000000" w:rsidRDefault="00000000" w:rsidRPr="00000000" w14:paraId="0000024F">
      <w:pPr>
        <w:numPr>
          <w:ilvl w:val="0"/>
          <w:numId w:val="2"/>
        </w:numPr>
        <w:ind w:left="720" w:hanging="360"/>
      </w:pPr>
      <w:r w:rsidDel="00000000" w:rsidR="00000000" w:rsidRPr="00000000">
        <w:rPr>
          <w:rtl w:val="0"/>
        </w:rPr>
        <w:t xml:space="preserve">No circular dependencies</w:t>
      </w:r>
    </w:p>
    <w:p w:rsidR="00000000" w:rsidDel="00000000" w:rsidP="00000000" w:rsidRDefault="00000000" w:rsidRPr="00000000" w14:paraId="00000250">
      <w:pPr>
        <w:numPr>
          <w:ilvl w:val="0"/>
          <w:numId w:val="2"/>
        </w:numPr>
        <w:ind w:left="720" w:hanging="360"/>
      </w:pPr>
      <w:r w:rsidDel="00000000" w:rsidR="00000000" w:rsidRPr="00000000">
        <w:rPr>
          <w:rtl w:val="0"/>
        </w:rPr>
        <w:t xml:space="preserve">File names use kebab-case with role suffix</w:t>
      </w:r>
    </w:p>
    <w:p w:rsidR="00000000" w:rsidDel="00000000" w:rsidP="00000000" w:rsidRDefault="00000000" w:rsidRPr="00000000" w14:paraId="00000251">
      <w:pPr>
        <w:numPr>
          <w:ilvl w:val="0"/>
          <w:numId w:val="2"/>
        </w:numPr>
        <w:ind w:left="720" w:hanging="360"/>
      </w:pPr>
      <w:r w:rsidDel="00000000" w:rsidR="00000000" w:rsidRPr="00000000">
        <w:rPr>
          <w:rtl w:val="0"/>
        </w:rPr>
        <w:t xml:space="preserve">Directory names use kebab-case</w:t>
      </w:r>
    </w:p>
    <w:p w:rsidR="00000000" w:rsidDel="00000000" w:rsidP="00000000" w:rsidRDefault="00000000" w:rsidRPr="00000000" w14:paraId="00000252">
      <w:pPr>
        <w:numPr>
          <w:ilvl w:val="0"/>
          <w:numId w:val="2"/>
        </w:numPr>
        <w:ind w:left="720" w:hanging="360"/>
      </w:pP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 has required entries</w:t>
      </w:r>
    </w:p>
    <w:p w:rsidR="00000000" w:rsidDel="00000000" w:rsidP="00000000" w:rsidRDefault="00000000" w:rsidRPr="00000000" w14:paraId="00000253">
      <w:pPr>
        <w:numPr>
          <w:ilvl w:val="0"/>
          <w:numId w:val="2"/>
        </w:numPr>
        <w:ind w:left="720" w:hanging="360"/>
      </w:pP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LICENSE</w:t>
      </w:r>
      <w:r w:rsidDel="00000000" w:rsidR="00000000" w:rsidRPr="00000000">
        <w:rPr>
          <w:rtl w:val="0"/>
        </w:rPr>
        <w:t xml:space="preserve"> at project root</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2"/>
        <w:rPr/>
      </w:pPr>
      <w:bookmarkStart w:colFirst="0" w:colLast="0" w:name="_vpwmn89nuv5m" w:id="22"/>
      <w:bookmarkEnd w:id="22"/>
      <w:r w:rsidDel="00000000" w:rsidR="00000000" w:rsidRPr="00000000">
        <w:rPr>
          <w:rtl w:val="0"/>
        </w:rPr>
        <w:t xml:space="preserve">7. References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b w:val="1"/>
                <w:bCs w:val="1"/>
              </w:rPr>
            </w:pPr>
            <w:r w:rsidDel="00000000" w:rsidR="00000000" w:rsidRPr="00000000">
              <w:rPr>
                <w:b w:val="1"/>
                <w:bCs w:val="1"/>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b w:val="1"/>
                <w:bCs w:val="1"/>
              </w:rPr>
            </w:pPr>
            <w:r w:rsidDel="00000000" w:rsidR="00000000" w:rsidRPr="00000000">
              <w:rPr>
                <w:b w:val="1"/>
                <w:bCs w:val="1"/>
                <w:rtl w:val="0"/>
              </w:rPr>
              <w:t xml:space="preserve">Relevance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TypeScript Handbook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hyperlink r:id="rId6">
              <w:r w:rsidDel="00000000" w:rsidR="00000000" w:rsidRPr="00000000">
                <w:rPr>
                  <w:color w:val="1155cc"/>
                  <w:u w:val="single"/>
                  <w:rtl w:val="0"/>
                </w:rPr>
                <w:t xml:space="preserve">https://www.typescriptlang.org/docs/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STRUCT-02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NestJS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hyperlink r:id="rId7">
              <w:r w:rsidDel="00000000" w:rsidR="00000000" w:rsidRPr="00000000">
                <w:rPr>
                  <w:color w:val="1155cc"/>
                  <w:u w:val="single"/>
                  <w:rtl w:val="0"/>
                </w:rPr>
                <w:t xml:space="preserve">https://docs.nestjs.com/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tl w:val="0"/>
              </w:rPr>
              <w:t xml:space="preserve">STRUCT-10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t xml:space="preserve">React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hyperlink r:id="rId8">
              <w:r w:rsidDel="00000000" w:rsidR="00000000" w:rsidRPr="00000000">
                <w:rPr>
                  <w:color w:val="1155cc"/>
                  <w:u w:val="single"/>
                  <w:rtl w:val="0"/>
                </w:rPr>
                <w:t xml:space="preserve">https://react.dev/</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STRUCT-11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dependency-cruiser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hyperlink r:id="rId9">
              <w:r w:rsidDel="00000000" w:rsidR="00000000" w:rsidRPr="00000000">
                <w:rPr>
                  <w:color w:val="1155cc"/>
                  <w:u w:val="single"/>
                  <w:rtl w:val="0"/>
                </w:rPr>
                <w:t xml:space="preserve">https://github.com/sverweij/dependency-cruiser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STRUCT-06</w:t>
            </w:r>
          </w:p>
        </w:tc>
      </w:tr>
    </w:tbl>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2"/>
        <w:rPr/>
      </w:pPr>
      <w:bookmarkStart w:colFirst="0" w:colLast="0" w:name="_ajb2lpeopz9o" w:id="23"/>
      <w:bookmarkEnd w:id="23"/>
      <w:r w:rsidDel="00000000" w:rsidR="00000000" w:rsidRPr="00000000">
        <w:rPr>
          <w:rtl w:val="0"/>
        </w:rPr>
        <w:t xml:space="preserve">8. Change History</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b w:val="1"/>
                <w:bCs w:val="1"/>
              </w:rPr>
            </w:pPr>
            <w:r w:rsidDel="00000000" w:rsidR="00000000" w:rsidRPr="00000000">
              <w:rPr>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b w:val="1"/>
                <w:bCs w:val="1"/>
              </w:rPr>
            </w:pPr>
            <w:r w:rsidDel="00000000" w:rsidR="00000000" w:rsidRPr="00000000">
              <w:rPr>
                <w:b w:val="1"/>
                <w:bCs w:val="1"/>
                <w:rtl w:val="0"/>
              </w:rPr>
              <w:t xml:space="preserve">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2026-03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@standards-architecture-team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t xml:space="preserve">Initial version per Meta-Spec v3.0</w:t>
            </w:r>
          </w:p>
        </w:tc>
      </w:tr>
    </w:tbl>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2"/>
        <w:rPr/>
      </w:pPr>
      <w:bookmarkStart w:colFirst="0" w:colLast="0" w:name="_w7m8c1ah9ei" w:id="24"/>
      <w:bookmarkEnd w:id="24"/>
      <w:r w:rsidDel="00000000" w:rsidR="00000000" w:rsidRPr="00000000">
        <w:rPr>
          <w:rtl w:val="0"/>
        </w:rPr>
        <w:t xml:space="preserve">Appendix A: Content Migration Summary</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b w:val="1"/>
                <w:bCs w:val="1"/>
              </w:rPr>
            </w:pPr>
            <w:r w:rsidDel="00000000" w:rsidR="00000000" w:rsidRPr="00000000">
              <w:rPr>
                <w:b w:val="1"/>
                <w:bCs w:val="1"/>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 as source root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tl w:val="0"/>
              </w:rPr>
              <w:t xml:space="preserve">Current Standards: Typescript_Standards/1.11 Project Structure.md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tl w:val="0"/>
              </w:rPr>
              <w:t xml:space="preserve">ESM as module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rtl w:val="0"/>
              </w:rPr>
              <w:t xml:space="preserve">Current Standards: Typescript_Standards/1.11 Project Structure.md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tl w:val="0"/>
              </w:rPr>
              <w:t xml:space="preserve">Path aliases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tl w:val="0"/>
              </w:rPr>
              <w:t xml:space="preserve">Current Standards: Typescript_Standards/1.11 Project Structure.md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tl w:val="0"/>
              </w:rPr>
              <w:t xml:space="preserve">Barrel exports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tl w:val="0"/>
              </w:rPr>
              <w:t xml:space="preserve">Current Standards: Typescript_Standards/1.11 Project Structure.md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r w:rsidDel="00000000" w:rsidR="00000000" w:rsidRPr="00000000">
              <w:rPr>
                <w:rtl w:val="0"/>
              </w:rPr>
              <w:t xml:space="preserve">Feature-based vertical slices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rtl w:val="0"/>
              </w:rPr>
              <w:t xml:space="preserve">Current Standards: Typescript_Standards/1.11 Project Structure.md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pPr>
            <w:r w:rsidDel="00000000" w:rsidR="00000000" w:rsidRPr="00000000">
              <w:rPr>
                <w:rtl w:val="0"/>
              </w:rPr>
              <w:t xml:space="preserve">Dependency 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rtl w:val="0"/>
              </w:rPr>
              <w:t xml:space="preserve">Current Standards: Typescript_Standards/1.11 Project Structure.md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r w:rsidDel="00000000" w:rsidR="00000000" w:rsidRPr="00000000">
              <w:rPr>
                <w:rtl w:val="0"/>
              </w:rPr>
              <w:t xml:space="preserve">File naming convention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pPr>
            <w:r w:rsidDel="00000000" w:rsidR="00000000" w:rsidRPr="00000000">
              <w:rPr>
                <w:rtl w:val="0"/>
              </w:rPr>
              <w:t xml:space="preserve">Current Standards: Typescript_Standards/1.11 Project Structure.md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pPr>
            <w:r w:rsidDel="00000000" w:rsidR="00000000" w:rsidRPr="00000000">
              <w:rPr>
                <w:rtl w:val="0"/>
              </w:rPr>
              <w:t xml:space="preserve">Directory naming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rtl w:val="0"/>
              </w:rPr>
              <w:t xml:space="preserve">Current Standards: Typescript_Standards/1.11 Project Structure.md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rtl w:val="0"/>
              </w:rPr>
              <w:t xml:space="preserve">Backend NestJS layout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rtl w:val="0"/>
              </w:rPr>
              <w:t xml:space="preserve">Current Standards: Typescript_Standards/1.11 Project Structure.md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pPr>
            <w:r w:rsidDel="00000000" w:rsidR="00000000" w:rsidRPr="00000000">
              <w:rPr>
                <w:rtl w:val="0"/>
              </w:rPr>
              <w:t xml:space="preserve">Frontend React layout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pPr>
            <w:r w:rsidDel="00000000" w:rsidR="00000000" w:rsidRPr="00000000">
              <w:rPr>
                <w:rtl w:val="0"/>
              </w:rPr>
              <w:t xml:space="preserve">Current Standards: Typescript_Standards/1.11 Project Structure.md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pPr>
            <w:r w:rsidDel="00000000" w:rsidR="00000000" w:rsidRPr="00000000">
              <w:rPr>
                <w:rtl w:val="0"/>
              </w:rPr>
              <w:t xml:space="preserve">Test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pPr>
            <w:r w:rsidDel="00000000" w:rsidR="00000000" w:rsidRPr="00000000">
              <w:rPr>
                <w:rtl w:val="0"/>
              </w:rPr>
              <w:t xml:space="preserve">Current Standards: Typescript_Standards/1.11 Project Structure.md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rtl w:val="0"/>
              </w:rPr>
              <w:t xml:space="preserve">Configuration file placement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pPr>
            <w:r w:rsidDel="00000000" w:rsidR="00000000" w:rsidRPr="00000000">
              <w:rPr>
                <w:rtl w:val="0"/>
              </w:rPr>
              <w:t xml:space="preserve">Current Standards: Typescript_Standards/1.11 Project Structure.md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r w:rsidDel="00000000" w:rsidR="00000000" w:rsidRPr="00000000">
              <w:rPr>
                <w:rtl w:val="0"/>
              </w:rPr>
              <w:t xml:space="preserve">Environment file conventions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rtl w:val="0"/>
              </w:rPr>
              <w:t xml:space="preserve">Current Standards: Typescript_Standards/1.11 Project Structure.md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rtl w:val="0"/>
              </w:rPr>
              <w:t xml:space="preserve">Generated code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rtl w:val="0"/>
              </w:rPr>
              <w:t xml:space="preserve">Current Standards: Typescript_Standards/1.11 Project Structure.md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pPr>
            <w:r w:rsidDel="00000000" w:rsidR="00000000" w:rsidRPr="00000000">
              <w:rPr>
                <w:rtl w:val="0"/>
              </w:rPr>
              <w:t xml:space="preserve">Build output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pPr>
            <w:r w:rsidDel="00000000" w:rsidR="00000000" w:rsidRPr="00000000">
              <w:rPr>
                <w:rtl w:val="0"/>
              </w:rPr>
              <w:t xml:space="preserve">Current Standards: Typescript_Standards/1.11 Project Structure.md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pPr>
            <w:r w:rsidDel="00000000" w:rsidR="00000000" w:rsidRPr="00000000">
              <w:rPr>
                <w:rtl w:val="0"/>
              </w:rPr>
              <w:t xml:space="preserve">Operational file placement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pPr>
            <w:r w:rsidDel="00000000" w:rsidR="00000000" w:rsidRPr="00000000">
              <w:rPr>
                <w:rtl w:val="0"/>
              </w:rPr>
              <w:t xml:space="preserve">Current Standards: Typescript_Standards/1.11 Project Structure.md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pP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pPr>
            <w:r w:rsidDel="00000000" w:rsidR="00000000" w:rsidRPr="00000000">
              <w:rPr>
                <w:rtl w:val="0"/>
              </w:rPr>
              <w:t xml:space="preserve">Current Standards: Typescript_Standards/1.11 Project Structure.md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pPr>
            <w:r w:rsidDel="00000000" w:rsidR="00000000" w:rsidRPr="00000000">
              <w:rPr>
                <w:rtl w:val="0"/>
              </w:rPr>
              <w:t xml:space="preserve">README and LICENSE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pPr>
            <w:r w:rsidDel="00000000" w:rsidR="00000000" w:rsidRPr="00000000">
              <w:rPr>
                <w:rtl w:val="0"/>
              </w:rPr>
              <w:t xml:space="preserve">Current Standards: Typescript_Standards/1.11 Project Structure.md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pPr>
            <w:r w:rsidDel="00000000" w:rsidR="00000000" w:rsidRPr="00000000">
              <w:rPr>
                <w:rtl w:val="0"/>
              </w:rPr>
              <w:t xml:space="preserve">YAML frontmatter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pPr>
            <w:r w:rsidDel="00000000" w:rsidR="00000000" w:rsidRPr="00000000">
              <w:rPr>
                <w:rtl w:val="0"/>
              </w:rPr>
              <w:t xml:space="preserve">Meta-Spec Section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pPr>
            <w:r w:rsidDel="00000000" w:rsidR="00000000" w:rsidRPr="00000000">
              <w:rPr>
                <w:rtl w:val="0"/>
              </w:rPr>
              <w:t xml:space="preserve">RFC 2119 language 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pPr>
            <w:r w:rsidDel="00000000" w:rsidR="00000000" w:rsidRPr="00000000">
              <w:rPr>
                <w:rtl w:val="0"/>
              </w:rPr>
              <w:t xml:space="preserve">Meta-Spec Section 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pPr>
            <w:r w:rsidDel="00000000" w:rsidR="00000000" w:rsidRPr="00000000">
              <w:rPr>
                <w:rtl w:val="0"/>
              </w:rPr>
              <w:t xml:space="preserve">Enforcement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pPr>
            <w:r w:rsidDel="00000000" w:rsidR="00000000" w:rsidRPr="00000000">
              <w:rPr>
                <w:rtl w:val="0"/>
              </w:rPr>
              <w:t xml:space="preserve">Meta-Spec Section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pPr>
            <w:r w:rsidDel="00000000" w:rsidR="00000000" w:rsidRPr="00000000">
              <w:rPr>
                <w:rFonts w:ascii="Arial Unicode MS" w:cs="Arial Unicode MS" w:eastAsia="Arial Unicode MS" w:hAnsi="Arial Unicode MS"/>
                <w:rtl w:val="0"/>
              </w:rPr>
              <w:t xml:space="preserve">✅ Newly generated</w:t>
            </w:r>
          </w:p>
        </w:tc>
      </w:tr>
    </w:tbl>
    <w:p w:rsidR="00000000" w:rsidDel="00000000" w:rsidP="00000000" w:rsidRDefault="00000000" w:rsidRPr="00000000" w14:paraId="000002B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ind w:firstLine="720"/>
    </w:pPr>
    <w:rPr>
      <w:rFonts w:ascii="Times New Roman" w:cs="Times New Roman" w:eastAsia="Times New Roman" w:hAnsi="Times New Roman"/>
      <w:color w:val="666666"/>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sverweij/dependency-cruiser" TargetMode="External"/><Relationship Id="rId5" Type="http://schemas.openxmlformats.org/officeDocument/2006/relationships/styles" Target="styles.xml"/><Relationship Id="rId6" Type="http://schemas.openxmlformats.org/officeDocument/2006/relationships/hyperlink" Target="https://www.typescriptlang.org/docs/" TargetMode="External"/><Relationship Id="rId7" Type="http://schemas.openxmlformats.org/officeDocument/2006/relationships/hyperlink" Target="https://docs.nestjs.com/" TargetMode="External"/><Relationship Id="rId8" Type="http://schemas.openxmlformats.org/officeDocument/2006/relationships/hyperlink" Target="https://react.de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