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color w:val="4F46E5"/>
          <w:sz w:val="28"/>
          <w:szCs w:val="28"/>
        </w:rPr>
        <w:t xml:space="preserve">TROVIO — DỮ LIỆU CHO DATABASE</w:t>
      </w:r>
    </w:p>
    <w:p>
      <w:pPr>
        <w:spacing w:after="200"/>
      </w:pPr>
      <w:r>
        <w:rPr>
          <w:rFonts w:ascii="Arial" w:cs="Arial" w:eastAsia="Arial" w:hAnsi="Arial"/>
          <w:b/>
          <w:bCs/>
          <w:sz w:val="52"/>
          <w:szCs w:val="52"/>
        </w:rPr>
        <w:t xml:space="preserve">Danh mục dữ liệu cần để dựng database</w:t>
      </w:r>
    </w:p>
    <w:p>
      <w:pPr>
        <w:spacing w:after="500"/>
      </w:pPr>
      <w:r>
        <w:rPr>
          <w:rFonts w:ascii="Arial" w:cs="Arial" w:eastAsia="Arial" w:hAnsi="Arial"/>
          <w:color w:val="475569"/>
          <w:sz w:val="24"/>
          <w:szCs w:val="24"/>
        </w:rPr>
        <w:t xml:space="preserve">Liệt kê toàn bộ dữ liệu cần thu thập và các bảng hệ thống: trường dữ liệu, định dạng, bắt buộc hay không, ví dụ, nguồn lấy dữ liệu và quy tắc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Thông tin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Ngày lập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30/09/2026</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Người yêu cầu</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Nguyên Trần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Căn cứ</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Mã nguồn trovio-web: </w:t>
            </w:r>
            <w:r>
              <w:rPr>
                <w:rFonts w:ascii="Consolas" w:cs="Consolas" w:eastAsia="Consolas" w:hAnsi="Consolas"/>
                <w:b w:val="false"/>
                <w:bCs w:val="false"/>
                <w:sz w:val="18"/>
                <w:szCs w:val="18"/>
              </w:rPr>
              <w:t xml:space="preserve">src/domain/types.ts</w:t>
            </w:r>
            <w:r>
              <w:rPr>
                <w:rFonts w:ascii="Arial" w:cs="Arial" w:eastAsia="Arial" w:hAnsi="Arial"/>
                <w:b w:val="false"/>
                <w:bCs w:val="false"/>
                <w:sz w:val="18"/>
                <w:szCs w:val="18"/>
              </w:rPr>
              <w:t xml:space="preserve"> (kiểu dữ liệu), </w:t>
            </w:r>
            <w:r>
              <w:rPr>
                <w:rFonts w:ascii="Consolas" w:cs="Consolas" w:eastAsia="Consolas" w:hAnsi="Consolas"/>
                <w:b w:val="false"/>
                <w:bCs w:val="false"/>
                <w:sz w:val="18"/>
                <w:szCs w:val="18"/>
              </w:rPr>
              <w:t xml:space="preserve">src/data/*.ts</w:t>
            </w:r>
            <w:r>
              <w:rPr>
                <w:rFonts w:ascii="Arial" w:cs="Arial" w:eastAsia="Arial" w:hAnsi="Arial"/>
                <w:b w:val="false"/>
                <w:bCs w:val="false"/>
                <w:sz w:val="18"/>
                <w:szCs w:val="18"/>
              </w:rPr>
              <w:t xml:space="preserve"> (dữ liệu mẫu), </w:t>
            </w:r>
            <w:r>
              <w:rPr>
                <w:rFonts w:ascii="Consolas" w:cs="Consolas" w:eastAsia="Consolas" w:hAnsi="Consolas"/>
                <w:b w:val="false"/>
                <w:bCs w:val="false"/>
                <w:sz w:val="18"/>
                <w:szCs w:val="18"/>
              </w:rPr>
              <w:t xml:space="preserve">src/repositories/types.ts</w:t>
            </w:r>
            <w:r>
              <w:rPr>
                <w:rFonts w:ascii="Arial" w:cs="Arial" w:eastAsia="Arial" w:hAnsi="Arial"/>
                <w:b w:val="false"/>
                <w:bCs w:val="false"/>
                <w:sz w:val="18"/>
                <w:szCs w:val="18"/>
              </w:rPr>
              <w:t xml:space="preserve"> (22 interface truy cập dữ liệu)</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Đối tượng đọc</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Người thu thập/nhập dữ liệu tuyển sinh, đội Back-End, người đối soát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Tài liệu liên quan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docs/Checklist-truoc-khi-public-Trovio.docx</w:t>
            </w:r>
            <w:r>
              <w:rPr>
                <w:rFonts w:ascii="Arial" w:cs="Arial" w:eastAsia="Arial" w:hAnsi="Arial"/>
                <w:b w:val="false"/>
                <w:bCs w:val="false"/>
                <w:sz w:val="18"/>
                <w:szCs w:val="18"/>
              </w:rPr>
              <w:t xml:space="preserve"> (quy trình nạp &amp; public) · </w:t>
            </w:r>
            <w:r>
              <w:rPr>
                <w:rFonts w:ascii="Consolas" w:cs="Consolas" w:eastAsia="Consolas" w:hAnsi="Consolas"/>
                <w:b w:val="false"/>
                <w:bCs w:val="false"/>
                <w:sz w:val="18"/>
                <w:szCs w:val="18"/>
              </w:rPr>
              <w:t xml:space="preserve">README.md</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Cách đọc</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Mục 1–2: tổng quan &amp; quy ước. Mục 3: dữ liệu CẦN THU THẬP (việc chính). Mục 4: bảng hệ thống web tự sinh (chỉ cần tạo bảng). Mục 5–7: quan hệ, mẫu file nhập, kế hoạch thu thập.</w:t>
            </w:r>
          </w:p>
        </w:tc>
      </w:tr>
    </w:tbl>
    <w:p>
      <w:r>
        <w:br w:type="page"/>
      </w:r>
    </w:p>
    <w:p>
      <w:pPr>
        <w:spacing w:after="200"/>
      </w:pPr>
      <w:r>
        <w:rPr>
          <w:rFonts w:ascii="Arial" w:cs="Arial" w:eastAsia="Arial" w:hAnsi="Arial"/>
          <w:b/>
          <w:bCs/>
          <w:sz w:val="32"/>
          <w:szCs w:val="32"/>
        </w:rPr>
        <w:t xml:space="preserve">Nội dung</w:t>
      </w:r>
    </w:p>
    <w:p>
      <w:pPr>
        <w:spacing w:after="100"/>
      </w:pPr>
      <w:r>
        <w:rPr>
          <w:rFonts w:ascii="Arial" w:cs="Arial" w:eastAsia="Arial" w:hAnsi="Arial"/>
          <w:sz w:val="22"/>
          <w:szCs w:val="22"/>
        </w:rPr>
        <w:t xml:space="preserve">1. Tổng quan: 3 nhóm dữ liệu</w:t>
      </w:r>
    </w:p>
    <w:p>
      <w:pPr>
        <w:spacing w:after="100"/>
      </w:pPr>
      <w:r>
        <w:rPr>
          <w:rFonts w:ascii="Arial" w:cs="Arial" w:eastAsia="Arial" w:hAnsi="Arial"/>
          <w:sz w:val="22"/>
          <w:szCs w:val="22"/>
        </w:rPr>
        <w:t xml:space="preserve">2. Quy ước chung</w:t>
      </w:r>
    </w:p>
    <w:p>
      <w:pPr>
        <w:spacing w:after="100"/>
      </w:pPr>
      <w:r>
        <w:rPr>
          <w:rFonts w:ascii="Arial" w:cs="Arial" w:eastAsia="Arial" w:hAnsi="Arial"/>
          <w:sz w:val="22"/>
          <w:szCs w:val="22"/>
        </w:rPr>
        <w:t xml:space="preserve">3. Dữ liệu cần thu thập (nội dung)</w:t>
      </w:r>
    </w:p>
    <w:p>
      <w:pPr>
        <w:spacing w:after="100"/>
      </w:pPr>
      <w:r>
        <w:rPr>
          <w:rFonts w:ascii="Arial" w:cs="Arial" w:eastAsia="Arial" w:hAnsi="Arial"/>
          <w:sz w:val="22"/>
          <w:szCs w:val="22"/>
        </w:rPr>
        <w:t xml:space="preserve">     3.1 Trường · 3.2 Nhóm ngành · 3.3 Ngành · 3.4 Chương trình · 3.5 Điểm chuẩn</w:t>
      </w:r>
    </w:p>
    <w:p>
      <w:pPr>
        <w:spacing w:after="100"/>
      </w:pPr>
      <w:r>
        <w:rPr>
          <w:rFonts w:ascii="Arial" w:cs="Arial" w:eastAsia="Arial" w:hAnsi="Arial"/>
          <w:sz w:val="22"/>
          <w:szCs w:val="22"/>
        </w:rPr>
        <w:t xml:space="preserve">     3.6 Phương thức xét tuyển · 3.7 Môn &amp; tổ hợp · 3.8 Lịch tuyển sinh · 3.9 Nguồn dữ liệu</w:t>
      </w:r>
    </w:p>
    <w:p>
      <w:pPr>
        <w:spacing w:after="100"/>
      </w:pPr>
      <w:r>
        <w:rPr>
          <w:rFonts w:ascii="Arial" w:cs="Arial" w:eastAsia="Arial" w:hAnsi="Arial"/>
          <w:sz w:val="22"/>
          <w:szCs w:val="22"/>
        </w:rPr>
        <w:t xml:space="preserve">     3.10 Việc làm theo ngành · 3.11 Việc làm theo trường · 3.12 Mốc so sánh quốc gia</w:t>
      </w:r>
    </w:p>
    <w:p>
      <w:pPr>
        <w:spacing w:after="100"/>
      </w:pPr>
      <w:r>
        <w:rPr>
          <w:rFonts w:ascii="Arial" w:cs="Arial" w:eastAsia="Arial" w:hAnsi="Arial"/>
          <w:sz w:val="22"/>
          <w:szCs w:val="22"/>
        </w:rPr>
        <w:t xml:space="preserve">     3.13 Câu hỏi thường gặp · 3.14 Câu hỏi RIASEC · 3.15 Từ khoá chatbot</w:t>
      </w:r>
    </w:p>
    <w:p>
      <w:pPr>
        <w:spacing w:after="100"/>
      </w:pPr>
      <w:r>
        <w:rPr>
          <w:rFonts w:ascii="Arial" w:cs="Arial" w:eastAsia="Arial" w:hAnsi="Arial"/>
          <w:sz w:val="22"/>
          <w:szCs w:val="22"/>
        </w:rPr>
        <w:t xml:space="preserve">4. Bảng hệ thống (web tự sinh khi có người dùng)</w:t>
      </w:r>
    </w:p>
    <w:p>
      <w:pPr>
        <w:spacing w:after="100"/>
      </w:pPr>
      <w:r>
        <w:rPr>
          <w:rFonts w:ascii="Arial" w:cs="Arial" w:eastAsia="Arial" w:hAnsi="Arial"/>
          <w:sz w:val="22"/>
          <w:szCs w:val="22"/>
        </w:rPr>
        <w:t xml:space="preserve">5. Quan hệ giữa các bảng</w:t>
      </w:r>
    </w:p>
    <w:p>
      <w:pPr>
        <w:spacing w:after="100"/>
      </w:pPr>
      <w:r>
        <w:rPr>
          <w:rFonts w:ascii="Arial" w:cs="Arial" w:eastAsia="Arial" w:hAnsi="Arial"/>
          <w:sz w:val="22"/>
          <w:szCs w:val="22"/>
        </w:rPr>
        <w:t xml:space="preserve">6. Mẫu file nhập liệu &amp; quy tắc kiểm tra</w:t>
      </w:r>
    </w:p>
    <w:p>
      <w:pPr>
        <w:spacing w:after="100"/>
      </w:pPr>
      <w:r>
        <w:rPr>
          <w:rFonts w:ascii="Arial" w:cs="Arial" w:eastAsia="Arial" w:hAnsi="Arial"/>
          <w:sz w:val="22"/>
          <w:szCs w:val="22"/>
        </w:rPr>
        <w:t xml:space="preserve">7. Kế hoạch thu thập theo mức ưu tiên</w:t>
      </w:r>
    </w:p>
    <w:p>
      <w:r>
        <w:br w:type="page"/>
      </w:r>
    </w:p>
    <w:p>
      <w:pPr>
        <w:pStyle w:val="Heading1"/>
        <w:spacing w:after="160" w:before="360"/>
      </w:pPr>
      <w:r>
        <w:rPr>
          <w:rFonts w:ascii="Arial" w:cs="Arial" w:eastAsia="Arial" w:hAnsi="Arial"/>
        </w:rPr>
        <w:t xml:space="preserve">1. Tổng quan: 3 nhóm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trPr>
        <w:tc>
          <w:tcPr>
            <w:tcW w:type="dxa" w:w="24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Nhóm</w:t>
            </w:r>
          </w:p>
        </w:tc>
        <w:tc>
          <w:tcPr>
            <w:tcW w:type="dxa" w:w="38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Gồm</w:t>
            </w:r>
          </w:p>
        </w:tc>
        <w:tc>
          <w:tcPr>
            <w:tcW w:type="dxa" w:w="34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Ai cung cấp</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A. Dữ liệu nội dung — CẦN THU THẬP</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Trường, ngành, chương trình, điểm chuẩn, học phí, chỉ tiêu, tổ hợp, phương thức, lịch tuyển sinh, việc làm &amp; thu nhập, nguồn dữ liệu</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Nhóm dữ liệu: lấy từ đề án tuyển sinh, website trường, văn bản Bộ GD&amp;ĐT, thống kê chính thức</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 Danh mục &amp; cấu hình</w:t>
            </w:r>
          </w:p>
        </w:tc>
        <w:tc>
          <w:tcPr>
            <w:tcW w:type="dxa" w:w="3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Nhóm ngành, môn học, tổ hợp, câu hỏi RIASEC, câu hỏi thường gặp, từ khoá chatbot</w:t>
            </w:r>
          </w:p>
        </w:tc>
        <w:tc>
          <w:tcPr>
            <w:tcW w:type="dxa" w:w="3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Đã có sẵn trong code — chỉ rà lại, bổ sung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 Dữ liệu hệ thống</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Tài khoản, danh sách đã lưu, chia sẻ, cảm nhận, thông báo, báo lỗi, nhật ký, thống kê…</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Web tự sinh khi người dùng sử dụng — KHÔNG cần thu thập, chỉ tạo bảng</w:t>
            </w:r>
          </w:p>
        </w:tc>
      </w:tr>
    </w:tbl>
    <w:p>
      <w:pPr>
        <w:pStyle w:val="Heading3"/>
        <w:spacing w:after="100" w:before="200"/>
      </w:pPr>
      <w:r>
        <w:rPr>
          <w:rFonts w:ascii="Arial" w:cs="Arial" w:eastAsia="Arial" w:hAnsi="Arial"/>
        </w:rPr>
        <w:t xml:space="preserve">Quy mô hiện có trong bản demo và đề xuất khi ra mắt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2238"/>
      </w:tblGrid>
      <w:tr>
        <w:trPr>
          <w:cantSplit/>
          <w:tblHeader/>
        </w:trPr>
        <w:tc>
          <w:tcPr>
            <w:tcW w:type="dxa" w:w="3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Dữ liệu</w:t>
            </w:r>
          </w:p>
        </w:tc>
        <w:tc>
          <w:tcPr>
            <w:tcW w:type="dxa" w:w="18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Bản demo</w:t>
            </w:r>
          </w:p>
        </w:tc>
        <w:tc>
          <w:tcPr>
            <w:tcW w:type="dxa" w:w="24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Đề xuất ra mắt</w:t>
            </w:r>
          </w:p>
        </w:tc>
        <w:tc>
          <w:tcPr>
            <w:tcW w:type="dxa" w:w="22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Mức ưu tiên</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Trường</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16</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30–60 trường trọng điểm</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Nhóm ngành</w:t>
            </w:r>
          </w:p>
        </w:tc>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8</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8–10</w:t>
            </w:r>
          </w:p>
        </w:tc>
        <w:tc>
          <w:tcPr>
            <w:tcW w:type="dxa" w:w="2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Ngành</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24</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40–80 ngành phổ biến</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Chương trình (trường × ngành)</w:t>
            </w:r>
          </w:p>
        </w:tc>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52</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300–800</w:t>
            </w:r>
          </w:p>
        </w:tc>
        <w:tc>
          <w:tcPr>
            <w:tcW w:type="dxa" w:w="2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Điểm chuẩn THPT (3 năm/chương trình)</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~150</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900–2.400</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Điểm chuẩn học bạ / ĐGNL</w:t>
            </w:r>
          </w:p>
        </w:tc>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ước tính</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chính thức nơi có</w:t>
            </w:r>
          </w:p>
        </w:tc>
        <w:tc>
          <w:tcPr>
            <w:tcW w:type="dxa" w:w="2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Trung bình</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Lịch tuyển sinh (mốc)</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9 (minh hoạ)</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10–20 (chính thức)</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Nguồn dữ liệu</w:t>
            </w:r>
          </w:p>
        </w:tc>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trường ≥ 1 + nguồn quốc gia</w:t>
            </w:r>
          </w:p>
        </w:tc>
        <w:tc>
          <w:tcPr>
            <w:tcW w:type="dxa" w:w="2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Việc làm &amp; thu nhập theo ngành</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minh hoạ</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ngành ≥ 1 số có nguồn</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Trung bình</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Câu hỏi thường gặp</w:t>
            </w:r>
          </w:p>
        </w:tc>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13</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20–40</w:t>
            </w:r>
          </w:p>
        </w:tc>
        <w:tc>
          <w:tcPr>
            <w:tcW w:type="dxa" w:w="2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Thấp</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Câu hỏi RIASEC</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60</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60 (giữ nguyên)</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t>
            </w:r>
          </w:p>
        </w:tc>
      </w:tr>
    </w:tbl>
    <w:p>
      <w:r>
        <w:br w:type="page"/>
      </w:r>
    </w:p>
    <w:p>
      <w:pPr>
        <w:pStyle w:val="Heading1"/>
        <w:spacing w:after="160" w:before="360"/>
      </w:pPr>
      <w:r>
        <w:rPr>
          <w:rFonts w:ascii="Arial" w:cs="Arial" w:eastAsia="Arial" w:hAnsi="Arial"/>
        </w:rPr>
        <w:t xml:space="preserve">2. Quy ước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Quy ước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Mã định danh (id)</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Chữ thường không dấu, số, gạch ngang. VD </w:t>
            </w:r>
            <w:r>
              <w:rPr>
                <w:rFonts w:ascii="Consolas" w:cs="Consolas" w:eastAsia="Consolas" w:hAnsi="Consolas"/>
                <w:b w:val="false"/>
                <w:bCs w:val="false"/>
                <w:sz w:val="18"/>
                <w:szCs w:val="18"/>
              </w:rPr>
              <w:t xml:space="preserve">neu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marketing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neu-marketing</w:t>
            </w: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Không đổi sau khi public</w:t>
            </w:r>
            <w:r>
              <w:rPr>
                <w:rFonts w:ascii="Arial" w:cs="Arial" w:eastAsia="Arial" w:hAnsi="Arial"/>
                <w:b w:val="false"/>
                <w:bCs w:val="false"/>
                <w:sz w:val="18"/>
                <w:szCs w:val="18"/>
              </w:rPr>
              <w:t xml:space="preserve"> — danh sách đã lưu, nguyện vọng, link chia sẻ trỏ theo id.</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Slug (đường dẫn)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Như id, dùng trên URL: </w:t>
            </w:r>
            <w:r>
              <w:rPr>
                <w:rFonts w:ascii="Consolas" w:cs="Consolas" w:eastAsia="Consolas" w:hAnsi="Consolas"/>
                <w:b w:val="false"/>
                <w:bCs w:val="false"/>
                <w:sz w:val="18"/>
                <w:szCs w:val="18"/>
              </w:rPr>
              <w:t xml:space="preserve">/truong/dai-hoc-kinh-te-quoc-dan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/chuong-trinh/marketing-ksa</w:t>
            </w:r>
            <w:r>
              <w:rPr>
                <w:rFonts w:ascii="Arial" w:cs="Arial" w:eastAsia="Arial" w:hAnsi="Arial"/>
                <w:b w:val="false"/>
                <w:bCs w:val="false"/>
                <w:sz w:val="18"/>
                <w:szCs w:val="18"/>
              </w:rPr>
              <w:t xml:space="preserve">. Duy nhất trong từng bảng.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Ngày / tháng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Ngày </w:t>
            </w:r>
            <w:r>
              <w:rPr>
                <w:rFonts w:ascii="Consolas" w:cs="Consolas" w:eastAsia="Consolas" w:hAnsi="Consolas"/>
                <w:b w:val="false"/>
                <w:bCs w:val="false"/>
                <w:sz w:val="18"/>
                <w:szCs w:val="18"/>
              </w:rPr>
              <w:t xml:space="preserve">YYYY-MM-DD</w:t>
            </w:r>
            <w:r>
              <w:rPr>
                <w:rFonts w:ascii="Arial" w:cs="Arial" w:eastAsia="Arial" w:hAnsi="Arial"/>
                <w:b w:val="false"/>
                <w:bCs w:val="false"/>
                <w:sz w:val="18"/>
                <w:szCs w:val="18"/>
              </w:rPr>
              <w:t xml:space="preserve"> (có thật: không 30/02); tháng cập nhật </w:t>
            </w:r>
            <w:r>
              <w:rPr>
                <w:rFonts w:ascii="Consolas" w:cs="Consolas" w:eastAsia="Consolas" w:hAnsi="Consolas"/>
                <w:b w:val="false"/>
                <w:bCs w:val="false"/>
                <w:sz w:val="18"/>
                <w:szCs w:val="18"/>
              </w:rPr>
              <w:t xml:space="preserve">YYYY-MM</w:t>
            </w:r>
            <w:r>
              <w:rPr>
                <w:rFonts w:ascii="Arial" w:cs="Arial" w:eastAsia="Arial" w:hAnsi="Arial"/>
                <w:b w:val="false"/>
                <w:bCs w:val="false"/>
                <w:sz w:val="18"/>
                <w:szCs w:val="18"/>
              </w:rPr>
              <w:t xml:space="preserve">; thời điểm hệ thống ISO 8601 UTC.</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Đơn vị tiền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Triệu đồng</w:t>
            </w:r>
            <w:r>
              <w:rPr>
                <w:rFonts w:ascii="Arial" w:cs="Arial" w:eastAsia="Arial" w:hAnsi="Arial"/>
                <w:b w:val="false"/>
                <w:bCs w:val="false"/>
                <w:sz w:val="18"/>
                <w:szCs w:val="18"/>
              </w:rPr>
              <w:t xml:space="preserve">: học phí = triệu/năm; lương = triệu/tháng. Dùng dấu chấm thập phân khi nhập file (26.75).</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Điểm</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THPT &amp; học bạ: thang 30, tối đa 2 chữ số thập phân. ĐGNL ĐHQG-HN: thang 150. ĐGNL ĐHQG-HCM: thang 1200.</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Văn bản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UTF-8, tiếng Việt có dấu; không chứa HTML; mô tả ngắn 1–3 câu.</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Nguồn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Mọi con số (điểm, học phí, chỉ tiêu, việc làm) phải gắn nguồn: tên văn bản + link </w:t>
            </w:r>
            <w:r>
              <w:rPr>
                <w:rFonts w:ascii="Arial" w:cs="Arial" w:eastAsia="Arial" w:hAnsi="Arial"/>
                <w:b w:val="false"/>
                <w:bCs w:val="false"/>
                <w:sz w:val="18"/>
                <w:szCs w:val="18"/>
              </w:rPr>
              <w:t xml:space="preserve">https</w:t>
            </w:r>
            <w:r>
              <w:rPr>
                <w:rFonts w:ascii="Arial" w:cs="Arial" w:eastAsia="Arial" w:hAnsi="Arial"/>
                <w:b w:val="false"/>
                <w:bCs w:val="false"/>
                <w:sz w:val="18"/>
                <w:szCs w:val="18"/>
              </w:rPr>
              <w:t xml:space="preserve">. Không có nguồn → không nhập.</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Dữ liệu ước tính</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tự suy ra (không phải trường công bố) phải đánh dấu </w:t>
            </w:r>
            <w:r>
              <w:rPr>
                <w:rFonts w:ascii="Consolas" w:cs="Consolas" w:eastAsia="Consolas" w:hAnsi="Consolas"/>
                <w:b w:val="false"/>
                <w:bCs w:val="false"/>
                <w:sz w:val="18"/>
                <w:szCs w:val="18"/>
              </w:rPr>
              <w:t xml:space="preserve">estimated = true</w:t>
            </w:r>
            <w:r>
              <w:rPr>
                <w:rFonts w:ascii="Arial" w:cs="Arial" w:eastAsia="Arial" w:hAnsi="Arial"/>
                <w:b w:val="false"/>
                <w:bCs w:val="false"/>
                <w:sz w:val="18"/>
                <w:szCs w:val="18"/>
              </w:rPr>
              <w:t xml:space="preserve"> — web tự hiện nhãn “Ước tính”.</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Người nhập / người đối soát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dòng dữ liệu ghi người nhập và người đối soát (khác người) trong file nhập liệu.</w:t>
            </w:r>
          </w:p>
        </w:tc>
      </w:tr>
    </w:tbl>
    <w:p>
      <w:r>
        <w:br w:type="page"/>
      </w:r>
    </w:p>
    <w:p>
      <w:pPr>
        <w:pStyle w:val="Heading1"/>
        <w:spacing w:after="160" w:before="360"/>
      </w:pPr>
      <w:r>
        <w:rPr>
          <w:rFonts w:ascii="Arial" w:cs="Arial" w:eastAsia="Arial" w:hAnsi="Arial"/>
        </w:rPr>
        <w:t xml:space="preserve">3. Dữ liệu cần thu thập (nội dung)</w:t>
      </w:r>
    </w:p>
    <w:p>
      <w:pPr>
        <w:pStyle w:val="Heading2"/>
        <w:spacing w:after="120" w:before="280"/>
      </w:pPr>
      <w:r>
        <w:rPr>
          <w:rFonts w:ascii="Arial" w:cs="Arial" w:eastAsia="Arial" w:hAnsi="Arial"/>
        </w:rPr>
        <w:t xml:space="preserve">3.1 Trường — bảng `schools`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3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Hiển thị ở</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trường </w:t>
            </w:r>
            <w:r>
              <w:rPr>
                <w:rFonts w:ascii="Consolas" w:cs="Consolas" w:eastAsia="Consolas" w:hAnsi="Consolas"/>
                <w:b w:val="false"/>
                <w:bCs w:val="false"/>
                <w:sz w:val="18"/>
                <w:szCs w:val="18"/>
              </w:rPr>
              <w:t xml:space="preserve">/truong/[slug]</w:t>
            </w:r>
            <w:r>
              <w:rPr>
                <w:rFonts w:ascii="Arial" w:cs="Arial" w:eastAsia="Arial" w:hAnsi="Arial"/>
                <w:b w:val="false"/>
                <w:bCs w:val="false"/>
                <w:sz w:val="18"/>
                <w:szCs w:val="18"/>
              </w:rPr>
              <w:t xml:space="preserve">, thẻ chương trình, bộ lọc khu vực / loại trường, chatbot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Nguồn thu thập</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Website chính thức của trường, đề án tuyển sinh, Cổng thông tin tuyển sinh Bộ GD&amp;ĐT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neu</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Duy nhất, không đổi</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slug</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dai-hoc-kinh-te-quoc-dan</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Duy nhất, dùng trên URL</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code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 3 ký tự</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KHA</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Mã trường của Bộ GD&amp;ĐT, duy nhất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name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Đại học Kinh tế Quốc dân</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Tên đầy đủ</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shortName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ĐH Kinh tế Quốc dân</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Tên ngắn hiển thị trên thẻ</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type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cong-lap | tu-thuc | quoc-te</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cong-lap</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Loại trường</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region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bac | trung | nam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bac</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Dùng cho bộ lọc khu vực</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city</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Hà Nội</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Tỉnh/thành trụ sở</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campuses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danh sách 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207 Giải Phóng, Hai Bà Trưng, Hà Nội</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cơ sở 1 dòng</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founded</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năm</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1956</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students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nguyên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30000</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Quy mô sinh viên (xấp xỉ)</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website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URL https</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https://neu.edu.vn</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highlight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 ngắn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Top 3 khối kinh tế</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Tránh khẳng định không có nguồn</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description</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đoạn văn</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Trường trọng điểm về kinh tế…</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1–3 câu</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scholarships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đoạn văn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bổng khuyến khích…</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Tóm tắt chính sách học bổng</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emailDomains (đề xuất thêm)</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danh sách</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st.neu.edu.vn</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Hiện web nhận diện huy hiệu “Email trường” theo tên miền của </w:t>
            </w:r>
            <w:r>
              <w:rPr>
                <w:rFonts w:ascii="Consolas" w:cs="Consolas" w:eastAsia="Consolas" w:hAnsi="Consolas"/>
                <w:b w:val="false"/>
                <w:bCs w:val="false"/>
                <w:sz w:val="18"/>
                <w:szCs w:val="18"/>
              </w:rPr>
              <w:t xml:space="preserve">website</w:t>
            </w:r>
            <w:r>
              <w:rPr>
                <w:rFonts w:ascii="Arial" w:cs="Arial" w:eastAsia="Arial" w:hAnsi="Arial"/>
                <w:b w:val="false"/>
                <w:bCs w:val="false"/>
                <w:sz w:val="18"/>
                <w:szCs w:val="18"/>
              </w:rPr>
              <w:t xml:space="preserve">; thêm trường này nếu email SV khác tên miền website</w:t>
            </w:r>
          </w:p>
        </w:tc>
      </w:tr>
    </w:tbl>
    <w:p>
      <w:pPr>
        <w:pStyle w:val="Heading2"/>
        <w:spacing w:after="120" w:before="280"/>
      </w:pPr>
      <w:r>
        <w:rPr>
          <w:rFonts w:ascii="Arial" w:cs="Arial" w:eastAsia="Arial" w:hAnsi="Arial"/>
        </w:rPr>
        <w:t xml:space="preserve">3.2 Nhóm ngành — bảng `major_groups`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id / slug</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kinh-te / kinh-te-quan-tri</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Hiện có 8 nhóm: CNTT, Kinh tế &amp; Quản trị, Y Dược, Kỹ thuật, Xã hội, Nghệ thuật &amp; Thiết kế, Giáo dục, Nông Lâm &amp; Môi trường</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name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Kinh tế &amp; Quản trị</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icon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khoá biểu tượng</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chart</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Chọn trong bộ có sẵn: code, chart, heart, gear, users, pen, book, leaf</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tone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khoá màu</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accent</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primary, accent, success, danger, pink, teal, violet, slate</w:t>
            </w:r>
          </w:p>
        </w:tc>
      </w:tr>
    </w:tbl>
    <w:p>
      <w:pPr>
        <w:pStyle w:val="Heading2"/>
        <w:spacing w:after="120" w:before="280"/>
      </w:pPr>
      <w:r>
        <w:rPr>
          <w:rFonts w:ascii="Arial" w:cs="Arial" w:eastAsia="Arial" w:hAnsi="Arial"/>
        </w:rPr>
        <w:t xml:space="preserve">3.3 Ngành — bảng `majors` (+ `major_curriculum`, `major_careers`)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3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Hiển thị ở</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/nganh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/nganh/[slug]</w:t>
            </w:r>
            <w:r>
              <w:rPr>
                <w:rFonts w:ascii="Arial" w:cs="Arial" w:eastAsia="Arial" w:hAnsi="Arial"/>
                <w:b w:val="false"/>
                <w:bCs w:val="false"/>
                <w:sz w:val="18"/>
                <w:szCs w:val="18"/>
              </w:rPr>
              <w:t xml:space="preserve">, gợi ý theo RIASEC, chatbot (“ngành X học gì, làm gì”)</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Nguồn thu thập</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Danh mục mã ngành của Bộ GD&amp;ĐT (Thông tư 09/2022/TT-BGDĐT và sửa đổi), chương trình đào tạo công bố của các trường, tài liệu hướng nghiệp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id / slug</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marketing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Duy nhất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code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7 chữ số</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7340115</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Mã ngành cấp IV</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name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Marketing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groupId</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nhóm ngành</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kinh-te</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FK → major_groups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riasec</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 chữ cái trong R I A S E C</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E, A, S</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Mã Holland phù hợp — dùng để gợi ý ngành</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summary</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câu</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Ngành học về chiến lược tiếp thị…</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Hiện trên thẻ ngành</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description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đoạn văn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chi tiết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curriculum</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nhóm → danh sách môn (tên + mô tả)</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Cơ sở ngành: Nghiên cứu thị trường…</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 nhóm × 2–4 môn là đủ</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careers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danh sách: cấp độ, vị trí, mức lương, mô tả</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Thực thi &amp; chuyên môn · Chuyên viên Digital Marketing · 12 - 20 triệu/tháng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Cấp độ: “Quản lý &amp; chiến lược” hoặc “Thực thi &amp; chuyên môn”. Mức lương là mô tả tham khảo — số liệu chính thức nhập ở 3.10</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demand</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Rất cao | Cao | Trung bình</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Nhu cầu tuyển dụng; ghi nguồn đánh giá</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growth</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18</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Tăng trưởng tuyển dụng/năm — hiện là minh hoạ; bỏ trống nếu không có nguồn</w:t>
            </w:r>
          </w:p>
        </w:tc>
      </w:tr>
    </w:tbl>
    <w:p>
      <w:r>
        <w:br w:type="page"/>
      </w:r>
    </w:p>
    <w:p>
      <w:pPr>
        <w:pStyle w:val="Heading2"/>
        <w:spacing w:after="120" w:before="280"/>
      </w:pPr>
      <w:r>
        <w:rPr>
          <w:rFonts w:ascii="Arial" w:cs="Arial" w:eastAsia="Arial" w:hAnsi="Arial"/>
        </w:rPr>
        <w:t xml:space="preserve">3.4 Chương trình (trường × ngành) — bảng `programs`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3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Hiển thị ở</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Tìm kiếm, </w:t>
            </w:r>
            <w:r>
              <w:rPr>
                <w:rFonts w:ascii="Consolas" w:cs="Consolas" w:eastAsia="Consolas" w:hAnsi="Consolas"/>
                <w:b w:val="false"/>
                <w:bCs w:val="false"/>
                <w:sz w:val="18"/>
                <w:szCs w:val="18"/>
              </w:rPr>
              <w:t xml:space="preserve">/chuong-trinh/[slug]</w:t>
            </w:r>
            <w:r>
              <w:rPr>
                <w:rFonts w:ascii="Arial" w:cs="Arial" w:eastAsia="Arial" w:hAnsi="Arial"/>
                <w:b w:val="false"/>
                <w:bCs w:val="false"/>
                <w:sz w:val="18"/>
                <w:szCs w:val="18"/>
              </w:rPr>
              <w:t xml:space="preserve">, so sánh, gợi ý “Dành cho bạn”, kiểm tra chiến lược nguyện vọng, tính chi phí, chatbot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Nguồn thu thập</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Đề án tuyển sinh năm hiện hành</w:t>
            </w:r>
            <w:r>
              <w:rPr>
                <w:rFonts w:ascii="Arial" w:cs="Arial" w:eastAsia="Arial" w:hAnsi="Arial"/>
                <w:b w:val="false"/>
                <w:bCs w:val="false"/>
                <w:sz w:val="18"/>
                <w:szCs w:val="18"/>
              </w:rPr>
              <w:t xml:space="preserve"> của từng trường (bắt buộc), thông báo học phí, website trường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neu-marketing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Quy ước </w:t>
            </w:r>
            <w:r>
              <w:rPr>
                <w:rFonts w:ascii="Consolas" w:cs="Consolas" w:eastAsia="Consolas" w:hAnsi="Consolas"/>
                <w:b w:val="false"/>
                <w:bCs w:val="false"/>
                <w:sz w:val="18"/>
                <w:szCs w:val="18"/>
              </w:rPr>
              <w:t xml:space="preserve">&lt;id trường&gt;-&lt;id ngành&gt;</w:t>
            </w:r>
            <w:r>
              <w:rPr>
                <w:rFonts w:ascii="Arial" w:cs="Arial" w:eastAsia="Arial" w:hAnsi="Arial"/>
                <w:b w:val="false"/>
                <w:bCs w:val="false"/>
                <w:sz w:val="18"/>
                <w:szCs w:val="18"/>
              </w:rPr>
              <w:t xml:space="preserve">; thêm hậu tố nếu 1 trường có nhiều chương trình cùng ngành (VD </w:t>
            </w:r>
            <w:r>
              <w:rPr>
                <w:rFonts w:ascii="Consolas" w:cs="Consolas" w:eastAsia="Consolas" w:hAnsi="Consolas"/>
                <w:b w:val="false"/>
                <w:bCs w:val="false"/>
                <w:sz w:val="18"/>
                <w:szCs w:val="18"/>
              </w:rPr>
              <w:t xml:space="preserve">-clc</w:t>
            </w:r>
            <w:r>
              <w:rPr>
                <w:rFonts w:ascii="Arial" w:cs="Arial" w:eastAsia="Arial" w:hAnsi="Arial"/>
                <w:b w:val="false"/>
                <w:bCs w:val="false"/>
                <w:sz w:val="18"/>
                <w:szCs w:val="18"/>
              </w:rPr>
              <w:t xml:space="preserve">)</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slug</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marketing-kha</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Duy nhất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schoolId / majorId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neu / marketing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FK → schools, majors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name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Marketing</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Tên chương trình như trong đề án</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admissionCode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MKT01</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Mã xét tuyển của chương trình</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trainingType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Chính quy | Chất lượng cao | Tiên tiến | Quốc tế</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Chính quy</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campus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Hà Nội</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Nơi học</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combos</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danh sách mã tổ hợp</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A00, A01, D01, D07</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*Bắt buộc nếu xét điểm thi THPT; mã phải có trong bảng tổ hợp (3.7)</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tuitionMin / tuitionMax</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(triệu/năm)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18 / 24</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min ≤ max; ghi rõ năm học trong nguồn</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durationYears</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2–7 năm; dùng cho tính tổng chi phí</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quota</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nguyên &gt; 0</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180</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Chỉ tiêu năm hiện hành</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competition</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 | Trung bình | Thấp</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Cao</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 thể để hệ thống tự tính từ điểm chuẩn &amp; chỉ tiêu</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overview</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đoạn văn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Giới thiệu ngắn chương trình</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source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tên văn bản + link https</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Đề án tuyển sinh NEU 2026 — https://…</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Hiện dưới thông tin chương trình</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updatedAt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YYYY-MM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2026-03</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Tháng cập nhật số liệu</w:t>
            </w:r>
          </w:p>
        </w:tc>
      </w:tr>
    </w:tbl>
    <w:p>
      <w:pPr>
        <w:pStyle w:val="Heading2"/>
        <w:spacing w:after="120" w:before="280"/>
      </w:pPr>
      <w:r>
        <w:rPr>
          <w:rFonts w:ascii="Arial" w:cs="Arial" w:eastAsia="Arial" w:hAnsi="Arial"/>
        </w:rPr>
        <w:t xml:space="preserve">3.5 Điểm chuẩn — bảng `program_cutoffs`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3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Hiển thị ở</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Điểm chuẩn 3 năm, mức An toàn / Vừa sức / Thử sức, bộ lọc theo điểm &amp; phương thức, cảnh báo nguyện vọng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Nguồn thu thập</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Thông báo điểm trúng tuyển chính thức của trường các năm; không dùng số từ trang tổng hợp không rõ nguồn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programId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neu-marketing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FK → programs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method</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thpt | hocba | dgnl-hn | dgnl-hcm</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thpt</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Phương thức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year</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năm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2025</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năm hiện tại</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score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26.75</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Theo thang của phương thức (30 / 30 / 150 / 1200)</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combo (đề xuất thêm)</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mã tổ hợp</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D01</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Chỉ khi trường công bố điểm khác nhau theo tổ hợp; code hiện dùng 1 điểm/năm/phương thức</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estimated</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true / false</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false</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true nếu tự suy ra; web hiện nhãn “Ước tính”</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sourceUrl (đề xuất thêm)</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URL https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https://…</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Link thông báo điểm chuẩn; hiện code gắn 1 nguồn chung ở cấp chương trình</w:t>
            </w:r>
          </w:p>
        </w:tc>
      </w:tr>
    </w:tbl>
    <w:p>
      <w:pPr>
        <w:spacing w:after="120" w:line="300"/>
      </w:pPr>
      <w:r>
        <w:rPr>
          <w:rFonts w:ascii="Arial" w:cs="Arial" w:eastAsia="Arial" w:hAnsi="Arial"/>
        </w:rPr>
        <w:t xml:space="preserve">Yêu cầu tối thiểu: </w:t>
      </w:r>
      <w:r>
        <w:rPr>
          <w:rFonts w:ascii="Arial" w:cs="Arial" w:eastAsia="Arial" w:hAnsi="Arial"/>
          <w:b/>
          <w:bCs/>
        </w:rPr>
        <w:t xml:space="preserve">3 năm gần nhất</w:t>
      </w:r>
      <w:r>
        <w:rPr>
          <w:rFonts w:ascii="Arial" w:cs="Arial" w:eastAsia="Arial" w:hAnsi="Arial"/>
        </w:rPr>
        <w:t xml:space="preserve"> cho phương thức điểm thi THPT; phương thức khác chỉ nhập khi trường có xét và công bố.</w:t>
      </w:r>
    </w:p>
    <w:p>
      <w:r>
        <w:br w:type="page"/>
      </w:r>
    </w:p>
    <w:p>
      <w:pPr>
        <w:pStyle w:val="Heading2"/>
        <w:spacing w:after="120" w:before="280"/>
      </w:pPr>
      <w:r>
        <w:rPr>
          <w:rFonts w:ascii="Arial" w:cs="Arial" w:eastAsia="Arial" w:hAnsi="Arial"/>
        </w:rPr>
        <w:t xml:space="preserve">3.6 Phương thức xét tuyển của chương trình — bảng `program_methods`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programId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neu-marketing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FK</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key</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thpt | hocba | dgnl-hn | dgnl-hcm | (trống)</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hocba</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 key → phần “Yêu cầu” tự tính từ điểm chuẩn; trống = phương thức mô tả (tuyển thẳng, chứng chỉ quốc tế…)</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name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Xét học bạ THPT</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desc</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Tổng điểm 3 môn theo tổ hợp, 5 học kỳ</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Tóm tắt điều kiện</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requirement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Từ 27,00 điểm</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Ngưỡng / chứng chỉ yêu cầu</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tag</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 ngắn</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Phổ biến</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Nhãn hiển thị</w:t>
            </w:r>
          </w:p>
        </w:tc>
      </w:tr>
    </w:tbl>
    <w:p>
      <w:pPr>
        <w:pStyle w:val="Heading2"/>
        <w:spacing w:after="120" w:before="280"/>
      </w:pPr>
      <w:r>
        <w:rPr>
          <w:rFonts w:ascii="Arial" w:cs="Arial" w:eastAsia="Arial" w:hAnsi="Arial"/>
        </w:rPr>
        <w:t xml:space="preserve">3.7 Môn học &amp; tổ hợp — bảng `subjects`, `combos`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subjects.id / name / short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toan / Toán / Toán</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Danh mục môn thi</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combos.code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A00</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Mã tổ hợp theo quy chế</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combos.subjects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 id môn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toan, ly, hoa</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Dùng cho nhập điểm và lọc chương trình</w:t>
            </w:r>
          </w:p>
        </w:tc>
      </w:tr>
    </w:tbl>
    <w:p>
      <w:pPr>
        <w:spacing w:after="120" w:line="300"/>
      </w:pPr>
      <w:r>
        <w:rPr>
          <w:rFonts w:ascii="Arial" w:cs="Arial" w:eastAsia="Arial" w:hAnsi="Arial"/>
        </w:rPr>
        <w:t xml:space="preserve">Hiện có 7 tổ hợp phổ biến. Cần bổ sung </w:t>
      </w:r>
      <w:r>
        <w:rPr>
          <w:rFonts w:ascii="Arial" w:cs="Arial" w:eastAsia="Arial" w:hAnsi="Arial"/>
          <w:b/>
          <w:bCs/>
        </w:rPr>
        <w:t xml:space="preserve">đủ các tổ hợp mà các chương trình đã nhập đang dùng</w:t>
      </w:r>
      <w:r>
        <w:rPr>
          <w:rFonts w:ascii="Arial" w:cs="Arial" w:eastAsia="Arial" w:hAnsi="Arial"/>
        </w:rPr>
        <w:t xml:space="preserve"> (mỗi mã ở 3.4 phải có trong bảng này) và rà theo quy chế tuyển sinh hiện hành.</w:t>
      </w:r>
    </w:p>
    <w:p>
      <w:pPr>
        <w:pStyle w:val="Heading2"/>
        <w:spacing w:after="120" w:before="280"/>
      </w:pPr>
      <w:r>
        <w:rPr>
          <w:rFonts w:ascii="Arial" w:cs="Arial" w:eastAsia="Arial" w:hAnsi="Arial"/>
        </w:rPr>
        <w:t xml:space="preserve">3.8 Lịch tuyển sinh — bảng `timeline_events` (+ `timeline_config`)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3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Hiển thị ở</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/moc-tuyen-sinh</w:t>
            </w:r>
            <w:r>
              <w:rPr>
                <w:rFonts w:ascii="Arial" w:cs="Arial" w:eastAsia="Arial" w:hAnsi="Arial"/>
                <w:b w:val="false"/>
                <w:bCs w:val="false"/>
                <w:sz w:val="18"/>
                <w:szCs w:val="18"/>
              </w:rPr>
              <w:t xml:space="preserve">, banner nhắc hạn, email nhắc trước 7 và 1 ngày, chatbot (“khi nào đăng ký nguyện vọng”)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Nguồn thu thập</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Văn bản hướng dẫn tuyển sinh của Bộ GD&amp;ĐT năm hiện hành; lịch thi ĐGNL của ĐHQG Hà Nội / TP.HCM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2027-dang-ky-nv</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 đổi sau khi người dùng đã bật “Nhắc tôi”</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title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Đăng ký nguyện vọng</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start / end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YYYY-MM-DD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start: 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2027-07-16 / 2027-07-28</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end ≥ start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category</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thi | dang-ky | ket-qua | nhap-hoc | dgnl</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dang-ky</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desc</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Đăng ký trên hệ thống của Bộ</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400 ký tự</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season (config)</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năm</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2027</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Mùa tuyển sinh</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official + sourceUrl (config)</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true/false + https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true + link văn bản</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Chính thức bắt buộc có link</w:t>
            </w:r>
          </w:p>
        </w:tc>
      </w:tr>
    </w:tbl>
    <w:p>
      <w:r>
        <w:br w:type="page"/>
      </w:r>
    </w:p>
    <w:p>
      <w:pPr>
        <w:pStyle w:val="Heading2"/>
        <w:spacing w:after="120" w:before="280"/>
      </w:pPr>
      <w:r>
        <w:rPr>
          <w:rFonts w:ascii="Arial" w:cs="Arial" w:eastAsia="Arial" w:hAnsi="Arial"/>
        </w:rPr>
        <w:t xml:space="preserve">3.9 Nguồn dữ liệu — bảng `data_sources`</w:t>
      </w:r>
    </w:p>
    <w:p>
      <w:pPr>
        <w:spacing w:after="120" w:line="300"/>
      </w:pPr>
      <w:r>
        <w:rPr>
          <w:rFonts w:ascii="Arial" w:cs="Arial" w:eastAsia="Arial" w:hAnsi="Arial"/>
        </w:rPr>
        <w:t xml:space="preserve">Mọi số liệu việc làm/thu nhập tham chiếu tới một nguồn. </w:t>
      </w:r>
      <w:r>
        <w:rPr>
          <w:rFonts w:ascii="Arial" w:cs="Arial" w:eastAsia="Arial" w:hAnsi="Arial"/>
          <w:b/>
          <w:bCs/>
        </w:rPr>
        <w:t xml:space="preserve">Mức tin cậy do hệ thống suy ra từ loại nguồn</w:t>
      </w:r>
      <w:r>
        <w:rPr>
          <w:rFonts w:ascii="Arial" w:cs="Arial" w:eastAsia="Arial" w:hAnsi="Arial"/>
        </w:rPr>
        <w:t xml:space="preserve">, người nhập không tự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nso-2025</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title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Thông cáo báo chí tình hình dân số, lao động việc làm quý IV/2025</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publisher</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Cục Thống kê – Bộ Tài chính</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year</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năm</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2025</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url</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URL https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https://…</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*Bắt buộc với mọi nguồn mới</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kind</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van-ban | thong-ke | khao-sat-truong | bao-chi | khao-sat-doanh-nghiep</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thong-ke</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van-ban/thong-ke → tin cậy cao; khảo sát trường/báo chí → trung bình; doanh nghiệp → tham khảo</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note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Khảo sát 1.000 SV tốt nghiệp 2024</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Phạm vi, cỡ mẫu, cách đo</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accessedAt</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YYYY-MM-DD</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2026-09-29</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Ngày truy cập nguồn</w:t>
            </w:r>
          </w:p>
        </w:tc>
      </w:tr>
    </w:tbl>
    <w:p>
      <w:pPr>
        <w:pStyle w:val="Heading2"/>
        <w:spacing w:after="120" w:before="280"/>
      </w:pPr>
      <w:r>
        <w:rPr>
          <w:rFonts w:ascii="Arial" w:cs="Arial" w:eastAsia="Arial" w:hAnsi="Arial"/>
        </w:rPr>
        <w:t xml:space="preserve">3.10 Việc làm &amp; thu nhập theo ngành — bảng `major_outcomes`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3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Hiển thị ở</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/viec-lam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/nganh/[slug]#viec-lam</w:t>
            </w:r>
            <w:r>
              <w:rPr>
                <w:rFonts w:ascii="Arial" w:cs="Arial" w:eastAsia="Arial" w:hAnsi="Arial"/>
                <w:b w:val="false"/>
                <w:bCs w:val="false"/>
                <w:sz w:val="18"/>
                <w:szCs w:val="18"/>
              </w:rPr>
              <w:t xml:space="preserve">, chatbot (“ngành X lương bao nhiêu”)</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Nguồn thu thập</w:t>
            </w:r>
          </w:p>
        </w:tc>
        <w:tc>
          <w:tcPr>
            <w:tcW w:type="dxa" w:w="7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Báo cáo khảo sát việc làm sinh viên tốt nghiệp của các trường (theo quy định trường phải công bố), thống kê lao động của Cục Thống kê, khảo sát thị trường lao động có phương pháp rõ ràng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majorId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marketing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FK</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employmentRate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năm + nguồn + cỡ mẫu</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90 · 2025 · khảo sát trường X · n=500</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có việc làm trong 12 tháng; 0–100</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startingSalary</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trung vị + khoảng thấp–cao (triệu/tháng) + năm + nguồn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 (8–14) · 2025 · nguồn</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low ≤ value ≤ high</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experiencedSalary</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như trên</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 (15–30)</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Thu nhập sau 3–5 năm</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updatedAt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YYYY-MM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2026-09</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bl>
    <w:p>
      <w:pPr>
        <w:spacing w:after="120" w:line="300"/>
      </w:pPr>
      <w:r>
        <w:rPr>
          <w:rFonts w:ascii="Arial" w:cs="Arial" w:eastAsia="Arial" w:hAnsi="Arial"/>
        </w:rPr>
        <w:t xml:space="preserve">Mỗi chỉ số là một bộ: </w:t>
      </w:r>
      <w:r>
        <w:rPr>
          <w:rFonts w:ascii="Consolas" w:cs="Consolas" w:eastAsia="Consolas" w:hAnsi="Consolas"/>
          <w:color w:val="3730A3"/>
        </w:rPr>
        <w:t xml:space="preserve">value, low?, high?, year, sourceId, sampleSize?, note?</w:t>
      </w:r>
      <w:r>
        <w:rPr>
          <w:rFonts w:ascii="Arial" w:cs="Arial" w:eastAsia="Arial" w:hAnsi="Arial"/>
        </w:rPr>
        <w:t xml:space="preserve">. Không có nguồn → để trống, web tự ẩn (không hiển thị số minh hoạ như số thật). Số liệu quá 3 năm web tự gắn “cũ”.</w:t>
      </w:r>
    </w:p>
    <w:p>
      <w:pPr>
        <w:pStyle w:val="Heading2"/>
        <w:spacing w:after="120" w:before="280"/>
      </w:pPr>
      <w:r>
        <w:rPr>
          <w:rFonts w:ascii="Arial" w:cs="Arial" w:eastAsia="Arial" w:hAnsi="Arial"/>
        </w:rPr>
        <w:t xml:space="preserve">3.11 Việc làm theo trường — bảng `school_outcomes`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schoolId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ueh</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FK</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employmentRate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năm + nguồn</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97 · 2025</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Theo báo cáo của trường</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salaryNote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câu mô tả + năm + nguồn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72% có lương trên 9 triệu/tháng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Khi trường chỉ công bố dạng mô tả</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cohort</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Tốt nghiệp 2024</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Khoá được khảo sát</w:t>
            </w:r>
          </w:p>
        </w:tc>
      </w:tr>
    </w:tbl>
    <w:p>
      <w:pPr>
        <w:pStyle w:val="Heading2"/>
        <w:spacing w:after="120" w:before="280"/>
      </w:pPr>
      <w:r>
        <w:rPr>
          <w:rFonts w:ascii="Arial" w:cs="Arial" w:eastAsia="Arial" w:hAnsi="Arial"/>
        </w:rPr>
        <w:t xml:space="preserve">3.12 Mốc so sánh quốc gia — bảng `benchmarks`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thu-nhap-binh-quan</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label</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Thu nhập bình quân tháng của lao động cả nước</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value + unit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 đơn vị</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8,4 · triệu đồng/tháng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year / sourceId</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năm / id nguồn</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2025 / nso-2025</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Nguồn chính thức</w:t>
            </w:r>
          </w:p>
        </w:tc>
      </w:tr>
    </w:tbl>
    <w:p>
      <w:r>
        <w:br w:type="page"/>
      </w:r>
    </w:p>
    <w:p>
      <w:pPr>
        <w:pStyle w:val="Heading2"/>
        <w:spacing w:after="120" w:before="280"/>
      </w:pPr>
      <w:r>
        <w:rPr>
          <w:rFonts w:ascii="Arial" w:cs="Arial" w:eastAsia="Arial" w:hAnsi="Arial"/>
        </w:rPr>
        <w:t xml:space="preserve">3.13 Câu hỏi thường gặp — bảng `faq`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group</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Điểm &amp; nguyện vọng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Nhóm câu hỏi</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question / answer</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 / đoạn văn</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Điểm ưu tiên tính thế nào? / …</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Câu trả lời dẫn nguồn quy chế nếu có</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order (đề xuất thêm)</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Thứ tự hiển thị</w:t>
            </w:r>
          </w:p>
        </w:tc>
      </w:tr>
    </w:tbl>
    <w:p>
      <w:pPr>
        <w:pStyle w:val="Heading2"/>
        <w:spacing w:after="120" w:before="280"/>
      </w:pPr>
      <w:r>
        <w:rPr>
          <w:rFonts w:ascii="Arial" w:cs="Arial" w:eastAsia="Arial" w:hAnsi="Arial"/>
        </w:rPr>
        <w:t xml:space="preserve">3.14 Câu hỏi trắc nghiệm RIASEC — bảng `riasec_questions`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id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1–60</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12</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 đổi (bài làm lưu theo id)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type</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R | I | A | S | E | C</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 câu mỗi nhóm</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text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thích tìm hiểu nguyên nhân của hiện tượng…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bl>
    <w:p>
      <w:pPr>
        <w:spacing w:after="120" w:line="300"/>
      </w:pPr>
      <w:r>
        <w:rPr>
          <w:rFonts w:ascii="Arial" w:cs="Arial" w:eastAsia="Arial" w:hAnsi="Arial"/>
        </w:rPr>
        <w:t xml:space="preserve">Đã có đủ 60 câu — chỉ cần rà ngôn ngữ, không cần thu thập thêm.</w:t>
      </w:r>
    </w:p>
    <w:p>
      <w:pPr>
        <w:pStyle w:val="Heading2"/>
        <w:spacing w:after="120" w:before="280"/>
      </w:pPr>
      <w:r>
        <w:rPr>
          <w:rFonts w:ascii="Arial" w:cs="Arial" w:eastAsia="Arial" w:hAnsi="Arial"/>
        </w:rPr>
        <w:t xml:space="preserve">3.15 Từ khoá chatbot — bảng `chat_aliases` (tuỳ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2300"/>
        <w:gridCol w:w="2738"/>
      </w:tblGrid>
      <w:tr>
        <w:trPr>
          <w:cantSplit/>
          <w:tblHeader/>
        </w:trPr>
        <w:tc>
          <w:tcPr>
            <w:tcW w:type="dxa" w:w="2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dữ liệu</w:t>
            </w:r>
          </w:p>
        </w:tc>
        <w:tc>
          <w:tcPr>
            <w:tcW w:type="dxa" w:w="1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 / định dạng</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Bắt buộc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Ví dụ</w:t>
            </w:r>
          </w:p>
        </w:tc>
        <w:tc>
          <w:tcPr>
            <w:tcW w:type="dxa" w:w="27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ràng buộc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label</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chuỗi</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Dân IT</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Cách gọi người dùng hay gõ</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kind / targetId</w:t>
            </w:r>
          </w:p>
        </w:tc>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major | school / id</w:t>
            </w: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major / cong-nghe-thong-tin</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Trỏ tới ngành hoặc trường</w:t>
            </w:r>
          </w:p>
        </w:tc>
      </w:tr>
    </w:tbl>
    <w:p>
      <w:pPr>
        <w:spacing w:after="120" w:line="300"/>
      </w:pPr>
      <w:r>
        <w:rPr>
          <w:rFonts w:ascii="Arial" w:cs="Arial" w:eastAsia="Arial" w:hAnsi="Arial"/>
        </w:rPr>
        <w:t xml:space="preserve">Nhập dần qua </w:t>
      </w:r>
      <w:r>
        <w:rPr>
          <w:rFonts w:ascii="Consolas" w:cs="Consolas" w:eastAsia="Consolas" w:hAnsi="Consolas"/>
          <w:color w:val="3730A3"/>
        </w:rPr>
        <w:t xml:space="preserve">/quan-tri/chatbot</w:t>
      </w:r>
      <w:r>
        <w:rPr>
          <w:rFonts w:ascii="Arial" w:cs="Arial" w:eastAsia="Arial" w:hAnsi="Arial"/>
        </w:rPr>
        <w:t xml:space="preserve"> sau khi xem các câu chatbot “chưa có dữ liệu”. Hệ thống chặn từ quá chung (“ngành”, “trường”…) và từ trùng.</w:t>
      </w:r>
    </w:p>
    <w:p>
      <w:r>
        <w:br w:type="page"/>
      </w:r>
    </w:p>
    <w:p>
      <w:pPr>
        <w:pStyle w:val="Heading1"/>
        <w:spacing w:after="160" w:before="360"/>
      </w:pPr>
      <w:r>
        <w:rPr>
          <w:rFonts w:ascii="Arial" w:cs="Arial" w:eastAsia="Arial" w:hAnsi="Arial"/>
        </w:rPr>
        <w:t xml:space="preserve">4. Bảng hệ thống (web tự sinh khi có người dùng)</w:t>
      </w:r>
    </w:p>
    <w:p>
      <w:pPr>
        <w:spacing w:after="120" w:line="300"/>
      </w:pPr>
      <w:r>
        <w:rPr>
          <w:rFonts w:ascii="Arial" w:cs="Arial" w:eastAsia="Arial" w:hAnsi="Arial"/>
        </w:rPr>
        <w:t xml:space="preserve">Ghi chú: các trường ghi “(đề xuất thêm)” ở mục 3 chưa có trong code hiện tại — nên thêm khi chuyển sang CSDL. Các bảng </w:t>
      </w:r>
      <w:r>
        <w:rPr>
          <w:rFonts w:ascii="Consolas" w:cs="Consolas" w:eastAsia="Consolas" w:hAnsi="Consolas"/>
          <w:color w:val="3730A3"/>
        </w:rPr>
        <w:t xml:space="preserve">review_helpful</w:t>
      </w:r>
      <w:r>
        <w:rPr>
          <w:rFonts w:ascii="Arial" w:cs="Arial" w:eastAsia="Arial" w:hAnsi="Arial"/>
        </w:rPr>
        <w:t xml:space="preserve">, </w:t>
      </w:r>
      <w:r>
        <w:rPr>
          <w:rFonts w:ascii="Consolas" w:cs="Consolas" w:eastAsia="Consolas" w:hAnsi="Consolas"/>
          <w:color w:val="3730A3"/>
        </w:rPr>
        <w:t xml:space="preserve">review_reports</w:t>
      </w:r>
      <w:r>
        <w:rPr>
          <w:rFonts w:ascii="Arial" w:cs="Arial" w:eastAsia="Arial" w:hAnsi="Arial"/>
        </w:rPr>
        <w:t xml:space="preserve"> hiện lưu dạng mảng trong cảm nhận; tách bảng là đề xuất.</w:t>
      </w:r>
    </w:p>
    <w:p>
      <w:pPr>
        <w:spacing w:after="120" w:line="300"/>
      </w:pPr>
      <w:r>
        <w:rPr>
          <w:rFonts w:ascii="Arial" w:cs="Arial" w:eastAsia="Arial" w:hAnsi="Arial"/>
        </w:rPr>
        <w:t xml:space="preserve">Không cần thu thập — Back-End chỉ tạo bảng theo đúng trường dưới đây. Cột “Nhạy cảm” cho biết bảng có </w:t>
      </w:r>
      <w:r>
        <w:rPr>
          <w:rFonts w:ascii="Arial" w:cs="Arial" w:eastAsia="Arial" w:hAnsi="Arial"/>
          <w:b/>
          <w:bCs/>
        </w:rPr>
        <w:t xml:space="preserve">dữ liệu cá nhân</w:t>
      </w:r>
      <w:r>
        <w:rPr>
          <w:rFonts w:ascii="Arial" w:cs="Arial" w:eastAsia="Arial" w:hAnsi="Arial"/>
        </w:rPr>
        <w:t xml:space="preserve"> cần bảo vệ, sao lưu mã hoá và xoá khi người dùng xoá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1300"/>
        <w:gridCol w:w="1238"/>
      </w:tblGrid>
      <w:tr>
        <w:trPr>
          <w:cantSplit/>
          <w:tblHeader/>
        </w:trPr>
        <w:tc>
          <w:tcPr>
            <w:tcW w:type="dxa" w:w="21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Bảng</w:t>
            </w:r>
          </w:p>
        </w:tc>
        <w:tc>
          <w:tcPr>
            <w:tcW w:type="dxa" w:w="5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Trường chính</w:t>
            </w:r>
          </w:p>
        </w:tc>
        <w:tc>
          <w:tcPr>
            <w:tcW w:type="dxa" w:w="1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Nhạy cảm</w:t>
            </w:r>
          </w:p>
        </w:tc>
        <w:tc>
          <w:tcPr>
            <w:tcW w:type="dxa" w:w="12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Xoá khi xoá TK</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users</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name, email (duy nhất), avatarUrl, passwordHash (scrypt), googleId, verified, locked, failedAttempts, admin, sessionVersion, emailOtpHash, emailOtpExpires, role (student/parent), gradYear, province, under16, parentConsent, onboarded, emailReminders, createdAt</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user_data</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userId, saved[], wishlist[{id, note}], profile (điểm, tổ hợp, khu vực, ngân sách…), quiz (kết quả RIASEC), reminders[], updatedAt</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1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shares</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(144 bit), userId, createdAt, expiresAt, revokedAt, showNotes, showScore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share_comments</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shareId, ownerId, name (người xem tự điền), message, programId, createdAt, read</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1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reviews</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schoolId, userId, authorName, anonymous, relation, cohort, majorId, ratings{teaching, facilities, activities, career}, title, content, status, flags[], rejectReason, schoolEmail, createdAt, updatedAt, moderatedAt, moderatedBy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review_helpful, review_reports</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reviewId, userId (+ reason, at cho báo cáo)</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1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notifications</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userId, kind, title, body, href, createdAt, read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data_reports</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programId, page, topic, detail, email, userId, status, adminNote, createdAt, updatedAt, handledBy</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 (email)</w:t>
            </w:r>
          </w:p>
        </w:tc>
        <w:tc>
          <w:tcPr>
            <w:tcW w:type="dxa" w:w="1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Ẩn userId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audit_log</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at, actorId, actorEmail, targetType, targetId, action, changes[{field, before, after}]</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Giữ (nhật ký)</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program_overrides, outcome_overrides</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Phần quản trị sửa đè lên dữ liệu gốc</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1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timeline_config</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season, official, sourceUrl, note, events[], updatedAt, updatedBy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chat_logs</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at, question (đã che email/SĐT), intent, kind, helpful</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Thấp</w:t>
            </w:r>
          </w:p>
        </w:tc>
        <w:tc>
          <w:tcPr>
            <w:tcW w:type="dxa" w:w="1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analytics_events</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day, event, anonId (mã ngẫu nhiên của trình duyệt) — không IP, không tài khoản</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Thấp</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Tự xoá &gt; 180 ngày</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sus_responses</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at, answers[10], score, role, comment</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Thấp</w:t>
            </w:r>
          </w:p>
        </w:tc>
        <w:tc>
          <w:tcPr>
            <w:tcW w:type="dxa" w:w="1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reminder_log</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key = userId:eventId:số ngày trước</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Thấp</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w:t>
            </w:r>
          </w:p>
        </w:tc>
      </w:tr>
    </w:tbl>
    <w:p>
      <w:r>
        <w:br w:type="page"/>
      </w:r>
    </w:p>
    <w:p>
      <w:pPr>
        <w:pStyle w:val="Heading1"/>
        <w:spacing w:after="160" w:before="360"/>
      </w:pPr>
      <w:r>
        <w:rPr>
          <w:rFonts w:ascii="Arial" w:cs="Arial" w:eastAsia="Arial" w:hAnsi="Arial"/>
        </w:rPr>
        <w:t xml:space="preserve">5. Quan hệ giữa các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38"/>
      </w:tblGrid>
      <w:tr>
        <w:trPr>
          <w:cantSplit/>
          <w:tblHeader/>
        </w:trPr>
        <w:tc>
          <w:tcPr>
            <w:tcW w:type="dxa" w:w="3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Quan hệ</w:t>
            </w:r>
          </w:p>
        </w:tc>
        <w:tc>
          <w:tcPr>
            <w:tcW w:type="dxa" w:w="1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Kiểu</w:t>
            </w:r>
          </w:p>
        </w:tc>
        <w:tc>
          <w:tcPr>
            <w:tcW w:type="dxa" w:w="48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major_groups → majors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ngành thuộc 1 nhóm</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schools → programs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majors → programs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Chương trình = trường × ngành</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programs → program_cutoffs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UNIQUE(programId, method, year[, combo])</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programs → program_methods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programs ↔ combos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 – n</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Qua danh sách mã tổ hợp</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combos → subjects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 – 3</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tổ hợp 3 môn</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data_sources → major_outcomes / school_outcomes / benchmarks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Mọi chỉ số có sourceId</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users → user_data, shares, reviews, notifications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1 / 1 – 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Xoá dây chuyền khi xoá tài khoản</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shares → share_comments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schools → reviews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UNIQUE(userId, schoolId)</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programs → data_reports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 n (tuỳ chọn)</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bl>
    <w:p>
      <w:pPr>
        <w:pStyle w:val="Heading1"/>
        <w:spacing w:after="160" w:before="360"/>
      </w:pPr>
      <w:r>
        <w:rPr>
          <w:rFonts w:ascii="Arial" w:cs="Arial" w:eastAsia="Arial" w:hAnsi="Arial"/>
        </w:rPr>
        <w:t xml:space="preserve">6. Mẫu file nhập liệu &amp; quy tắc kiểm tra</w:t>
      </w:r>
    </w:p>
    <w:p>
      <w:pPr>
        <w:spacing w:after="120" w:line="300"/>
      </w:pPr>
      <w:r>
        <w:rPr>
          <w:rFonts w:ascii="Arial" w:cs="Arial" w:eastAsia="Arial" w:hAnsi="Arial"/>
        </w:rPr>
        <w:t xml:space="preserve">Đề xuất 1 file Excel, </w:t>
      </w:r>
      <w:r>
        <w:rPr>
          <w:rFonts w:ascii="Arial" w:cs="Arial" w:eastAsia="Arial" w:hAnsi="Arial"/>
          <w:b/>
          <w:bCs/>
        </w:rPr>
        <w:t xml:space="preserve">mỗi sheet = 1 bảng</w:t>
      </w:r>
      <w:r>
        <w:rPr>
          <w:rFonts w:ascii="Arial" w:cs="Arial" w:eastAsia="Arial" w:hAnsi="Arial"/>
        </w:rPr>
        <w:t xml:space="preserve">, dòng 1 là tên trường dữ liệu đúng như tài liệu này, thêm 2 cột cuối </w:t>
      </w:r>
      <w:r>
        <w:rPr>
          <w:rFonts w:ascii="Consolas" w:cs="Consolas" w:eastAsia="Consolas" w:hAnsi="Consolas"/>
          <w:color w:val="3730A3"/>
        </w:rPr>
        <w:t xml:space="preserve">nguoi_nhap</w:t>
      </w:r>
      <w:r>
        <w:rPr>
          <w:rFonts w:ascii="Arial" w:cs="Arial" w:eastAsia="Arial" w:hAnsi="Arial"/>
        </w:rPr>
        <w:t xml:space="preserve">, </w:t>
      </w:r>
      <w:r>
        <w:rPr>
          <w:rFonts w:ascii="Consolas" w:cs="Consolas" w:eastAsia="Consolas" w:hAnsi="Consolas"/>
          <w:color w:val="3730A3"/>
        </w:rPr>
        <w:t xml:space="preserve">nguoi_doi_soat</w:t>
      </w:r>
      <w:r>
        <w:rPr>
          <w:rFonts w:ascii="Arial" w:cs="Arial" w:eastAsia="Arial" w:hAnsi="Arial"/>
        </w:rPr>
        <w:t xml:space="preserve">. Back-End viết script import đọc file, kiểm tra và báo dòng lỗi (không nhập im lặng).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Sheet</w:t>
            </w:r>
          </w:p>
        </w:tc>
        <w:tc>
          <w:tcPr>
            <w:tcW w:type="dxa" w:w="72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Cột (theo thứ tự)</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truong</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slug, code, name, shortName, type, region, city, campuses, founded, students, website, highlight, description, scholarships, emailDomains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nganh</w:t>
            </w:r>
          </w:p>
        </w:tc>
        <w:tc>
          <w:tcPr>
            <w:tcW w:type="dxa" w:w="7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slug, code, name, groupId, riasec, summary, description, demand, growth</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nganh_mon_hoc</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majorId, nhom, ten_mon, mo_ta</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nganh_nghe_nghiep</w:t>
            </w:r>
          </w:p>
        </w:tc>
        <w:tc>
          <w:tcPr>
            <w:tcW w:type="dxa" w:w="7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majorId, level, title, salary, desc</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chuong_trinh</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slug, schoolId, majorId, name, admissionCode, trainingType, campus, combos, tuitionMin, tuitionMax, durationYears, quota, overview, source, updatedAt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diem_chuan</w:t>
            </w:r>
          </w:p>
        </w:tc>
        <w:tc>
          <w:tcPr>
            <w:tcW w:type="dxa" w:w="7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programId, method, year, score, combo, estimated, sourceUrl</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phuong_thuc</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programId, key, name, desc, requirement, tag</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to_hop</w:t>
            </w:r>
          </w:p>
        </w:tc>
        <w:tc>
          <w:tcPr>
            <w:tcW w:type="dxa" w:w="7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code, mon_1, mon_2, mon_3</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lich_tuyen_sinh</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title, start, end, category, desc (+ season, official, sourceUrl ở dòng cấu hình)</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nguon</w:t>
            </w:r>
          </w:p>
        </w:tc>
        <w:tc>
          <w:tcPr>
            <w:tcW w:type="dxa" w:w="7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id, title, publisher, year, url, kind, note, accessedAt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viec_lam_nganh</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majorId, chi_so (employmentRate/startingSalary/experiencedSalary), value, low, high, year, sourceId, sampleSize, note</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viec_lam_truong</w:t>
            </w:r>
          </w:p>
        </w:tc>
        <w:tc>
          <w:tcPr>
            <w:tcW w:type="dxa" w:w="7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schoolId, employmentRate, salaryNote, year, sourceId, cohort</w:t>
            </w:r>
          </w:p>
        </w:tc>
      </w:tr>
    </w:tbl>
    <w:p>
      <w:pPr>
        <w:pStyle w:val="Heading3"/>
        <w:spacing w:after="100" w:before="200"/>
      </w:pPr>
      <w:r>
        <w:rPr>
          <w:rFonts w:ascii="Arial" w:cs="Arial" w:eastAsia="Arial" w:hAnsi="Arial"/>
        </w:rPr>
        <w:t xml:space="preserve">Quy tắc kiểm tra tự động khi import</w:t>
      </w:r>
    </w:p>
    <w:p>
      <w:pPr>
        <w:pStyle w:val="ListParagraph"/>
        <w:numPr>
          <w:ilvl w:val="0"/>
          <w:numId w:val="2"/>
        </w:numPr>
        <w:spacing w:after="60" w:line="280"/>
      </w:pPr>
      <w:r>
        <w:rPr>
          <w:rFonts w:ascii="Arial" w:cs="Arial" w:eastAsia="Arial" w:hAnsi="Arial"/>
        </w:rPr>
        <w:t xml:space="preserve">id/slug duy nhất; khoá ngoại tồn tại (schoolId, majorId, groupId, sourceId, mã tổ hợp).</w:t>
      </w:r>
    </w:p>
    <w:p>
      <w:pPr>
        <w:pStyle w:val="ListParagraph"/>
        <w:numPr>
          <w:ilvl w:val="0"/>
          <w:numId w:val="2"/>
        </w:numPr>
        <w:spacing w:after="60" w:line="280"/>
      </w:pPr>
      <w:r>
        <w:rPr>
          <w:rFonts w:ascii="Arial" w:cs="Arial" w:eastAsia="Arial" w:hAnsi="Arial"/>
        </w:rPr>
        <w:t xml:space="preserve">Điểm trong thang của phương thức; năm ≤ năm hiện tại; học phí min ≤ max và &gt; 0; chỉ tiêu &gt; 0; thời gian 2–7 năm.</w:t>
      </w:r>
    </w:p>
    <w:p>
      <w:pPr>
        <w:pStyle w:val="ListParagraph"/>
        <w:numPr>
          <w:ilvl w:val="0"/>
          <w:numId w:val="2"/>
        </w:numPr>
        <w:spacing w:after="60" w:line="280"/>
      </w:pPr>
      <w:r>
        <w:rPr>
          <w:rFonts w:ascii="Arial" w:cs="Arial" w:eastAsia="Arial" w:hAnsi="Arial"/>
        </w:rPr>
        <w:t xml:space="preserve">Ngày có thật, end ≥ start; URL bắt đầu bằng https://.</w:t>
      </w:r>
    </w:p>
    <w:p>
      <w:pPr>
        <w:pStyle w:val="ListParagraph"/>
        <w:numPr>
          <w:ilvl w:val="0"/>
          <w:numId w:val="2"/>
        </w:numPr>
        <w:spacing w:after="60" w:line="280"/>
      </w:pPr>
      <w:r>
        <w:rPr>
          <w:rFonts w:ascii="Arial" w:cs="Arial" w:eastAsia="Arial" w:hAnsi="Arial"/>
        </w:rPr>
        <w:t xml:space="preserve">% việc làm 0–100; lương low ≤ value ≤ high; năm số liệu không ở tương lai.</w:t>
      </w:r>
    </w:p>
    <w:p>
      <w:pPr>
        <w:pStyle w:val="ListParagraph"/>
        <w:numPr>
          <w:ilvl w:val="0"/>
          <w:numId w:val="2"/>
        </w:numPr>
        <w:spacing w:after="60" w:line="280"/>
      </w:pPr>
      <w:r>
        <w:rPr>
          <w:rFonts w:ascii="Arial" w:cs="Arial" w:eastAsia="Arial" w:hAnsi="Arial"/>
        </w:rPr>
        <w:t xml:space="preserve">Mọi dòng có người nhập và người đối soát khác nhau; báo cáo tổng số dòng nhập / lỗi sau mỗi lần import.</w:t>
      </w:r>
    </w:p>
    <w:p>
      <w:r>
        <w:br w:type="page"/>
      </w:r>
    </w:p>
    <w:p>
      <w:pPr>
        <w:pStyle w:val="Heading1"/>
        <w:spacing w:after="160" w:before="360"/>
      </w:pPr>
      <w:r>
        <w:rPr>
          <w:rFonts w:ascii="Arial" w:cs="Arial" w:eastAsia="Arial" w:hAnsi="Arial"/>
        </w:rPr>
        <w:t xml:space="preserve">7. Kế hoạch thu thập theo mức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600"/>
        <w:gridCol w:w="2138"/>
      </w:tblGrid>
      <w:tr>
        <w:trPr>
          <w:cantSplit/>
          <w:tblHeader/>
        </w:trPr>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Đợt</w:t>
            </w:r>
          </w:p>
        </w:tc>
        <w:tc>
          <w:tcPr>
            <w:tcW w:type="dxa" w:w="4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Dữ liệu</w:t>
            </w:r>
          </w:p>
        </w:tc>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Nguồn chính</w:t>
            </w:r>
          </w:p>
        </w:tc>
        <w:tc>
          <w:tcPr>
            <w:tcW w:type="dxa" w:w="21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Ước lượng công</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1</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Trường + ngành + chương trình + điểm chuẩn THPT 3 năm + học phí + chỉ tiêu + tổ hợp + nguồn của từng chương trình</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Đề án tuyển sinh, thông báo điểm chuẩn</w:t>
            </w:r>
          </w:p>
        </w:tc>
        <w:tc>
          <w:tcPr>
            <w:tcW w:type="dxa" w:w="2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~15–20 phút/chương trình (nhập + đối soát)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2</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Lịch tuyển sinh chính thức năm hiện hành</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Văn bản hướng dẫn của Bộ GD&amp;ĐT, ĐHQG</w:t>
            </w:r>
          </w:p>
        </w:tc>
        <w:tc>
          <w:tcPr>
            <w:tcW w:type="dxa" w:w="2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ngày</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3</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Điểm chuẩn học bạ / ĐGNL chính thức (thay số ước tính)</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Thông báo trúng tuyển từng phương thức</w:t>
            </w:r>
          </w:p>
        </w:tc>
        <w:tc>
          <w:tcPr>
            <w:tcW w:type="dxa" w:w="2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 phút/chương trình có xét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4</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Việc làm &amp; thu nhập theo ngành/trường có nguồn</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Báo cáo khảo sát việc làm của trường, Cục Thống kê</w:t>
            </w:r>
          </w:p>
        </w:tc>
        <w:tc>
          <w:tcPr>
            <w:tcW w:type="dxa" w:w="2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2–5 ngày</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5</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Mô tả ngành, chương trình học, nghề nghiệp; câu hỏi thường gặp</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Chương trình đào tạo, tài liệu hướng nghiệp</w:t>
            </w:r>
          </w:p>
        </w:tc>
        <w:tc>
          <w:tcPr>
            <w:tcW w:type="dxa" w:w="2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Nhập dần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6</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Từ khoá chatbot</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Nhật ký câu hỏi sau ra mắt</w:t>
            </w:r>
          </w:p>
        </w:tc>
        <w:tc>
          <w:tcPr>
            <w:tcW w:type="dxa" w:w="2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Hằng tuần</w:t>
            </w:r>
          </w:p>
        </w:tc>
      </w:tr>
    </w:tbl>
    <w:p>
      <w:pPr>
        <w:spacing w:after="120" w:line="300"/>
      </w:pPr>
      <w:r>
        <w:rPr>
          <w:rFonts w:ascii="Arial" w:cs="Arial" w:eastAsia="Arial" w:hAnsi="Arial"/>
        </w:rPr>
        <w:t xml:space="preserve">Trước khi public: </w:t>
      </w:r>
      <w:r>
        <w:rPr>
          <w:rFonts w:ascii="Arial" w:cs="Arial" w:eastAsia="Arial" w:hAnsi="Arial"/>
          <w:b/>
          <w:bCs/>
        </w:rPr>
        <w:t xml:space="preserve">xoá dữ liệu minh hoạ</w:t>
      </w:r>
      <w:r>
        <w:rPr>
          <w:rFonts w:ascii="Arial" w:cs="Arial" w:eastAsia="Arial" w:hAnsi="Arial"/>
        </w:rPr>
        <w:t xml:space="preserve"> (7 cảm nhận demo, số liệu việc làm minh hoạ, điểm ước tính không còn cần thiết, lịch minh hoạ) và đối soát 100% chương trình — chi tiết ở </w:t>
      </w:r>
      <w:r>
        <w:rPr>
          <w:rFonts w:ascii="Consolas" w:cs="Consolas" w:eastAsia="Consolas" w:hAnsi="Consolas"/>
          <w:color w:val="3730A3"/>
        </w:rPr>
        <w:t xml:space="preserve">docs/Checklist-truoc-khi-public-Trovio.docx</w:t>
      </w:r>
      <w:r>
        <w:rPr>
          <w:rFonts w:ascii="Arial" w:cs="Arial" w:eastAsia="Arial" w:hAnsi="Arial"/>
        </w:rPr>
        <w:t xml:space="preserve">, mục 3.</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Trovio · Danh mục dữ liệu cho database · 30/09/2026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mục dữ liệu cần để dựng database Trovio</dc:title>
  <dc:creator>Trovio</dc:creator>
  <cp:lastModifiedBy>Un-named</cp:lastModifiedBy>
  <cp:revision>1</cp:revision>
  <dcterms:created xsi:type="dcterms:W3CDTF">2026-09-30T12:07:55.029Z</dcterms:created>
  <dcterms:modified xsi:type="dcterms:W3CDTF">2026-09-30T12:07:55.037Z</dcterms:modified>
</cp:coreProperties>
</file>

<file path=docProps/custom.xml><?xml version="1.0" encoding="utf-8"?>
<Properties xmlns="http://schemas.openxmlformats.org/officeDocument/2006/custom-properties" xmlns:vt="http://schemas.openxmlformats.org/officeDocument/2006/docPropsVTypes"/>
</file>