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jc w:val="center"/>
        <w:spacing w:before="0" w:after="60" w:line="360" w:lineRule="auto"/>
      </w:pPr>
      <w:r>
        <w:rPr>
          <w:rFonts w:ascii="黑体" w:eastAsia="黑体" w:hAnsi="黑体"/>
          <w:sz w:val="34"/>
          <w:szCs w:val="34"/>
          <w:b/>
        </w:rPr>
        <w:t xml:space="preserve">第九章  静电场及其应用</w:t>
      </w:r>
    </w:p>
    <w:p>
      <w:pPr>
        <w:jc w:val="center"/>
        <w:spacing w:before="0" w:after="80" w:line="340" w:lineRule="auto"/>
      </w:pPr>
      <w:r>
        <w:rPr>
          <w:rFonts w:ascii="黑体" w:eastAsia="黑体" w:hAnsi="黑体"/>
          <w:sz w:val="30"/>
          <w:szCs w:val="30"/>
          <w:b/>
        </w:rPr>
        <w:t xml:space="preserve">2. 库仑定律</w:t>
      </w:r>
    </w:p>
    <w:p>
      <w:pPr>
        <w:jc w:val="center"/>
        <w:spacing w:before="0" w:after="22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一题三变｜微观粒子间静电力与万有引力的比较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核心模型：微观带电粒子之间同时存在静电力和万有引力。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核心方法：分别应用库仑定律和万有引力定律，再通过比值法消去共同因素。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训练路径：直接计算 → 比例迁移 → 一般化推导与表格综合。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难度控制：基础变式与课本例题相当；情境变式突出比例推理；素养提升突出模型概括与多表征分析。</w:t>
      </w:r>
    </w:p>
    <w:p>
      <w:pPr>
        <w:pStyle w:val="Heading2"/>
        <w:keepNext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▌基础变式——同模型巩固</w:t>
      </w:r>
    </w:p>
    <w:p>
      <w:pPr>
        <w:spacing w:before="120" w:after="50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【题目】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在氢原子中，氢原子核可视为质子。质子与电子之间的距离为 5.3×10⁻¹¹ m。已知元电荷 e=1.60×10⁻¹⁹ C，质子质量 mₚ=1.67×10⁻²⁷ kg，电子质量 mₑ=9.11×10⁻³¹ kg，静电力常量 k=9.0×10⁹ N·m²/C²，万有引力常量 G=6.67×10⁻¹¹ N·m²/kg²。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（1）求质子与电子之间的静电力大小。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（2）求质子与电子之间的万有引力大小。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（3）求静电力与万有引力的比值，并说明研究氢原子内部电子运动时是否需要考虑万有引力。</w:t>
      </w:r>
    </w:p>
    <w:p>
      <w:pPr>
        <w:spacing w:before="120" w:after="50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【答案】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（1）8.2×10⁻⁸ N；（2）3.6×10⁻⁴⁷ N；（3）静电力约为万有引力的 2.3×10³⁹ 倍，万有引力可以忽略。</w:t>
      </w:r>
    </w:p>
    <w:p>
      <w:pPr>
        <w:spacing w:before="120" w:after="50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【解析】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（1）求质子与电子之间的静电力。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根据库仑定律可得</w:t>
      </w:r>
    </w:p>
    <w:p>
      <w:pPr>
        <w:jc w:val="center"/>
        <w:spacing w:before="40" w:after="80" w:line="300" w:lineRule="auto"/>
      </w:pPr>
      <m:oMathPara>
        <m:oMath>
          <m:sSub>
            <m:sSubPr/>
            <m:e>
              <m:r>
                <m:t>F</m:t>
              </m:r>
            </m:e>
            <m:sub>
              <m:r>
                <m:rPr>
                  <m:sty m:val="p"/>
                </m:rPr>
                <m:t>e</m:t>
              </m:r>
            </m:sub>
          </m:sSub>
          <m:r>
            <m:t>=</m:t>
          </m:r>
          <m:r>
            <m:t>k</m:t>
          </m:r>
          <m:f>
            <m:fPr/>
            <m:num>
              <m:sSup>
                <m:sSupPr/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sSupPr/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代入数据可得</w:t>
      </w:r>
    </w:p>
    <w:p>
      <w:pPr>
        <w:jc w:val="center"/>
        <w:spacing w:before="40" w:after="80" w:line="300" w:lineRule="auto"/>
      </w:pPr>
      <m:oMathPara>
        <m:oMath>
          <m:sSub>
            <m:sSubPr/>
            <m:e>
              <m:r>
                <m:t>F</m:t>
              </m:r>
            </m:e>
            <m:sub>
              <m:r>
                <m:rPr>
                  <m:sty m:val="p"/>
                </m:rPr>
                <m:t>e</m:t>
              </m:r>
            </m:sub>
          </m:sSub>
          <m:r>
            <m:t>=</m:t>
          </m:r>
          <m:r>
            <m:t>(</m:t>
          </m:r>
          <m:r>
            <m:t>9.0×10⁹×</m:t>
          </m:r>
          <m:f>
            <m:fPr/>
            <m:num>
              <m:sSup>
                <m:sSupPr/>
                <m:e>
                  <m:r>
                    <m:t>1.60×10⁻¹⁹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sSupPr/>
                <m:e>
                  <m:r>
                    <m:t>5.3×10⁻¹¹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)</m:t>
          </m:r>
          <m:r>
            <m:rPr>
              <m:sty m:val="p"/>
            </m:rPr>
            <m:t> N</m:t>
          </m:r>
          <m:r>
            <m:t>=</m:t>
          </m:r>
          <m:r>
            <m:t>8.2×10⁻⁸</m:t>
          </m:r>
          <m:r>
            <m:rPr>
              <m:sty m:val="p"/>
            </m:rPr>
            <m:t> N</m:t>
          </m:r>
        </m:oMath>
      </m:oMathPara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质子与电子带异种电荷，因此静电力表现为吸引力。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（2）求质子与电子之间的万有引力。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根据万有引力定律可得</w:t>
      </w:r>
    </w:p>
    <w:p>
      <w:pPr>
        <w:jc w:val="center"/>
        <w:spacing w:before="40" w:after="80" w:line="300" w:lineRule="auto"/>
      </w:pPr>
      <m:oMathPara>
        <m:oMath>
          <m:sSub>
            <m:sSubPr/>
            <m:e>
              <m:r>
                <m:t>F</m:t>
              </m:r>
            </m:e>
            <m:sub>
              <m:r>
                <m:rPr>
                  <m:sty m:val="p"/>
                </m:rPr>
                <m:t>G</m:t>
              </m:r>
            </m:sub>
          </m:sSub>
          <m:r>
            <m:t>=</m:t>
          </m:r>
          <m:r>
            <m:t>G</m:t>
          </m:r>
          <m:f>
            <m:fPr/>
            <m:num>
              <m:sSub>
                <m:sSubPr/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p</m:t>
                  </m:r>
                </m:sub>
              </m:sSub>
              <m:sSub>
                <m:sSubPr/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e</m:t>
                  </m:r>
                </m:sub>
              </m:sSub>
            </m:num>
            <m:den>
              <m:sSup>
                <m:sSupPr/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代入数据可得</w:t>
      </w:r>
    </w:p>
    <w:p>
      <w:pPr>
        <w:jc w:val="center"/>
        <w:spacing w:before="40" w:after="80" w:line="300" w:lineRule="auto"/>
      </w:pPr>
      <m:oMathPara>
        <m:oMath>
          <m:sSub>
            <m:sSubPr/>
            <m:e>
              <m:r>
                <m:t>F</m:t>
              </m:r>
            </m:e>
            <m:sub>
              <m:r>
                <m:rPr>
                  <m:sty m:val="p"/>
                </m:rPr>
                <m:t>G</m:t>
              </m:r>
            </m:sub>
          </m:sSub>
          <m:r>
            <m:t>=</m:t>
          </m:r>
          <m:r>
            <m:t>(</m:t>
          </m:r>
          <m:r>
            <m:t>6.67×10⁻¹¹×</m:t>
          </m:r>
          <m:f>
            <m:fPr/>
            <m:num>
              <m:r>
                <m:t>1.67×10⁻²⁷×9.11×10⁻³¹</m:t>
              </m:r>
            </m:num>
            <m:den>
              <m:sSup>
                <m:sSupPr/>
                <m:e>
                  <m:r>
                    <m:t>5.3×10⁻¹¹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)</m:t>
          </m:r>
          <m:r>
            <m:rPr>
              <m:sty m:val="p"/>
            </m:rPr>
            <m:t> N</m:t>
          </m:r>
          <m:r>
            <m:t>=</m:t>
          </m:r>
          <m:r>
            <m:t>3.6×10⁻⁴⁷</m:t>
          </m:r>
          <m:r>
            <m:rPr>
              <m:sty m:val="p"/>
            </m:rPr>
            <m:t> N</m:t>
          </m:r>
        </m:oMath>
      </m:oMathPara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（3）比较两种力。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根据两种力的比值可得</w:t>
      </w:r>
    </w:p>
    <w:p>
      <w:pPr>
        <w:jc w:val="center"/>
        <w:spacing w:before="40" w:after="80" w:line="300" w:lineRule="auto"/>
      </w:pPr>
      <m:oMathPara>
        <m:oMath>
          <m:f>
            <m:fPr/>
            <m:num>
              <m:sSub>
                <m:sSubPr/>
                <m:e>
                  <m:r>
                    <m:t>F</m:t>
                  </m:r>
                </m:e>
                <m:sub>
                  <m:r>
                    <m:rPr>
                      <m:sty m:val="p"/>
                    </m:rPr>
                    <m:t>e</m:t>
                  </m:r>
                </m:sub>
              </m:sSub>
            </m:num>
            <m:den>
              <m:sSub>
                <m:sSubPr/>
                <m:e>
                  <m:r>
                    <m:t>F</m:t>
                  </m:r>
                </m:e>
                <m:sub>
                  <m:r>
                    <m:rPr>
                      <m:sty m:val="p"/>
                    </m:rPr>
                    <m:t>G</m:t>
                  </m:r>
                </m:sub>
              </m:sSub>
            </m:den>
          </m:f>
          <m:r>
            <m:t>=</m:t>
          </m:r>
          <m:f>
            <m:fPr/>
            <m:num>
              <m:r>
                <m:t>k</m:t>
              </m:r>
              <m:f>
                <m:fPr/>
                <m:num>
                  <m:sSup>
                    <m:sSupPr/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sSupPr/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num>
            <m:den>
              <m:r>
                <m:t>G</m:t>
              </m:r>
              <m:f>
                <m:fPr/>
                <m:num>
                  <m:sSub>
                    <m:sSubPr/>
                    <m:e>
                      <m: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m:t>p</m:t>
                      </m:r>
                    </m:sub>
                  </m:sSub>
                  <m:sSub>
                    <m:sSubPr/>
                    <m:e>
                      <m: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m:t>e</m:t>
                      </m:r>
                    </m:sub>
                  </m:sSub>
                </m:num>
                <m:den>
                  <m:sSup>
                    <m:sSupPr/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  <m:r>
            <m:t>=</m:t>
          </m:r>
          <m:f>
            <m:fPr/>
            <m:num>
              <m:r>
                <m:t>k</m:t>
              </m:r>
              <m:sSup>
                <m:sSupPr/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G</m:t>
              </m:r>
              <m:sSub>
                <m:sSubPr/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p</m:t>
                  </m:r>
                </m:sub>
              </m:sSub>
              <m:sSub>
                <m:sSubPr/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e</m:t>
                  </m:r>
                </m:sub>
              </m:sSub>
            </m:den>
          </m:f>
        </m:oMath>
      </m:oMathPara>
    </w:p>
    <w:p>
      <w:pPr>
        <w:jc w:val="center"/>
        <w:spacing w:before="40" w:after="80" w:line="300" w:lineRule="auto"/>
      </w:pPr>
      <m:oMathPara>
        <m:oMath>
          <m:f>
            <m:fPr/>
            <m:num>
              <m:sSub>
                <m:sSubPr/>
                <m:e>
                  <m:r>
                    <m:t>F</m:t>
                  </m:r>
                </m:e>
                <m:sub>
                  <m:r>
                    <m:rPr>
                      <m:sty m:val="p"/>
                    </m:rPr>
                    <m:t>e</m:t>
                  </m:r>
                </m:sub>
              </m:sSub>
            </m:num>
            <m:den>
              <m:sSub>
                <m:sSubPr/>
                <m:e>
                  <m:r>
                    <m:t>F</m:t>
                  </m:r>
                </m:e>
                <m:sub>
                  <m:r>
                    <m:rPr>
                      <m:sty m:val="p"/>
                    </m:rPr>
                    <m:t>G</m:t>
                  </m:r>
                </m:sub>
              </m:sSub>
            </m:den>
          </m:f>
          <m:r>
            <m:t>=</m:t>
          </m:r>
          <m:f>
            <m:fPr/>
            <m:num>
              <m:r>
                <m:t>8.2×10⁻⁸</m:t>
              </m:r>
            </m:num>
            <m:den>
              <m:r>
                <m:t>3.6×10⁻⁴⁷</m:t>
              </m:r>
            </m:den>
          </m:f>
          <m:r>
            <m:t>≈</m:t>
          </m:r>
          <m:r>
            <m:t>2.3×10³⁹</m:t>
          </m:r>
        </m:oMath>
      </m:oMathPara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两种力的比值没有单位。由计算结果可知，静电力远大于万有引力，因此研究氢原子内部电子运动时可以忽略万有引力。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命题意图：巩固库仑定律和万有引力定律的直接应用，突出“比值法”在数量级比较中的作用。</w:t>
      </w:r>
    </w:p>
    <w:p>
      <w:pPr>
        <w:pStyle w:val="Heading2"/>
        <w:keepNext/>
        <w:pageBreakBefore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▌情境变式——新情境迁移</w:t>
      </w:r>
    </w:p>
    <w:p>
      <w:pPr>
        <w:spacing w:before="120" w:after="50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【题目】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氘是氢的同位素。氘核带电荷 +e，质量近似为 2mₚ。设氢原子中质子与电子的距离为 r₀，氘原子中氘核与电子的距离为 2r₀。分别用 FₑH、F_GH 表示氢原子中的静电力和万有引力，用 FₑD、F_GD 表示氘原子中的静电力和万有引力。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（1）求 FₑD/FₑH。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（2）求 F_GD/F_GH。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（3）求氘原子中静电力与万有引力的比值 R_D 与氢原子中对应比值 R_H 的关系，并估算 R_D。</w:t>
      </w:r>
    </w:p>
    <w:p>
      <w:pPr>
        <w:spacing w:before="120" w:after="50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【答案】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（1）1/4；（2）1/2；（3）R_D=R_H/2≈1.1×10³⁹。</w:t>
      </w:r>
    </w:p>
    <w:p>
      <w:pPr>
        <w:spacing w:before="120" w:after="50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【解析】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（1）比较两种原子中的静电力。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根据库仑定律可得</w:t>
      </w:r>
    </w:p>
    <w:p>
      <w:pPr>
        <w:jc w:val="center"/>
        <w:spacing w:before="40" w:after="80" w:line="300" w:lineRule="auto"/>
      </w:pPr>
      <m:oMathPara>
        <m:oMath>
          <m:f>
            <m:fPr/>
            <m:num>
              <m:sSub>
                <m:sSubPr/>
                <m:e>
                  <m:r>
                    <m:t>F</m:t>
                  </m:r>
                </m:e>
                <m:sub>
                  <m:r>
                    <m:rPr>
                      <m:sty m:val="p"/>
                    </m:rPr>
                    <m:t>eD</m:t>
                  </m:r>
                </m:sub>
              </m:sSub>
            </m:num>
            <m:den>
              <m:sSub>
                <m:sSubPr/>
                <m:e>
                  <m:r>
                    <m:t>F</m:t>
                  </m:r>
                </m:e>
                <m:sub>
                  <m:r>
                    <m:rPr>
                      <m:sty m:val="p"/>
                    </m:rPr>
                    <m:t>eH</m:t>
                  </m:r>
                </m:sub>
              </m:sSub>
            </m:den>
          </m:f>
          <m:r>
            <m:t>=</m:t>
          </m:r>
          <m:f>
            <m:fPr/>
            <m:num>
              <m:r>
                <m:t>k</m:t>
              </m:r>
              <m:f>
                <m:fPr/>
                <m:num>
                  <m:sSup>
                    <m:sSupPr/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sSupPr/>
                    <m:e>
                      <m:r>
                        <m:t>2r₀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num>
            <m:den>
              <m:r>
                <m:t>k</m:t>
              </m:r>
              <m:f>
                <m:fPr/>
                <m:num>
                  <m:sSup>
                    <m:sSupPr/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sSupPr/>
                    <m:e>
                      <m:r>
                        <m:t>r₀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  <m:r>
            <m:t>=</m:t>
          </m:r>
          <m:f>
            <m:fPr/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（2）比较两种原子中的万有引力。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根据万有引力定律可得</w:t>
      </w:r>
    </w:p>
    <w:p>
      <w:pPr>
        <w:jc w:val="center"/>
        <w:spacing w:before="40" w:after="80" w:line="300" w:lineRule="auto"/>
      </w:pPr>
      <m:oMathPara>
        <m:oMath>
          <m:f>
            <m:fPr/>
            <m:num>
              <m:sSub>
                <m:sSubPr/>
                <m:e>
                  <m:r>
                    <m:t>F</m:t>
                  </m:r>
                </m:e>
                <m:sub>
                  <m:r>
                    <m:rPr>
                      <m:sty m:val="p"/>
                    </m:rPr>
                    <m:t>GD</m:t>
                  </m:r>
                </m:sub>
              </m:sSub>
            </m:num>
            <m:den>
              <m:sSub>
                <m:sSubPr/>
                <m:e>
                  <m:r>
                    <m:t>F</m:t>
                  </m:r>
                </m:e>
                <m:sub>
                  <m:r>
                    <m:rPr>
                      <m:sty m:val="p"/>
                    </m:rPr>
                    <m:t>GH</m:t>
                  </m:r>
                </m:sub>
              </m:sSub>
            </m:den>
          </m:f>
          <m:r>
            <m:t>=</m:t>
          </m:r>
          <m:f>
            <m:fPr/>
            <m:num>
              <m:r>
                <m:t>G</m:t>
              </m:r>
              <m:f>
                <m:fPr/>
                <m:num>
                  <m:r>
                    <m:t>2</m:t>
                  </m:r>
                  <m:sSub>
                    <m:sSubPr/>
                    <m:e>
                      <m: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m:t>p</m:t>
                      </m:r>
                    </m:sub>
                  </m:sSub>
                  <m:sSub>
                    <m:sSubPr/>
                    <m:e>
                      <m: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m:t>e</m:t>
                      </m:r>
                    </m:sub>
                  </m:sSub>
                </m:num>
                <m:den>
                  <m:sSup>
                    <m:sSupPr/>
                    <m:e>
                      <m:r>
                        <m:t>2r₀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num>
            <m:den>
              <m:r>
                <m:t>G</m:t>
              </m:r>
              <m:f>
                <m:fPr/>
                <m:num>
                  <m:sSub>
                    <m:sSubPr/>
                    <m:e>
                      <m: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m:t>p</m:t>
                      </m:r>
                    </m:sub>
                  </m:sSub>
                  <m:sSub>
                    <m:sSubPr/>
                    <m:e>
                      <m: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m:t>e</m:t>
                      </m:r>
                    </m:sub>
                  </m:sSub>
                </m:num>
                <m:den>
                  <m:sSup>
                    <m:sSupPr/>
                    <m:e>
                      <m:r>
                        <m:t>r₀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  <m:r>
            <m:t>=</m:t>
          </m:r>
          <m:f>
            <m:fPr/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（3）比较两种力的比值。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由 R=Fₑ/F_G 可得</w:t>
      </w:r>
    </w:p>
    <w:p>
      <w:pPr>
        <w:jc w:val="center"/>
        <w:spacing w:before="40" w:after="80" w:line="300" w:lineRule="auto"/>
      </w:pPr>
      <m:oMathPara>
        <m:oMath>
          <m:f>
            <m:fPr/>
            <m:num>
              <m:r>
                <m:t>R_D</m:t>
              </m:r>
            </m:num>
            <m:den>
              <m:r>
                <m:t>R_H</m:t>
              </m:r>
            </m:den>
          </m:f>
          <m:r>
            <m:t>=</m:t>
          </m:r>
          <m:f>
            <m:fPr/>
            <m:num>
              <m:f>
                <m:fPr/>
                <m:num>
                  <m:sSub>
                    <m:sSubPr/>
                    <m:e>
                      <m: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m:t>eD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m:t>eH</m:t>
                      </m:r>
                    </m:sub>
                  </m:sSub>
                </m:den>
              </m:f>
            </m:num>
            <m:den>
              <m:f>
                <m:fPr/>
                <m:num>
                  <m:sSub>
                    <m:sSubPr/>
                    <m:e>
                      <m: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m:t>GD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m:t>GH</m:t>
                      </m:r>
                    </m:sub>
                  </m:sSub>
                </m:den>
              </m:f>
            </m:den>
          </m:f>
          <m:r>
            <m:t>=</m:t>
          </m:r>
          <m:f>
            <m:fPr/>
            <m:num>
              <m:f>
                <m:fPr/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num>
            <m:den>
              <m:f>
                <m:fPr/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den>
          </m:f>
          <m:r>
            <m:t>=</m:t>
          </m:r>
          <m:f>
            <m:fPr/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jc w:val="center"/>
        <w:spacing w:before="40" w:after="80" w:line="300" w:lineRule="auto"/>
      </w:pPr>
      <m:oMathPara>
        <m:oMath>
          <m:r>
            <m:t>R_D</m:t>
          </m:r>
          <m:r>
            <m:t>=</m:t>
          </m:r>
          <m:f>
            <m:fPr/>
            <m:num>
              <m:r>
                <m:t>1</m:t>
              </m:r>
            </m:num>
            <m:den>
              <m:r>
                <m:t>2</m:t>
              </m:r>
            </m:den>
          </m:f>
          <m:r>
            <m:t>R_H</m:t>
          </m:r>
          <m:r>
            <m:t>≈</m:t>
          </m:r>
          <m:r>
            <m:t>1.1×10³⁹</m:t>
          </m:r>
        </m:oMath>
      </m:oMathPara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虽然氘核质量增大使万有引力相对增强，但静电力仍远大于万有引力。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命题意图：避免重复代入大、小数量级数据，改用比例推理迁移同一物理模型。</w:t>
      </w:r>
    </w:p>
    <w:p>
      <w:pPr>
        <w:pStyle w:val="Heading2"/>
        <w:keepNext/>
        <w:pageBreakBefore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▌素养提升——多表征综合</w:t>
      </w:r>
    </w:p>
    <w:p>
      <w:pPr>
        <w:spacing w:before="120" w:after="50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【题目】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某类“类氢离子”由一个带电荷 +Ze、质量近似为 Amₚ 的原子核和一个电子组成。设核与电子之间的距离为 λr₀，其中 r₀ 为氢原子中质子与电子的距离。定义静电力与万有引力的比值为 R=Fₑ/F_G，氢原子中的对应比值为 R_H。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下表给出了四种粒子系统的参数。</w:t>
      </w:r>
    </w:p>
    <w:tbl>
      <w:tblPr>
        <w:tblW w:w="0" w:type="auto"/>
        <w:jc w:val="center"/>
        <w:tblBorders>
          <w:top w:val="single" w:sz="8" w:color="666666"/>
          <w:left w:val="single" w:sz="8" w:color="666666"/>
          <w:bottom w:val="single" w:sz="8" w:color="666666"/>
          <w:right w:val="single" w:sz="8" w:color="666666"/>
          <w:insideH w:val="single" w:sz="6" w:color="999999"/>
          <w:insideV w:val="single" w:sz="6" w:color="999999"/>
        </w:tblBorders>
      </w:tblPr>
      <w:tblGrid>
        <w:gridCol w:w="2200"/>
        <w:gridCol w:w="900"/>
        <w:gridCol w:w="900"/>
        <w:gridCol w:w="1100"/>
        <w:gridCol w:w="1800"/>
      </w:tblGrid>
      <w:tr>
        <w:tc>
          <w:tcPr>
            <w:tcW w:w="2200" w:type="dxa"/>
            <w:shd w:val="clear" w:fill="EAF2F8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  <w:b/>
              </w:rPr>
              <w:t xml:space="preserve">粒子系统</w:t>
            </w:r>
          </w:p>
        </w:tc>
        <w:tc>
          <w:tcPr>
            <w:tcW w:w="900" w:type="dxa"/>
            <w:shd w:val="clear" w:fill="EAF2F8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  <w:b/>
              </w:rPr>
              <w:t xml:space="preserve">Z</w:t>
            </w:r>
          </w:p>
        </w:tc>
        <w:tc>
          <w:tcPr>
            <w:tcW w:w="900" w:type="dxa"/>
            <w:shd w:val="clear" w:fill="EAF2F8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  <w:b/>
              </w:rPr>
              <w:t xml:space="preserve">A</w:t>
            </w:r>
          </w:p>
        </w:tc>
        <w:tc>
          <w:tcPr>
            <w:tcW w:w="1100" w:type="dxa"/>
            <w:shd w:val="clear" w:fill="EAF2F8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  <w:b/>
              </w:rPr>
              <w:t xml:space="preserve">λ</w:t>
            </w:r>
          </w:p>
        </w:tc>
        <w:tc>
          <w:tcPr>
            <w:tcW w:w="1800" w:type="dxa"/>
            <w:shd w:val="clear" w:fill="EAF2F8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  <w:b/>
              </w:rPr>
              <w:t xml:space="preserve">R/R_H</w:t>
            </w:r>
          </w:p>
        </w:tc>
      </w:tr>
      <w:tr>
        <w:tc>
          <w:tcPr>
            <w:tcW w:w="22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氢原子 H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/>
            </w:r>
          </w:p>
        </w:tc>
      </w:tr>
      <w:tr>
        <w:tc>
          <w:tcPr>
            <w:tcW w:w="22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氘原子 D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2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2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/>
            </w:r>
          </w:p>
        </w:tc>
      </w:tr>
      <w:tr>
        <w:tc>
          <w:tcPr>
            <w:tcW w:w="22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氦离子 He⁺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2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4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1/2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/>
            </w:r>
          </w:p>
        </w:tc>
      </w:tr>
      <w:tr>
        <w:tc>
          <w:tcPr>
            <w:tcW w:w="22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锂离子 Li²⁺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3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7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3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/>
            </w:r>
          </w:p>
        </w:tc>
      </w:tr>
    </w:tbl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（1）推导一般情况下 R 与 R_H、Z、A、λ 的关系。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（2）在表格最后一列填出各系统的 R/R_H。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（3）上述系统中，哪一种系统里万有引力的相对作用最明显？说明判断依据。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（4）已知 R_H≈2.3×10³⁹，估算锂离子 Li²⁺ 中的 R，并判断研究电子运动时能否忽略万有引力。</w:t>
      </w:r>
    </w:p>
    <w:p>
      <w:pPr>
        <w:spacing w:before="120" w:after="50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【答案】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（1）R=(Z/A)R_H，与 λ 无关；（2）依次为 1、1/2、1/2、3/7；（3）Li²⁺，因为其 R 最小；（4）R≈9.9×10³⁸，仍可忽略万有引力。</w:t>
      </w:r>
    </w:p>
    <w:p>
      <w:pPr>
        <w:spacing w:before="120" w:after="50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【解析】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（1）推导一般关系。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根据库仑定律可得</w:t>
      </w:r>
    </w:p>
    <w:p>
      <w:pPr>
        <w:jc w:val="center"/>
        <w:spacing w:before="40" w:after="80" w:line="300" w:lineRule="auto"/>
      </w:pPr>
      <m:oMathPara>
        <m:oMath>
          <m:sSub>
            <m:sSubPr/>
            <m:e>
              <m:r>
                <m:t>F</m:t>
              </m:r>
            </m:e>
            <m:sub>
              <m:r>
                <m:rPr>
                  <m:sty m:val="p"/>
                </m:rPr>
                <m:t>e</m:t>
              </m:r>
            </m:sub>
          </m:sSub>
          <m:r>
            <m:t>=</m:t>
          </m:r>
          <m:r>
            <m:t>k</m:t>
          </m:r>
          <m:f>
            <m:fPr/>
            <m:num>
              <m:r>
                <m:t>Z</m:t>
              </m:r>
              <m:sSup>
                <m:sSupPr/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sSupPr/>
                <m:e>
                  <m:r>
                    <m:t>λr₀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根据万有引力定律可得</w:t>
      </w:r>
    </w:p>
    <w:p>
      <w:pPr>
        <w:jc w:val="center"/>
        <w:spacing w:before="40" w:after="80" w:line="300" w:lineRule="auto"/>
      </w:pPr>
      <m:oMathPara>
        <m:oMath>
          <m:sSub>
            <m:sSubPr/>
            <m:e>
              <m:r>
                <m:t>F</m:t>
              </m:r>
            </m:e>
            <m:sub>
              <m:r>
                <m:rPr>
                  <m:sty m:val="p"/>
                </m:rPr>
                <m:t>G</m:t>
              </m:r>
            </m:sub>
          </m:sSub>
          <m:r>
            <m:t>=</m:t>
          </m:r>
          <m:r>
            <m:t>G</m:t>
          </m:r>
          <m:f>
            <m:fPr/>
            <m:num>
              <m:r>
                <m:t>A</m:t>
              </m:r>
              <m:sSub>
                <m:sSubPr/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p</m:t>
                  </m:r>
                </m:sub>
              </m:sSub>
              <m:sSub>
                <m:sSubPr/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e</m:t>
                  </m:r>
                </m:sub>
              </m:sSub>
            </m:num>
            <m:den>
              <m:sSup>
                <m:sSupPr/>
                <m:e>
                  <m:r>
                    <m:t>λr₀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两式相除可得</w:t>
      </w:r>
    </w:p>
    <w:p>
      <w:pPr>
        <w:jc w:val="center"/>
        <w:spacing w:before="40" w:after="80" w:line="300" w:lineRule="auto"/>
      </w:pPr>
      <m:oMathPara>
        <m:oMath>
          <m:r>
            <m:t>R</m:t>
          </m:r>
          <m:r>
            <m:t>=</m:t>
          </m:r>
          <m:f>
            <m:fPr/>
            <m:num>
              <m:sSub>
                <m:sSubPr/>
                <m:e>
                  <m:r>
                    <m:t>F</m:t>
                  </m:r>
                </m:e>
                <m:sub>
                  <m:r>
                    <m:rPr>
                      <m:sty m:val="p"/>
                    </m:rPr>
                    <m:t>e</m:t>
                  </m:r>
                </m:sub>
              </m:sSub>
            </m:num>
            <m:den>
              <m:sSub>
                <m:sSubPr/>
                <m:e>
                  <m:r>
                    <m:t>F</m:t>
                  </m:r>
                </m:e>
                <m:sub>
                  <m:r>
                    <m:rPr>
                      <m:sty m:val="p"/>
                    </m:rPr>
                    <m:t>G</m:t>
                  </m:r>
                </m:sub>
              </m:sSub>
            </m:den>
          </m:f>
          <m:r>
            <m:t>=</m:t>
          </m:r>
          <m:f>
            <m:fPr/>
            <m:num>
              <m:r>
                <m:t>kZ</m:t>
              </m:r>
              <m:sSup>
                <m:sSupPr/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GA</m:t>
              </m:r>
              <m:sSub>
                <m:sSubPr/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p</m:t>
                  </m:r>
                </m:sub>
              </m:sSub>
              <m:sSub>
                <m:sSubPr/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e</m:t>
                  </m:r>
                </m:sub>
              </m:sSub>
            </m:den>
          </m:f>
          <m:r>
            <m:t>=</m:t>
          </m:r>
          <m:f>
            <m:fPr/>
            <m:num>
              <m:r>
                <m:t>Z</m:t>
              </m:r>
            </m:num>
            <m:den>
              <m:r>
                <m:t>A</m:t>
              </m:r>
            </m:den>
          </m:f>
          <m:r>
            <m:t>R_H</m:t>
          </m:r>
        </m:oMath>
      </m:oMathPara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因此，R 与距离因子 λ 无关，只由核电荷数 Z 与质量数 A 的比值决定。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（2）根据 R/R_H=Z/A，可得：H 为 1，D 为 1/2，He⁺ 为 1/2，Li²⁺ 为 3/7。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（3）R 越小，说明万有引力相对于静电力越明显。四种系统中 Li²⁺ 的 3/7 最小，因此其万有引力的相对作用最明显。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（4）估算 Li²⁺ 中的两力之比。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 R=(Z/A)R_H 可得</w:t>
      </w:r>
    </w:p>
    <w:p>
      <w:pPr>
        <w:jc w:val="center"/>
        <w:spacing w:before="40" w:after="80" w:line="300" w:lineRule="auto"/>
      </w:pPr>
      <m:oMathPara>
        <m:oMath>
          <m:r>
            <m:t>R</m:t>
          </m:r>
          <m:r>
            <m:t>=</m:t>
          </m:r>
          <m:r>
            <m:t>(</m:t>
          </m:r>
          <m:f>
            <m:fPr/>
            <m:num>
              <m:r>
                <m:t>3</m:t>
              </m:r>
            </m:num>
            <m:den>
              <m:r>
                <m:t>7</m:t>
              </m:r>
            </m:den>
          </m:f>
          <m:r>
            <m:t>×2.3×10³⁹</m:t>
          </m:r>
          <m:r>
            <m:t>)</m:t>
          </m:r>
          <m:r>
            <m:t>=</m:t>
          </m:r>
          <m:r>
            <m:t>9.9×10³⁸</m:t>
          </m:r>
        </m:oMath>
      </m:oMathPara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虽然 Li²⁺ 中万有引力的相对作用比氢原子更明显，但 R 仍接近 10³⁹，因此研究电子运动时仍可忽略万有引力。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命题意图：通过一般化公式、参数表格和比较判断，考查模型概括、比例推理与多表征信息处理能力。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易错提醒：①比值 R=Fₑ/F_G 没有单位；②两种力都与距离平方成反比，距离因素在比值中完全消去；③比较不同系统时，应比较 Z/A，而不是只比较电荷量或质量。</w:t>
      </w:r>
    </w:p>
    <w:sectPr>
      <w:pgSz w:w="11906" w:h="16838"/>
      <w:pgMar w:top="1247" w:right="1191" w:bottom="1247" w:left="1191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  <w:style w:type="paragraph" w:styleId="Heading2">
    <w:name w:val="heading 2"/>
    <w:basedOn w:val="Normal"/>
    <w:next w:val="Normal"/>
    <w:qFormat/>
    <w:rPr>
      <w:rFonts w:ascii="黑体" w:eastAsia="黑体" w:hAnsi="黑体"/>
      <w:b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