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55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第九章  静电场及其应用</w:t>
      </w:r>
    </w:p>
    <w:p>
      <w:pPr>
        <w:jc w:val="center"/>
        <w:spacing w:before="0" w:after="75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库仑定律</w:t>
      </w:r>
    </w:p>
    <w:p>
      <w:pPr>
        <w:jc w:val="center"/>
        <w:spacing w:before="0" w:after="20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例题2·一题三变＋高考真题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原例题模型提炼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原例题中，三个电荷量均为 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−6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的正点电荷位于边长为 </w:t>
      </w:r>
      <w:r>
        <w:rPr>
          <w:rFonts w:ascii="Times New Roman" w:eastAsia="Times New Roman" w:hAnsi="Times New Roman"/>
          <w:sz w:val="24"/>
          <w:szCs w:val="24"/>
        </w:rPr>
        <w:t xml:space="preserve">0.50 m</w:t>
      </w:r>
      <w:r>
        <w:rPr>
          <w:rFonts w:ascii="宋体" w:eastAsia="宋体" w:hAnsi="宋体"/>
          <w:sz w:val="24"/>
          <w:szCs w:val="24"/>
        </w:rPr>
        <w:t xml:space="preserve"> 的等边三角形三个顶点。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对任一顶点电荷，其余两个点电荷分别产生大小相等、夹角为60°的斥力。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根据库仑定律，任意两个点电荷之间的静电力大小为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9.0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f>
                <m:fPr/>
                <m:num>
                  <m:sSup>
                    <m:sSupPr/>
                    <m:e>
                      <m:d>
                        <m:d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2.0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×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−6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0.50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0.144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根据两个等大力的合成规律可得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cos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°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e>
          </m:rad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0.25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方向沿该顶点角的外角平分线，垂直于对边并背离三角形中心。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一、基础变式——同模型巩固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真空中，三个电荷量均为 </w:t>
      </w:r>
      <w:r>
        <w:rPr>
          <w:rFonts w:ascii="Times New Roman" w:eastAsia="Times New Roman" w:hAnsi="Times New Roman"/>
          <w:sz w:val="24"/>
          <w:szCs w:val="24"/>
        </w:rPr>
        <w:t xml:space="preserve">1.0×10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−6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的正点电荷固定在边长为 </w:t>
      </w:r>
      <w:r>
        <w:rPr>
          <w:rFonts w:ascii="Times New Roman" w:eastAsia="Times New Roman" w:hAnsi="Times New Roman"/>
          <w:sz w:val="24"/>
          <w:szCs w:val="24"/>
        </w:rPr>
        <w:t xml:space="preserve">0.30 m</w:t>
      </w:r>
      <w:r>
        <w:rPr>
          <w:rFonts w:ascii="宋体" w:eastAsia="宋体" w:hAnsi="宋体"/>
          <w:sz w:val="24"/>
          <w:szCs w:val="24"/>
        </w:rPr>
        <w:t xml:space="preserve"> 的等边三角形 </w:t>
      </w:r>
      <w:r>
        <w:rPr>
          <w:rFonts w:ascii="Times New Roman" w:eastAsia="Times New Roman" w:hAnsi="Times New Roman"/>
          <w:sz w:val="24"/>
          <w:szCs w:val="24"/>
        </w:rPr>
        <w:t xml:space="preserve">ABC</w:t>
      </w:r>
      <w:r>
        <w:rPr>
          <w:rFonts w:ascii="宋体" w:eastAsia="宋体" w:hAnsi="宋体"/>
          <w:sz w:val="24"/>
          <w:szCs w:val="24"/>
        </w:rPr>
        <w:t xml:space="preserve"> 的三个顶点。求位于顶点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的点电荷所受静电力的大小和方向。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静电力大小为 </w:t>
      </w:r>
      <w:r>
        <w:rPr>
          <w:rFonts w:ascii="Times New Roman" w:eastAsia="Times New Roman" w:hAnsi="Times New Roman"/>
          <w:sz w:val="24"/>
          <w:szCs w:val="24"/>
        </w:rPr>
        <w:t xml:space="preserve">0.17 N</w:t>
      </w:r>
      <w:r>
        <w:rPr>
          <w:rFonts w:ascii="宋体" w:eastAsia="宋体" w:hAnsi="宋体"/>
          <w:sz w:val="24"/>
          <w:szCs w:val="24"/>
        </w:rPr>
        <w:t xml:space="preserve">，方向沿顶角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的外角平分线，垂直于 </w:t>
      </w:r>
      <w:r>
        <w:rPr>
          <w:rFonts w:ascii="Times New Roman" w:eastAsia="Times New Roman" w:hAnsi="Times New Roman"/>
          <w:sz w:val="24"/>
          <w:szCs w:val="24"/>
        </w:rPr>
        <w:t xml:space="preserve">BC</w:t>
      </w:r>
      <w:r>
        <w:rPr>
          <w:rFonts w:ascii="宋体" w:eastAsia="宋体" w:hAnsi="宋体"/>
          <w:sz w:val="24"/>
          <w:szCs w:val="24"/>
        </w:rPr>
        <w:t xml:space="preserve"> 并背离三角形中心。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顶点B、C处的两个点电荷对A处点电荷产生的静电力大小相等，夹角为60°。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根据库仑定律可得每一个分力的大小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9.0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f>
                <m:fPr/>
                <m:num>
                  <m:sSup>
                    <m:sSupPr/>
                    <m:e>
                      <m:d>
                        <m:d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1.0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×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−6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0.30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0.10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根据两个等大力的合成规律可得合力大小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cos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°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e>
          </m:rad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0.17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两个分力关于顶角A的角平分线对称，因此合力沿该角平分线向三角形外侧。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二、情境变式——电性改变后的方向迁移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在上题相同的等边三角形 </w:t>
      </w:r>
      <w:r>
        <w:rPr>
          <w:rFonts w:ascii="Times New Roman" w:eastAsia="Times New Roman" w:hAnsi="Times New Roman"/>
          <w:sz w:val="24"/>
          <w:szCs w:val="24"/>
        </w:rPr>
        <w:t xml:space="preserve">ABC</w:t>
      </w:r>
      <w:r>
        <w:rPr>
          <w:rFonts w:ascii="宋体" w:eastAsia="宋体" w:hAnsi="宋体"/>
          <w:sz w:val="24"/>
          <w:szCs w:val="24"/>
        </w:rPr>
        <w:t xml:space="preserve"> 中，顶点 </w:t>
      </w:r>
      <w:r>
        <w:rPr>
          <w:rFonts w:ascii="Times New Roman" w:eastAsia="Times New Roman" w:hAnsi="Times New Roman"/>
          <w:sz w:val="24"/>
          <w:szCs w:val="24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Times New Roman" w:eastAsia="Times New Roman" w:hAnsi="Times New Roman"/>
          <w:sz w:val="24"/>
          <w:szCs w:val="24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 处固定电荷量为 </w:t>
      </w:r>
      <w:r>
        <w:rPr>
          <w:rFonts w:ascii="Times New Roman" w:eastAsia="Times New Roman" w:hAnsi="Times New Roman"/>
          <w:sz w:val="24"/>
          <w:szCs w:val="24"/>
        </w:rPr>
        <w:t xml:space="preserve">+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宋体" w:eastAsia="宋体" w:hAnsi="宋体"/>
          <w:sz w:val="24"/>
          <w:szCs w:val="24"/>
        </w:rPr>
        <w:t xml:space="preserve"> 的点电荷，顶点 </w:t>
      </w:r>
      <w:r>
        <w:rPr>
          <w:rFonts w:ascii="Times New Roman" w:eastAsia="Times New Roman" w:hAnsi="Times New Roman"/>
          <w:sz w:val="24"/>
          <w:szCs w:val="24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 处固定电荷量为 </w:t>
      </w:r>
      <w:r>
        <w:rPr>
          <w:rFonts w:ascii="Times New Roman" w:eastAsia="Times New Roman" w:hAnsi="Times New Roman"/>
          <w:sz w:val="24"/>
          <w:szCs w:val="24"/>
        </w:rPr>
        <w:t xml:space="preserve">−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宋体" w:eastAsia="宋体" w:hAnsi="宋体"/>
          <w:sz w:val="24"/>
          <w:szCs w:val="24"/>
        </w:rPr>
        <w:t xml:space="preserve"> 的点电荷。已知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1.0×10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−6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，三角形边长为 </w:t>
      </w:r>
      <w:r>
        <w:rPr>
          <w:rFonts w:ascii="Times New Roman" w:eastAsia="Times New Roman" w:hAnsi="Times New Roman"/>
          <w:sz w:val="24"/>
          <w:szCs w:val="24"/>
        </w:rPr>
        <w:t xml:space="preserve">0.30 m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（1）求A处点电荷所受静电力的大小和方向。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（2）将结果与基础变式比较，说明电性改变对合力大小和方向的影响。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（1）静电力大小为0.17 N，方向沿A点角平分线指向BC边中点。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（2）合力大小不变，方向与基础变式中的合力方向相反。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A处为负电荷，B、C处为正电荷，因此B、C处电荷对A处电荷的作用力均为吸引力。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两个分力的大小仍为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0.10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两个分力夹角仍为60°，根据力的合成可得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cos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°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0.17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由于两个分力均指向B、C两点，合力沿A点角平分线指向BC边中点。电荷量大小和距离均未改变，所以合力大小不变；静电力由斥力变为引力，所以方向反向。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三、素养提升——中心电荷与系统平衡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三个电荷量均为 </w:t>
      </w:r>
      <w:r>
        <w:rPr>
          <w:rFonts w:ascii="Times New Roman" w:eastAsia="Times New Roman" w:hAnsi="Times New Roman"/>
          <w:sz w:val="24"/>
          <w:szCs w:val="24"/>
        </w:rPr>
        <w:t xml:space="preserve">+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宋体" w:eastAsia="宋体" w:hAnsi="宋体"/>
          <w:sz w:val="24"/>
          <w:szCs w:val="24"/>
        </w:rPr>
        <w:t xml:space="preserve"> 的点电荷分别位于边长为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L</w:t>
      </w:r>
      <w:r>
        <w:rPr>
          <w:rFonts w:ascii="宋体" w:eastAsia="宋体" w:hAnsi="宋体"/>
          <w:sz w:val="24"/>
          <w:szCs w:val="24"/>
        </w:rPr>
        <w:t xml:space="preserve"> 的等边三角形三个顶点。现把一个电荷量为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宋体" w:eastAsia="宋体" w:hAnsi="宋体"/>
          <w:sz w:val="24"/>
          <w:szCs w:val="24"/>
        </w:rPr>
        <w:t xml:space="preserve"> 的点电荷放在三角形中心 </w:t>
      </w:r>
      <w:r>
        <w:rPr>
          <w:rFonts w:ascii="Times New Roman" w:eastAsia="Times New Roman" w:hAnsi="Times New Roman"/>
          <w:sz w:val="24"/>
          <w:szCs w:val="24"/>
        </w:rPr>
        <w:t xml:space="preserve">O</w:t>
      </w:r>
      <w:r>
        <w:rPr>
          <w:rFonts w:ascii="宋体" w:eastAsia="宋体" w:hAnsi="宋体"/>
          <w:sz w:val="24"/>
          <w:szCs w:val="24"/>
        </w:rPr>
        <w:t xml:space="preserve"> 点。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（1）若要求每个顶点电荷所受静电力的合力为零，求Q与q的关系，并判断Q的正负。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（2）当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2.0×10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−6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 时，求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宋体" w:eastAsia="宋体" w:hAnsi="宋体"/>
          <w:sz w:val="24"/>
          <w:szCs w:val="24"/>
        </w:rPr>
        <w:t xml:space="preserve"> 的数值。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（3）说明所得Q与三角形边长L是否有关，并判断O点电荷所受合力是否为零。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</w:rPr>
        <w:t xml:space="preserve">=−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</w:rPr>
        <w:t xml:space="preserve">/√3</w:t>
      </w:r>
      <w:r>
        <w:rPr>
          <w:rFonts w:ascii="宋体" w:eastAsia="宋体" w:hAnsi="宋体"/>
          <w:sz w:val="24"/>
          <w:szCs w:val="24"/>
        </w:rPr>
        <w:t xml:space="preserve">；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宋体" w:eastAsia="宋体" w:hAnsi="宋体"/>
          <w:sz w:val="24"/>
          <w:szCs w:val="24"/>
        </w:rPr>
        <w:t xml:space="preserve"> 为负电荷。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</w:rPr>
        <w:t xml:space="preserve">≈−</w:t>
      </w:r>
      <w:r>
        <w:rPr>
          <w:rFonts w:ascii="Times New Roman" w:eastAsia="Times New Roman" w:hAnsi="Times New Roman"/>
          <w:sz w:val="24"/>
          <w:szCs w:val="24"/>
        </w:rPr>
        <w:t xml:space="preserve">1.2×10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−6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（3）Q与L无关；O点电荷受到三个顶点电荷的作用力大小相等、方向互成120°，合力为零。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以顶点A处电荷为研究对象。其余两个顶点电荷产生的两个斥力大小相等，夹角为60°。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根据库仑定律和力的合成规律可得两个顶点电荷产生的合力大小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e>
          </m:rad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等边三角形中心到顶点的距离为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AO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L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e>
              </m:rad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中心电荷对A处电荷的作用力必须指向O点，因此Q应为负电荷。根据库仑定律可得该力大小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O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</m:num>
            <m:den>
              <m:sSup>
                <m:sSupPr/>
                <m:e>
                  <m:f>
                    <m:fPr/>
                    <m:num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</m:rad>
                    </m:den>
                  </m:f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根据平衡条件可得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O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v</m:t>
              </m:r>
            </m:sub>
          </m:sSub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e>
          </m:rad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约去共同因素后可得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e>
              </m:rad>
            </m:den>
          </m:f>
        </m:oMath>
      </m:oMathPara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e>
              </m:rad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代入q=2.0×10的−6次方C可得</w:t>
      </w:r>
    </w:p>
    <w:p>
      <w:pPr>
        <w:jc w:val="center"/>
        <w:spacing w:before="35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−6</m:t>
                  </m:r>
                </m:sup>
              </m:sSup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C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1.15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−6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C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−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1.2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−6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C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推导过程中L被完全约去，所以Q与三角形边长无关。O点位于对称中心，三个顶点电荷对Q的作用力大小相等、方向互成120°，其矢量和为零。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四、高考真题——库仑力方向与矢量合成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2003年普通高等学校招生全国统一考试（全国卷·理科综合）第15题。原题图示选项在本稿中按方向关系文字化，物理条件和正确选项不变。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三个完全相同的金属小球a、b、c位于等边三角形的三个顶点。规定a、b位于下方水平边的左、右两端，c位于上方顶点。a和c带正电，b带负电，且a所带电荷量的绝对值小于b所带电荷量的绝对值。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c受到a和b的静电力的合力方向应为（　　）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A．沿ca的延长线斜向右上方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B．斜向右下方，位于水平向右方向与由c指向b的方向之间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C．沿水平方向由c指向右方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D．完全沿由c指向b的方向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B。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设a、b、c三球所带电荷量分别为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宋体" w:eastAsia="宋体" w:hAnsi="宋体"/>
          <w:sz w:val="24"/>
          <w:szCs w:val="24"/>
        </w:rPr>
        <w:t xml:space="preserve">，等边三角形边长为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L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a、c带同种电荷，因此a对c的静电力为斥力，方向沿ac连线并背离a；b、c带异种电荷，因此b对c的静电力为引力，方向由c指向b。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根据库仑定律可得两个分力的大小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由于 </w:t>
      </w:r>
      <w:r>
        <w:rPr>
          <w:rFonts w:ascii="Times New Roman" w:eastAsia="Times New Roman" w:hAnsi="Times New Roman"/>
          <w:sz w:val="24"/>
          <w:szCs w:val="24"/>
        </w:rPr>
        <w:t xml:space="preserve">|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|&lt;|</w:t>
      </w:r>
      <w:r>
        <w:rPr>
          <w:rFonts w:ascii="Times New Roman" w:eastAsia="Times New Roman" w:hAnsi="Times New Roman"/>
          <w:sz w:val="24"/>
          <w:szCs w:val="24"/>
          <w:i/>
        </w:rPr>
        <w:t xml:space="preserve">q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Times New Roman" w:eastAsia="Times New Roman" w:hAnsi="Times New Roman"/>
          <w:sz w:val="24"/>
          <w:szCs w:val="24"/>
        </w:rPr>
        <w:t xml:space="preserve">|</w:t>
      </w:r>
      <w:r>
        <w:rPr>
          <w:rFonts w:ascii="宋体" w:eastAsia="宋体" w:hAnsi="宋体"/>
          <w:sz w:val="24"/>
          <w:szCs w:val="24"/>
        </w:rPr>
        <w:t xml:space="preserve">，所以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a</w:t>
      </w:r>
      <w:r>
        <w:rPr>
          <w:rFonts w:ascii="Times New Roman" w:eastAsia="Times New Roman" w:hAnsi="Times New Roman"/>
          <w:sz w:val="24"/>
          <w:szCs w:val="24"/>
        </w:rPr>
        <w:t xml:space="preserve">&lt;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b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取水平方向向右为x轴正方向，竖直向上为y轴正方向。根据力的分解可得</w:t>
      </w:r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+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cos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°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&gt;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</m:oMath>
      </m:oMathPara>
    </w:p>
    <w:p>
      <w:pPr>
        <w:jc w:val="center"/>
        <w:spacing w:before="35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sin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°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&lt;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0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因此合力的水平分量向右、竖直分量向下，合力斜向右下方。由于b对c的作用力较大，合力方向更靠近由c指向b的方向，但不与cb完全重合，故选B。</w:t>
      </w:r>
    </w:p>
    <w:p>
      <w:pPr>
        <w:keepNext/>
        <w:spacing w:before="110" w:after="45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【与原例题的关联】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原例题和本题都需要先分别判断各个库仑力的方向，再比较分力大小并进行矢量合成。原例题中的两个分力大小相等，可直接利用对称性求合力；本题中的两个分力大小不等，需要进一步通过分量符号或平行四边形定则判断合力所在区域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