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60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第九章  静电场及其应用</w:t>
      </w:r>
    </w:p>
    <w:p>
      <w:pPr>
        <w:jc w:val="center"/>
        <w:spacing w:before="0" w:after="80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库仑定律</w:t>
      </w:r>
    </w:p>
    <w:p>
      <w:pPr>
        <w:jc w:val="center"/>
        <w:spacing w:before="0" w:after="22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一题三变｜微观粒子间静电力与万有引力的比较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核心模型：微观带电粒子之间同时存在静电力和万有引力。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核心方法：分别应用库仑定律和万有引力定律，再通过比值法消去共同因素。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训练路径：直接计算 → 比例迁移 → 一般化推导与表格综合。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难度控制：基础变式与课本例题相当；情境变式突出比例推理；素养提升突出模型概括与多表征分析。</w:t>
      </w:r>
    </w:p>
    <w:p>
      <w:pPr>
        <w:pStyle w:val="Heading2"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▌基础变式——同模型巩固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在氢原子中，氢原子核可视为质子。质子与电子之间的距离为 5.3×10⁻¹¹ m。已知元电荷 e=1.60×10⁻¹⁹ C，质子质量 mₚ=1.67×10⁻²⁷ kg，电子质量 mₑ=9.11×10⁻³¹ kg，静电力常量 k=9.0×10⁹ N·m²/C²，万有引力常量 G=6.67×10⁻¹¹ N·m²/kg²。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（2）求质子与电子之间的万有引力大小。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（3）求静电力与万有引力的比值，并说明研究氢原子内部电子运动时是否需要考虑万有引力。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（1）8.2×10⁻⁸ N；（2）3.6×10⁻⁴⁷ N；（3）静电力约为万有引力的 2.3×10³⁹ 倍，万有引力可以忽略。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i"/>
            </m:rPr>
            <w:rPr>
              <w:rFonts w:ascii="Times New Roman" w:eastAsia="Times New Roman" w:hAnsi="Times New Roman"/>
            </w:rPr>
            <m:t xml:space="preserve"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(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9.0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1.60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−19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5.3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−11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)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8.2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 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质子与电子带异种电荷，因此静电力表现为吸引力。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i"/>
            </m:rPr>
            <w:rPr>
              <w:rFonts w:ascii="Times New Roman" w:eastAsia="Times New Roman" w:hAnsi="Times New Roman"/>
            </w:rPr>
            <m:t xml:space="preserve">G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(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6.67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−11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1.67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−27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9.11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−31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5.3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−11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)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)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3.6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−47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 N</m:t>
          </m:r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根据两种力的比值可得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k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G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8.2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−8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−47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≈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2.3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39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两种力的比值没有单位。由计算结果可知，静电力远大于万有引力，因此研究氢原子内部电子运动时可以忽略万有引力。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命题意图：巩固库仑定律和万有引力定律的直接应用，突出“比值法”在数量级比较中的作用。</w:t>
      </w:r>
    </w:p>
    <w:p>
      <w:pPr>
        <w:pStyle w:val="Heading2"/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▌情境变式——新情境迁移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氘是氢的同位素。氘核带电荷 +e，质量近似为 2mₚ。设氢原子中质子与电子的距离为 r₀，氘原子中氘核与电子的距离为 2r₀。分别用 FₑH、F_GH 表示氢原子中的静电力和万有引力，用 FₑD、F_GD 表示氘原子中的静电力和万有引力。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 FₑD/FₑH。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 F_GD/F_GH。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（3）求氘原子中静电力与万有引力的比值 R_D 与氢原子中对应比值 R_H 的关系，并估算 R_D。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（1）1/4；（2）1/2；（3）R_D=R_H/2≈1.1×10³⁹。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（1）比较两种原子中的静电力。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4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（2）比较两种原子中的万有引力。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GD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GH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G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(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)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</m:t>
                      </m:r>
                    </m:sub>
                  </m:sSub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</w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2</m:t>
              </m:r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（3）比较两种力的比值。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根据比值的定义可得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GD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eH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GH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eH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GD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GH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4</m:t>
                  </m:r>
                </m:den>
              </m:f>
            </m:num>
            <m:den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2</m:t>
              </m:r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2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H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(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2.3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)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1.15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≈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1.1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39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虽然氘核质量增大使万有引力相对增强，但静电力仍远大于万有引力。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命题意图：避免重复代入大、小数量级数据，改用比例推理迁移同一物理模型。</w:t>
      </w:r>
    </w:p>
    <w:p>
      <w:pPr>
        <w:pStyle w:val="Heading2"/>
        <w:keepNext/>
        <w:pageBreakBefore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▌素养提升——多表征综合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某类“类氢离子”由一个带电荷 +Ze、质量近似为 Amₚ 的原子核和一个电子组成。设核与电子之间的距离为 λr₀，其中 r₀ 为氢原子中质子与电子的距离。定义静电力与万有引力的比值为 R=Fₑ/F_G，氢原子中的对应比值为 R_H。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下表给出了四种粒子系统的参数。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2200"/>
        <w:gridCol w:w="900"/>
        <w:gridCol w:w="900"/>
        <w:gridCol w:w="1100"/>
        <w:gridCol w:w="1800"/>
      </w:tblGrid>
      <w:tr>
        <w:tc>
          <w:tcPr>
            <w:tcW w:w="22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粒子系统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Z</w:t>
            </w:r>
          </w:p>
        </w:tc>
        <w:tc>
          <w:tcPr>
            <w:tcW w:w="9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A</w:t>
            </w:r>
          </w:p>
        </w:tc>
        <w:tc>
          <w:tcPr>
            <w:tcW w:w="11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λ</w:t>
            </w:r>
          </w:p>
        </w:tc>
        <w:tc>
          <w:tcPr>
            <w:tcW w:w="1800" w:type="dxa"/>
            <w:shd w:val="clear" w:fill="EAF2F8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  <w:b/>
              </w:rPr>
              <w:t xml:space="preserve">R/R_H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氢原子 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氘原子 D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氦离子 He⁺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1/2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锂离子 Li²⁺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（1）推导一般情况下 R 与 R_H、Z、A、λ 的关系。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（2）在表格最后一列填出各系统的 R/R_H。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（3）上述系统中，哪一种系统里万有引力的相对作用最明显？说明判断依据。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（4）已知 R_H≈2.3×10³⁹，估算锂离子 Li²⁺ 中的 R，并判断研究电子运动时能否忽略万有引力。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（1）R=(Z/A)R_H，与 λ 无关；（2）依次为 1、1/2、1/2、3/7；（3）Li²⁺，因为其 R 最小；（4）R≈9.9×10³⁸，仍可忽略万有引力。</w:t>
      </w:r>
    </w:p>
    <w:p>
      <w:pPr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（1）推导一般关系。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i"/>
            </m:rPr>
            <w:rPr>
              <w:rFonts w:ascii="Times New Roman" w:eastAsia="Times New Roman" w:hAnsi="Times New Roman"/>
            </w:rPr>
            <m:t xml:space="preserve"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i"/>
            </m:rPr>
            <w:rPr>
              <w:rFonts w:ascii="Times New Roman" w:eastAsia="Times New Roman" w:hAnsi="Times New Roman"/>
            </w:rPr>
            <m:t xml:space="preserve">G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</w:rPr>
                        <m:t xml:space="preserve"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</w:rPr>
                        <m:t xml:space="preserve"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den>
          </m:f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两式相除可得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</w:rPr>
            <m:t xml:space="preserve">R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k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G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</w:rPr>
                    <m:t xml:space="preserve">e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Z</m:t>
              </m:r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A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</w:rPr>
                <m:t xml:space="preserve"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H</m:t>
              </m:r>
            </m:sub>
          </m:sSub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因此，R 与距离因子 λ 无关，只由核电荷数 Z 与质量数 A 的比值决定。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（2）根据 R/R_H=Z/A，可得：H 为 1，D 为 1/2，He⁺ 为 1/2，Li²⁺ 为 3/7。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（3）R 越小，说明万有引力相对于静电力越明显。四种系统中 Li²⁺ 的 3/7 最小，因此其万有引力的相对作用最明显。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（4）估算 Li²⁺ 中的两力之比。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 R=(Z/A)R_H 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</w:rPr>
            <m:t xml:space="preserve">R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(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7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2.3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39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</w:rPr>
            <m:t xml:space="preserve">)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=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9.9</m:t>
          </m:r>
          <m:r>
            <m:rPr>
              <m:sty m:val="p"/>
            </m:rPr>
            <w:rPr>
              <w:rFonts w:ascii="Times New Roman" w:eastAsia="Times New Roman" w:hAnsi="Times New Roman"/>
            </w:rPr>
            <m:t xml:space="preserve"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</w:rPr>
                <m:t xml:space="preserve">38</m:t>
              </m:r>
            </m:sup>
          </m:sSup>
        </m:oMath>
      </m:oMathPara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 Li²⁺ 中万有引力的相对作用比氢原子更明显，但 R 仍接近 10³⁹，因此研究电子运动时仍可忽略万有引力。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命题意图：通过一般化公式、参数表格和比较判断，考查模型概括、比例推理与多表征信息处理能力。</w:t>
      </w:r>
    </w:p>
    <w:p>
      <w:pPr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易错提醒：①比值 R=Fₑ/F_G 没有单位；②两种力都与距离平方成反比，距离因素在比值中完全消去；③比较不同系统时，应比较 Z/A，而不是只比较电荷量或质量。</w:t>
      </w:r>
    </w:p>
    <w:sectPr>
      <w:pgSz w:w="11906" w:h="16838"/>
      <w:pgMar w:top="1247" w:right="1191" w:bottom="1247" w:left="119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rPr>
      <w:rFonts w:ascii="黑体" w:eastAsia="黑体" w:hAnsi="黑体"/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