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C8D3E54" w14:textId="003C863E" w:rsidR="002A7F9E" w:rsidRDefault="002A7F9E" w:rsidP="002A7F9E">
      <w:pPr>
        <w:pStyle w:val="a3"/>
        <w:rPr>
          <w:lang w:val="kk-KZ"/>
        </w:rPr>
      </w:pPr>
      <w:r>
        <w:t xml:space="preserve">Тема дип работы: </w:t>
      </w:r>
      <w:r w:rsidRPr="002A7F9E">
        <w:t>Разработка системы управления безопасным API-доступом к iiko для интеграции с внешними сервисами</w:t>
      </w:r>
    </w:p>
    <w:p w14:paraId="48EC54DE" w14:textId="3CC6717C" w:rsidR="003350E2" w:rsidRPr="003350E2" w:rsidRDefault="003350E2" w:rsidP="003350E2">
      <w:pPr>
        <w:pStyle w:val="a3"/>
        <w:rPr>
          <w:lang w:val="kk-KZ"/>
        </w:rPr>
      </w:pPr>
      <w:r w:rsidRPr="003350E2">
        <w:rPr>
          <w:lang w:val="kk-KZ"/>
        </w:rPr>
        <w:t>Сыртқы сервистермен интеграциялау үшін iiko жүйесіне қауіпсіз API қолжетімділігін басқару жүйесін әзірлеу</w:t>
      </w:r>
    </w:p>
    <w:p w14:paraId="72E2D03F" w14:textId="77777777" w:rsidR="003350E2" w:rsidRDefault="003350E2" w:rsidP="002A7F9E">
      <w:pPr>
        <w:pStyle w:val="a3"/>
        <w:rPr>
          <w:lang w:val="kk-KZ"/>
        </w:rPr>
      </w:pPr>
    </w:p>
    <w:p w14:paraId="0E7C0A50" w14:textId="5D71D41A" w:rsidR="002A7F9E" w:rsidRDefault="006C3D20" w:rsidP="002A7F9E">
      <w:pPr>
        <w:pStyle w:val="a3"/>
      </w:pPr>
      <w:r w:rsidRPr="006C3D20">
        <w:t xml:space="preserve">Называние проекта: </w:t>
      </w:r>
      <w:r w:rsidRPr="006C3D20">
        <w:rPr>
          <w:lang w:val="en-US"/>
        </w:rPr>
        <w:t>iiko</w:t>
      </w:r>
      <w:r w:rsidRPr="002A7F9E">
        <w:t xml:space="preserve"> </w:t>
      </w:r>
      <w:r w:rsidRPr="006C3D20">
        <w:rPr>
          <w:lang w:val="en-US"/>
        </w:rPr>
        <w:t>Secure</w:t>
      </w:r>
      <w:r w:rsidRPr="002A7F9E">
        <w:t xml:space="preserve"> </w:t>
      </w:r>
      <w:r w:rsidRPr="006C3D20">
        <w:rPr>
          <w:lang w:val="en-US"/>
        </w:rPr>
        <w:t>API</w:t>
      </w:r>
      <w:r w:rsidRPr="002A7F9E">
        <w:t xml:space="preserve"> </w:t>
      </w:r>
      <w:r w:rsidRPr="006C3D20">
        <w:rPr>
          <w:lang w:val="en-US"/>
        </w:rPr>
        <w:t>Gateway</w:t>
      </w:r>
      <w:r w:rsidRPr="002A7F9E">
        <w:t xml:space="preserve"> (</w:t>
      </w:r>
      <w:r w:rsidRPr="006C3D20">
        <w:rPr>
          <w:lang w:val="en-US"/>
        </w:rPr>
        <w:t>ISAG</w:t>
      </w:r>
      <w:r w:rsidRPr="002A7F9E">
        <w:t>)</w:t>
      </w:r>
    </w:p>
    <w:p w14:paraId="0946A40C" w14:textId="77777777" w:rsidR="002A7F9E" w:rsidRDefault="002A7F9E" w:rsidP="002A7F9E">
      <w:pPr>
        <w:pStyle w:val="a3"/>
      </w:pPr>
    </w:p>
    <w:p w14:paraId="022351AD" w14:textId="239EE874" w:rsidR="002A7F9E" w:rsidRPr="002A7F9E" w:rsidRDefault="00940C80" w:rsidP="002A7F9E">
      <w:pPr>
        <w:pStyle w:val="a3"/>
      </w:pPr>
      <w:r w:rsidRPr="002A7F9E">
        <w:br/>
      </w:r>
      <w:r w:rsidRPr="00940C80">
        <w:rPr>
          <w:noProof/>
        </w:rPr>
        <w:drawing>
          <wp:inline distT="0" distB="0" distL="0" distR="0" wp14:anchorId="7676BDE6" wp14:editId="2B065AA3">
            <wp:extent cx="5940425" cy="2520315"/>
            <wp:effectExtent l="0" t="0" r="3175"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5940425" cy="2520315"/>
                    </a:xfrm>
                    <a:prstGeom prst="rect">
                      <a:avLst/>
                    </a:prstGeom>
                  </pic:spPr>
                </pic:pic>
              </a:graphicData>
            </a:graphic>
          </wp:inline>
        </w:drawing>
      </w:r>
      <w:r w:rsidR="000F1C1B">
        <w:br/>
      </w:r>
      <w:r w:rsidR="000F1C1B">
        <w:br/>
      </w:r>
      <w:r w:rsidR="000F1C1B">
        <w:rPr>
          <w:noProof/>
        </w:rPr>
        <w:drawing>
          <wp:inline distT="0" distB="0" distL="0" distR="0" wp14:anchorId="1DC36B19" wp14:editId="33B0E070">
            <wp:extent cx="5935980" cy="3314700"/>
            <wp:effectExtent l="0" t="0" r="7620" b="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 cstate="print">
                      <a:extLst>
                        <a:ext uri="{28A0092B-C50C-407E-A947-70E740481C1C}">
                          <a14:useLocalDpi xmlns:a14="http://schemas.microsoft.com/office/drawing/2010/main" val="0"/>
                        </a:ext>
                      </a:extLst>
                    </a:blip>
                    <a:srcRect/>
                    <a:stretch>
                      <a:fillRect/>
                    </a:stretch>
                  </pic:blipFill>
                  <pic:spPr bwMode="auto">
                    <a:xfrm>
                      <a:off x="0" y="0"/>
                      <a:ext cx="5935980" cy="3314700"/>
                    </a:xfrm>
                    <a:prstGeom prst="rect">
                      <a:avLst/>
                    </a:prstGeom>
                    <a:noFill/>
                    <a:ln>
                      <a:noFill/>
                    </a:ln>
                  </pic:spPr>
                </pic:pic>
              </a:graphicData>
            </a:graphic>
          </wp:inline>
        </w:drawing>
      </w:r>
      <w:r w:rsidR="002A7F9E" w:rsidRPr="002A7F9E">
        <w:br/>
      </w:r>
      <w:r w:rsidR="002A7F9E" w:rsidRPr="002A7F9E">
        <w:br/>
        <w:t>Это профессионально спроектированная разработка, которая при полной реализации может служить эталоном для защищенных корпоративных прокси-шлюзов. Проект iiko Secure API Gateway (ISAG) демонстрирует глубокое понимание принципов информационной безопасности и современной backend-разработки.</w:t>
      </w:r>
    </w:p>
    <w:p w14:paraId="20011BA3" w14:textId="77777777" w:rsidR="002A7F9E" w:rsidRPr="002A7F9E" w:rsidRDefault="002A7F9E" w:rsidP="002A7F9E">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2A7F9E">
        <w:rPr>
          <w:rFonts w:ascii="Times New Roman" w:eastAsia="Times New Roman" w:hAnsi="Times New Roman" w:cs="Times New Roman"/>
          <w:b/>
          <w:bCs/>
          <w:sz w:val="27"/>
          <w:szCs w:val="27"/>
          <w:lang w:eastAsia="ru-RU"/>
        </w:rPr>
        <w:lastRenderedPageBreak/>
        <w:t>Внешняя оценка проекта</w:t>
      </w:r>
    </w:p>
    <w:p w14:paraId="658E0220" w14:textId="77777777" w:rsidR="002A7F9E" w:rsidRPr="002A7F9E" w:rsidRDefault="002A7F9E" w:rsidP="002A7F9E">
      <w:pPr>
        <w:spacing w:before="100" w:beforeAutospacing="1" w:after="100" w:afterAutospacing="1" w:line="240" w:lineRule="auto"/>
        <w:rPr>
          <w:rFonts w:ascii="Times New Roman" w:eastAsia="Times New Roman" w:hAnsi="Times New Roman" w:cs="Times New Roman"/>
          <w:sz w:val="24"/>
          <w:szCs w:val="24"/>
          <w:lang w:eastAsia="ru-RU"/>
        </w:rPr>
      </w:pPr>
      <w:r w:rsidRPr="002A7F9E">
        <w:rPr>
          <w:rFonts w:ascii="Times New Roman" w:eastAsia="Times New Roman" w:hAnsi="Times New Roman" w:cs="Times New Roman"/>
          <w:sz w:val="24"/>
          <w:szCs w:val="24"/>
          <w:lang w:eastAsia="ru-RU"/>
        </w:rPr>
        <w:t xml:space="preserve">Проект оценивается как </w:t>
      </w:r>
      <w:r w:rsidRPr="002A7F9E">
        <w:rPr>
          <w:rFonts w:ascii="Times New Roman" w:eastAsia="Times New Roman" w:hAnsi="Times New Roman" w:cs="Times New Roman"/>
          <w:b/>
          <w:bCs/>
          <w:sz w:val="24"/>
          <w:szCs w:val="24"/>
          <w:lang w:eastAsia="ru-RU"/>
        </w:rPr>
        <w:t>высококачественный и архитектурно зрелый</w:t>
      </w:r>
      <w:r w:rsidRPr="002A7F9E">
        <w:rPr>
          <w:rFonts w:ascii="Times New Roman" w:eastAsia="Times New Roman" w:hAnsi="Times New Roman" w:cs="Times New Roman"/>
          <w:sz w:val="24"/>
          <w:szCs w:val="24"/>
          <w:lang w:eastAsia="ru-RU"/>
        </w:rPr>
        <w:t xml:space="preserve"> по следующим критериям:</w:t>
      </w:r>
    </w:p>
    <w:p w14:paraId="13F4622A" w14:textId="77777777" w:rsidR="002A7F9E" w:rsidRPr="002A7F9E" w:rsidRDefault="002A7F9E" w:rsidP="002A7F9E">
      <w:pPr>
        <w:numPr>
          <w:ilvl w:val="0"/>
          <w:numId w:val="1"/>
        </w:numPr>
        <w:spacing w:before="100" w:beforeAutospacing="1" w:after="100" w:afterAutospacing="1" w:line="240" w:lineRule="auto"/>
        <w:rPr>
          <w:rFonts w:ascii="Times New Roman" w:eastAsia="Times New Roman" w:hAnsi="Times New Roman" w:cs="Times New Roman"/>
          <w:sz w:val="24"/>
          <w:szCs w:val="24"/>
          <w:lang w:eastAsia="ru-RU"/>
        </w:rPr>
      </w:pPr>
      <w:r w:rsidRPr="002A7F9E">
        <w:rPr>
          <w:rFonts w:ascii="Times New Roman" w:eastAsia="Times New Roman" w:hAnsi="Times New Roman" w:cs="Times New Roman"/>
          <w:b/>
          <w:bCs/>
          <w:sz w:val="24"/>
          <w:szCs w:val="24"/>
          <w:lang w:eastAsia="ru-RU"/>
        </w:rPr>
        <w:t>Современный технологический стек:</w:t>
      </w:r>
      <w:r w:rsidRPr="002A7F9E">
        <w:rPr>
          <w:rFonts w:ascii="Times New Roman" w:eastAsia="Times New Roman" w:hAnsi="Times New Roman" w:cs="Times New Roman"/>
          <w:sz w:val="24"/>
          <w:szCs w:val="24"/>
          <w:lang w:eastAsia="ru-RU"/>
        </w:rPr>
        <w:t xml:space="preserve"> Использование FastAPI и асинхронного клиента </w:t>
      </w:r>
      <w:r w:rsidRPr="002A7F9E">
        <w:rPr>
          <w:rFonts w:ascii="Courier New" w:eastAsia="Times New Roman" w:hAnsi="Courier New" w:cs="Courier New"/>
          <w:sz w:val="20"/>
          <w:szCs w:val="20"/>
          <w:lang w:eastAsia="ru-RU"/>
        </w:rPr>
        <w:t>httpx</w:t>
      </w:r>
      <w:r w:rsidRPr="002A7F9E">
        <w:rPr>
          <w:rFonts w:ascii="Times New Roman" w:eastAsia="Times New Roman" w:hAnsi="Times New Roman" w:cs="Times New Roman"/>
          <w:sz w:val="24"/>
          <w:szCs w:val="24"/>
          <w:lang w:eastAsia="ru-RU"/>
        </w:rPr>
        <w:t xml:space="preserve"> для потоковой передачи данных (streaming) обеспечивает высокую производительность и низкое потребление памяти, что критично для прокси-серверов.</w:t>
      </w:r>
    </w:p>
    <w:p w14:paraId="2166A540" w14:textId="77777777" w:rsidR="002A7F9E" w:rsidRPr="002A7F9E" w:rsidRDefault="002A7F9E" w:rsidP="002A7F9E">
      <w:pPr>
        <w:numPr>
          <w:ilvl w:val="0"/>
          <w:numId w:val="1"/>
        </w:numPr>
        <w:spacing w:before="100" w:beforeAutospacing="1" w:after="100" w:afterAutospacing="1" w:line="240" w:lineRule="auto"/>
        <w:rPr>
          <w:rFonts w:ascii="Times New Roman" w:eastAsia="Times New Roman" w:hAnsi="Times New Roman" w:cs="Times New Roman"/>
          <w:sz w:val="24"/>
          <w:szCs w:val="24"/>
          <w:lang w:eastAsia="ru-RU"/>
        </w:rPr>
      </w:pPr>
      <w:r w:rsidRPr="002A7F9E">
        <w:rPr>
          <w:rFonts w:ascii="Times New Roman" w:eastAsia="Times New Roman" w:hAnsi="Times New Roman" w:cs="Times New Roman"/>
          <w:b/>
          <w:bCs/>
          <w:sz w:val="24"/>
          <w:szCs w:val="24"/>
          <w:lang w:eastAsia="ru-RU"/>
        </w:rPr>
        <w:t>Продуманная модель безопасности:</w:t>
      </w:r>
    </w:p>
    <w:p w14:paraId="79DE405E" w14:textId="77777777" w:rsidR="002A7F9E" w:rsidRPr="002A7F9E" w:rsidRDefault="002A7F9E" w:rsidP="002A7F9E">
      <w:pPr>
        <w:numPr>
          <w:ilvl w:val="1"/>
          <w:numId w:val="1"/>
        </w:numPr>
        <w:spacing w:before="100" w:beforeAutospacing="1" w:after="100" w:afterAutospacing="1" w:line="240" w:lineRule="auto"/>
        <w:rPr>
          <w:rFonts w:ascii="Times New Roman" w:eastAsia="Times New Roman" w:hAnsi="Times New Roman" w:cs="Times New Roman"/>
          <w:sz w:val="24"/>
          <w:szCs w:val="24"/>
          <w:lang w:eastAsia="ru-RU"/>
        </w:rPr>
      </w:pPr>
      <w:r w:rsidRPr="002A7F9E">
        <w:rPr>
          <w:rFonts w:ascii="Times New Roman" w:eastAsia="Times New Roman" w:hAnsi="Times New Roman" w:cs="Times New Roman"/>
          <w:b/>
          <w:bCs/>
          <w:sz w:val="24"/>
          <w:szCs w:val="24"/>
          <w:lang w:eastAsia="ru-RU"/>
        </w:rPr>
        <w:t>Разделение полномочий:</w:t>
      </w:r>
      <w:r w:rsidRPr="002A7F9E">
        <w:rPr>
          <w:rFonts w:ascii="Times New Roman" w:eastAsia="Times New Roman" w:hAnsi="Times New Roman" w:cs="Times New Roman"/>
          <w:sz w:val="24"/>
          <w:szCs w:val="24"/>
          <w:lang w:eastAsia="ru-RU"/>
        </w:rPr>
        <w:t xml:space="preserve"> Реализовано полное отделение учетных данных клиента шлюза от ключей доступа к API iiko, что предотвращает утечку основных секретов.</w:t>
      </w:r>
    </w:p>
    <w:p w14:paraId="5E585839" w14:textId="77777777" w:rsidR="002A7F9E" w:rsidRPr="002A7F9E" w:rsidRDefault="002A7F9E" w:rsidP="002A7F9E">
      <w:pPr>
        <w:numPr>
          <w:ilvl w:val="1"/>
          <w:numId w:val="1"/>
        </w:numPr>
        <w:spacing w:before="100" w:beforeAutospacing="1" w:after="100" w:afterAutospacing="1" w:line="240" w:lineRule="auto"/>
        <w:rPr>
          <w:rFonts w:ascii="Times New Roman" w:eastAsia="Times New Roman" w:hAnsi="Times New Roman" w:cs="Times New Roman"/>
          <w:sz w:val="24"/>
          <w:szCs w:val="24"/>
          <w:lang w:eastAsia="ru-RU"/>
        </w:rPr>
      </w:pPr>
      <w:r w:rsidRPr="002A7F9E">
        <w:rPr>
          <w:rFonts w:ascii="Times New Roman" w:eastAsia="Times New Roman" w:hAnsi="Times New Roman" w:cs="Times New Roman"/>
          <w:b/>
          <w:bCs/>
          <w:sz w:val="24"/>
          <w:szCs w:val="24"/>
          <w:lang w:eastAsia="ru-RU"/>
        </w:rPr>
        <w:t>Криптографическая защита:</w:t>
      </w:r>
      <w:r w:rsidRPr="002A7F9E">
        <w:rPr>
          <w:rFonts w:ascii="Times New Roman" w:eastAsia="Times New Roman" w:hAnsi="Times New Roman" w:cs="Times New Roman"/>
          <w:sz w:val="24"/>
          <w:szCs w:val="24"/>
          <w:lang w:eastAsia="ru-RU"/>
        </w:rPr>
        <w:t xml:space="preserve"> Использование JWT с алгоритмом RS256 и поддержка ротации ключей через </w:t>
      </w:r>
      <w:r w:rsidRPr="002A7F9E">
        <w:rPr>
          <w:rFonts w:ascii="Courier New" w:eastAsia="Times New Roman" w:hAnsi="Courier New" w:cs="Courier New"/>
          <w:sz w:val="20"/>
          <w:szCs w:val="20"/>
          <w:lang w:eastAsia="ru-RU"/>
        </w:rPr>
        <w:t>kid</w:t>
      </w:r>
      <w:r w:rsidRPr="002A7F9E">
        <w:rPr>
          <w:rFonts w:ascii="Times New Roman" w:eastAsia="Times New Roman" w:hAnsi="Times New Roman" w:cs="Times New Roman"/>
          <w:sz w:val="24"/>
          <w:szCs w:val="24"/>
          <w:lang w:eastAsia="ru-RU"/>
        </w:rPr>
        <w:t xml:space="preserve"> соответствуют стандартам индустрии.</w:t>
      </w:r>
    </w:p>
    <w:p w14:paraId="7E3D6921" w14:textId="77777777" w:rsidR="002A7F9E" w:rsidRPr="002A7F9E" w:rsidRDefault="002A7F9E" w:rsidP="002A7F9E">
      <w:pPr>
        <w:numPr>
          <w:ilvl w:val="1"/>
          <w:numId w:val="1"/>
        </w:numPr>
        <w:spacing w:before="100" w:beforeAutospacing="1" w:after="100" w:afterAutospacing="1" w:line="240" w:lineRule="auto"/>
        <w:rPr>
          <w:rFonts w:ascii="Times New Roman" w:eastAsia="Times New Roman" w:hAnsi="Times New Roman" w:cs="Times New Roman"/>
          <w:sz w:val="24"/>
          <w:szCs w:val="24"/>
          <w:lang w:eastAsia="ru-RU"/>
        </w:rPr>
      </w:pPr>
      <w:r w:rsidRPr="002A7F9E">
        <w:rPr>
          <w:rFonts w:ascii="Times New Roman" w:eastAsia="Times New Roman" w:hAnsi="Times New Roman" w:cs="Times New Roman"/>
          <w:b/>
          <w:bCs/>
          <w:sz w:val="24"/>
          <w:szCs w:val="24"/>
          <w:lang w:eastAsia="ru-RU"/>
        </w:rPr>
        <w:t>Устойчивость к атакам:</w:t>
      </w:r>
      <w:r w:rsidRPr="002A7F9E">
        <w:rPr>
          <w:rFonts w:ascii="Times New Roman" w:eastAsia="Times New Roman" w:hAnsi="Times New Roman" w:cs="Times New Roman"/>
          <w:sz w:val="24"/>
          <w:szCs w:val="24"/>
          <w:lang w:eastAsia="ru-RU"/>
        </w:rPr>
        <w:t xml:space="preserve"> Применение </w:t>
      </w:r>
      <w:r w:rsidRPr="002A7F9E">
        <w:rPr>
          <w:rFonts w:ascii="Courier New" w:eastAsia="Times New Roman" w:hAnsi="Courier New" w:cs="Courier New"/>
          <w:sz w:val="20"/>
          <w:szCs w:val="20"/>
          <w:lang w:eastAsia="ru-RU"/>
        </w:rPr>
        <w:t>hmac.compare_digest</w:t>
      </w:r>
      <w:r w:rsidRPr="002A7F9E">
        <w:rPr>
          <w:rFonts w:ascii="Times New Roman" w:eastAsia="Times New Roman" w:hAnsi="Times New Roman" w:cs="Times New Roman"/>
          <w:sz w:val="24"/>
          <w:szCs w:val="24"/>
          <w:lang w:eastAsia="ru-RU"/>
        </w:rPr>
        <w:t xml:space="preserve"> для защиты от атак по времени (timing attacks) иFail-Closed принцип при ошибках конфигурации указывают на серьезный подход к защите данных.</w:t>
      </w:r>
    </w:p>
    <w:p w14:paraId="14F722CF" w14:textId="77777777" w:rsidR="002A7F9E" w:rsidRPr="002A7F9E" w:rsidRDefault="002A7F9E" w:rsidP="002A7F9E">
      <w:pPr>
        <w:numPr>
          <w:ilvl w:val="0"/>
          <w:numId w:val="1"/>
        </w:numPr>
        <w:spacing w:before="100" w:beforeAutospacing="1" w:after="100" w:afterAutospacing="1" w:line="240" w:lineRule="auto"/>
        <w:rPr>
          <w:rFonts w:ascii="Times New Roman" w:eastAsia="Times New Roman" w:hAnsi="Times New Roman" w:cs="Times New Roman"/>
          <w:sz w:val="24"/>
          <w:szCs w:val="24"/>
          <w:lang w:eastAsia="ru-RU"/>
        </w:rPr>
      </w:pPr>
      <w:r w:rsidRPr="002A7F9E">
        <w:rPr>
          <w:rFonts w:ascii="Times New Roman" w:eastAsia="Times New Roman" w:hAnsi="Times New Roman" w:cs="Times New Roman"/>
          <w:b/>
          <w:bCs/>
          <w:sz w:val="24"/>
          <w:szCs w:val="24"/>
          <w:lang w:eastAsia="ru-RU"/>
        </w:rPr>
        <w:t>Чистота архитектуры:</w:t>
      </w:r>
      <w:r w:rsidRPr="002A7F9E">
        <w:rPr>
          <w:rFonts w:ascii="Times New Roman" w:eastAsia="Times New Roman" w:hAnsi="Times New Roman" w:cs="Times New Roman"/>
          <w:sz w:val="24"/>
          <w:szCs w:val="24"/>
          <w:lang w:eastAsia="ru-RU"/>
        </w:rPr>
        <w:t xml:space="preserve"> Модульная структура (API, Core, Middleware, Security, Services) обеспечивает легкую масштабируемость и тестируемость кода. Наличие полноценных тестов (pytest) для JWT, RBAC и Rate Limit подтверждает надежность текущей базы.</w:t>
      </w:r>
    </w:p>
    <w:p w14:paraId="67FF1093" w14:textId="77777777" w:rsidR="002A7F9E" w:rsidRPr="002A7F9E" w:rsidRDefault="002A7F9E" w:rsidP="002A7F9E">
      <w:pPr>
        <w:numPr>
          <w:ilvl w:val="0"/>
          <w:numId w:val="1"/>
        </w:numPr>
        <w:spacing w:before="100" w:beforeAutospacing="1" w:after="100" w:afterAutospacing="1" w:line="240" w:lineRule="auto"/>
        <w:rPr>
          <w:rFonts w:ascii="Times New Roman" w:eastAsia="Times New Roman" w:hAnsi="Times New Roman" w:cs="Times New Roman"/>
          <w:sz w:val="24"/>
          <w:szCs w:val="24"/>
          <w:lang w:eastAsia="ru-RU"/>
        </w:rPr>
      </w:pPr>
      <w:r w:rsidRPr="002A7F9E">
        <w:rPr>
          <w:rFonts w:ascii="Times New Roman" w:eastAsia="Times New Roman" w:hAnsi="Times New Roman" w:cs="Times New Roman"/>
          <w:b/>
          <w:bCs/>
          <w:sz w:val="24"/>
          <w:szCs w:val="24"/>
          <w:lang w:eastAsia="ru-RU"/>
        </w:rPr>
        <w:t>Масштабируемость:</w:t>
      </w:r>
      <w:r w:rsidRPr="002A7F9E">
        <w:rPr>
          <w:rFonts w:ascii="Times New Roman" w:eastAsia="Times New Roman" w:hAnsi="Times New Roman" w:cs="Times New Roman"/>
          <w:sz w:val="24"/>
          <w:szCs w:val="24"/>
          <w:lang w:eastAsia="ru-RU"/>
        </w:rPr>
        <w:t xml:space="preserve"> Заложенный в план переход на Redis для контроля лимитов и использование PostgreSQL для управления пользователями позволят системе работать в распределенных средах (Docker/Kubernetes).</w:t>
      </w:r>
    </w:p>
    <w:p w14:paraId="3F2BCC24" w14:textId="77777777" w:rsidR="002A7F9E" w:rsidRPr="002A7F9E" w:rsidRDefault="002A7F9E" w:rsidP="002A7F9E">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2A7F9E">
        <w:rPr>
          <w:rFonts w:ascii="Times New Roman" w:eastAsia="Times New Roman" w:hAnsi="Times New Roman" w:cs="Times New Roman"/>
          <w:b/>
          <w:bCs/>
          <w:sz w:val="27"/>
          <w:szCs w:val="27"/>
          <w:lang w:eastAsia="ru-RU"/>
        </w:rPr>
        <w:t>Актуальность программ такого типа</w:t>
      </w:r>
    </w:p>
    <w:p w14:paraId="0E435AC5" w14:textId="77777777" w:rsidR="002A7F9E" w:rsidRPr="002A7F9E" w:rsidRDefault="002A7F9E" w:rsidP="002A7F9E">
      <w:pPr>
        <w:spacing w:before="100" w:beforeAutospacing="1" w:after="100" w:afterAutospacing="1" w:line="240" w:lineRule="auto"/>
        <w:rPr>
          <w:rFonts w:ascii="Times New Roman" w:eastAsia="Times New Roman" w:hAnsi="Times New Roman" w:cs="Times New Roman"/>
          <w:sz w:val="24"/>
          <w:szCs w:val="24"/>
          <w:lang w:eastAsia="ru-RU"/>
        </w:rPr>
      </w:pPr>
      <w:r w:rsidRPr="002A7F9E">
        <w:rPr>
          <w:rFonts w:ascii="Times New Roman" w:eastAsia="Times New Roman" w:hAnsi="Times New Roman" w:cs="Times New Roman"/>
          <w:sz w:val="24"/>
          <w:szCs w:val="24"/>
          <w:lang w:eastAsia="ru-RU"/>
        </w:rPr>
        <w:t>Разработка API Gateways и защитных прослоек сегодня максимально актуальна по нескольким причинам:</w:t>
      </w:r>
    </w:p>
    <w:p w14:paraId="48FDFB4D" w14:textId="77777777" w:rsidR="002A7F9E" w:rsidRPr="002A7F9E" w:rsidRDefault="002A7F9E" w:rsidP="002A7F9E">
      <w:pPr>
        <w:numPr>
          <w:ilvl w:val="0"/>
          <w:numId w:val="2"/>
        </w:numPr>
        <w:spacing w:before="100" w:beforeAutospacing="1" w:after="100" w:afterAutospacing="1" w:line="240" w:lineRule="auto"/>
        <w:rPr>
          <w:rFonts w:ascii="Times New Roman" w:eastAsia="Times New Roman" w:hAnsi="Times New Roman" w:cs="Times New Roman"/>
          <w:sz w:val="24"/>
          <w:szCs w:val="24"/>
          <w:lang w:eastAsia="ru-RU"/>
        </w:rPr>
      </w:pPr>
      <w:r w:rsidRPr="002A7F9E">
        <w:rPr>
          <w:rFonts w:ascii="Times New Roman" w:eastAsia="Times New Roman" w:hAnsi="Times New Roman" w:cs="Times New Roman"/>
          <w:b/>
          <w:bCs/>
          <w:sz w:val="24"/>
          <w:szCs w:val="24"/>
          <w:lang w:eastAsia="ru-RU"/>
        </w:rPr>
        <w:t>Безопасность микросервисов:</w:t>
      </w:r>
      <w:r w:rsidRPr="002A7F9E">
        <w:rPr>
          <w:rFonts w:ascii="Times New Roman" w:eastAsia="Times New Roman" w:hAnsi="Times New Roman" w:cs="Times New Roman"/>
          <w:sz w:val="24"/>
          <w:szCs w:val="24"/>
          <w:lang w:eastAsia="ru-RU"/>
        </w:rPr>
        <w:t xml:space="preserve"> В современной разработке системы редко открывают прямой доступ к внутренним API. Шлюзы вроде ISAG создают необходимый защитный периметр, скрывая реальные URL и методы авторизации от внешнего мира.</w:t>
      </w:r>
    </w:p>
    <w:p w14:paraId="529E9A9A" w14:textId="77777777" w:rsidR="002A7F9E" w:rsidRPr="002A7F9E" w:rsidRDefault="002A7F9E" w:rsidP="002A7F9E">
      <w:pPr>
        <w:numPr>
          <w:ilvl w:val="0"/>
          <w:numId w:val="2"/>
        </w:numPr>
        <w:spacing w:before="100" w:beforeAutospacing="1" w:after="100" w:afterAutospacing="1" w:line="240" w:lineRule="auto"/>
        <w:rPr>
          <w:rFonts w:ascii="Times New Roman" w:eastAsia="Times New Roman" w:hAnsi="Times New Roman" w:cs="Times New Roman"/>
          <w:sz w:val="24"/>
          <w:szCs w:val="24"/>
          <w:lang w:eastAsia="ru-RU"/>
        </w:rPr>
      </w:pPr>
      <w:r w:rsidRPr="002A7F9E">
        <w:rPr>
          <w:rFonts w:ascii="Times New Roman" w:eastAsia="Times New Roman" w:hAnsi="Times New Roman" w:cs="Times New Roman"/>
          <w:b/>
          <w:bCs/>
          <w:sz w:val="24"/>
          <w:szCs w:val="24"/>
          <w:lang w:eastAsia="ru-RU"/>
        </w:rPr>
        <w:t>Защита legacy-систем или проприетарных API:</w:t>
      </w:r>
      <w:r w:rsidRPr="002A7F9E">
        <w:rPr>
          <w:rFonts w:ascii="Times New Roman" w:eastAsia="Times New Roman" w:hAnsi="Times New Roman" w:cs="Times New Roman"/>
          <w:sz w:val="24"/>
          <w:szCs w:val="24"/>
          <w:lang w:eastAsia="ru-RU"/>
        </w:rPr>
        <w:t xml:space="preserve"> Часто сторонние API (например, iiko) имеют свои ограничения по безопасности или форматам авторизации. Промежуточный шлюз позволяет добавить современную защиту (JWT, RBAC) и контроль доступа там, где их нет изначально.</w:t>
      </w:r>
    </w:p>
    <w:p w14:paraId="299DF9C9" w14:textId="77777777" w:rsidR="002A7F9E" w:rsidRPr="002A7F9E" w:rsidRDefault="002A7F9E" w:rsidP="002A7F9E">
      <w:pPr>
        <w:numPr>
          <w:ilvl w:val="0"/>
          <w:numId w:val="2"/>
        </w:numPr>
        <w:spacing w:before="100" w:beforeAutospacing="1" w:after="100" w:afterAutospacing="1" w:line="240" w:lineRule="auto"/>
        <w:rPr>
          <w:rFonts w:ascii="Times New Roman" w:eastAsia="Times New Roman" w:hAnsi="Times New Roman" w:cs="Times New Roman"/>
          <w:sz w:val="24"/>
          <w:szCs w:val="24"/>
          <w:lang w:eastAsia="ru-RU"/>
        </w:rPr>
      </w:pPr>
      <w:r w:rsidRPr="002A7F9E">
        <w:rPr>
          <w:rFonts w:ascii="Times New Roman" w:eastAsia="Times New Roman" w:hAnsi="Times New Roman" w:cs="Times New Roman"/>
          <w:b/>
          <w:bCs/>
          <w:sz w:val="24"/>
          <w:szCs w:val="24"/>
          <w:lang w:eastAsia="ru-RU"/>
        </w:rPr>
        <w:t>Борьба с DDoS и злоупотреблениями:</w:t>
      </w:r>
      <w:r w:rsidRPr="002A7F9E">
        <w:rPr>
          <w:rFonts w:ascii="Times New Roman" w:eastAsia="Times New Roman" w:hAnsi="Times New Roman" w:cs="Times New Roman"/>
          <w:sz w:val="24"/>
          <w:szCs w:val="24"/>
          <w:lang w:eastAsia="ru-RU"/>
        </w:rPr>
        <w:t xml:space="preserve"> Централизованный контроль лимитов (Rate Limiting) на уровне шлюза защищает дорогостоящие ресурсы основной системы от перегрузок.</w:t>
      </w:r>
    </w:p>
    <w:p w14:paraId="2C8466D1" w14:textId="77777777" w:rsidR="002A7F9E" w:rsidRPr="002A7F9E" w:rsidRDefault="002A7F9E" w:rsidP="002A7F9E">
      <w:pPr>
        <w:numPr>
          <w:ilvl w:val="0"/>
          <w:numId w:val="2"/>
        </w:numPr>
        <w:spacing w:before="100" w:beforeAutospacing="1" w:after="100" w:afterAutospacing="1" w:line="240" w:lineRule="auto"/>
        <w:rPr>
          <w:rFonts w:ascii="Times New Roman" w:eastAsia="Times New Roman" w:hAnsi="Times New Roman" w:cs="Times New Roman"/>
          <w:sz w:val="24"/>
          <w:szCs w:val="24"/>
          <w:lang w:eastAsia="ru-RU"/>
        </w:rPr>
      </w:pPr>
      <w:r w:rsidRPr="002A7F9E">
        <w:rPr>
          <w:rFonts w:ascii="Times New Roman" w:eastAsia="Times New Roman" w:hAnsi="Times New Roman" w:cs="Times New Roman"/>
          <w:b/>
          <w:bCs/>
          <w:sz w:val="24"/>
          <w:szCs w:val="24"/>
          <w:lang w:eastAsia="ru-RU"/>
        </w:rPr>
        <w:t>Обсервабильность (Observability):</w:t>
      </w:r>
      <w:r w:rsidRPr="002A7F9E">
        <w:rPr>
          <w:rFonts w:ascii="Times New Roman" w:eastAsia="Times New Roman" w:hAnsi="Times New Roman" w:cs="Times New Roman"/>
          <w:sz w:val="24"/>
          <w:szCs w:val="24"/>
          <w:lang w:eastAsia="ru-RU"/>
        </w:rPr>
        <w:t xml:space="preserve"> Единая точка входа позволяет вести детальный аудит всех действий (Audit Log), что критично для финансовых систем и ритейла.</w:t>
      </w:r>
    </w:p>
    <w:p w14:paraId="6E692EBF" w14:textId="77777777" w:rsidR="002A7F9E" w:rsidRPr="002A7F9E" w:rsidRDefault="002A7F9E" w:rsidP="002A7F9E">
      <w:pPr>
        <w:spacing w:before="100" w:beforeAutospacing="1" w:after="100" w:afterAutospacing="1" w:line="240" w:lineRule="auto"/>
        <w:outlineLvl w:val="2"/>
        <w:rPr>
          <w:rFonts w:ascii="Times New Roman" w:eastAsia="Times New Roman" w:hAnsi="Times New Roman" w:cs="Times New Roman"/>
          <w:b/>
          <w:bCs/>
          <w:sz w:val="27"/>
          <w:szCs w:val="27"/>
          <w:lang w:eastAsia="ru-RU"/>
        </w:rPr>
      </w:pPr>
      <w:r w:rsidRPr="002A7F9E">
        <w:rPr>
          <w:rFonts w:ascii="Times New Roman" w:eastAsia="Times New Roman" w:hAnsi="Times New Roman" w:cs="Times New Roman"/>
          <w:b/>
          <w:bCs/>
          <w:sz w:val="27"/>
          <w:szCs w:val="27"/>
          <w:lang w:eastAsia="ru-RU"/>
        </w:rPr>
        <w:t>Резюме</w:t>
      </w:r>
    </w:p>
    <w:p w14:paraId="543358E3" w14:textId="02B04817" w:rsidR="00217AE0" w:rsidRDefault="002A7F9E" w:rsidP="002A7F9E">
      <w:pPr>
        <w:spacing w:before="100" w:beforeAutospacing="1" w:after="100" w:afterAutospacing="1" w:line="240" w:lineRule="auto"/>
        <w:rPr>
          <w:rFonts w:ascii="Times New Roman" w:eastAsia="Times New Roman" w:hAnsi="Times New Roman" w:cs="Times New Roman"/>
          <w:sz w:val="24"/>
          <w:szCs w:val="24"/>
          <w:lang w:eastAsia="ru-RU"/>
        </w:rPr>
      </w:pPr>
      <w:r w:rsidRPr="002A7F9E">
        <w:rPr>
          <w:rFonts w:ascii="Times New Roman" w:eastAsia="Times New Roman" w:hAnsi="Times New Roman" w:cs="Times New Roman"/>
          <w:sz w:val="24"/>
          <w:szCs w:val="24"/>
          <w:lang w:eastAsia="ru-RU"/>
        </w:rPr>
        <w:t xml:space="preserve">Если проект будет доведен до конца согласно намеченному плану (реализация базы данных, Docker-контейнеризация и переход на Redis), он станет </w:t>
      </w:r>
      <w:r w:rsidRPr="002A7F9E">
        <w:rPr>
          <w:rFonts w:ascii="Times New Roman" w:eastAsia="Times New Roman" w:hAnsi="Times New Roman" w:cs="Times New Roman"/>
          <w:b/>
          <w:bCs/>
          <w:sz w:val="24"/>
          <w:szCs w:val="24"/>
          <w:lang w:eastAsia="ru-RU"/>
        </w:rPr>
        <w:t>полноценным enterprise-решением</w:t>
      </w:r>
      <w:r w:rsidRPr="002A7F9E">
        <w:rPr>
          <w:rFonts w:ascii="Times New Roman" w:eastAsia="Times New Roman" w:hAnsi="Times New Roman" w:cs="Times New Roman"/>
          <w:sz w:val="24"/>
          <w:szCs w:val="24"/>
          <w:lang w:eastAsia="ru-RU"/>
        </w:rPr>
        <w:t xml:space="preserve">. Это отличный пример того, как должен выглядеть современный защищенный шлюз, сочетающий в себе производительность Python с жесткими требованиями </w:t>
      </w:r>
      <w:r w:rsidRPr="002A7F9E">
        <w:rPr>
          <w:rFonts w:ascii="Times New Roman" w:eastAsia="Times New Roman" w:hAnsi="Times New Roman" w:cs="Times New Roman"/>
          <w:sz w:val="24"/>
          <w:szCs w:val="24"/>
          <w:lang w:eastAsia="ru-RU"/>
        </w:rPr>
        <w:lastRenderedPageBreak/>
        <w:t>кибербезопасности. Для дипломной работы или портфолио специалиста по информационной безопасности это проект очень высокого уровня.</w:t>
      </w:r>
    </w:p>
    <w:p w14:paraId="3FCA5121" w14:textId="77777777" w:rsidR="00217AE0" w:rsidRDefault="00217AE0">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623B1FC3" w14:textId="77777777" w:rsidR="00217AE0" w:rsidRPr="00217AE0" w:rsidRDefault="00217AE0" w:rsidP="00217AE0">
      <w:pPr>
        <w:spacing w:after="0"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sz w:val="24"/>
          <w:szCs w:val="24"/>
          <w:lang w:eastAsia="ru-RU"/>
        </w:rPr>
        <w:lastRenderedPageBreak/>
        <w:t>Вот структура дипломной работы с кратким описанием содержания каждой главы, основанная на предоставленных материалах:</w:t>
      </w:r>
    </w:p>
    <w:p w14:paraId="113E741A" w14:textId="77777777" w:rsidR="00217AE0" w:rsidRPr="00217AE0" w:rsidRDefault="00217AE0" w:rsidP="00217AE0">
      <w:pPr>
        <w:spacing w:after="0"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b/>
          <w:bCs/>
          <w:sz w:val="24"/>
          <w:szCs w:val="24"/>
          <w:lang w:eastAsia="ru-RU"/>
        </w:rPr>
        <w:t>1. Введение</w:t>
      </w:r>
      <w:r w:rsidRPr="00217AE0">
        <w:rPr>
          <w:rFonts w:ascii="Times New Roman" w:eastAsia="Times New Roman" w:hAnsi="Times New Roman" w:cs="Times New Roman"/>
          <w:sz w:val="24"/>
          <w:szCs w:val="24"/>
          <w:lang w:eastAsia="ru-RU"/>
        </w:rPr>
        <w:t xml:space="preserve"> В данной главе обосновывается актуальность темы: цифровая трансформация сферы HoReCa требует глубокой интеграции центральной ERP-системы iiko с внешними сервисами (доставками, мобильными приложениями, агрегаторами) через API. Описывается проблематика: предоставление прямого доступа к API iiko по статическим ключам сопряжено с критическими рисками безопасности, включая утечку данных и финансовое мошенничество. Формулируются цель и задачи работы — разработка системы-посредника, обеспечивающей многоуровневую защиту и управление доступом.</w:t>
      </w:r>
    </w:p>
    <w:p w14:paraId="23F8D161" w14:textId="77777777" w:rsidR="00217AE0" w:rsidRPr="00217AE0" w:rsidRDefault="00217AE0" w:rsidP="00217AE0">
      <w:pPr>
        <w:spacing w:after="0"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b/>
          <w:bCs/>
          <w:sz w:val="24"/>
          <w:szCs w:val="24"/>
          <w:lang w:eastAsia="ru-RU"/>
        </w:rPr>
        <w:t>2. Анализ существующих решений</w:t>
      </w:r>
      <w:r w:rsidRPr="00217AE0">
        <w:rPr>
          <w:rFonts w:ascii="Times New Roman" w:eastAsia="Times New Roman" w:hAnsi="Times New Roman" w:cs="Times New Roman"/>
          <w:sz w:val="24"/>
          <w:szCs w:val="24"/>
          <w:lang w:eastAsia="ru-RU"/>
        </w:rPr>
        <w:t xml:space="preserve"> Глава посвящена исследованию текущего ландшафта API платформы iiko и анализу угроз.</w:t>
      </w:r>
    </w:p>
    <w:p w14:paraId="1B85381A" w14:textId="77777777" w:rsidR="00217AE0" w:rsidRPr="00217AE0" w:rsidRDefault="00217AE0" w:rsidP="00217AE0">
      <w:pPr>
        <w:numPr>
          <w:ilvl w:val="0"/>
          <w:numId w:val="3"/>
        </w:numPr>
        <w:spacing w:before="100" w:beforeAutospacing="1" w:after="100" w:afterAutospacing="1"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b/>
          <w:bCs/>
          <w:sz w:val="24"/>
          <w:szCs w:val="24"/>
          <w:lang w:eastAsia="ru-RU"/>
        </w:rPr>
        <w:t>Специфика iiko API</w:t>
      </w:r>
      <w:r w:rsidRPr="00217AE0">
        <w:rPr>
          <w:rFonts w:ascii="Times New Roman" w:eastAsia="Times New Roman" w:hAnsi="Times New Roman" w:cs="Times New Roman"/>
          <w:sz w:val="24"/>
          <w:szCs w:val="24"/>
          <w:lang w:eastAsia="ru-RU"/>
        </w:rPr>
        <w:t xml:space="preserve">: Рассматривается локальный уровень (iikoFront API с использованием плагинов на C# и интерфейса </w:t>
      </w:r>
      <w:r w:rsidRPr="00217AE0">
        <w:rPr>
          <w:rFonts w:ascii="Courier New" w:eastAsia="Times New Roman" w:hAnsi="Courier New" w:cs="Courier New"/>
          <w:color w:val="C4C7C5"/>
          <w:sz w:val="20"/>
          <w:szCs w:val="20"/>
          <w:lang w:eastAsia="ru-RU"/>
        </w:rPr>
        <w:t>IOperationService</w:t>
      </w:r>
      <w:r w:rsidRPr="00217AE0">
        <w:rPr>
          <w:rFonts w:ascii="Times New Roman" w:eastAsia="Times New Roman" w:hAnsi="Times New Roman" w:cs="Times New Roman"/>
          <w:sz w:val="24"/>
          <w:szCs w:val="24"/>
          <w:lang w:eastAsia="ru-RU"/>
        </w:rPr>
        <w:t xml:space="preserve">) и облачный уровень (RESTful сервисы iikoCloud API, использующие </w:t>
      </w:r>
      <w:r w:rsidRPr="00217AE0">
        <w:rPr>
          <w:rFonts w:ascii="Courier New" w:eastAsia="Times New Roman" w:hAnsi="Courier New" w:cs="Courier New"/>
          <w:color w:val="C4C7C5"/>
          <w:sz w:val="20"/>
          <w:szCs w:val="20"/>
          <w:lang w:eastAsia="ru-RU"/>
        </w:rPr>
        <w:t>apiLogin</w:t>
      </w:r>
      <w:r w:rsidRPr="00217AE0">
        <w:rPr>
          <w:rFonts w:ascii="Times New Roman" w:eastAsia="Times New Roman" w:hAnsi="Times New Roman" w:cs="Times New Roman"/>
          <w:sz w:val="24"/>
          <w:szCs w:val="24"/>
          <w:lang w:eastAsia="ru-RU"/>
        </w:rPr>
        <w:t xml:space="preserve"> для получения </w:t>
      </w:r>
      <w:r w:rsidRPr="00217AE0">
        <w:rPr>
          <w:rFonts w:ascii="Courier New" w:eastAsia="Times New Roman" w:hAnsi="Courier New" w:cs="Courier New"/>
          <w:color w:val="C4C7C5"/>
          <w:sz w:val="20"/>
          <w:szCs w:val="20"/>
          <w:lang w:eastAsia="ru-RU"/>
        </w:rPr>
        <w:t>access_token</w:t>
      </w:r>
      <w:r w:rsidRPr="00217AE0">
        <w:rPr>
          <w:rFonts w:ascii="Times New Roman" w:eastAsia="Times New Roman" w:hAnsi="Times New Roman" w:cs="Times New Roman"/>
          <w:sz w:val="24"/>
          <w:szCs w:val="24"/>
          <w:lang w:eastAsia="ru-RU"/>
        </w:rPr>
        <w:t>). Анализируются существующие клиентские библиотеки для работы с iiko (на Python, PHP, Go), которые упрощают запросы, но не решают архитектурных проблем безопасности.</w:t>
      </w:r>
    </w:p>
    <w:p w14:paraId="60C60A52" w14:textId="77777777" w:rsidR="00217AE0" w:rsidRPr="00217AE0" w:rsidRDefault="00217AE0" w:rsidP="00217AE0">
      <w:pPr>
        <w:numPr>
          <w:ilvl w:val="0"/>
          <w:numId w:val="3"/>
        </w:numPr>
        <w:spacing w:before="100" w:beforeAutospacing="1" w:after="100" w:afterAutospacing="1"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b/>
          <w:bCs/>
          <w:sz w:val="24"/>
          <w:szCs w:val="24"/>
          <w:lang w:eastAsia="ru-RU"/>
        </w:rPr>
        <w:t>Моделирование угроз</w:t>
      </w:r>
      <w:r w:rsidRPr="00217AE0">
        <w:rPr>
          <w:rFonts w:ascii="Times New Roman" w:eastAsia="Times New Roman" w:hAnsi="Times New Roman" w:cs="Times New Roman"/>
          <w:sz w:val="24"/>
          <w:szCs w:val="24"/>
          <w:lang w:eastAsia="ru-RU"/>
        </w:rPr>
        <w:t>: Разбираются основные векторы атак, такие как хардкодинг ключей в исходном коде, случайные коммиты в публичные репозитории GitHub, перехват трафика (MITM), использование избыточных привилегий и отсутствие ограничений по IP-адресам.</w:t>
      </w:r>
    </w:p>
    <w:p w14:paraId="2886D391" w14:textId="77777777" w:rsidR="00217AE0" w:rsidRPr="00217AE0" w:rsidRDefault="00217AE0" w:rsidP="00217AE0">
      <w:pPr>
        <w:spacing w:after="0"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b/>
          <w:bCs/>
          <w:sz w:val="24"/>
          <w:szCs w:val="24"/>
          <w:lang w:eastAsia="ru-RU"/>
        </w:rPr>
        <w:t>3. Методы обеспечения безопасности API</w:t>
      </w:r>
      <w:r w:rsidRPr="00217AE0">
        <w:rPr>
          <w:rFonts w:ascii="Times New Roman" w:eastAsia="Times New Roman" w:hAnsi="Times New Roman" w:cs="Times New Roman"/>
          <w:sz w:val="24"/>
          <w:szCs w:val="24"/>
          <w:lang w:eastAsia="ru-RU"/>
        </w:rPr>
        <w:t xml:space="preserve"> В этой главе приводится теоретическая база современных стандартов защиты API-доступа:</w:t>
      </w:r>
    </w:p>
    <w:p w14:paraId="576F2B1B" w14:textId="77777777" w:rsidR="00217AE0" w:rsidRPr="00217AE0" w:rsidRDefault="00217AE0" w:rsidP="00217AE0">
      <w:pPr>
        <w:numPr>
          <w:ilvl w:val="0"/>
          <w:numId w:val="4"/>
        </w:numPr>
        <w:spacing w:before="100" w:beforeAutospacing="1" w:after="100" w:afterAutospacing="1"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b/>
          <w:bCs/>
          <w:sz w:val="24"/>
          <w:szCs w:val="24"/>
          <w:lang w:eastAsia="ru-RU"/>
        </w:rPr>
        <w:t>Изоляция секретов</w:t>
      </w:r>
      <w:r w:rsidRPr="00217AE0">
        <w:rPr>
          <w:rFonts w:ascii="Times New Roman" w:eastAsia="Times New Roman" w:hAnsi="Times New Roman" w:cs="Times New Roman"/>
          <w:sz w:val="24"/>
          <w:szCs w:val="24"/>
          <w:lang w:eastAsia="ru-RU"/>
        </w:rPr>
        <w:t>: Использование специализированных хранилищ (HashiCorp Vault, AWS Secrets Manager) вместо переменных окружения для безопасного хранения и шифрования API-ключей.</w:t>
      </w:r>
    </w:p>
    <w:p w14:paraId="5ED584F2" w14:textId="77777777" w:rsidR="00217AE0" w:rsidRPr="00217AE0" w:rsidRDefault="00217AE0" w:rsidP="00217AE0">
      <w:pPr>
        <w:numPr>
          <w:ilvl w:val="0"/>
          <w:numId w:val="4"/>
        </w:numPr>
        <w:spacing w:before="100" w:beforeAutospacing="1" w:after="100" w:afterAutospacing="1"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b/>
          <w:bCs/>
          <w:sz w:val="24"/>
          <w:szCs w:val="24"/>
          <w:lang w:eastAsia="ru-RU"/>
        </w:rPr>
        <w:t>Сетевые и клиентские ограничения</w:t>
      </w:r>
      <w:r w:rsidRPr="00217AE0">
        <w:rPr>
          <w:rFonts w:ascii="Times New Roman" w:eastAsia="Times New Roman" w:hAnsi="Times New Roman" w:cs="Times New Roman"/>
          <w:sz w:val="24"/>
          <w:szCs w:val="24"/>
          <w:lang w:eastAsia="ru-RU"/>
        </w:rPr>
        <w:t>: Настройка белых списков IP-адресов (IP Whitelisting с использованием CIDR) и ограничений по HTTP-реферерам для привязки ключей к доверенной инфраструктуре.</w:t>
      </w:r>
    </w:p>
    <w:p w14:paraId="405A2576" w14:textId="77777777" w:rsidR="00217AE0" w:rsidRPr="00217AE0" w:rsidRDefault="00217AE0" w:rsidP="00217AE0">
      <w:pPr>
        <w:numPr>
          <w:ilvl w:val="0"/>
          <w:numId w:val="4"/>
        </w:numPr>
        <w:spacing w:before="100" w:beforeAutospacing="1" w:after="100" w:afterAutospacing="1"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b/>
          <w:bCs/>
          <w:sz w:val="24"/>
          <w:szCs w:val="24"/>
          <w:lang w:eastAsia="ru-RU"/>
        </w:rPr>
        <w:t>Управление доступом</w:t>
      </w:r>
      <w:r w:rsidRPr="00217AE0">
        <w:rPr>
          <w:rFonts w:ascii="Times New Roman" w:eastAsia="Times New Roman" w:hAnsi="Times New Roman" w:cs="Times New Roman"/>
          <w:sz w:val="24"/>
          <w:szCs w:val="24"/>
          <w:lang w:eastAsia="ru-RU"/>
        </w:rPr>
        <w:t>: Применение паттерна Backend-for-Frontend (BFF), стандарта OAuth 2.0 (включая расширение PKCE) и токенов JWT для отказа от передачи долгоживущих статических ключей на клиентскую сторону. Реализация принципа минимальных привилегий (POLP).</w:t>
      </w:r>
    </w:p>
    <w:p w14:paraId="5D5BE8C5" w14:textId="77777777" w:rsidR="00217AE0" w:rsidRPr="00217AE0" w:rsidRDefault="00217AE0" w:rsidP="00217AE0">
      <w:pPr>
        <w:spacing w:after="0"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b/>
          <w:bCs/>
          <w:sz w:val="24"/>
          <w:szCs w:val="24"/>
          <w:lang w:eastAsia="ru-RU"/>
        </w:rPr>
        <w:t>4. Проектирование системы безопасного API-доступа</w:t>
      </w:r>
      <w:r w:rsidRPr="00217AE0">
        <w:rPr>
          <w:rFonts w:ascii="Times New Roman" w:eastAsia="Times New Roman" w:hAnsi="Times New Roman" w:cs="Times New Roman"/>
          <w:sz w:val="24"/>
          <w:szCs w:val="24"/>
          <w:lang w:eastAsia="ru-RU"/>
        </w:rPr>
        <w:t xml:space="preserve"> Описывается архитектура разрабатываемой системы, выступающей в роли доверенного шлюза (API Gateway), реализующего концепцию эшелонированной защиты.</w:t>
      </w:r>
    </w:p>
    <w:p w14:paraId="29FDC3A8" w14:textId="77777777" w:rsidR="00217AE0" w:rsidRPr="00217AE0" w:rsidRDefault="00217AE0" w:rsidP="00217AE0">
      <w:pPr>
        <w:numPr>
          <w:ilvl w:val="0"/>
          <w:numId w:val="5"/>
        </w:numPr>
        <w:spacing w:before="100" w:beforeAutospacing="1" w:after="100" w:afterAutospacing="1"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b/>
          <w:bCs/>
          <w:sz w:val="24"/>
          <w:szCs w:val="24"/>
          <w:lang w:eastAsia="ru-RU"/>
        </w:rPr>
        <w:t>Слой сетевой защиты (Edge Layer)</w:t>
      </w:r>
      <w:r w:rsidRPr="00217AE0">
        <w:rPr>
          <w:rFonts w:ascii="Times New Roman" w:eastAsia="Times New Roman" w:hAnsi="Times New Roman" w:cs="Times New Roman"/>
          <w:sz w:val="24"/>
          <w:szCs w:val="24"/>
          <w:lang w:eastAsia="ru-RU"/>
        </w:rPr>
        <w:t>: Терминация TLS-соединений, фильтрация трафика и ограничение частоты запросов (Rate Limiting).</w:t>
      </w:r>
    </w:p>
    <w:p w14:paraId="0747C1B3" w14:textId="77777777" w:rsidR="00217AE0" w:rsidRPr="00217AE0" w:rsidRDefault="00217AE0" w:rsidP="00217AE0">
      <w:pPr>
        <w:numPr>
          <w:ilvl w:val="0"/>
          <w:numId w:val="5"/>
        </w:numPr>
        <w:spacing w:before="100" w:beforeAutospacing="1" w:after="100" w:afterAutospacing="1"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b/>
          <w:bCs/>
          <w:sz w:val="24"/>
          <w:szCs w:val="24"/>
          <w:lang w:eastAsia="ru-RU"/>
        </w:rPr>
        <w:t>Слой интеграции</w:t>
      </w:r>
      <w:r w:rsidRPr="00217AE0">
        <w:rPr>
          <w:rFonts w:ascii="Times New Roman" w:eastAsia="Times New Roman" w:hAnsi="Times New Roman" w:cs="Times New Roman"/>
          <w:sz w:val="24"/>
          <w:szCs w:val="24"/>
          <w:lang w:eastAsia="ru-RU"/>
        </w:rPr>
        <w:t>: Паттерн «Circuit Breaker» и нормализация форматов данных при вызовах iikoCloud и iikoFront.</w:t>
      </w:r>
    </w:p>
    <w:p w14:paraId="66DEB64F" w14:textId="77777777" w:rsidR="00217AE0" w:rsidRPr="00217AE0" w:rsidRDefault="00217AE0" w:rsidP="00217AE0">
      <w:pPr>
        <w:numPr>
          <w:ilvl w:val="0"/>
          <w:numId w:val="5"/>
        </w:numPr>
        <w:spacing w:before="100" w:beforeAutospacing="1" w:after="100" w:afterAutospacing="1"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b/>
          <w:bCs/>
          <w:sz w:val="24"/>
          <w:szCs w:val="24"/>
          <w:lang w:eastAsia="ru-RU"/>
        </w:rPr>
        <w:t>Слой идентификации и управления секретами</w:t>
      </w:r>
      <w:r w:rsidRPr="00217AE0">
        <w:rPr>
          <w:rFonts w:ascii="Times New Roman" w:eastAsia="Times New Roman" w:hAnsi="Times New Roman" w:cs="Times New Roman"/>
          <w:sz w:val="24"/>
          <w:szCs w:val="24"/>
          <w:lang w:eastAsia="ru-RU"/>
        </w:rPr>
        <w:t>: Проектирование модуля Auth Module на базе ролевой модели доступа (RBAC). Проектирование Vault Module для реализации механизма «динамических секретов» (ключи передаются только на время выполнения транзакции) с разделением секрета по схеме Шамира.</w:t>
      </w:r>
    </w:p>
    <w:p w14:paraId="0904DD14" w14:textId="77777777" w:rsidR="00217AE0" w:rsidRPr="00217AE0" w:rsidRDefault="00217AE0" w:rsidP="00217AE0">
      <w:pPr>
        <w:spacing w:after="0"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b/>
          <w:bCs/>
          <w:sz w:val="24"/>
          <w:szCs w:val="24"/>
          <w:lang w:eastAsia="ru-RU"/>
        </w:rPr>
        <w:t>5. Реализация системы</w:t>
      </w:r>
      <w:r w:rsidRPr="00217AE0">
        <w:rPr>
          <w:rFonts w:ascii="Times New Roman" w:eastAsia="Times New Roman" w:hAnsi="Times New Roman" w:cs="Times New Roman"/>
          <w:sz w:val="24"/>
          <w:szCs w:val="24"/>
          <w:lang w:eastAsia="ru-RU"/>
        </w:rPr>
        <w:t xml:space="preserve"> Практическая часть, описывающая механизмы защищенного взаимодействия:</w:t>
      </w:r>
    </w:p>
    <w:p w14:paraId="1AA1FCB8" w14:textId="77777777" w:rsidR="00217AE0" w:rsidRPr="00217AE0" w:rsidRDefault="00217AE0" w:rsidP="00217AE0">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b/>
          <w:bCs/>
          <w:sz w:val="24"/>
          <w:szCs w:val="24"/>
          <w:lang w:eastAsia="ru-RU"/>
        </w:rPr>
        <w:lastRenderedPageBreak/>
        <w:t>Интеграция с iikoCloud</w:t>
      </w:r>
      <w:r w:rsidRPr="00217AE0">
        <w:rPr>
          <w:rFonts w:ascii="Times New Roman" w:eastAsia="Times New Roman" w:hAnsi="Times New Roman" w:cs="Times New Roman"/>
          <w:sz w:val="24"/>
          <w:szCs w:val="24"/>
          <w:lang w:eastAsia="ru-RU"/>
        </w:rPr>
        <w:t xml:space="preserve">: Реализация автоматизированного цикла получения </w:t>
      </w:r>
      <w:r w:rsidRPr="00217AE0">
        <w:rPr>
          <w:rFonts w:ascii="Courier New" w:eastAsia="Times New Roman" w:hAnsi="Courier New" w:cs="Courier New"/>
          <w:color w:val="C4C7C5"/>
          <w:sz w:val="20"/>
          <w:szCs w:val="20"/>
          <w:lang w:eastAsia="ru-RU"/>
        </w:rPr>
        <w:t>access_token</w:t>
      </w:r>
      <w:r w:rsidRPr="00217AE0">
        <w:rPr>
          <w:rFonts w:ascii="Times New Roman" w:eastAsia="Times New Roman" w:hAnsi="Times New Roman" w:cs="Times New Roman"/>
          <w:sz w:val="24"/>
          <w:szCs w:val="24"/>
          <w:lang w:eastAsia="ru-RU"/>
        </w:rPr>
        <w:t xml:space="preserve"> из </w:t>
      </w:r>
      <w:r w:rsidRPr="00217AE0">
        <w:rPr>
          <w:rFonts w:ascii="Courier New" w:eastAsia="Times New Roman" w:hAnsi="Courier New" w:cs="Courier New"/>
          <w:color w:val="C4C7C5"/>
          <w:sz w:val="20"/>
          <w:szCs w:val="20"/>
          <w:lang w:eastAsia="ru-RU"/>
        </w:rPr>
        <w:t>apiLogin</w:t>
      </w:r>
      <w:r w:rsidRPr="00217AE0">
        <w:rPr>
          <w:rFonts w:ascii="Times New Roman" w:eastAsia="Times New Roman" w:hAnsi="Times New Roman" w:cs="Times New Roman"/>
          <w:sz w:val="24"/>
          <w:szCs w:val="24"/>
          <w:lang w:eastAsia="ru-RU"/>
        </w:rPr>
        <w:t xml:space="preserve"> с последующим безопасным кэшированием токена (с учетом TTL около 60 минут). Реализация асинхронного взаимодействия для тяжелых OLAP-отчетов.</w:t>
      </w:r>
    </w:p>
    <w:p w14:paraId="5368D803" w14:textId="77777777" w:rsidR="00217AE0" w:rsidRPr="00217AE0" w:rsidRDefault="00217AE0" w:rsidP="00217AE0">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b/>
          <w:bCs/>
          <w:sz w:val="24"/>
          <w:szCs w:val="24"/>
          <w:lang w:eastAsia="ru-RU"/>
        </w:rPr>
        <w:t>Интеграция с iikoFront</w:t>
      </w:r>
      <w:r w:rsidRPr="00217AE0">
        <w:rPr>
          <w:rFonts w:ascii="Times New Roman" w:eastAsia="Times New Roman" w:hAnsi="Times New Roman" w:cs="Times New Roman"/>
          <w:sz w:val="24"/>
          <w:szCs w:val="24"/>
          <w:lang w:eastAsia="ru-RU"/>
        </w:rPr>
        <w:t>: Создание защищенного WebSocket-соединения с плагином терминала и зашифрованная передача PIN-кодов сотрудников (ICredentials) из Vault-хранилища.</w:t>
      </w:r>
    </w:p>
    <w:p w14:paraId="7833DBA1" w14:textId="77777777" w:rsidR="00217AE0" w:rsidRPr="00217AE0" w:rsidRDefault="00217AE0" w:rsidP="00217AE0">
      <w:pPr>
        <w:numPr>
          <w:ilvl w:val="0"/>
          <w:numId w:val="6"/>
        </w:numPr>
        <w:spacing w:before="100" w:beforeAutospacing="1" w:after="100" w:afterAutospacing="1"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b/>
          <w:bCs/>
          <w:sz w:val="24"/>
          <w:szCs w:val="24"/>
          <w:lang w:eastAsia="ru-RU"/>
        </w:rPr>
        <w:t>Сегментация интеграций</w:t>
      </w:r>
      <w:r w:rsidRPr="00217AE0">
        <w:rPr>
          <w:rFonts w:ascii="Times New Roman" w:eastAsia="Times New Roman" w:hAnsi="Times New Roman" w:cs="Times New Roman"/>
          <w:sz w:val="24"/>
          <w:szCs w:val="24"/>
          <w:lang w:eastAsia="ru-RU"/>
        </w:rPr>
        <w:t>: Привязка каждого внешнего потребителя к уникальному API-логину и «Источнику заказа» в iiko, чтобы компрометация одного сервиса не давала доступа к смежным данным.</w:t>
      </w:r>
    </w:p>
    <w:p w14:paraId="787DA8F2" w14:textId="77777777" w:rsidR="00217AE0" w:rsidRPr="00217AE0" w:rsidRDefault="00217AE0" w:rsidP="00217AE0">
      <w:pPr>
        <w:spacing w:after="0"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b/>
          <w:bCs/>
          <w:sz w:val="24"/>
          <w:szCs w:val="24"/>
          <w:lang w:eastAsia="ru-RU"/>
        </w:rPr>
        <w:t>6. Тестирование и анализ безопасности</w:t>
      </w:r>
      <w:r w:rsidRPr="00217AE0">
        <w:rPr>
          <w:rFonts w:ascii="Times New Roman" w:eastAsia="Times New Roman" w:hAnsi="Times New Roman" w:cs="Times New Roman"/>
          <w:sz w:val="24"/>
          <w:szCs w:val="24"/>
          <w:lang w:eastAsia="ru-RU"/>
        </w:rPr>
        <w:t xml:space="preserve"> Оценка надежности внедренного решения и процессов аудита.</w:t>
      </w:r>
    </w:p>
    <w:p w14:paraId="07C736B1" w14:textId="77777777" w:rsidR="00217AE0" w:rsidRPr="00217AE0" w:rsidRDefault="00217AE0" w:rsidP="00217AE0">
      <w:pPr>
        <w:numPr>
          <w:ilvl w:val="0"/>
          <w:numId w:val="7"/>
        </w:numPr>
        <w:spacing w:before="100" w:beforeAutospacing="1" w:after="100" w:afterAutospacing="1"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b/>
          <w:bCs/>
          <w:sz w:val="24"/>
          <w:szCs w:val="24"/>
          <w:lang w:eastAsia="ru-RU"/>
        </w:rPr>
        <w:t>Мониторинг и поведенческий анализ (Sentinel Module)</w:t>
      </w:r>
      <w:r w:rsidRPr="00217AE0">
        <w:rPr>
          <w:rFonts w:ascii="Times New Roman" w:eastAsia="Times New Roman" w:hAnsi="Times New Roman" w:cs="Times New Roman"/>
          <w:sz w:val="24"/>
          <w:szCs w:val="24"/>
          <w:lang w:eastAsia="ru-RU"/>
        </w:rPr>
        <w:t>: Сбор логов, отслеживание Correlation ID и выявление аномалий (попытки перебора ID заказов, необычные IP-адреса, всплески нагрузки).</w:t>
      </w:r>
    </w:p>
    <w:p w14:paraId="0089D1A3" w14:textId="77777777" w:rsidR="00217AE0" w:rsidRPr="00217AE0" w:rsidRDefault="00217AE0" w:rsidP="00217AE0">
      <w:pPr>
        <w:numPr>
          <w:ilvl w:val="0"/>
          <w:numId w:val="7"/>
        </w:numPr>
        <w:spacing w:before="100" w:beforeAutospacing="1" w:after="100" w:afterAutospacing="1"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b/>
          <w:bCs/>
          <w:sz w:val="24"/>
          <w:szCs w:val="24"/>
          <w:lang w:eastAsia="ru-RU"/>
        </w:rPr>
        <w:t>Автоматизированная ротация</w:t>
      </w:r>
      <w:r w:rsidRPr="00217AE0">
        <w:rPr>
          <w:rFonts w:ascii="Times New Roman" w:eastAsia="Times New Roman" w:hAnsi="Times New Roman" w:cs="Times New Roman"/>
          <w:sz w:val="24"/>
          <w:szCs w:val="24"/>
          <w:lang w:eastAsia="ru-RU"/>
        </w:rPr>
        <w:t>: Программная реализация регулярной смены ключей (например, раз в 90 дней) с периодом перехлеста (overlap) для минимизации «окна уязвимости».</w:t>
      </w:r>
    </w:p>
    <w:p w14:paraId="423C0992" w14:textId="79FEF7E6" w:rsidR="00217AE0" w:rsidRDefault="00217AE0" w:rsidP="00217AE0">
      <w:pPr>
        <w:spacing w:after="0"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b/>
          <w:bCs/>
          <w:sz w:val="24"/>
          <w:szCs w:val="24"/>
          <w:lang w:eastAsia="ru-RU"/>
        </w:rPr>
        <w:t>7. Заключение</w:t>
      </w:r>
      <w:r w:rsidRPr="00217AE0">
        <w:rPr>
          <w:rFonts w:ascii="Times New Roman" w:eastAsia="Times New Roman" w:hAnsi="Times New Roman" w:cs="Times New Roman"/>
          <w:sz w:val="24"/>
          <w:szCs w:val="24"/>
          <w:lang w:eastAsia="ru-RU"/>
        </w:rPr>
        <w:t xml:space="preserve"> Подведение итогов работы. Подтверждается, что разработанная архитектура обеспечивает полную изоляцию мастер-ключей iiko от внешних сервисов, внедряет кратковременные токены с жестким ограничением прав и автоматизирует жизненный цикл секретов. Намечаются перспективы дальнейшего развития системы (использование ИИ для блокировки сложных атак, интеграция с IDP-системами).</w:t>
      </w:r>
    </w:p>
    <w:p w14:paraId="45791F80" w14:textId="52BA4F89" w:rsidR="00217AE0" w:rsidRDefault="00217AE0" w:rsidP="00217AE0">
      <w:pPr>
        <w:spacing w:after="0" w:line="240" w:lineRule="auto"/>
        <w:rPr>
          <w:rFonts w:ascii="Times New Roman" w:eastAsia="Times New Roman" w:hAnsi="Times New Roman" w:cs="Times New Roman"/>
          <w:sz w:val="24"/>
          <w:szCs w:val="24"/>
          <w:lang w:eastAsia="ru-RU"/>
        </w:rPr>
      </w:pPr>
    </w:p>
    <w:p w14:paraId="508A1309" w14:textId="5C09190F" w:rsidR="00217AE0" w:rsidRDefault="00217AE0" w:rsidP="00217AE0">
      <w:pPr>
        <w:spacing w:after="0" w:line="240" w:lineRule="auto"/>
        <w:rPr>
          <w:rFonts w:ascii="Times New Roman" w:eastAsia="Times New Roman" w:hAnsi="Times New Roman" w:cs="Times New Roman"/>
          <w:sz w:val="24"/>
          <w:szCs w:val="24"/>
          <w:lang w:eastAsia="ru-RU"/>
        </w:rPr>
      </w:pPr>
    </w:p>
    <w:p w14:paraId="641337A7" w14:textId="504AEE63" w:rsidR="00217AE0" w:rsidRDefault="00217AE0" w:rsidP="00217AE0">
      <w:pPr>
        <w:spacing w:after="0" w:line="240" w:lineRule="auto"/>
        <w:rPr>
          <w:rFonts w:ascii="Times New Roman" w:eastAsia="Times New Roman" w:hAnsi="Times New Roman" w:cs="Times New Roman"/>
          <w:sz w:val="24"/>
          <w:szCs w:val="24"/>
          <w:lang w:eastAsia="ru-RU"/>
        </w:rPr>
      </w:pPr>
    </w:p>
    <w:p w14:paraId="65A83B4E" w14:textId="77777777" w:rsidR="00217AE0" w:rsidRPr="00217AE0" w:rsidRDefault="00217AE0" w:rsidP="00217AE0">
      <w:pPr>
        <w:spacing w:after="0" w:line="240" w:lineRule="auto"/>
        <w:rPr>
          <w:rFonts w:ascii="Times New Roman" w:eastAsia="Times New Roman" w:hAnsi="Times New Roman" w:cs="Times New Roman"/>
          <w:sz w:val="24"/>
          <w:szCs w:val="24"/>
          <w:lang w:eastAsia="ru-RU"/>
        </w:rPr>
      </w:pPr>
    </w:p>
    <w:p w14:paraId="2DD321A7" w14:textId="77777777" w:rsidR="00217AE0" w:rsidRPr="00217AE0" w:rsidRDefault="00217AE0" w:rsidP="00217AE0">
      <w:pPr>
        <w:pStyle w:val="variant"/>
        <w:rPr>
          <w:lang w:val="ru-RU"/>
        </w:rPr>
      </w:pPr>
      <w:r w:rsidRPr="00217AE0">
        <w:rPr>
          <w:lang w:val="ru-RU"/>
        </w:rPr>
        <w:t xml:space="preserve">Основываясь на предоставленных источниках, вот структурированный перечень методов защиты </w:t>
      </w:r>
      <w:r w:rsidRPr="00217AE0">
        <w:t>API</w:t>
      </w:r>
      <w:r w:rsidRPr="00217AE0">
        <w:rPr>
          <w:lang w:val="ru-RU"/>
        </w:rPr>
        <w:t>, сгруппированный по запрошенным категориям:</w:t>
      </w:r>
    </w:p>
    <w:p w14:paraId="17BED02C" w14:textId="77777777" w:rsidR="00217AE0" w:rsidRPr="000F1C1B" w:rsidRDefault="00217AE0" w:rsidP="00217AE0">
      <w:pPr>
        <w:pStyle w:val="variant"/>
        <w:rPr>
          <w:lang w:val="ru-RU"/>
        </w:rPr>
      </w:pPr>
      <w:r w:rsidRPr="000F1C1B">
        <w:rPr>
          <w:lang w:val="ru-RU"/>
        </w:rPr>
        <w:t>1. Аутентификация</w:t>
      </w:r>
    </w:p>
    <w:p w14:paraId="0E44ECEC" w14:textId="77777777" w:rsidR="00217AE0" w:rsidRPr="000F1C1B" w:rsidRDefault="00217AE0" w:rsidP="00217AE0">
      <w:pPr>
        <w:pStyle w:val="variant"/>
        <w:rPr>
          <w:lang w:val="ru-RU"/>
        </w:rPr>
      </w:pPr>
      <w:r w:rsidRPr="000F1C1B">
        <w:rPr>
          <w:b/>
          <w:bCs/>
          <w:lang w:val="ru-RU"/>
        </w:rPr>
        <w:t>Токены доступа (</w:t>
      </w:r>
      <w:r w:rsidRPr="00217AE0">
        <w:rPr>
          <w:b/>
          <w:bCs/>
        </w:rPr>
        <w:t>Token</w:t>
      </w:r>
      <w:r w:rsidRPr="000F1C1B">
        <w:rPr>
          <w:b/>
          <w:bCs/>
          <w:lang w:val="ru-RU"/>
        </w:rPr>
        <w:t>-</w:t>
      </w:r>
      <w:r w:rsidRPr="00217AE0">
        <w:rPr>
          <w:b/>
          <w:bCs/>
        </w:rPr>
        <w:t>based</w:t>
      </w:r>
      <w:r w:rsidRPr="000F1C1B">
        <w:rPr>
          <w:b/>
          <w:bCs/>
          <w:lang w:val="ru-RU"/>
        </w:rPr>
        <w:t xml:space="preserve"> </w:t>
      </w:r>
      <w:r w:rsidRPr="00217AE0">
        <w:rPr>
          <w:b/>
          <w:bCs/>
        </w:rPr>
        <w:t>authentication</w:t>
      </w:r>
      <w:r w:rsidRPr="000F1C1B">
        <w:rPr>
          <w:b/>
          <w:bCs/>
          <w:lang w:val="ru-RU"/>
        </w:rPr>
        <w:t xml:space="preserve"> / </w:t>
      </w:r>
      <w:r w:rsidRPr="00217AE0">
        <w:rPr>
          <w:b/>
          <w:bCs/>
        </w:rPr>
        <w:t>JWT</w:t>
      </w:r>
      <w:r w:rsidRPr="000F1C1B">
        <w:rPr>
          <w:b/>
          <w:bCs/>
          <w:lang w:val="ru-RU"/>
        </w:rPr>
        <w:t>):</w:t>
      </w:r>
      <w:r w:rsidRPr="000F1C1B">
        <w:rPr>
          <w:lang w:val="ru-RU"/>
        </w:rPr>
        <w:t xml:space="preserve"> Использование краткосрочных временных токенов вместо долгоживущих статических паролей или ключей. У токенов есть срок жизни (</w:t>
      </w:r>
      <w:r w:rsidRPr="00217AE0">
        <w:t>Time</w:t>
      </w:r>
      <w:r w:rsidRPr="000F1C1B">
        <w:rPr>
          <w:lang w:val="ru-RU"/>
        </w:rPr>
        <w:t xml:space="preserve"> </w:t>
      </w:r>
      <w:r w:rsidRPr="00217AE0">
        <w:t>To</w:t>
      </w:r>
      <w:r w:rsidRPr="000F1C1B">
        <w:rPr>
          <w:lang w:val="ru-RU"/>
        </w:rPr>
        <w:t xml:space="preserve"> </w:t>
      </w:r>
      <w:r w:rsidRPr="00217AE0">
        <w:t>Live</w:t>
      </w:r>
      <w:r w:rsidRPr="000F1C1B">
        <w:rPr>
          <w:lang w:val="ru-RU"/>
        </w:rPr>
        <w:t xml:space="preserve">, </w:t>
      </w:r>
      <w:r w:rsidRPr="00217AE0">
        <w:t>TTL</w:t>
      </w:r>
      <w:r w:rsidRPr="000F1C1B">
        <w:rPr>
          <w:lang w:val="ru-RU"/>
        </w:rPr>
        <w:t>), после которого они автоматически становятся недействительными.</w:t>
      </w:r>
    </w:p>
    <w:p w14:paraId="0541D169" w14:textId="77777777" w:rsidR="00217AE0" w:rsidRPr="000F1C1B" w:rsidRDefault="00217AE0" w:rsidP="00217AE0">
      <w:pPr>
        <w:pStyle w:val="variant"/>
        <w:rPr>
          <w:lang w:val="ru-RU"/>
        </w:rPr>
      </w:pPr>
      <w:r w:rsidRPr="00217AE0">
        <w:rPr>
          <w:b/>
          <w:bCs/>
        </w:rPr>
        <w:t>OAuth</w:t>
      </w:r>
      <w:r w:rsidRPr="000F1C1B">
        <w:rPr>
          <w:b/>
          <w:bCs/>
          <w:lang w:val="ru-RU"/>
        </w:rPr>
        <w:t xml:space="preserve"> 2.0 с расширением </w:t>
      </w:r>
      <w:r w:rsidRPr="00217AE0">
        <w:rPr>
          <w:b/>
          <w:bCs/>
        </w:rPr>
        <w:t>PKCE</w:t>
      </w:r>
      <w:r w:rsidRPr="000F1C1B">
        <w:rPr>
          <w:b/>
          <w:bCs/>
          <w:lang w:val="ru-RU"/>
        </w:rPr>
        <w:t>:</w:t>
      </w:r>
      <w:r w:rsidRPr="000F1C1B">
        <w:rPr>
          <w:lang w:val="ru-RU"/>
        </w:rPr>
        <w:t xml:space="preserve"> Стандарт безопасной авторизации, использующий одноразовые ключи верификации (</w:t>
      </w:r>
      <w:r w:rsidRPr="00217AE0">
        <w:t>Proof</w:t>
      </w:r>
      <w:r w:rsidRPr="000F1C1B">
        <w:rPr>
          <w:lang w:val="ru-RU"/>
        </w:rPr>
        <w:t xml:space="preserve"> </w:t>
      </w:r>
      <w:r w:rsidRPr="00217AE0">
        <w:t>Key</w:t>
      </w:r>
      <w:r w:rsidRPr="000F1C1B">
        <w:rPr>
          <w:lang w:val="ru-RU"/>
        </w:rPr>
        <w:t xml:space="preserve"> </w:t>
      </w:r>
      <w:r w:rsidRPr="00217AE0">
        <w:t>for</w:t>
      </w:r>
      <w:r w:rsidRPr="000F1C1B">
        <w:rPr>
          <w:lang w:val="ru-RU"/>
        </w:rPr>
        <w:t xml:space="preserve"> </w:t>
      </w:r>
      <w:r w:rsidRPr="00217AE0">
        <w:t>Code</w:t>
      </w:r>
      <w:r w:rsidRPr="000F1C1B">
        <w:rPr>
          <w:lang w:val="ru-RU"/>
        </w:rPr>
        <w:t xml:space="preserve"> </w:t>
      </w:r>
      <w:r w:rsidRPr="00217AE0">
        <w:t>Exchange</w:t>
      </w:r>
      <w:r w:rsidRPr="000F1C1B">
        <w:rPr>
          <w:lang w:val="ru-RU"/>
        </w:rPr>
        <w:t>). Особенно важен для защиты мобильных и фронтенд-приложений от перехвата кодов в публичных сетях.</w:t>
      </w:r>
    </w:p>
    <w:p w14:paraId="490B5B0C" w14:textId="77777777" w:rsidR="00217AE0" w:rsidRPr="000F1C1B" w:rsidRDefault="00217AE0" w:rsidP="00217AE0">
      <w:pPr>
        <w:pStyle w:val="variant"/>
        <w:rPr>
          <w:lang w:val="ru-RU"/>
        </w:rPr>
      </w:pPr>
      <w:r w:rsidRPr="000F1C1B">
        <w:rPr>
          <w:b/>
          <w:bCs/>
          <w:lang w:val="ru-RU"/>
        </w:rPr>
        <w:t>Двухфакторная аутентификация (2</w:t>
      </w:r>
      <w:r w:rsidRPr="00217AE0">
        <w:rPr>
          <w:b/>
          <w:bCs/>
        </w:rPr>
        <w:t>FA</w:t>
      </w:r>
      <w:r w:rsidRPr="000F1C1B">
        <w:rPr>
          <w:b/>
          <w:bCs/>
          <w:lang w:val="ru-RU"/>
        </w:rPr>
        <w:t>):</w:t>
      </w:r>
      <w:r w:rsidRPr="000F1C1B">
        <w:rPr>
          <w:lang w:val="ru-RU"/>
        </w:rPr>
        <w:t xml:space="preserve"> Дополнительный слой защиты для управленческих аккаунтов (например, в </w:t>
      </w:r>
      <w:r w:rsidRPr="00217AE0">
        <w:t>iikoOffice</w:t>
      </w:r>
      <w:r w:rsidRPr="000F1C1B">
        <w:rPr>
          <w:lang w:val="ru-RU"/>
        </w:rPr>
        <w:t xml:space="preserve"> или платформах генерации ключей), так как именно оттуда выпускаются </w:t>
      </w:r>
      <w:r w:rsidRPr="00217AE0">
        <w:t>API</w:t>
      </w:r>
      <w:r w:rsidRPr="000F1C1B">
        <w:rPr>
          <w:lang w:val="ru-RU"/>
        </w:rPr>
        <w:t>-ключи.</w:t>
      </w:r>
    </w:p>
    <w:p w14:paraId="53B0B426" w14:textId="77777777" w:rsidR="00217AE0" w:rsidRPr="000F1C1B" w:rsidRDefault="00217AE0" w:rsidP="00217AE0">
      <w:pPr>
        <w:pStyle w:val="variant"/>
        <w:rPr>
          <w:lang w:val="ru-RU"/>
        </w:rPr>
      </w:pPr>
      <w:r w:rsidRPr="000F1C1B">
        <w:rPr>
          <w:b/>
          <w:bCs/>
          <w:lang w:val="ru-RU"/>
        </w:rPr>
        <w:t>Сервисные аккаунты (</w:t>
      </w:r>
      <w:r w:rsidRPr="00217AE0">
        <w:rPr>
          <w:b/>
          <w:bCs/>
        </w:rPr>
        <w:t>Service</w:t>
      </w:r>
      <w:r w:rsidRPr="000F1C1B">
        <w:rPr>
          <w:b/>
          <w:bCs/>
          <w:lang w:val="ru-RU"/>
        </w:rPr>
        <w:t xml:space="preserve"> </w:t>
      </w:r>
      <w:r w:rsidRPr="00217AE0">
        <w:rPr>
          <w:b/>
          <w:bCs/>
        </w:rPr>
        <w:t>Accounts</w:t>
      </w:r>
      <w:r w:rsidRPr="000F1C1B">
        <w:rPr>
          <w:b/>
          <w:bCs/>
          <w:lang w:val="ru-RU"/>
        </w:rPr>
        <w:t>):</w:t>
      </w:r>
      <w:r w:rsidRPr="000F1C1B">
        <w:rPr>
          <w:lang w:val="ru-RU"/>
        </w:rPr>
        <w:t xml:space="preserve"> Использование специальных машинных аккаунтов для межсерверного (</w:t>
      </w:r>
      <w:r w:rsidRPr="00217AE0">
        <w:t>server</w:t>
      </w:r>
      <w:r w:rsidRPr="000F1C1B">
        <w:rPr>
          <w:lang w:val="ru-RU"/>
        </w:rPr>
        <w:t>-</w:t>
      </w:r>
      <w:r w:rsidRPr="00217AE0">
        <w:t>to</w:t>
      </w:r>
      <w:r w:rsidRPr="000F1C1B">
        <w:rPr>
          <w:lang w:val="ru-RU"/>
        </w:rPr>
        <w:t>-</w:t>
      </w:r>
      <w:r w:rsidRPr="00217AE0">
        <w:t>server</w:t>
      </w:r>
      <w:r w:rsidRPr="000F1C1B">
        <w:rPr>
          <w:lang w:val="ru-RU"/>
        </w:rPr>
        <w:t xml:space="preserve">) взаимодействия, к которым применяются строгие </w:t>
      </w:r>
      <w:r w:rsidRPr="00217AE0">
        <w:t>IAM</w:t>
      </w:r>
      <w:r w:rsidRPr="000F1C1B">
        <w:rPr>
          <w:lang w:val="ru-RU"/>
        </w:rPr>
        <w:t>-политики авторизации вместо простых ключей.</w:t>
      </w:r>
    </w:p>
    <w:p w14:paraId="3CFBF903" w14:textId="77777777" w:rsidR="00217AE0" w:rsidRPr="000F1C1B" w:rsidRDefault="00217AE0" w:rsidP="00217AE0">
      <w:pPr>
        <w:pStyle w:val="variant"/>
        <w:rPr>
          <w:lang w:val="ru-RU"/>
        </w:rPr>
      </w:pPr>
      <w:r w:rsidRPr="000F1C1B">
        <w:rPr>
          <w:lang w:val="ru-RU"/>
        </w:rPr>
        <w:t>2. Контроль доступа</w:t>
      </w:r>
    </w:p>
    <w:p w14:paraId="298CAE73" w14:textId="77777777" w:rsidR="00217AE0" w:rsidRPr="000F1C1B" w:rsidRDefault="00217AE0" w:rsidP="00217AE0">
      <w:pPr>
        <w:pStyle w:val="variant"/>
        <w:rPr>
          <w:lang w:val="ru-RU"/>
        </w:rPr>
      </w:pPr>
      <w:r w:rsidRPr="000F1C1B">
        <w:rPr>
          <w:b/>
          <w:bCs/>
          <w:lang w:val="ru-RU"/>
        </w:rPr>
        <w:t>Принцип минимальных привилегий (</w:t>
      </w:r>
      <w:r w:rsidRPr="00217AE0">
        <w:rPr>
          <w:b/>
          <w:bCs/>
        </w:rPr>
        <w:t>POLP</w:t>
      </w:r>
      <w:r w:rsidRPr="000F1C1B">
        <w:rPr>
          <w:b/>
          <w:bCs/>
          <w:lang w:val="ru-RU"/>
        </w:rPr>
        <w:t>):</w:t>
      </w:r>
      <w:r w:rsidRPr="000F1C1B">
        <w:rPr>
          <w:lang w:val="ru-RU"/>
        </w:rPr>
        <w:t xml:space="preserve"> Отказ от «универсальных» ключей (</w:t>
      </w:r>
      <w:r w:rsidRPr="00217AE0">
        <w:t>swiss</w:t>
      </w:r>
      <w:r w:rsidRPr="000F1C1B">
        <w:rPr>
          <w:lang w:val="ru-RU"/>
        </w:rPr>
        <w:t>-</w:t>
      </w:r>
      <w:r w:rsidRPr="00217AE0">
        <w:t>knife</w:t>
      </w:r>
      <w:r w:rsidRPr="000F1C1B">
        <w:rPr>
          <w:lang w:val="ru-RU"/>
        </w:rPr>
        <w:t>) в пользу множества специализированных ключей с жестко ограниченным набором прав (например, только для чтения данных без возможности их удаления).</w:t>
      </w:r>
    </w:p>
    <w:p w14:paraId="150D3AC3" w14:textId="77777777" w:rsidR="00217AE0" w:rsidRPr="000F1C1B" w:rsidRDefault="00217AE0" w:rsidP="00217AE0">
      <w:pPr>
        <w:pStyle w:val="variant"/>
        <w:rPr>
          <w:lang w:val="ru-RU"/>
        </w:rPr>
      </w:pPr>
      <w:r w:rsidRPr="000F1C1B">
        <w:rPr>
          <w:b/>
          <w:bCs/>
          <w:lang w:val="ru-RU"/>
        </w:rPr>
        <w:lastRenderedPageBreak/>
        <w:t xml:space="preserve">Ограничение прав на уровне </w:t>
      </w:r>
      <w:r w:rsidRPr="00217AE0">
        <w:rPr>
          <w:b/>
          <w:bCs/>
        </w:rPr>
        <w:t>API</w:t>
      </w:r>
      <w:r w:rsidRPr="000F1C1B">
        <w:rPr>
          <w:b/>
          <w:bCs/>
          <w:lang w:val="ru-RU"/>
        </w:rPr>
        <w:t xml:space="preserve"> (</w:t>
      </w:r>
      <w:r w:rsidRPr="00217AE0">
        <w:rPr>
          <w:b/>
          <w:bCs/>
        </w:rPr>
        <w:t>API</w:t>
      </w:r>
      <w:r w:rsidRPr="000F1C1B">
        <w:rPr>
          <w:b/>
          <w:bCs/>
          <w:lang w:val="ru-RU"/>
        </w:rPr>
        <w:t xml:space="preserve"> </w:t>
      </w:r>
      <w:r w:rsidRPr="00217AE0">
        <w:rPr>
          <w:b/>
          <w:bCs/>
        </w:rPr>
        <w:t>Restrictions</w:t>
      </w:r>
      <w:r w:rsidRPr="000F1C1B">
        <w:rPr>
          <w:b/>
          <w:bCs/>
          <w:lang w:val="ru-RU"/>
        </w:rPr>
        <w:t xml:space="preserve"> / </w:t>
      </w:r>
      <w:r w:rsidRPr="00217AE0">
        <w:rPr>
          <w:b/>
          <w:bCs/>
        </w:rPr>
        <w:t>Scopes</w:t>
      </w:r>
      <w:r w:rsidRPr="000F1C1B">
        <w:rPr>
          <w:b/>
          <w:bCs/>
          <w:lang w:val="ru-RU"/>
        </w:rPr>
        <w:t>):</w:t>
      </w:r>
      <w:r w:rsidRPr="000F1C1B">
        <w:rPr>
          <w:lang w:val="ru-RU"/>
        </w:rPr>
        <w:t xml:space="preserve"> Явная настройка ключа или токена таким образом, чтобы он мог обращаться только к разрешенным методам или конкретным </w:t>
      </w:r>
      <w:r w:rsidRPr="00217AE0">
        <w:t>API</w:t>
      </w:r>
      <w:r w:rsidRPr="000F1C1B">
        <w:rPr>
          <w:lang w:val="ru-RU"/>
        </w:rPr>
        <w:t>-сервисам.</w:t>
      </w:r>
    </w:p>
    <w:p w14:paraId="3793FB2B" w14:textId="77777777" w:rsidR="00217AE0" w:rsidRPr="000F1C1B" w:rsidRDefault="00217AE0" w:rsidP="00217AE0">
      <w:pPr>
        <w:pStyle w:val="variant"/>
        <w:rPr>
          <w:lang w:val="ru-RU"/>
        </w:rPr>
      </w:pPr>
      <w:r w:rsidRPr="000F1C1B">
        <w:rPr>
          <w:b/>
          <w:bCs/>
          <w:lang w:val="ru-RU"/>
        </w:rPr>
        <w:t>Управление доступом на основе ролей (</w:t>
      </w:r>
      <w:r w:rsidRPr="00217AE0">
        <w:rPr>
          <w:b/>
          <w:bCs/>
        </w:rPr>
        <w:t>RBAC</w:t>
      </w:r>
      <w:r w:rsidRPr="000F1C1B">
        <w:rPr>
          <w:b/>
          <w:bCs/>
          <w:lang w:val="ru-RU"/>
        </w:rPr>
        <w:t>):</w:t>
      </w:r>
      <w:r w:rsidRPr="000F1C1B">
        <w:rPr>
          <w:lang w:val="ru-RU"/>
        </w:rPr>
        <w:t xml:space="preserve"> Назначение внешнему сервису определенной роли (например, </w:t>
      </w:r>
      <w:r w:rsidRPr="00217AE0">
        <w:rPr>
          <w:i/>
          <w:iCs/>
        </w:rPr>
        <w:t>order</w:t>
      </w:r>
      <w:r w:rsidRPr="000F1C1B">
        <w:rPr>
          <w:i/>
          <w:iCs/>
          <w:lang w:val="ru-RU"/>
        </w:rPr>
        <w:t>_</w:t>
      </w:r>
      <w:r w:rsidRPr="00217AE0">
        <w:rPr>
          <w:i/>
          <w:iCs/>
        </w:rPr>
        <w:t>notifier</w:t>
      </w:r>
      <w:r w:rsidRPr="000F1C1B">
        <w:rPr>
          <w:lang w:val="ru-RU"/>
        </w:rPr>
        <w:t>), которая строго регламентирует, к каким функциям системы он имеет доступ.</w:t>
      </w:r>
    </w:p>
    <w:p w14:paraId="43178088" w14:textId="77777777" w:rsidR="00217AE0" w:rsidRPr="000F1C1B" w:rsidRDefault="00217AE0" w:rsidP="00217AE0">
      <w:pPr>
        <w:pStyle w:val="variant"/>
        <w:rPr>
          <w:lang w:val="ru-RU"/>
        </w:rPr>
      </w:pPr>
      <w:r w:rsidRPr="000F1C1B">
        <w:rPr>
          <w:b/>
          <w:bCs/>
          <w:lang w:val="ru-RU"/>
        </w:rPr>
        <w:t xml:space="preserve">Паттерн </w:t>
      </w:r>
      <w:r w:rsidRPr="00217AE0">
        <w:rPr>
          <w:b/>
          <w:bCs/>
        </w:rPr>
        <w:t>Backend</w:t>
      </w:r>
      <w:r w:rsidRPr="000F1C1B">
        <w:rPr>
          <w:b/>
          <w:bCs/>
          <w:lang w:val="ru-RU"/>
        </w:rPr>
        <w:t>-</w:t>
      </w:r>
      <w:r w:rsidRPr="00217AE0">
        <w:rPr>
          <w:b/>
          <w:bCs/>
        </w:rPr>
        <w:t>for</w:t>
      </w:r>
      <w:r w:rsidRPr="000F1C1B">
        <w:rPr>
          <w:b/>
          <w:bCs/>
          <w:lang w:val="ru-RU"/>
        </w:rPr>
        <w:t>-</w:t>
      </w:r>
      <w:r w:rsidRPr="00217AE0">
        <w:rPr>
          <w:b/>
          <w:bCs/>
        </w:rPr>
        <w:t>Frontend</w:t>
      </w:r>
      <w:r w:rsidRPr="000F1C1B">
        <w:rPr>
          <w:b/>
          <w:bCs/>
          <w:lang w:val="ru-RU"/>
        </w:rPr>
        <w:t xml:space="preserve"> (</w:t>
      </w:r>
      <w:r w:rsidRPr="00217AE0">
        <w:rPr>
          <w:b/>
          <w:bCs/>
        </w:rPr>
        <w:t>BFF</w:t>
      </w:r>
      <w:r w:rsidRPr="000F1C1B">
        <w:rPr>
          <w:b/>
          <w:bCs/>
          <w:lang w:val="ru-RU"/>
        </w:rPr>
        <w:t xml:space="preserve">) / </w:t>
      </w:r>
      <w:r w:rsidRPr="00217AE0">
        <w:rPr>
          <w:b/>
          <w:bCs/>
        </w:rPr>
        <w:t>API</w:t>
      </w:r>
      <w:r w:rsidRPr="000F1C1B">
        <w:rPr>
          <w:b/>
          <w:bCs/>
          <w:lang w:val="ru-RU"/>
        </w:rPr>
        <w:t xml:space="preserve"> </w:t>
      </w:r>
      <w:r w:rsidRPr="00217AE0">
        <w:rPr>
          <w:b/>
          <w:bCs/>
        </w:rPr>
        <w:t>Gateway</w:t>
      </w:r>
      <w:r w:rsidRPr="000F1C1B">
        <w:rPr>
          <w:b/>
          <w:bCs/>
          <w:lang w:val="ru-RU"/>
        </w:rPr>
        <w:t>:</w:t>
      </w:r>
      <w:r w:rsidRPr="000F1C1B">
        <w:rPr>
          <w:lang w:val="ru-RU"/>
        </w:rPr>
        <w:t xml:space="preserve"> Архитектурный подход, при котором клиентское приложение не обращается к целевому </w:t>
      </w:r>
      <w:r w:rsidRPr="00217AE0">
        <w:t>API</w:t>
      </w:r>
      <w:r w:rsidRPr="000F1C1B">
        <w:rPr>
          <w:lang w:val="ru-RU"/>
        </w:rPr>
        <w:t xml:space="preserve"> напрямую. Запросы проходят через промежуточный шлюз, который скрывает настоящие ключи, валидирует входящий трафик и фильтрует данные.</w:t>
      </w:r>
    </w:p>
    <w:p w14:paraId="77AAA810" w14:textId="77777777" w:rsidR="00217AE0" w:rsidRPr="000F1C1B" w:rsidRDefault="00217AE0" w:rsidP="00217AE0">
      <w:pPr>
        <w:pStyle w:val="variant"/>
        <w:rPr>
          <w:lang w:val="ru-RU"/>
        </w:rPr>
      </w:pPr>
      <w:r w:rsidRPr="000F1C1B">
        <w:rPr>
          <w:lang w:val="ru-RU"/>
        </w:rPr>
        <w:t xml:space="preserve">3. Защита </w:t>
      </w:r>
      <w:r w:rsidRPr="00217AE0">
        <w:t>API</w:t>
      </w:r>
      <w:r w:rsidRPr="000F1C1B">
        <w:rPr>
          <w:lang w:val="ru-RU"/>
        </w:rPr>
        <w:t>-ключей</w:t>
      </w:r>
    </w:p>
    <w:p w14:paraId="68FE52AA" w14:textId="77777777" w:rsidR="00217AE0" w:rsidRPr="000F1C1B" w:rsidRDefault="00217AE0" w:rsidP="00217AE0">
      <w:pPr>
        <w:pStyle w:val="variant"/>
        <w:rPr>
          <w:lang w:val="ru-RU"/>
        </w:rPr>
      </w:pPr>
      <w:r w:rsidRPr="000F1C1B">
        <w:rPr>
          <w:b/>
          <w:bCs/>
          <w:lang w:val="ru-RU"/>
        </w:rPr>
        <w:t>Переменные окружения (</w:t>
      </w:r>
      <w:r w:rsidRPr="00217AE0">
        <w:rPr>
          <w:b/>
          <w:bCs/>
        </w:rPr>
        <w:t>Environment</w:t>
      </w:r>
      <w:r w:rsidRPr="000F1C1B">
        <w:rPr>
          <w:b/>
          <w:bCs/>
          <w:lang w:val="ru-RU"/>
        </w:rPr>
        <w:t xml:space="preserve"> </w:t>
      </w:r>
      <w:r w:rsidRPr="00217AE0">
        <w:rPr>
          <w:b/>
          <w:bCs/>
        </w:rPr>
        <w:t>variables</w:t>
      </w:r>
      <w:r w:rsidRPr="000F1C1B">
        <w:rPr>
          <w:b/>
          <w:bCs/>
          <w:lang w:val="ru-RU"/>
        </w:rPr>
        <w:t>):</w:t>
      </w:r>
      <w:r w:rsidRPr="000F1C1B">
        <w:rPr>
          <w:lang w:val="ru-RU"/>
        </w:rPr>
        <w:t xml:space="preserve"> Хранение секретов вне исходного кода приложения (например, в файлах </w:t>
      </w:r>
      <w:r w:rsidRPr="000F1C1B">
        <w:rPr>
          <w:rFonts w:ascii="Courier New" w:hAnsi="Courier New" w:cs="Courier New"/>
          <w:color w:val="C4C7C5"/>
          <w:sz w:val="20"/>
          <w:szCs w:val="20"/>
          <w:lang w:val="ru-RU"/>
        </w:rPr>
        <w:t>.</w:t>
      </w:r>
      <w:r w:rsidRPr="00217AE0">
        <w:rPr>
          <w:rFonts w:ascii="Courier New" w:hAnsi="Courier New" w:cs="Courier New"/>
          <w:color w:val="C4C7C5"/>
          <w:sz w:val="20"/>
          <w:szCs w:val="20"/>
        </w:rPr>
        <w:t>env</w:t>
      </w:r>
      <w:r w:rsidRPr="000F1C1B">
        <w:rPr>
          <w:lang w:val="ru-RU"/>
        </w:rPr>
        <w:t xml:space="preserve">, не попадающих в </w:t>
      </w:r>
      <w:r w:rsidRPr="00217AE0">
        <w:t>Git</w:t>
      </w:r>
      <w:r w:rsidRPr="000F1C1B">
        <w:rPr>
          <w:lang w:val="ru-RU"/>
        </w:rPr>
        <w:t>), чтобы избежать хардкодинга ключей в репозиториях.</w:t>
      </w:r>
    </w:p>
    <w:p w14:paraId="7FB6307A" w14:textId="77777777" w:rsidR="00217AE0" w:rsidRPr="000F1C1B" w:rsidRDefault="00217AE0" w:rsidP="00217AE0">
      <w:pPr>
        <w:pStyle w:val="variant"/>
        <w:rPr>
          <w:lang w:val="ru-RU"/>
        </w:rPr>
      </w:pPr>
      <w:r w:rsidRPr="000F1C1B">
        <w:rPr>
          <w:b/>
          <w:bCs/>
          <w:lang w:val="ru-RU"/>
        </w:rPr>
        <w:t>Специализированные хранилища секретов (</w:t>
      </w:r>
      <w:r w:rsidRPr="00217AE0">
        <w:rPr>
          <w:b/>
          <w:bCs/>
        </w:rPr>
        <w:t>Secrets</w:t>
      </w:r>
      <w:r w:rsidRPr="000F1C1B">
        <w:rPr>
          <w:b/>
          <w:bCs/>
          <w:lang w:val="ru-RU"/>
        </w:rPr>
        <w:t xml:space="preserve"> </w:t>
      </w:r>
      <w:r w:rsidRPr="00217AE0">
        <w:rPr>
          <w:b/>
          <w:bCs/>
        </w:rPr>
        <w:t>Manager</w:t>
      </w:r>
      <w:r w:rsidRPr="000F1C1B">
        <w:rPr>
          <w:b/>
          <w:bCs/>
          <w:lang w:val="ru-RU"/>
        </w:rPr>
        <w:t>):</w:t>
      </w:r>
      <w:r w:rsidRPr="000F1C1B">
        <w:rPr>
          <w:lang w:val="ru-RU"/>
        </w:rPr>
        <w:t xml:space="preserve"> Использование решений типа </w:t>
      </w:r>
      <w:r w:rsidRPr="00217AE0">
        <w:t>HashiCorp</w:t>
      </w:r>
      <w:r w:rsidRPr="000F1C1B">
        <w:rPr>
          <w:lang w:val="ru-RU"/>
        </w:rPr>
        <w:t xml:space="preserve"> </w:t>
      </w:r>
      <w:r w:rsidRPr="00217AE0">
        <w:t>Vault</w:t>
      </w:r>
      <w:r w:rsidRPr="000F1C1B">
        <w:rPr>
          <w:lang w:val="ru-RU"/>
        </w:rPr>
        <w:t xml:space="preserve"> или </w:t>
      </w:r>
      <w:r w:rsidRPr="00217AE0">
        <w:t>AWS</w:t>
      </w:r>
      <w:r w:rsidRPr="000F1C1B">
        <w:rPr>
          <w:lang w:val="ru-RU"/>
        </w:rPr>
        <w:t xml:space="preserve"> </w:t>
      </w:r>
      <w:r w:rsidRPr="00217AE0">
        <w:t>Secrets</w:t>
      </w:r>
      <w:r w:rsidRPr="000F1C1B">
        <w:rPr>
          <w:lang w:val="ru-RU"/>
        </w:rPr>
        <w:t xml:space="preserve"> </w:t>
      </w:r>
      <w:r w:rsidRPr="00217AE0">
        <w:t>Manager</w:t>
      </w:r>
      <w:r w:rsidRPr="000F1C1B">
        <w:rPr>
          <w:lang w:val="ru-RU"/>
        </w:rPr>
        <w:t xml:space="preserve"> для централизованного и зашифрованного хранения мастер-ключей отдельно от прикладного кода.</w:t>
      </w:r>
    </w:p>
    <w:p w14:paraId="0B6EA7AB" w14:textId="77777777" w:rsidR="00217AE0" w:rsidRPr="000F1C1B" w:rsidRDefault="00217AE0" w:rsidP="00217AE0">
      <w:pPr>
        <w:pStyle w:val="variant"/>
        <w:rPr>
          <w:lang w:val="ru-RU"/>
        </w:rPr>
      </w:pPr>
      <w:r w:rsidRPr="000F1C1B">
        <w:rPr>
          <w:b/>
          <w:bCs/>
          <w:lang w:val="ru-RU"/>
        </w:rPr>
        <w:t>Динамические секреты (</w:t>
      </w:r>
      <w:r w:rsidRPr="00217AE0">
        <w:rPr>
          <w:b/>
          <w:bCs/>
        </w:rPr>
        <w:t>Zero</w:t>
      </w:r>
      <w:r w:rsidRPr="000F1C1B">
        <w:rPr>
          <w:b/>
          <w:bCs/>
          <w:lang w:val="ru-RU"/>
        </w:rPr>
        <w:t>-</w:t>
      </w:r>
      <w:r w:rsidRPr="00217AE0">
        <w:rPr>
          <w:b/>
          <w:bCs/>
        </w:rPr>
        <w:t>trust</w:t>
      </w:r>
      <w:r w:rsidRPr="000F1C1B">
        <w:rPr>
          <w:b/>
          <w:bCs/>
          <w:lang w:val="ru-RU"/>
        </w:rPr>
        <w:t xml:space="preserve"> </w:t>
      </w:r>
      <w:r w:rsidRPr="00217AE0">
        <w:rPr>
          <w:b/>
          <w:bCs/>
        </w:rPr>
        <w:t>Proxy</w:t>
      </w:r>
      <w:r w:rsidRPr="000F1C1B">
        <w:rPr>
          <w:b/>
          <w:bCs/>
          <w:lang w:val="ru-RU"/>
        </w:rPr>
        <w:t>):</w:t>
      </w:r>
      <w:r w:rsidRPr="000F1C1B">
        <w:rPr>
          <w:lang w:val="ru-RU"/>
        </w:rPr>
        <w:t xml:space="preserve"> Механизм, при котором ключ выдается из хранилища в оперативную память приложения только на время выполнения транзакции и не сохраняется долгосрочно.</w:t>
      </w:r>
    </w:p>
    <w:p w14:paraId="2F22FB9A" w14:textId="77777777" w:rsidR="00217AE0" w:rsidRPr="000F1C1B" w:rsidRDefault="00217AE0" w:rsidP="00217AE0">
      <w:pPr>
        <w:pStyle w:val="variant"/>
        <w:rPr>
          <w:lang w:val="ru-RU"/>
        </w:rPr>
      </w:pPr>
      <w:r w:rsidRPr="000F1C1B">
        <w:rPr>
          <w:b/>
          <w:bCs/>
          <w:lang w:val="ru-RU"/>
        </w:rPr>
        <w:t>Разделение секрета Шамира:</w:t>
      </w:r>
      <w:r w:rsidRPr="000F1C1B">
        <w:rPr>
          <w:lang w:val="ru-RU"/>
        </w:rPr>
        <w:t xml:space="preserve"> Криптографический метод, при котором мастер-ключ от хранилища разделяется на несколько частей, и для его разблокировки требуется ввод ключей от нескольких независимых администраторов.</w:t>
      </w:r>
    </w:p>
    <w:p w14:paraId="6C1B0A6D" w14:textId="77777777" w:rsidR="00217AE0" w:rsidRPr="000F1C1B" w:rsidRDefault="00217AE0" w:rsidP="00217AE0">
      <w:pPr>
        <w:pStyle w:val="variant"/>
        <w:rPr>
          <w:lang w:val="ru-RU"/>
        </w:rPr>
      </w:pPr>
      <w:r w:rsidRPr="000F1C1B">
        <w:rPr>
          <w:b/>
          <w:bCs/>
          <w:lang w:val="ru-RU"/>
        </w:rPr>
        <w:t>Шифрование данных:</w:t>
      </w:r>
      <w:r w:rsidRPr="000F1C1B">
        <w:rPr>
          <w:lang w:val="ru-RU"/>
        </w:rPr>
        <w:t xml:space="preserve"> Обязательное шифрование ключей «в покое» (</w:t>
      </w:r>
      <w:r w:rsidRPr="00217AE0">
        <w:t>AES</w:t>
      </w:r>
      <w:r w:rsidRPr="000F1C1B">
        <w:rPr>
          <w:lang w:val="ru-RU"/>
        </w:rPr>
        <w:t>-256 в базе данных) и передача «в движении» только по защищенным каналам (</w:t>
      </w:r>
      <w:r w:rsidRPr="00217AE0">
        <w:t>HTTPS</w:t>
      </w:r>
      <w:r w:rsidRPr="000F1C1B">
        <w:rPr>
          <w:lang w:val="ru-RU"/>
        </w:rPr>
        <w:t xml:space="preserve">, валидация </w:t>
      </w:r>
      <w:r w:rsidRPr="00217AE0">
        <w:t>SSL</w:t>
      </w:r>
      <w:r w:rsidRPr="000F1C1B">
        <w:rPr>
          <w:lang w:val="ru-RU"/>
        </w:rPr>
        <w:t xml:space="preserve">-сертификатов) для защиты от атак </w:t>
      </w:r>
      <w:r w:rsidRPr="00217AE0">
        <w:t>Man</w:t>
      </w:r>
      <w:r w:rsidRPr="000F1C1B">
        <w:rPr>
          <w:lang w:val="ru-RU"/>
        </w:rPr>
        <w:t>-</w:t>
      </w:r>
      <w:r w:rsidRPr="00217AE0">
        <w:t>in</w:t>
      </w:r>
      <w:r w:rsidRPr="000F1C1B">
        <w:rPr>
          <w:lang w:val="ru-RU"/>
        </w:rPr>
        <w:t>-</w:t>
      </w:r>
      <w:r w:rsidRPr="00217AE0">
        <w:t>the</w:t>
      </w:r>
      <w:r w:rsidRPr="000F1C1B">
        <w:rPr>
          <w:lang w:val="ru-RU"/>
        </w:rPr>
        <w:t>-</w:t>
      </w:r>
      <w:r w:rsidRPr="00217AE0">
        <w:t>Middle</w:t>
      </w:r>
      <w:r w:rsidRPr="000F1C1B">
        <w:rPr>
          <w:lang w:val="ru-RU"/>
        </w:rPr>
        <w:t xml:space="preserve"> (</w:t>
      </w:r>
      <w:r w:rsidRPr="00217AE0">
        <w:t>MITM</w:t>
      </w:r>
      <w:r w:rsidRPr="000F1C1B">
        <w:rPr>
          <w:lang w:val="ru-RU"/>
        </w:rPr>
        <w:t>).</w:t>
      </w:r>
    </w:p>
    <w:p w14:paraId="646BDC60" w14:textId="77777777" w:rsidR="00217AE0" w:rsidRPr="000F1C1B" w:rsidRDefault="00217AE0" w:rsidP="00217AE0">
      <w:pPr>
        <w:pStyle w:val="variant"/>
        <w:rPr>
          <w:lang w:val="ru-RU"/>
        </w:rPr>
      </w:pPr>
      <w:r w:rsidRPr="000F1C1B">
        <w:rPr>
          <w:b/>
          <w:bCs/>
          <w:lang w:val="ru-RU"/>
        </w:rPr>
        <w:t>Регулярная ротация ключей:</w:t>
      </w:r>
      <w:r w:rsidRPr="000F1C1B">
        <w:rPr>
          <w:lang w:val="ru-RU"/>
        </w:rPr>
        <w:t xml:space="preserve"> Периодическая (или автоматизированная) смена </w:t>
      </w:r>
      <w:r w:rsidRPr="00217AE0">
        <w:t>API</w:t>
      </w:r>
      <w:r w:rsidRPr="000F1C1B">
        <w:rPr>
          <w:lang w:val="ru-RU"/>
        </w:rPr>
        <w:t>-ключей (например, каждые 90 дней) для минимизации окна уязвимости в случае их возможной компрометации.</w:t>
      </w:r>
    </w:p>
    <w:p w14:paraId="18F2348E" w14:textId="77777777" w:rsidR="00217AE0" w:rsidRPr="000F1C1B" w:rsidRDefault="00217AE0" w:rsidP="00217AE0">
      <w:pPr>
        <w:pStyle w:val="variant"/>
        <w:rPr>
          <w:lang w:val="ru-RU"/>
        </w:rPr>
      </w:pPr>
      <w:r w:rsidRPr="000F1C1B">
        <w:rPr>
          <w:lang w:val="ru-RU"/>
        </w:rPr>
        <w:t>4. Защита от злоупотреблений</w:t>
      </w:r>
    </w:p>
    <w:p w14:paraId="1ED6F1B9" w14:textId="77777777" w:rsidR="00217AE0" w:rsidRPr="000F1C1B" w:rsidRDefault="00217AE0" w:rsidP="00217AE0">
      <w:pPr>
        <w:pStyle w:val="variant"/>
        <w:rPr>
          <w:lang w:val="ru-RU"/>
        </w:rPr>
      </w:pPr>
      <w:r w:rsidRPr="000F1C1B">
        <w:rPr>
          <w:b/>
          <w:bCs/>
          <w:lang w:val="ru-RU"/>
        </w:rPr>
        <w:t xml:space="preserve">Ограничение по </w:t>
      </w:r>
      <w:r w:rsidRPr="00217AE0">
        <w:rPr>
          <w:b/>
          <w:bCs/>
        </w:rPr>
        <w:t>IP</w:t>
      </w:r>
      <w:r w:rsidRPr="000F1C1B">
        <w:rPr>
          <w:b/>
          <w:bCs/>
          <w:lang w:val="ru-RU"/>
        </w:rPr>
        <w:t>-адресам (</w:t>
      </w:r>
      <w:r w:rsidRPr="00217AE0">
        <w:rPr>
          <w:b/>
          <w:bCs/>
        </w:rPr>
        <w:t>IP</w:t>
      </w:r>
      <w:r w:rsidRPr="000F1C1B">
        <w:rPr>
          <w:b/>
          <w:bCs/>
          <w:lang w:val="ru-RU"/>
        </w:rPr>
        <w:t xml:space="preserve"> </w:t>
      </w:r>
      <w:r w:rsidRPr="00217AE0">
        <w:rPr>
          <w:b/>
          <w:bCs/>
        </w:rPr>
        <w:t>Whitelisting</w:t>
      </w:r>
      <w:r w:rsidRPr="000F1C1B">
        <w:rPr>
          <w:b/>
          <w:bCs/>
          <w:lang w:val="ru-RU"/>
        </w:rPr>
        <w:t xml:space="preserve"> / </w:t>
      </w:r>
      <w:r w:rsidRPr="00217AE0">
        <w:rPr>
          <w:b/>
          <w:bCs/>
        </w:rPr>
        <w:t>CIDR</w:t>
      </w:r>
      <w:r w:rsidRPr="000F1C1B">
        <w:rPr>
          <w:b/>
          <w:bCs/>
          <w:lang w:val="ru-RU"/>
        </w:rPr>
        <w:t>):</w:t>
      </w:r>
      <w:r w:rsidRPr="000F1C1B">
        <w:rPr>
          <w:lang w:val="ru-RU"/>
        </w:rPr>
        <w:t xml:space="preserve"> Привязка </w:t>
      </w:r>
      <w:r w:rsidRPr="00217AE0">
        <w:t>API</w:t>
      </w:r>
      <w:r w:rsidRPr="000F1C1B">
        <w:rPr>
          <w:lang w:val="ru-RU"/>
        </w:rPr>
        <w:t xml:space="preserve">-ключа исключительно к разрешенному белому списку </w:t>
      </w:r>
      <w:r w:rsidRPr="00217AE0">
        <w:t>IP</w:t>
      </w:r>
      <w:r w:rsidRPr="000F1C1B">
        <w:rPr>
          <w:lang w:val="ru-RU"/>
        </w:rPr>
        <w:t>-адресов или подсетей серверов компании. Украденный ключ не сработает с чужого адреса.</w:t>
      </w:r>
    </w:p>
    <w:p w14:paraId="3703FA48" w14:textId="77777777" w:rsidR="00217AE0" w:rsidRPr="000F1C1B" w:rsidRDefault="00217AE0" w:rsidP="00217AE0">
      <w:pPr>
        <w:pStyle w:val="variant"/>
        <w:rPr>
          <w:lang w:val="ru-RU"/>
        </w:rPr>
      </w:pPr>
      <w:r w:rsidRPr="000F1C1B">
        <w:rPr>
          <w:b/>
          <w:bCs/>
          <w:lang w:val="ru-RU"/>
        </w:rPr>
        <w:t xml:space="preserve">Ограничение по </w:t>
      </w:r>
      <w:r w:rsidRPr="00217AE0">
        <w:rPr>
          <w:b/>
          <w:bCs/>
        </w:rPr>
        <w:t>HTTP</w:t>
      </w:r>
      <w:r w:rsidRPr="000F1C1B">
        <w:rPr>
          <w:b/>
          <w:bCs/>
          <w:lang w:val="ru-RU"/>
        </w:rPr>
        <w:t>-реферерам (</w:t>
      </w:r>
      <w:r w:rsidRPr="00217AE0">
        <w:rPr>
          <w:b/>
          <w:bCs/>
        </w:rPr>
        <w:t>HTTP</w:t>
      </w:r>
      <w:r w:rsidRPr="000F1C1B">
        <w:rPr>
          <w:b/>
          <w:bCs/>
          <w:lang w:val="ru-RU"/>
        </w:rPr>
        <w:t xml:space="preserve"> </w:t>
      </w:r>
      <w:r w:rsidRPr="00217AE0">
        <w:rPr>
          <w:b/>
          <w:bCs/>
        </w:rPr>
        <w:t>Referrer</w:t>
      </w:r>
      <w:r w:rsidRPr="000F1C1B">
        <w:rPr>
          <w:b/>
          <w:bCs/>
          <w:lang w:val="ru-RU"/>
        </w:rPr>
        <w:t xml:space="preserve"> </w:t>
      </w:r>
      <w:r w:rsidRPr="00217AE0">
        <w:rPr>
          <w:b/>
          <w:bCs/>
        </w:rPr>
        <w:t>Restrictions</w:t>
      </w:r>
      <w:r w:rsidRPr="000F1C1B">
        <w:rPr>
          <w:b/>
          <w:bCs/>
          <w:lang w:val="ru-RU"/>
        </w:rPr>
        <w:t>):</w:t>
      </w:r>
      <w:r w:rsidRPr="000F1C1B">
        <w:rPr>
          <w:lang w:val="ru-RU"/>
        </w:rPr>
        <w:t xml:space="preserve"> Настройка ключа (актуально для фронтенда), разрешающая прием запросов только с определенных веб-доменов.</w:t>
      </w:r>
    </w:p>
    <w:p w14:paraId="2EA57F36" w14:textId="77777777" w:rsidR="00217AE0" w:rsidRPr="000F1C1B" w:rsidRDefault="00217AE0" w:rsidP="00217AE0">
      <w:pPr>
        <w:pStyle w:val="variant"/>
        <w:rPr>
          <w:lang w:val="ru-RU"/>
        </w:rPr>
      </w:pPr>
      <w:r w:rsidRPr="000F1C1B">
        <w:rPr>
          <w:b/>
          <w:bCs/>
          <w:lang w:val="ru-RU"/>
        </w:rPr>
        <w:t>Ограничение по приложениям (</w:t>
      </w:r>
      <w:r w:rsidRPr="00217AE0">
        <w:rPr>
          <w:b/>
          <w:bCs/>
        </w:rPr>
        <w:t>Android</w:t>
      </w:r>
      <w:r w:rsidRPr="000F1C1B">
        <w:rPr>
          <w:b/>
          <w:bCs/>
          <w:lang w:val="ru-RU"/>
        </w:rPr>
        <w:t>/</w:t>
      </w:r>
      <w:r w:rsidRPr="00217AE0">
        <w:rPr>
          <w:b/>
          <w:bCs/>
        </w:rPr>
        <w:t>iOS</w:t>
      </w:r>
      <w:r w:rsidRPr="000F1C1B">
        <w:rPr>
          <w:b/>
          <w:bCs/>
          <w:lang w:val="ru-RU"/>
        </w:rPr>
        <w:t xml:space="preserve"> </w:t>
      </w:r>
      <w:r w:rsidRPr="00217AE0">
        <w:rPr>
          <w:b/>
          <w:bCs/>
        </w:rPr>
        <w:t>Restrictions</w:t>
      </w:r>
      <w:r w:rsidRPr="000F1C1B">
        <w:rPr>
          <w:b/>
          <w:bCs/>
          <w:lang w:val="ru-RU"/>
        </w:rPr>
        <w:t>):</w:t>
      </w:r>
      <w:r w:rsidRPr="000F1C1B">
        <w:rPr>
          <w:lang w:val="ru-RU"/>
        </w:rPr>
        <w:t xml:space="preserve"> Привязка ключа к конкретному мобильному приложению через проверку цифрового отпечатка (</w:t>
      </w:r>
      <w:r w:rsidRPr="00217AE0">
        <w:t>SHA</w:t>
      </w:r>
      <w:r w:rsidRPr="000F1C1B">
        <w:rPr>
          <w:lang w:val="ru-RU"/>
        </w:rPr>
        <w:t xml:space="preserve">-1 </w:t>
      </w:r>
      <w:r w:rsidRPr="00217AE0">
        <w:t>fingerprint</w:t>
      </w:r>
      <w:r w:rsidRPr="000F1C1B">
        <w:rPr>
          <w:lang w:val="ru-RU"/>
        </w:rPr>
        <w:t>) или идентификатора пакета (</w:t>
      </w:r>
      <w:r w:rsidRPr="00217AE0">
        <w:t>Bundle</w:t>
      </w:r>
      <w:r w:rsidRPr="000F1C1B">
        <w:rPr>
          <w:lang w:val="ru-RU"/>
        </w:rPr>
        <w:t xml:space="preserve"> </w:t>
      </w:r>
      <w:r w:rsidRPr="00217AE0">
        <w:t>ID</w:t>
      </w:r>
      <w:r w:rsidRPr="000F1C1B">
        <w:rPr>
          <w:lang w:val="ru-RU"/>
        </w:rPr>
        <w:t>).</w:t>
      </w:r>
    </w:p>
    <w:p w14:paraId="1E0E1967" w14:textId="77777777" w:rsidR="00217AE0" w:rsidRPr="000F1C1B" w:rsidRDefault="00217AE0" w:rsidP="00217AE0">
      <w:pPr>
        <w:pStyle w:val="variant"/>
        <w:rPr>
          <w:lang w:val="ru-RU"/>
        </w:rPr>
      </w:pPr>
      <w:r w:rsidRPr="000F1C1B">
        <w:rPr>
          <w:b/>
          <w:bCs/>
          <w:lang w:val="ru-RU"/>
        </w:rPr>
        <w:t>Ограничение частоты запросов (</w:t>
      </w:r>
      <w:r w:rsidRPr="00217AE0">
        <w:rPr>
          <w:b/>
          <w:bCs/>
        </w:rPr>
        <w:t>Rate</w:t>
      </w:r>
      <w:r w:rsidRPr="000F1C1B">
        <w:rPr>
          <w:b/>
          <w:bCs/>
          <w:lang w:val="ru-RU"/>
        </w:rPr>
        <w:t xml:space="preserve"> </w:t>
      </w:r>
      <w:r w:rsidRPr="00217AE0">
        <w:rPr>
          <w:b/>
          <w:bCs/>
        </w:rPr>
        <w:t>Limiting</w:t>
      </w:r>
      <w:r w:rsidRPr="000F1C1B">
        <w:rPr>
          <w:b/>
          <w:bCs/>
          <w:lang w:val="ru-RU"/>
        </w:rPr>
        <w:t xml:space="preserve">) и защита от </w:t>
      </w:r>
      <w:r w:rsidRPr="00217AE0">
        <w:rPr>
          <w:b/>
          <w:bCs/>
        </w:rPr>
        <w:t>DDoS</w:t>
      </w:r>
      <w:r w:rsidRPr="000F1C1B">
        <w:rPr>
          <w:b/>
          <w:bCs/>
          <w:lang w:val="ru-RU"/>
        </w:rPr>
        <w:t>:</w:t>
      </w:r>
      <w:r w:rsidRPr="000F1C1B">
        <w:rPr>
          <w:lang w:val="ru-RU"/>
        </w:rPr>
        <w:t xml:space="preserve"> Лимитирование количества запросов в единицу времени на уровне </w:t>
      </w:r>
      <w:r w:rsidRPr="00217AE0">
        <w:t>API</w:t>
      </w:r>
      <w:r w:rsidRPr="000F1C1B">
        <w:rPr>
          <w:lang w:val="ru-RU"/>
        </w:rPr>
        <w:t xml:space="preserve"> </w:t>
      </w:r>
      <w:r w:rsidRPr="00217AE0">
        <w:t>Gateway</w:t>
      </w:r>
      <w:r w:rsidRPr="000F1C1B">
        <w:rPr>
          <w:lang w:val="ru-RU"/>
        </w:rPr>
        <w:t xml:space="preserve"> для предотвращения брутфорса и перегрузки системы.</w:t>
      </w:r>
    </w:p>
    <w:p w14:paraId="1DF155A5" w14:textId="77777777" w:rsidR="00217AE0" w:rsidRPr="000F1C1B" w:rsidRDefault="00217AE0" w:rsidP="00217AE0">
      <w:pPr>
        <w:pStyle w:val="variant"/>
        <w:rPr>
          <w:lang w:val="ru-RU"/>
        </w:rPr>
      </w:pPr>
      <w:r w:rsidRPr="000F1C1B">
        <w:rPr>
          <w:b/>
          <w:bCs/>
          <w:lang w:val="ru-RU"/>
        </w:rPr>
        <w:t xml:space="preserve">Паттерн </w:t>
      </w:r>
      <w:r w:rsidRPr="00217AE0">
        <w:rPr>
          <w:b/>
          <w:bCs/>
        </w:rPr>
        <w:t>Circuit</w:t>
      </w:r>
      <w:r w:rsidRPr="000F1C1B">
        <w:rPr>
          <w:b/>
          <w:bCs/>
          <w:lang w:val="ru-RU"/>
        </w:rPr>
        <w:t xml:space="preserve"> </w:t>
      </w:r>
      <w:r w:rsidRPr="00217AE0">
        <w:rPr>
          <w:b/>
          <w:bCs/>
        </w:rPr>
        <w:t>Breaker</w:t>
      </w:r>
      <w:r w:rsidRPr="000F1C1B">
        <w:rPr>
          <w:b/>
          <w:bCs/>
          <w:lang w:val="ru-RU"/>
        </w:rPr>
        <w:t xml:space="preserve"> (Предохранитель):</w:t>
      </w:r>
      <w:r w:rsidRPr="000F1C1B">
        <w:rPr>
          <w:lang w:val="ru-RU"/>
        </w:rPr>
        <w:t xml:space="preserve"> Временная изоляция целевого </w:t>
      </w:r>
      <w:r w:rsidRPr="00217AE0">
        <w:t>API</w:t>
      </w:r>
      <w:r w:rsidRPr="000F1C1B">
        <w:rPr>
          <w:lang w:val="ru-RU"/>
        </w:rPr>
        <w:t xml:space="preserve"> (прерывание соединения), если фиксируются аномальные задержки или признаки нестабильности.</w:t>
      </w:r>
    </w:p>
    <w:p w14:paraId="4E6F4A85" w14:textId="77777777" w:rsidR="00217AE0" w:rsidRPr="000F1C1B" w:rsidRDefault="00217AE0" w:rsidP="00217AE0">
      <w:pPr>
        <w:pStyle w:val="variant"/>
        <w:rPr>
          <w:lang w:val="ru-RU"/>
        </w:rPr>
      </w:pPr>
      <w:r w:rsidRPr="000F1C1B">
        <w:rPr>
          <w:b/>
          <w:bCs/>
          <w:lang w:val="ru-RU"/>
        </w:rPr>
        <w:t>Верификация среды выполнения:</w:t>
      </w:r>
      <w:r w:rsidRPr="000F1C1B">
        <w:rPr>
          <w:lang w:val="ru-RU"/>
        </w:rPr>
        <w:t xml:space="preserve"> Анализ параметров браузера для выявления признаков эмуляции и автоматизации, что позволяет блокировать запросы от парсеров и вредоносных скриптов.</w:t>
      </w:r>
    </w:p>
    <w:p w14:paraId="1E8AB745" w14:textId="77777777" w:rsidR="00217AE0" w:rsidRPr="000F1C1B" w:rsidRDefault="00217AE0" w:rsidP="00217AE0">
      <w:pPr>
        <w:pStyle w:val="variant"/>
        <w:rPr>
          <w:lang w:val="ru-RU"/>
        </w:rPr>
      </w:pPr>
      <w:r w:rsidRPr="000F1C1B">
        <w:rPr>
          <w:lang w:val="ru-RU"/>
        </w:rPr>
        <w:t>5. Мониторинг и аудит</w:t>
      </w:r>
    </w:p>
    <w:p w14:paraId="4AA59B92" w14:textId="77777777" w:rsidR="00217AE0" w:rsidRPr="000F1C1B" w:rsidRDefault="00217AE0" w:rsidP="00217AE0">
      <w:pPr>
        <w:pStyle w:val="variant"/>
        <w:rPr>
          <w:lang w:val="ru-RU"/>
        </w:rPr>
      </w:pPr>
      <w:r w:rsidRPr="000F1C1B">
        <w:rPr>
          <w:b/>
          <w:bCs/>
          <w:lang w:val="ru-RU"/>
        </w:rPr>
        <w:t>Автоматическое выявление утечек (</w:t>
      </w:r>
      <w:r w:rsidRPr="00217AE0">
        <w:rPr>
          <w:b/>
          <w:bCs/>
        </w:rPr>
        <w:t>Secret</w:t>
      </w:r>
      <w:r w:rsidRPr="000F1C1B">
        <w:rPr>
          <w:b/>
          <w:bCs/>
          <w:lang w:val="ru-RU"/>
        </w:rPr>
        <w:t xml:space="preserve"> </w:t>
      </w:r>
      <w:r w:rsidRPr="00217AE0">
        <w:rPr>
          <w:b/>
          <w:bCs/>
        </w:rPr>
        <w:t>Scanning</w:t>
      </w:r>
      <w:r w:rsidRPr="000F1C1B">
        <w:rPr>
          <w:b/>
          <w:bCs/>
          <w:lang w:val="ru-RU"/>
        </w:rPr>
        <w:t>):</w:t>
      </w:r>
      <w:r w:rsidRPr="000F1C1B">
        <w:rPr>
          <w:lang w:val="ru-RU"/>
        </w:rPr>
        <w:t xml:space="preserve"> Интеграция в </w:t>
      </w:r>
      <w:r w:rsidRPr="00217AE0">
        <w:t>CI</w:t>
      </w:r>
      <w:r w:rsidRPr="000F1C1B">
        <w:rPr>
          <w:lang w:val="ru-RU"/>
        </w:rPr>
        <w:t>/</w:t>
      </w:r>
      <w:r w:rsidRPr="00217AE0">
        <w:t>CD</w:t>
      </w:r>
      <w:r w:rsidRPr="000F1C1B">
        <w:rPr>
          <w:lang w:val="ru-RU"/>
        </w:rPr>
        <w:t xml:space="preserve"> инструментов (например, </w:t>
      </w:r>
      <w:r w:rsidRPr="00217AE0">
        <w:t>GitGuardian</w:t>
      </w:r>
      <w:r w:rsidRPr="000F1C1B">
        <w:rPr>
          <w:lang w:val="ru-RU"/>
        </w:rPr>
        <w:t xml:space="preserve">, </w:t>
      </w:r>
      <w:r w:rsidRPr="00217AE0">
        <w:t>TruffleHog</w:t>
      </w:r>
      <w:r w:rsidRPr="000F1C1B">
        <w:rPr>
          <w:lang w:val="ru-RU"/>
        </w:rPr>
        <w:t xml:space="preserve">), которые сканируют историю </w:t>
      </w:r>
      <w:r w:rsidRPr="000F1C1B">
        <w:rPr>
          <w:lang w:val="ru-RU"/>
        </w:rPr>
        <w:lastRenderedPageBreak/>
        <w:t>коммитов и логи сборок на наличие случайно оставленных или замаскированных ключей.</w:t>
      </w:r>
    </w:p>
    <w:p w14:paraId="4E4E1125" w14:textId="77777777" w:rsidR="00217AE0" w:rsidRPr="000F1C1B" w:rsidRDefault="00217AE0" w:rsidP="00217AE0">
      <w:pPr>
        <w:pStyle w:val="variant"/>
        <w:rPr>
          <w:lang w:val="ru-RU"/>
        </w:rPr>
      </w:pPr>
      <w:r w:rsidRPr="000F1C1B">
        <w:rPr>
          <w:b/>
          <w:bCs/>
          <w:lang w:val="ru-RU"/>
        </w:rPr>
        <w:t>Поведенческий анализ и сбор логов (</w:t>
      </w:r>
      <w:r w:rsidRPr="00217AE0">
        <w:rPr>
          <w:b/>
          <w:bCs/>
        </w:rPr>
        <w:t>Behavioral</w:t>
      </w:r>
      <w:r w:rsidRPr="000F1C1B">
        <w:rPr>
          <w:b/>
          <w:bCs/>
          <w:lang w:val="ru-RU"/>
        </w:rPr>
        <w:t xml:space="preserve"> </w:t>
      </w:r>
      <w:r w:rsidRPr="00217AE0">
        <w:rPr>
          <w:b/>
          <w:bCs/>
        </w:rPr>
        <w:t>Analysis</w:t>
      </w:r>
      <w:r w:rsidRPr="000F1C1B">
        <w:rPr>
          <w:b/>
          <w:bCs/>
          <w:lang w:val="ru-RU"/>
        </w:rPr>
        <w:t>):</w:t>
      </w:r>
      <w:r w:rsidRPr="000F1C1B">
        <w:rPr>
          <w:lang w:val="ru-RU"/>
        </w:rPr>
        <w:t xml:space="preserve"> Сбор метрик и анализ контекста запросов (</w:t>
      </w:r>
      <w:r w:rsidRPr="00217AE0">
        <w:t>IP</w:t>
      </w:r>
      <w:r w:rsidRPr="000F1C1B">
        <w:rPr>
          <w:lang w:val="ru-RU"/>
        </w:rPr>
        <w:t xml:space="preserve">, время, объем данных). Позволяет с помощью алгоритмов выявлять аномалии: нетипичную активность или попытки перебора </w:t>
      </w:r>
      <w:r w:rsidRPr="00217AE0">
        <w:t>ID</w:t>
      </w:r>
      <w:r w:rsidRPr="000F1C1B">
        <w:rPr>
          <w:lang w:val="ru-RU"/>
        </w:rPr>
        <w:t xml:space="preserve"> (</w:t>
      </w:r>
      <w:r w:rsidRPr="00217AE0">
        <w:t>ID</w:t>
      </w:r>
      <w:r w:rsidRPr="000F1C1B">
        <w:rPr>
          <w:lang w:val="ru-RU"/>
        </w:rPr>
        <w:t xml:space="preserve"> </w:t>
      </w:r>
      <w:r w:rsidRPr="00217AE0">
        <w:t>enumeration</w:t>
      </w:r>
      <w:r w:rsidRPr="000F1C1B">
        <w:rPr>
          <w:lang w:val="ru-RU"/>
        </w:rPr>
        <w:t>). При этом сами ключи в логах обязательно маскируются.</w:t>
      </w:r>
    </w:p>
    <w:p w14:paraId="23F4A1DE" w14:textId="77777777" w:rsidR="00217AE0" w:rsidRPr="000F1C1B" w:rsidRDefault="00217AE0" w:rsidP="00217AE0">
      <w:pPr>
        <w:pStyle w:val="variant"/>
        <w:rPr>
          <w:lang w:val="ru-RU"/>
        </w:rPr>
      </w:pPr>
      <w:r w:rsidRPr="000F1C1B">
        <w:rPr>
          <w:b/>
          <w:bCs/>
          <w:lang w:val="ru-RU"/>
        </w:rPr>
        <w:t>Алерты на аномальную активность:</w:t>
      </w:r>
      <w:r w:rsidRPr="000F1C1B">
        <w:rPr>
          <w:lang w:val="ru-RU"/>
        </w:rPr>
        <w:t xml:space="preserve"> Настройка автоматических уведомлений в системах мониторинга при обнаружении подозрительных всплесков использования </w:t>
      </w:r>
      <w:r w:rsidRPr="00217AE0">
        <w:t>API</w:t>
      </w:r>
      <w:r w:rsidRPr="000F1C1B">
        <w:rPr>
          <w:lang w:val="ru-RU"/>
        </w:rPr>
        <w:t>-ключей.</w:t>
      </w:r>
    </w:p>
    <w:p w14:paraId="7AF28AED" w14:textId="77777777" w:rsidR="00217AE0" w:rsidRPr="000F1C1B" w:rsidRDefault="00217AE0" w:rsidP="00217AE0">
      <w:pPr>
        <w:pStyle w:val="variant"/>
        <w:rPr>
          <w:lang w:val="ru-RU"/>
        </w:rPr>
      </w:pPr>
      <w:r w:rsidRPr="000F1C1B">
        <w:rPr>
          <w:b/>
          <w:bCs/>
          <w:lang w:val="ru-RU"/>
        </w:rPr>
        <w:t>Аудит конфигураций:</w:t>
      </w:r>
      <w:r w:rsidRPr="000F1C1B">
        <w:rPr>
          <w:lang w:val="ru-RU"/>
        </w:rPr>
        <w:t xml:space="preserve"> Регулярная проверка всех выпущенных ключей на предмет того, настроены ли для них нужные ограничения (</w:t>
      </w:r>
      <w:r w:rsidRPr="00217AE0">
        <w:t>IP</w:t>
      </w:r>
      <w:r w:rsidRPr="000F1C1B">
        <w:rPr>
          <w:lang w:val="ru-RU"/>
        </w:rPr>
        <w:t>, доступ к сервисам) и не обладают ли они избыточными правами.</w:t>
      </w:r>
    </w:p>
    <w:p w14:paraId="45C898AA" w14:textId="77777777" w:rsidR="00217AE0" w:rsidRPr="000F1C1B" w:rsidRDefault="00217AE0" w:rsidP="00217AE0">
      <w:pPr>
        <w:pStyle w:val="variant"/>
        <w:rPr>
          <w:lang w:val="ru-RU"/>
        </w:rPr>
      </w:pPr>
      <w:r w:rsidRPr="000F1C1B">
        <w:rPr>
          <w:lang w:val="ru-RU"/>
        </w:rPr>
        <w:t>Хотите, чтобы я подробнее рассказал о каком-либо из этих методов или помог адаптировать их под вашу структуру дипломной работы?</w:t>
      </w:r>
    </w:p>
    <w:p w14:paraId="3B958142" w14:textId="77777777" w:rsidR="00217AE0" w:rsidRPr="000F1C1B" w:rsidRDefault="00217AE0" w:rsidP="00217AE0">
      <w:pPr>
        <w:pStyle w:val="variant"/>
        <w:rPr>
          <w:lang w:val="ru-RU"/>
        </w:rPr>
      </w:pPr>
      <w:r w:rsidRPr="000F1C1B">
        <w:rPr>
          <w:lang w:val="ru-RU"/>
        </w:rPr>
        <w:t xml:space="preserve">Расскажите подробнее про паттерн </w:t>
      </w:r>
      <w:r w:rsidRPr="00217AE0">
        <w:t>Backend</w:t>
      </w:r>
      <w:r w:rsidRPr="000F1C1B">
        <w:rPr>
          <w:lang w:val="ru-RU"/>
        </w:rPr>
        <w:t>-</w:t>
      </w:r>
      <w:r w:rsidRPr="00217AE0">
        <w:t>for</w:t>
      </w:r>
      <w:r w:rsidRPr="000F1C1B">
        <w:rPr>
          <w:lang w:val="ru-RU"/>
        </w:rPr>
        <w:t>-</w:t>
      </w:r>
      <w:r w:rsidRPr="00217AE0">
        <w:t>Frontend</w:t>
      </w:r>
      <w:r w:rsidRPr="000F1C1B">
        <w:rPr>
          <w:lang w:val="ru-RU"/>
        </w:rPr>
        <w:t xml:space="preserve"> (</w:t>
      </w:r>
      <w:r w:rsidRPr="00217AE0">
        <w:t>BFF</w:t>
      </w:r>
      <w:r w:rsidRPr="000F1C1B">
        <w:rPr>
          <w:lang w:val="ru-RU"/>
        </w:rPr>
        <w:t>)</w:t>
      </w:r>
    </w:p>
    <w:p w14:paraId="718C9019" w14:textId="77777777" w:rsidR="00217AE0" w:rsidRPr="000F1C1B" w:rsidRDefault="00217AE0" w:rsidP="00217AE0">
      <w:pPr>
        <w:pStyle w:val="variant"/>
        <w:rPr>
          <w:lang w:val="ru-RU"/>
        </w:rPr>
      </w:pPr>
      <w:r w:rsidRPr="000F1C1B">
        <w:rPr>
          <w:lang w:val="ru-RU"/>
        </w:rPr>
        <w:t xml:space="preserve">Как работает разделение секрета Шамира в </w:t>
      </w:r>
      <w:r w:rsidRPr="00217AE0">
        <w:t>Vault</w:t>
      </w:r>
      <w:r w:rsidRPr="000F1C1B">
        <w:rPr>
          <w:lang w:val="ru-RU"/>
        </w:rPr>
        <w:t xml:space="preserve"> </w:t>
      </w:r>
      <w:r w:rsidRPr="00217AE0">
        <w:t>Module</w:t>
      </w:r>
      <w:r w:rsidRPr="000F1C1B">
        <w:rPr>
          <w:lang w:val="ru-RU"/>
        </w:rPr>
        <w:t>?</w:t>
      </w:r>
    </w:p>
    <w:p w14:paraId="38810818" w14:textId="77777777" w:rsidR="00217AE0" w:rsidRPr="000F1C1B" w:rsidRDefault="00217AE0" w:rsidP="00217AE0">
      <w:pPr>
        <w:pStyle w:val="variant"/>
        <w:rPr>
          <w:lang w:val="ru-RU"/>
        </w:rPr>
      </w:pPr>
      <w:r w:rsidRPr="000F1C1B">
        <w:rPr>
          <w:lang w:val="ru-RU"/>
        </w:rPr>
        <w:t xml:space="preserve">Какие преимущества у </w:t>
      </w:r>
      <w:r w:rsidRPr="00217AE0">
        <w:t>OAuth</w:t>
      </w:r>
      <w:r w:rsidRPr="000F1C1B">
        <w:rPr>
          <w:lang w:val="ru-RU"/>
        </w:rPr>
        <w:t xml:space="preserve"> 2.0 с расширением </w:t>
      </w:r>
      <w:r w:rsidRPr="00217AE0">
        <w:t>PKCE</w:t>
      </w:r>
      <w:r w:rsidRPr="000F1C1B">
        <w:rPr>
          <w:lang w:val="ru-RU"/>
        </w:rPr>
        <w:t>?</w:t>
      </w:r>
    </w:p>
    <w:p w14:paraId="492041AE" w14:textId="77777777" w:rsidR="00217AE0" w:rsidRPr="000F1C1B" w:rsidRDefault="00217AE0" w:rsidP="00217AE0">
      <w:pPr>
        <w:pStyle w:val="variant"/>
        <w:rPr>
          <w:lang w:val="ru-RU"/>
        </w:rPr>
      </w:pPr>
      <w:r w:rsidRPr="000F1C1B">
        <w:rPr>
          <w:lang w:val="ru-RU"/>
        </w:rPr>
        <w:t>Подготовьте подробный текст для введения к этой работе</w:t>
      </w:r>
    </w:p>
    <w:p w14:paraId="75849C8E" w14:textId="77777777" w:rsidR="00217AE0" w:rsidRPr="000F1C1B" w:rsidRDefault="00217AE0" w:rsidP="00217AE0">
      <w:pPr>
        <w:pStyle w:val="variant"/>
        <w:rPr>
          <w:lang w:val="ru-RU"/>
        </w:rPr>
      </w:pPr>
      <w:r w:rsidRPr="000F1C1B">
        <w:rPr>
          <w:b/>
          <w:bCs/>
          <w:lang w:val="ru-RU"/>
        </w:rPr>
        <w:t>Введение</w:t>
      </w:r>
    </w:p>
    <w:p w14:paraId="7B76E673" w14:textId="77777777" w:rsidR="00217AE0" w:rsidRPr="000F1C1B" w:rsidRDefault="00217AE0" w:rsidP="00217AE0">
      <w:pPr>
        <w:pStyle w:val="variant"/>
        <w:rPr>
          <w:lang w:val="ru-RU"/>
        </w:rPr>
      </w:pPr>
      <w:r w:rsidRPr="000F1C1B">
        <w:rPr>
          <w:b/>
          <w:bCs/>
          <w:lang w:val="ru-RU"/>
        </w:rPr>
        <w:t>Актуальность темы исследования</w:t>
      </w:r>
      <w:r w:rsidRPr="000F1C1B">
        <w:rPr>
          <w:lang w:val="ru-RU"/>
        </w:rPr>
        <w:t xml:space="preserve"> Цифровая трансформация предприятий общественного питания и индустрии гостеприимства (</w:t>
      </w:r>
      <w:r w:rsidRPr="00217AE0">
        <w:t>HoReCa</w:t>
      </w:r>
      <w:r w:rsidRPr="000F1C1B">
        <w:rPr>
          <w:lang w:val="ru-RU"/>
        </w:rPr>
        <w:t xml:space="preserve">) привела к возникновению сложных экосистем, центральное место в которых занимают </w:t>
      </w:r>
      <w:r w:rsidRPr="00217AE0">
        <w:t>ERP</w:t>
      </w:r>
      <w:r w:rsidRPr="000F1C1B">
        <w:rPr>
          <w:lang w:val="ru-RU"/>
        </w:rPr>
        <w:t xml:space="preserve">-системы, в частности платформа </w:t>
      </w:r>
      <w:r w:rsidRPr="00217AE0">
        <w:t>iiko</w:t>
      </w:r>
      <w:r w:rsidRPr="000F1C1B">
        <w:rPr>
          <w:lang w:val="ru-RU"/>
        </w:rPr>
        <w:t xml:space="preserve">. Для успешного функционирования современному бизнесу критически необходима интеграция </w:t>
      </w:r>
      <w:r w:rsidRPr="00217AE0">
        <w:t>iiko</w:t>
      </w:r>
      <w:r w:rsidRPr="000F1C1B">
        <w:rPr>
          <w:lang w:val="ru-RU"/>
        </w:rPr>
        <w:t xml:space="preserve"> с множеством внешних ИТ-решений: агрегаторами доставки, системами лояльности, мобильными приложениями, аналитическими платформами и сайтами. Это взаимодействие осуществляется через программные интерфейсы (</w:t>
      </w:r>
      <w:r w:rsidRPr="00217AE0">
        <w:t>API</w:t>
      </w:r>
      <w:r w:rsidRPr="000F1C1B">
        <w:rPr>
          <w:lang w:val="ru-RU"/>
        </w:rPr>
        <w:t>) локального уровня (</w:t>
      </w:r>
      <w:r w:rsidRPr="00217AE0">
        <w:t>iikoFront</w:t>
      </w:r>
      <w:r w:rsidRPr="000F1C1B">
        <w:rPr>
          <w:lang w:val="ru-RU"/>
        </w:rPr>
        <w:t>) и облачного сервиса (</w:t>
      </w:r>
      <w:r w:rsidRPr="00217AE0">
        <w:t>iikoCloud</w:t>
      </w:r>
      <w:r w:rsidRPr="000F1C1B">
        <w:rPr>
          <w:lang w:val="ru-RU"/>
        </w:rPr>
        <w:t>).</w:t>
      </w:r>
    </w:p>
    <w:p w14:paraId="1B73B527" w14:textId="77777777" w:rsidR="00217AE0" w:rsidRPr="000F1C1B" w:rsidRDefault="00217AE0" w:rsidP="00217AE0">
      <w:pPr>
        <w:pStyle w:val="variant"/>
        <w:rPr>
          <w:lang w:val="ru-RU"/>
        </w:rPr>
      </w:pPr>
      <w:r w:rsidRPr="000F1C1B">
        <w:rPr>
          <w:lang w:val="ru-RU"/>
        </w:rPr>
        <w:t xml:space="preserve">Однако предоставление прямого доступа к </w:t>
      </w:r>
      <w:r w:rsidRPr="00217AE0">
        <w:t>API</w:t>
      </w:r>
      <w:r w:rsidRPr="000F1C1B">
        <w:rPr>
          <w:lang w:val="ru-RU"/>
        </w:rPr>
        <w:t xml:space="preserve"> </w:t>
      </w:r>
      <w:r w:rsidRPr="00217AE0">
        <w:t>iiko</w:t>
      </w:r>
      <w:r w:rsidRPr="000F1C1B">
        <w:rPr>
          <w:lang w:val="ru-RU"/>
        </w:rPr>
        <w:t xml:space="preserve"> внешним потребителям сопряжено с критическими рисками информационной безопасности. Практика показывает, что безопасность интеграций традиционно опирается на статические долгоживущие ключи (</w:t>
      </w:r>
      <w:r w:rsidRPr="00217AE0">
        <w:rPr>
          <w:rFonts w:ascii="Courier New" w:hAnsi="Courier New" w:cs="Courier New"/>
          <w:color w:val="C4C7C5"/>
          <w:sz w:val="20"/>
          <w:szCs w:val="20"/>
        </w:rPr>
        <w:t>apiLogin</w:t>
      </w:r>
      <w:r w:rsidRPr="000F1C1B">
        <w:rPr>
          <w:lang w:val="ru-RU"/>
        </w:rPr>
        <w:t xml:space="preserve"> или </w:t>
      </w:r>
      <w:r w:rsidRPr="00217AE0">
        <w:rPr>
          <w:rFonts w:ascii="Courier New" w:hAnsi="Courier New" w:cs="Courier New"/>
          <w:color w:val="C4C7C5"/>
          <w:sz w:val="20"/>
          <w:szCs w:val="20"/>
        </w:rPr>
        <w:t>apiKey</w:t>
      </w:r>
      <w:r w:rsidRPr="000F1C1B">
        <w:rPr>
          <w:lang w:val="ru-RU"/>
        </w:rPr>
        <w:t>), утечка которых превращает этот удобный механизм в угрозу безопасности предприятия. Компрометация ключей может привести к катастрофическим последствиям: масштабной утечке персональных данных клиентов, перехвату управления кассовыми операциями и финансовому мошенничеству.</w:t>
      </w:r>
    </w:p>
    <w:p w14:paraId="40F957E2" w14:textId="77777777" w:rsidR="00217AE0" w:rsidRPr="000F1C1B" w:rsidRDefault="00217AE0" w:rsidP="00217AE0">
      <w:pPr>
        <w:pStyle w:val="variant"/>
        <w:rPr>
          <w:lang w:val="ru-RU"/>
        </w:rPr>
      </w:pPr>
      <w:r w:rsidRPr="000F1C1B">
        <w:rPr>
          <w:b/>
          <w:bCs/>
          <w:lang w:val="ru-RU"/>
        </w:rPr>
        <w:t>Проблематика</w:t>
      </w:r>
      <w:r w:rsidRPr="000F1C1B">
        <w:rPr>
          <w:lang w:val="ru-RU"/>
        </w:rPr>
        <w:t xml:space="preserve"> Несмотря на развитие технологий, большинство утечек секретных данных происходит не из-за изощренных кибератак, а по причине пренебрежения базовыми практиками безопасности. Основными векторами угроз при работе с </w:t>
      </w:r>
      <w:r w:rsidRPr="00217AE0">
        <w:t>API</w:t>
      </w:r>
      <w:r w:rsidRPr="000F1C1B">
        <w:rPr>
          <w:lang w:val="ru-RU"/>
        </w:rPr>
        <w:t xml:space="preserve"> </w:t>
      </w:r>
      <w:r w:rsidRPr="00217AE0">
        <w:t>iiko</w:t>
      </w:r>
      <w:r w:rsidRPr="000F1C1B">
        <w:rPr>
          <w:lang w:val="ru-RU"/>
        </w:rPr>
        <w:t xml:space="preserve"> являются:</w:t>
      </w:r>
    </w:p>
    <w:p w14:paraId="38AD5437" w14:textId="77777777" w:rsidR="00217AE0" w:rsidRPr="000F1C1B" w:rsidRDefault="00217AE0" w:rsidP="00217AE0">
      <w:pPr>
        <w:pStyle w:val="variant"/>
        <w:rPr>
          <w:lang w:val="ru-RU"/>
        </w:rPr>
      </w:pPr>
      <w:r w:rsidRPr="000F1C1B">
        <w:rPr>
          <w:lang w:val="ru-RU"/>
        </w:rPr>
        <w:t>Хардкодинг (внедрение) учетных данных в исходный код клиентских приложений и случайные коммиты ключей в публичные репозитории.</w:t>
      </w:r>
    </w:p>
    <w:p w14:paraId="6C849706" w14:textId="77777777" w:rsidR="00217AE0" w:rsidRPr="000F1C1B" w:rsidRDefault="00217AE0" w:rsidP="00217AE0">
      <w:pPr>
        <w:pStyle w:val="variant"/>
        <w:rPr>
          <w:lang w:val="ru-RU"/>
        </w:rPr>
      </w:pPr>
      <w:r w:rsidRPr="000F1C1B">
        <w:rPr>
          <w:lang w:val="ru-RU"/>
        </w:rPr>
        <w:t>Атаки типа «человек посередине» (</w:t>
      </w:r>
      <w:r w:rsidRPr="00217AE0">
        <w:t>MITM</w:t>
      </w:r>
      <w:r w:rsidRPr="000F1C1B">
        <w:rPr>
          <w:lang w:val="ru-RU"/>
        </w:rPr>
        <w:t>) и перехват трафика.</w:t>
      </w:r>
    </w:p>
    <w:p w14:paraId="35A2A13D" w14:textId="77777777" w:rsidR="00217AE0" w:rsidRPr="000F1C1B" w:rsidRDefault="00217AE0" w:rsidP="00217AE0">
      <w:pPr>
        <w:pStyle w:val="variant"/>
        <w:rPr>
          <w:lang w:val="ru-RU"/>
        </w:rPr>
      </w:pPr>
      <w:r w:rsidRPr="000F1C1B">
        <w:rPr>
          <w:lang w:val="ru-RU"/>
        </w:rPr>
        <w:t>Использование избыточных привилегий, когда универсальный ключ дает доступ к критическим функциям системы, нарушая принцип минимальных привилегий (</w:t>
      </w:r>
      <w:r w:rsidRPr="00217AE0">
        <w:t>POLP</w:t>
      </w:r>
      <w:r w:rsidRPr="000F1C1B">
        <w:rPr>
          <w:lang w:val="ru-RU"/>
        </w:rPr>
        <w:t>).</w:t>
      </w:r>
    </w:p>
    <w:p w14:paraId="3B1075E8" w14:textId="77777777" w:rsidR="00217AE0" w:rsidRPr="000F1C1B" w:rsidRDefault="00217AE0" w:rsidP="00217AE0">
      <w:pPr>
        <w:pStyle w:val="variant"/>
        <w:rPr>
          <w:lang w:val="ru-RU"/>
        </w:rPr>
      </w:pPr>
      <w:r w:rsidRPr="000F1C1B">
        <w:rPr>
          <w:lang w:val="ru-RU"/>
        </w:rPr>
        <w:t>Отсутствие жестких сетевых ограничений (</w:t>
      </w:r>
      <w:r w:rsidRPr="00217AE0">
        <w:t>IP</w:t>
      </w:r>
      <w:r w:rsidRPr="000F1C1B">
        <w:rPr>
          <w:lang w:val="ru-RU"/>
        </w:rPr>
        <w:t>-фильтрации), что позволяет злоумышленнику использовать украденный токен из любой точки мира.</w:t>
      </w:r>
    </w:p>
    <w:p w14:paraId="01880978" w14:textId="77777777" w:rsidR="00217AE0" w:rsidRPr="000F1C1B" w:rsidRDefault="00217AE0" w:rsidP="00217AE0">
      <w:pPr>
        <w:pStyle w:val="variant"/>
        <w:rPr>
          <w:lang w:val="ru-RU"/>
        </w:rPr>
      </w:pPr>
      <w:r w:rsidRPr="000F1C1B">
        <w:rPr>
          <w:lang w:val="ru-RU"/>
        </w:rPr>
        <w:t>Чтобы решить эти проблемы, требуется комплексный подход, исключающий использование статических мастер-ключей на стороне клиента и внедряющий жесткий контроль за авторизацией запросов.</w:t>
      </w:r>
    </w:p>
    <w:p w14:paraId="5ADFFF4F" w14:textId="77777777" w:rsidR="00217AE0" w:rsidRPr="000F1C1B" w:rsidRDefault="00217AE0" w:rsidP="00217AE0">
      <w:pPr>
        <w:pStyle w:val="variant"/>
        <w:rPr>
          <w:lang w:val="ru-RU"/>
        </w:rPr>
      </w:pPr>
      <w:r w:rsidRPr="000F1C1B">
        <w:rPr>
          <w:b/>
          <w:bCs/>
          <w:lang w:val="ru-RU"/>
        </w:rPr>
        <w:t>Цель работы</w:t>
      </w:r>
      <w:r w:rsidRPr="000F1C1B">
        <w:rPr>
          <w:lang w:val="ru-RU"/>
        </w:rPr>
        <w:t xml:space="preserve"> Целью данного дипломного исследования является разработка комплексной архитектуры системы управления безопасным </w:t>
      </w:r>
      <w:r w:rsidRPr="00217AE0">
        <w:t>API</w:t>
      </w:r>
      <w:r w:rsidRPr="000F1C1B">
        <w:rPr>
          <w:lang w:val="ru-RU"/>
        </w:rPr>
        <w:t>-доступом (</w:t>
      </w:r>
      <w:r w:rsidRPr="00217AE0">
        <w:t>API</w:t>
      </w:r>
      <w:r w:rsidRPr="000F1C1B">
        <w:rPr>
          <w:lang w:val="ru-RU"/>
        </w:rPr>
        <w:t xml:space="preserve"> </w:t>
      </w:r>
      <w:r w:rsidRPr="00217AE0">
        <w:lastRenderedPageBreak/>
        <w:t>Management</w:t>
      </w:r>
      <w:r w:rsidRPr="000F1C1B">
        <w:rPr>
          <w:lang w:val="ru-RU"/>
        </w:rPr>
        <w:t xml:space="preserve"> </w:t>
      </w:r>
      <w:r w:rsidRPr="00217AE0">
        <w:t>Layer</w:t>
      </w:r>
      <w:r w:rsidRPr="000F1C1B">
        <w:rPr>
          <w:lang w:val="ru-RU"/>
        </w:rPr>
        <w:t xml:space="preserve">), выступающей в роли доверенного посредника между платформой </w:t>
      </w:r>
      <w:r w:rsidRPr="00217AE0">
        <w:t>iiko</w:t>
      </w:r>
      <w:r w:rsidRPr="000F1C1B">
        <w:rPr>
          <w:lang w:val="ru-RU"/>
        </w:rPr>
        <w:t xml:space="preserve"> и внешними интегрируемыми сервисами.</w:t>
      </w:r>
    </w:p>
    <w:p w14:paraId="5E5254D0" w14:textId="77777777" w:rsidR="00217AE0" w:rsidRPr="000F1C1B" w:rsidRDefault="00217AE0" w:rsidP="00217AE0">
      <w:pPr>
        <w:pStyle w:val="variant"/>
        <w:rPr>
          <w:lang w:val="ru-RU"/>
        </w:rPr>
      </w:pPr>
      <w:r w:rsidRPr="000F1C1B">
        <w:rPr>
          <w:b/>
          <w:bCs/>
          <w:lang w:val="ru-RU"/>
        </w:rPr>
        <w:t>Задачи исследования</w:t>
      </w:r>
      <w:r w:rsidRPr="000F1C1B">
        <w:rPr>
          <w:lang w:val="ru-RU"/>
        </w:rPr>
        <w:t xml:space="preserve"> Для достижения поставленной цели были сформулированы следующие задачи:</w:t>
      </w:r>
    </w:p>
    <w:p w14:paraId="178C9013" w14:textId="77777777" w:rsidR="00217AE0" w:rsidRPr="000F1C1B" w:rsidRDefault="00217AE0" w:rsidP="00217AE0">
      <w:pPr>
        <w:pStyle w:val="variant"/>
        <w:rPr>
          <w:lang w:val="ru-RU"/>
        </w:rPr>
      </w:pPr>
      <w:r w:rsidRPr="000F1C1B">
        <w:rPr>
          <w:lang w:val="ru-RU"/>
        </w:rPr>
        <w:t xml:space="preserve">Проанализировать существующий ландшафт </w:t>
      </w:r>
      <w:r w:rsidRPr="00217AE0">
        <w:t>API</w:t>
      </w:r>
      <w:r w:rsidRPr="000F1C1B">
        <w:rPr>
          <w:lang w:val="ru-RU"/>
        </w:rPr>
        <w:t xml:space="preserve"> платформы </w:t>
      </w:r>
      <w:r w:rsidRPr="00217AE0">
        <w:t>iiko</w:t>
      </w:r>
      <w:r w:rsidRPr="000F1C1B">
        <w:rPr>
          <w:lang w:val="ru-RU"/>
        </w:rPr>
        <w:t xml:space="preserve"> (</w:t>
      </w:r>
      <w:r w:rsidRPr="00217AE0">
        <w:t>iikoFront</w:t>
      </w:r>
      <w:r w:rsidRPr="000F1C1B">
        <w:rPr>
          <w:lang w:val="ru-RU"/>
        </w:rPr>
        <w:t xml:space="preserve"> и </w:t>
      </w:r>
      <w:r w:rsidRPr="00217AE0">
        <w:t>iikoCloud</w:t>
      </w:r>
      <w:r w:rsidRPr="000F1C1B">
        <w:rPr>
          <w:lang w:val="ru-RU"/>
        </w:rPr>
        <w:t>), специфику их аутентификации и смоделировать актуальные векторы угроз.</w:t>
      </w:r>
    </w:p>
    <w:p w14:paraId="067FDA95" w14:textId="77777777" w:rsidR="00217AE0" w:rsidRPr="000F1C1B" w:rsidRDefault="00217AE0" w:rsidP="00217AE0">
      <w:pPr>
        <w:pStyle w:val="variant"/>
        <w:rPr>
          <w:lang w:val="ru-RU"/>
        </w:rPr>
      </w:pPr>
      <w:r w:rsidRPr="000F1C1B">
        <w:rPr>
          <w:lang w:val="ru-RU"/>
        </w:rPr>
        <w:t xml:space="preserve">Исследовать современные корпоративные методы защиты </w:t>
      </w:r>
      <w:r w:rsidRPr="00217AE0">
        <w:t>API</w:t>
      </w:r>
      <w:r w:rsidRPr="000F1C1B">
        <w:rPr>
          <w:lang w:val="ru-RU"/>
        </w:rPr>
        <w:t>, включая изоляцию секретов, ролевые модели доступа и ограничение трафика.</w:t>
      </w:r>
    </w:p>
    <w:p w14:paraId="71F14A03" w14:textId="77777777" w:rsidR="00217AE0" w:rsidRPr="000F1C1B" w:rsidRDefault="00217AE0" w:rsidP="00217AE0">
      <w:pPr>
        <w:pStyle w:val="variant"/>
        <w:rPr>
          <w:lang w:val="ru-RU"/>
        </w:rPr>
      </w:pPr>
      <w:r w:rsidRPr="000F1C1B">
        <w:rPr>
          <w:lang w:val="ru-RU"/>
        </w:rPr>
        <w:t>Спроектировать многослойную архитектуру доверенного шлюза, включающую слой сетевой защиты (</w:t>
      </w:r>
      <w:r w:rsidRPr="00217AE0">
        <w:t>Edge</w:t>
      </w:r>
      <w:r w:rsidRPr="000F1C1B">
        <w:rPr>
          <w:lang w:val="ru-RU"/>
        </w:rPr>
        <w:t xml:space="preserve"> </w:t>
      </w:r>
      <w:r w:rsidRPr="00217AE0">
        <w:t>Layer</w:t>
      </w:r>
      <w:r w:rsidRPr="000F1C1B">
        <w:rPr>
          <w:lang w:val="ru-RU"/>
        </w:rPr>
        <w:t>), слой интеграции и слой идентификации и оркестрации секретов.</w:t>
      </w:r>
    </w:p>
    <w:p w14:paraId="50B144A8" w14:textId="77777777" w:rsidR="00217AE0" w:rsidRPr="000F1C1B" w:rsidRDefault="00217AE0" w:rsidP="00217AE0">
      <w:pPr>
        <w:pStyle w:val="variant"/>
        <w:rPr>
          <w:lang w:val="ru-RU"/>
        </w:rPr>
      </w:pPr>
      <w:r w:rsidRPr="000F1C1B">
        <w:rPr>
          <w:lang w:val="ru-RU"/>
        </w:rPr>
        <w:t>Разработать механизмы подмены статических ключей на краткосрочные токены (</w:t>
      </w:r>
      <w:r w:rsidRPr="00217AE0">
        <w:t>JWT</w:t>
      </w:r>
      <w:r w:rsidRPr="000F1C1B">
        <w:rPr>
          <w:lang w:val="ru-RU"/>
        </w:rPr>
        <w:t xml:space="preserve">) стандарта </w:t>
      </w:r>
      <w:r w:rsidRPr="00217AE0">
        <w:t>OAuth</w:t>
      </w:r>
      <w:r w:rsidRPr="000F1C1B">
        <w:rPr>
          <w:lang w:val="ru-RU"/>
        </w:rPr>
        <w:t xml:space="preserve"> 2.0 с использованием специализированных хранилищ (например, </w:t>
      </w:r>
      <w:r w:rsidRPr="00217AE0">
        <w:t>HashiCorp</w:t>
      </w:r>
      <w:r w:rsidRPr="000F1C1B">
        <w:rPr>
          <w:lang w:val="ru-RU"/>
        </w:rPr>
        <w:t xml:space="preserve"> </w:t>
      </w:r>
      <w:r w:rsidRPr="00217AE0">
        <w:t>Vault</w:t>
      </w:r>
      <w:r w:rsidRPr="000F1C1B">
        <w:rPr>
          <w:lang w:val="ru-RU"/>
        </w:rPr>
        <w:t>) для генерации «динамических секретов».</w:t>
      </w:r>
    </w:p>
    <w:p w14:paraId="3BA3CCB4" w14:textId="77777777" w:rsidR="00217AE0" w:rsidRPr="000F1C1B" w:rsidRDefault="00217AE0" w:rsidP="00217AE0">
      <w:pPr>
        <w:pStyle w:val="variant"/>
        <w:rPr>
          <w:lang w:val="ru-RU"/>
        </w:rPr>
      </w:pPr>
      <w:r w:rsidRPr="000F1C1B">
        <w:rPr>
          <w:lang w:val="ru-RU"/>
        </w:rPr>
        <w:t>Сформировать механизмы поведенческого анализа, мониторинга и автоматизированной ротации ключей для минимизации окна уязвимости системы.</w:t>
      </w:r>
    </w:p>
    <w:p w14:paraId="15F0EFE8" w14:textId="77777777" w:rsidR="00217AE0" w:rsidRPr="000F1C1B" w:rsidRDefault="00217AE0" w:rsidP="00217AE0">
      <w:pPr>
        <w:pStyle w:val="variant"/>
        <w:rPr>
          <w:lang w:val="ru-RU"/>
        </w:rPr>
      </w:pPr>
      <w:r w:rsidRPr="000F1C1B">
        <w:rPr>
          <w:b/>
          <w:bCs/>
          <w:lang w:val="ru-RU"/>
        </w:rPr>
        <w:t>Объект исследования</w:t>
      </w:r>
      <w:r w:rsidRPr="000F1C1B">
        <w:rPr>
          <w:lang w:val="ru-RU"/>
        </w:rPr>
        <w:t xml:space="preserve"> Процесс интеграционного взаимодействия внешних программных сервисов с экосистемой ресторанной </w:t>
      </w:r>
      <w:r w:rsidRPr="00217AE0">
        <w:t>ERP</w:t>
      </w:r>
      <w:r w:rsidRPr="000F1C1B">
        <w:rPr>
          <w:lang w:val="ru-RU"/>
        </w:rPr>
        <w:t xml:space="preserve">-платформы </w:t>
      </w:r>
      <w:r w:rsidRPr="00217AE0">
        <w:t>iiko</w:t>
      </w:r>
      <w:r w:rsidRPr="000F1C1B">
        <w:rPr>
          <w:lang w:val="ru-RU"/>
        </w:rPr>
        <w:t>.</w:t>
      </w:r>
    </w:p>
    <w:p w14:paraId="57305AF1" w14:textId="77777777" w:rsidR="00217AE0" w:rsidRPr="000F1C1B" w:rsidRDefault="00217AE0" w:rsidP="00217AE0">
      <w:pPr>
        <w:pStyle w:val="variant"/>
        <w:rPr>
          <w:lang w:val="ru-RU"/>
        </w:rPr>
      </w:pPr>
      <w:r w:rsidRPr="000F1C1B">
        <w:rPr>
          <w:b/>
          <w:bCs/>
          <w:lang w:val="ru-RU"/>
        </w:rPr>
        <w:t>Предмет исследования</w:t>
      </w:r>
      <w:r w:rsidRPr="000F1C1B">
        <w:rPr>
          <w:lang w:val="ru-RU"/>
        </w:rPr>
        <w:t xml:space="preserve"> Архитектура, алгоритмы и технические средства обеспечения информационной безопасности управления доступом к </w:t>
      </w:r>
      <w:r w:rsidRPr="00217AE0">
        <w:t>API</w:t>
      </w:r>
      <w:r w:rsidRPr="000F1C1B">
        <w:rPr>
          <w:lang w:val="ru-RU"/>
        </w:rPr>
        <w:t xml:space="preserve"> </w:t>
      </w:r>
      <w:r w:rsidRPr="00217AE0">
        <w:t>iiko</w:t>
      </w:r>
      <w:r w:rsidRPr="000F1C1B">
        <w:rPr>
          <w:lang w:val="ru-RU"/>
        </w:rPr>
        <w:t>.</w:t>
      </w:r>
    </w:p>
    <w:p w14:paraId="7537C3CD" w14:textId="77777777" w:rsidR="00217AE0" w:rsidRPr="00217AE0" w:rsidRDefault="00217AE0" w:rsidP="00217AE0">
      <w:pPr>
        <w:rPr>
          <w:rFonts w:ascii="Times New Roman" w:eastAsia="Times New Roman" w:hAnsi="Times New Roman" w:cs="Times New Roman"/>
          <w:sz w:val="24"/>
          <w:szCs w:val="24"/>
          <w:lang w:eastAsia="ru-RU"/>
        </w:rPr>
      </w:pPr>
      <w:r w:rsidRPr="00217AE0">
        <w:rPr>
          <w:b/>
          <w:bCs/>
        </w:rPr>
        <w:t>Практическая значимость</w:t>
      </w:r>
      <w:r w:rsidRPr="00217AE0">
        <w:t xml:space="preserve"> Результатом работы станет готовая к внедрению архитектурная модель и набор технических практик, обеспечивающих полную изоляцию мастер-ключей iiko от внешних потребителей. Предлагаемая система автоматизирует жизненный цикл секретов, внедряет кратковременные токены с узкими правами доступа и позволяет организовать мониторинг аномалий. Внедрение подобных решений рекомендуется для ресторанных сетей и ИТ-интеграторов, стремящихся соответствовать высоким стандартам безопасности и минимизировать риски репутационных и финансовых потерь.</w:t>
      </w:r>
      <w:r>
        <w:rPr>
          <w:rFonts w:ascii="Times New Roman" w:hAnsi="Times New Roman" w:cs="Times New Roman"/>
          <w:lang w:val="kk-KZ"/>
        </w:rPr>
        <w:br/>
      </w:r>
      <w:r>
        <w:rPr>
          <w:rFonts w:ascii="Times New Roman" w:hAnsi="Times New Roman" w:cs="Times New Roman"/>
          <w:lang w:val="kk-KZ"/>
        </w:rPr>
        <w:br/>
      </w:r>
      <w:r w:rsidRPr="00217AE0">
        <w:rPr>
          <w:rFonts w:ascii="Times New Roman" w:eastAsia="Times New Roman" w:hAnsi="Times New Roman" w:cs="Times New Roman"/>
          <w:b/>
          <w:bCs/>
          <w:sz w:val="24"/>
          <w:szCs w:val="24"/>
          <w:lang w:eastAsia="ru-RU"/>
        </w:rPr>
        <w:t>Глава 3. Методы обеспечения безопасности API</w:t>
      </w:r>
    </w:p>
    <w:p w14:paraId="775F894E" w14:textId="77777777" w:rsidR="00217AE0" w:rsidRPr="00217AE0" w:rsidRDefault="00217AE0" w:rsidP="00217AE0">
      <w:pPr>
        <w:spacing w:after="0"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sz w:val="24"/>
          <w:szCs w:val="24"/>
          <w:lang w:eastAsia="ru-RU"/>
        </w:rPr>
        <w:t>В современной ИТ-индустрии защита программных интерфейсов требует комплексного подхода, который не ограничивается лишь скрытием ключей, а включает в себя многоуровневые организационные, сетевые и архитектурные меры безопасности. Рассмотрим основные стандарты и методы защиты API-ключей, которые ложатся в основу проектируемой системы управления доступом к платформе iiko.</w:t>
      </w:r>
    </w:p>
    <w:p w14:paraId="27235CAA" w14:textId="77777777" w:rsidR="00217AE0" w:rsidRPr="00217AE0" w:rsidRDefault="00217AE0" w:rsidP="00217AE0">
      <w:pPr>
        <w:spacing w:after="0"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b/>
          <w:bCs/>
          <w:sz w:val="24"/>
          <w:szCs w:val="24"/>
          <w:lang w:eastAsia="ru-RU"/>
        </w:rPr>
        <w:t>3.1. Изоляция и управление секретами</w:t>
      </w:r>
      <w:r w:rsidRPr="00217AE0">
        <w:rPr>
          <w:rFonts w:ascii="Times New Roman" w:eastAsia="Times New Roman" w:hAnsi="Times New Roman" w:cs="Times New Roman"/>
          <w:sz w:val="24"/>
          <w:szCs w:val="24"/>
          <w:lang w:eastAsia="ru-RU"/>
        </w:rPr>
        <w:t xml:space="preserve"> Базовым рубежом защиты является </w:t>
      </w:r>
      <w:r w:rsidRPr="00217AE0">
        <w:rPr>
          <w:rFonts w:ascii="Times New Roman" w:eastAsia="Times New Roman" w:hAnsi="Times New Roman" w:cs="Times New Roman"/>
          <w:b/>
          <w:bCs/>
          <w:sz w:val="24"/>
          <w:szCs w:val="24"/>
          <w:lang w:eastAsia="ru-RU"/>
        </w:rPr>
        <w:t>отказ от жесткого кодирования (хардкодинга) учетных данных в исходном коде</w:t>
      </w:r>
      <w:r w:rsidRPr="00217AE0">
        <w:rPr>
          <w:rFonts w:ascii="Times New Roman" w:eastAsia="Times New Roman" w:hAnsi="Times New Roman" w:cs="Times New Roman"/>
          <w:sz w:val="24"/>
          <w:szCs w:val="24"/>
          <w:lang w:eastAsia="ru-RU"/>
        </w:rPr>
        <w:t xml:space="preserve"> и конфигурационных файлах, попадающих в публичные или внутренние репозитории контроля версий.</w:t>
      </w:r>
    </w:p>
    <w:p w14:paraId="12A6ABD2" w14:textId="77777777" w:rsidR="00217AE0" w:rsidRPr="00217AE0" w:rsidRDefault="00217AE0" w:rsidP="00217AE0">
      <w:pPr>
        <w:numPr>
          <w:ilvl w:val="0"/>
          <w:numId w:val="19"/>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217AE0">
        <w:rPr>
          <w:rFonts w:ascii="Google Sans Text" w:eastAsia="Times New Roman" w:hAnsi="Google Sans Text" w:cs="Times New Roman"/>
          <w:b/>
          <w:bCs/>
          <w:color w:val="C7C7C7"/>
          <w:sz w:val="21"/>
          <w:szCs w:val="21"/>
          <w:lang w:eastAsia="ru-RU"/>
        </w:rPr>
        <w:t>Переменные окружения:</w:t>
      </w:r>
      <w:r w:rsidRPr="00217AE0">
        <w:rPr>
          <w:rFonts w:ascii="Google Sans Text" w:eastAsia="Times New Roman" w:hAnsi="Google Sans Text" w:cs="Times New Roman"/>
          <w:color w:val="C7C7C7"/>
          <w:sz w:val="21"/>
          <w:szCs w:val="21"/>
          <w:lang w:eastAsia="ru-RU"/>
        </w:rPr>
        <w:t xml:space="preserve"> Самый простой метод разделения кода и данных, позволяющий хранить чувствительную информацию в локальных файлах (например, </w:t>
      </w:r>
      <w:r w:rsidRPr="00217AE0">
        <w:rPr>
          <w:rFonts w:ascii="Courier New" w:eastAsia="Times New Roman" w:hAnsi="Courier New" w:cs="Courier New"/>
          <w:color w:val="C4C7C5"/>
          <w:sz w:val="20"/>
          <w:szCs w:val="20"/>
          <w:lang w:eastAsia="ru-RU"/>
        </w:rPr>
        <w:t>.env</w:t>
      </w:r>
      <w:r w:rsidRPr="00217AE0">
        <w:rPr>
          <w:rFonts w:ascii="Google Sans Text" w:eastAsia="Times New Roman" w:hAnsi="Google Sans Text" w:cs="Times New Roman"/>
          <w:color w:val="C7C7C7"/>
          <w:sz w:val="21"/>
          <w:szCs w:val="21"/>
          <w:lang w:eastAsia="ru-RU"/>
        </w:rPr>
        <w:t>), исключенных из фиксации в Git.</w:t>
      </w:r>
    </w:p>
    <w:p w14:paraId="1F1A4466" w14:textId="77777777" w:rsidR="00217AE0" w:rsidRPr="00217AE0" w:rsidRDefault="00217AE0" w:rsidP="00217AE0">
      <w:pPr>
        <w:numPr>
          <w:ilvl w:val="0"/>
          <w:numId w:val="19"/>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217AE0">
        <w:rPr>
          <w:rFonts w:ascii="Google Sans Text" w:eastAsia="Times New Roman" w:hAnsi="Google Sans Text" w:cs="Times New Roman"/>
          <w:b/>
          <w:bCs/>
          <w:color w:val="C7C7C7"/>
          <w:sz w:val="21"/>
          <w:szCs w:val="21"/>
          <w:lang w:eastAsia="ru-RU"/>
        </w:rPr>
        <w:t>Специализированные хранилища (Secrets Managers):</w:t>
      </w:r>
      <w:r w:rsidRPr="00217AE0">
        <w:rPr>
          <w:rFonts w:ascii="Google Sans Text" w:eastAsia="Times New Roman" w:hAnsi="Google Sans Text" w:cs="Times New Roman"/>
          <w:color w:val="C7C7C7"/>
          <w:sz w:val="21"/>
          <w:szCs w:val="21"/>
          <w:lang w:eastAsia="ru-RU"/>
        </w:rPr>
        <w:t xml:space="preserve"> Для надежной изоляции мастер-ключей в корпоративных архитектурах применяются специализированные решения, такие как </w:t>
      </w:r>
      <w:r w:rsidRPr="00217AE0">
        <w:rPr>
          <w:rFonts w:ascii="Google Sans Text" w:eastAsia="Times New Roman" w:hAnsi="Google Sans Text" w:cs="Times New Roman"/>
          <w:b/>
          <w:bCs/>
          <w:color w:val="C7C7C7"/>
          <w:sz w:val="21"/>
          <w:szCs w:val="21"/>
          <w:lang w:eastAsia="ru-RU"/>
        </w:rPr>
        <w:t>HashiCorp Vault</w:t>
      </w:r>
      <w:r w:rsidRPr="00217AE0">
        <w:rPr>
          <w:rFonts w:ascii="Google Sans Text" w:eastAsia="Times New Roman" w:hAnsi="Google Sans Text" w:cs="Times New Roman"/>
          <w:color w:val="C7C7C7"/>
          <w:sz w:val="21"/>
          <w:szCs w:val="21"/>
          <w:lang w:eastAsia="ru-RU"/>
        </w:rPr>
        <w:t xml:space="preserve"> или </w:t>
      </w:r>
      <w:r w:rsidRPr="00217AE0">
        <w:rPr>
          <w:rFonts w:ascii="Google Sans Text" w:eastAsia="Times New Roman" w:hAnsi="Google Sans Text" w:cs="Times New Roman"/>
          <w:b/>
          <w:bCs/>
          <w:color w:val="C7C7C7"/>
          <w:sz w:val="21"/>
          <w:szCs w:val="21"/>
          <w:lang w:eastAsia="ru-RU"/>
        </w:rPr>
        <w:t>AWS Secrets Manager</w:t>
      </w:r>
      <w:r w:rsidRPr="00217AE0">
        <w:rPr>
          <w:rFonts w:ascii="Google Sans Text" w:eastAsia="Times New Roman" w:hAnsi="Google Sans Text" w:cs="Times New Roman"/>
          <w:color w:val="C7C7C7"/>
          <w:sz w:val="21"/>
          <w:szCs w:val="21"/>
          <w:lang w:eastAsia="ru-RU"/>
        </w:rPr>
        <w:t>. Они обеспечивают централизованное управление, аудит доступа и строгое шифрование секретов «в покое» (например, алгоритмом AES-256).</w:t>
      </w:r>
    </w:p>
    <w:p w14:paraId="4DBEBDDE" w14:textId="77777777" w:rsidR="00217AE0" w:rsidRPr="00217AE0" w:rsidRDefault="00217AE0" w:rsidP="00217AE0">
      <w:pPr>
        <w:numPr>
          <w:ilvl w:val="0"/>
          <w:numId w:val="19"/>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217AE0">
        <w:rPr>
          <w:rFonts w:ascii="Google Sans Text" w:eastAsia="Times New Roman" w:hAnsi="Google Sans Text" w:cs="Times New Roman"/>
          <w:b/>
          <w:bCs/>
          <w:color w:val="C7C7C7"/>
          <w:sz w:val="21"/>
          <w:szCs w:val="21"/>
          <w:lang w:eastAsia="ru-RU"/>
        </w:rPr>
        <w:t>Разделение секрета Шамира:</w:t>
      </w:r>
      <w:r w:rsidRPr="00217AE0">
        <w:rPr>
          <w:rFonts w:ascii="Google Sans Text" w:eastAsia="Times New Roman" w:hAnsi="Google Sans Text" w:cs="Times New Roman"/>
          <w:color w:val="C7C7C7"/>
          <w:sz w:val="21"/>
          <w:szCs w:val="21"/>
          <w:lang w:eastAsia="ru-RU"/>
        </w:rPr>
        <w:t xml:space="preserve"> Криптографический алгоритм, который защищает само хранилище от взлома. Мастер-ключ разбивается на несколько частей, и для разблокировки системы требуется одновременный ввод фрагментов ключа от нескольких независимых доверенных лиц.</w:t>
      </w:r>
    </w:p>
    <w:p w14:paraId="2986CC0F" w14:textId="77777777" w:rsidR="00217AE0" w:rsidRPr="00217AE0" w:rsidRDefault="00217AE0" w:rsidP="00217AE0">
      <w:pPr>
        <w:numPr>
          <w:ilvl w:val="0"/>
          <w:numId w:val="19"/>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217AE0">
        <w:rPr>
          <w:rFonts w:ascii="Google Sans Text" w:eastAsia="Times New Roman" w:hAnsi="Google Sans Text" w:cs="Times New Roman"/>
          <w:b/>
          <w:bCs/>
          <w:color w:val="C7C7C7"/>
          <w:sz w:val="21"/>
          <w:szCs w:val="21"/>
          <w:lang w:eastAsia="ru-RU"/>
        </w:rPr>
        <w:t>Динамические секреты (Zero-trust Proxy):</w:t>
      </w:r>
      <w:r w:rsidRPr="00217AE0">
        <w:rPr>
          <w:rFonts w:ascii="Google Sans Text" w:eastAsia="Times New Roman" w:hAnsi="Google Sans Text" w:cs="Times New Roman"/>
          <w:color w:val="C7C7C7"/>
          <w:sz w:val="21"/>
          <w:szCs w:val="21"/>
          <w:lang w:eastAsia="ru-RU"/>
        </w:rPr>
        <w:t xml:space="preserve"> Подход, при котором постоянные ключи не передаются в микросервисы. Хранилище выдает временный токен доступа в </w:t>
      </w:r>
      <w:r w:rsidRPr="00217AE0">
        <w:rPr>
          <w:rFonts w:ascii="Google Sans Text" w:eastAsia="Times New Roman" w:hAnsi="Google Sans Text" w:cs="Times New Roman"/>
          <w:color w:val="C7C7C7"/>
          <w:sz w:val="21"/>
          <w:szCs w:val="21"/>
          <w:lang w:eastAsia="ru-RU"/>
        </w:rPr>
        <w:lastRenderedPageBreak/>
        <w:t>оперативную память приложения исключительно на время выполнения транзакции, после чего он удаляется, что сводит к минимуму риск кражи.</w:t>
      </w:r>
    </w:p>
    <w:p w14:paraId="334F3032" w14:textId="77777777" w:rsidR="00217AE0" w:rsidRPr="00217AE0" w:rsidRDefault="00217AE0" w:rsidP="00217AE0">
      <w:pPr>
        <w:spacing w:after="0"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b/>
          <w:bCs/>
          <w:sz w:val="24"/>
          <w:szCs w:val="24"/>
          <w:lang w:eastAsia="ru-RU"/>
        </w:rPr>
        <w:t>3.2. Сетевые и клиентские ограничения</w:t>
      </w:r>
      <w:r w:rsidRPr="00217AE0">
        <w:rPr>
          <w:rFonts w:ascii="Times New Roman" w:eastAsia="Times New Roman" w:hAnsi="Times New Roman" w:cs="Times New Roman"/>
          <w:sz w:val="24"/>
          <w:szCs w:val="24"/>
          <w:lang w:eastAsia="ru-RU"/>
        </w:rPr>
        <w:t xml:space="preserve"> Эффективной практикой минимизации радиуса поражения при краже ключа является строгая привязка учетных данных к разрешенной инфраструктуре:</w:t>
      </w:r>
    </w:p>
    <w:p w14:paraId="7FF8B258" w14:textId="77777777" w:rsidR="00217AE0" w:rsidRPr="00217AE0" w:rsidRDefault="00217AE0" w:rsidP="00217AE0">
      <w:pPr>
        <w:numPr>
          <w:ilvl w:val="0"/>
          <w:numId w:val="20"/>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217AE0">
        <w:rPr>
          <w:rFonts w:ascii="Google Sans Text" w:eastAsia="Times New Roman" w:hAnsi="Google Sans Text" w:cs="Times New Roman"/>
          <w:b/>
          <w:bCs/>
          <w:color w:val="C7C7C7"/>
          <w:sz w:val="21"/>
          <w:szCs w:val="21"/>
          <w:lang w:eastAsia="ru-RU"/>
        </w:rPr>
        <w:t>Ограничение по IP-адресам (IP Whitelisting):</w:t>
      </w:r>
      <w:r w:rsidRPr="00217AE0">
        <w:rPr>
          <w:rFonts w:ascii="Google Sans Text" w:eastAsia="Times New Roman" w:hAnsi="Google Sans Text" w:cs="Times New Roman"/>
          <w:color w:val="C7C7C7"/>
          <w:sz w:val="21"/>
          <w:szCs w:val="21"/>
          <w:lang w:eastAsia="ru-RU"/>
        </w:rPr>
        <w:t xml:space="preserve"> Ключ программируется так, чтобы принимать запросы только с заранее определенного списка IP-адресов или корпоративных подсетей с использованием CIDR-нотации. Даже если злоумышленник похитит такой ключ, он не сможет воспользоваться им со сторонних серверов.</w:t>
      </w:r>
    </w:p>
    <w:p w14:paraId="02DEE56A" w14:textId="77777777" w:rsidR="00217AE0" w:rsidRPr="00217AE0" w:rsidRDefault="00217AE0" w:rsidP="00217AE0">
      <w:pPr>
        <w:numPr>
          <w:ilvl w:val="0"/>
          <w:numId w:val="20"/>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217AE0">
        <w:rPr>
          <w:rFonts w:ascii="Google Sans Text" w:eastAsia="Times New Roman" w:hAnsi="Google Sans Text" w:cs="Times New Roman"/>
          <w:b/>
          <w:bCs/>
          <w:color w:val="C7C7C7"/>
          <w:sz w:val="21"/>
          <w:szCs w:val="21"/>
          <w:lang w:eastAsia="ru-RU"/>
        </w:rPr>
        <w:t>HTTP-рефереры:</w:t>
      </w:r>
      <w:r w:rsidRPr="00217AE0">
        <w:rPr>
          <w:rFonts w:ascii="Google Sans Text" w:eastAsia="Times New Roman" w:hAnsi="Google Sans Text" w:cs="Times New Roman"/>
          <w:color w:val="C7C7C7"/>
          <w:sz w:val="21"/>
          <w:szCs w:val="21"/>
          <w:lang w:eastAsia="ru-RU"/>
        </w:rPr>
        <w:t xml:space="preserve"> Для ключей, используемых в веб-интерфейсах, настраиваются белые списки доменов (например, </w:t>
      </w:r>
      <w:r w:rsidRPr="00217AE0">
        <w:rPr>
          <w:rFonts w:ascii="Courier New" w:eastAsia="Times New Roman" w:hAnsi="Courier New" w:cs="Courier New"/>
          <w:color w:val="C4C7C5"/>
          <w:sz w:val="20"/>
          <w:szCs w:val="20"/>
          <w:lang w:eastAsia="ru-RU"/>
        </w:rPr>
        <w:t>https://www.example.com/*</w:t>
      </w:r>
      <w:r w:rsidRPr="00217AE0">
        <w:rPr>
          <w:rFonts w:ascii="Google Sans Text" w:eastAsia="Times New Roman" w:hAnsi="Google Sans Text" w:cs="Times New Roman"/>
          <w:color w:val="C7C7C7"/>
          <w:sz w:val="21"/>
          <w:szCs w:val="21"/>
          <w:lang w:eastAsia="ru-RU"/>
        </w:rPr>
        <w:t>), что запрещает отправку запросов со сторонних сайтов.</w:t>
      </w:r>
    </w:p>
    <w:p w14:paraId="3C13C855" w14:textId="77777777" w:rsidR="00217AE0" w:rsidRPr="00217AE0" w:rsidRDefault="00217AE0" w:rsidP="00217AE0">
      <w:pPr>
        <w:numPr>
          <w:ilvl w:val="0"/>
          <w:numId w:val="20"/>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217AE0">
        <w:rPr>
          <w:rFonts w:ascii="Google Sans Text" w:eastAsia="Times New Roman" w:hAnsi="Google Sans Text" w:cs="Times New Roman"/>
          <w:b/>
          <w:bCs/>
          <w:color w:val="C7C7C7"/>
          <w:sz w:val="21"/>
          <w:szCs w:val="21"/>
          <w:lang w:eastAsia="ru-RU"/>
        </w:rPr>
        <w:t>Ограничения среды выполнения:</w:t>
      </w:r>
      <w:r w:rsidRPr="00217AE0">
        <w:rPr>
          <w:rFonts w:ascii="Google Sans Text" w:eastAsia="Times New Roman" w:hAnsi="Google Sans Text" w:cs="Times New Roman"/>
          <w:color w:val="C7C7C7"/>
          <w:sz w:val="21"/>
          <w:szCs w:val="21"/>
          <w:lang w:eastAsia="ru-RU"/>
        </w:rPr>
        <w:t xml:space="preserve"> Для ключей, используемых в мобильных продуктах, устанавливается привязка к цифровому отпечатку приложения (SHA-1 fingerprint) для Android или Bundle ID для iOS.</w:t>
      </w:r>
    </w:p>
    <w:p w14:paraId="5DF940E4" w14:textId="77777777" w:rsidR="00217AE0" w:rsidRPr="00217AE0" w:rsidRDefault="00217AE0" w:rsidP="00217AE0">
      <w:pPr>
        <w:spacing w:after="0"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b/>
          <w:bCs/>
          <w:sz w:val="24"/>
          <w:szCs w:val="24"/>
          <w:lang w:eastAsia="ru-RU"/>
        </w:rPr>
        <w:t>3.3. Архитектурные паттерны и контроль доступа</w:t>
      </w:r>
    </w:p>
    <w:p w14:paraId="3E3B5DC5" w14:textId="77777777" w:rsidR="00217AE0" w:rsidRPr="00217AE0" w:rsidRDefault="00217AE0" w:rsidP="00217AE0">
      <w:pPr>
        <w:numPr>
          <w:ilvl w:val="0"/>
          <w:numId w:val="21"/>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217AE0">
        <w:rPr>
          <w:rFonts w:ascii="Google Sans Text" w:eastAsia="Times New Roman" w:hAnsi="Google Sans Text" w:cs="Times New Roman"/>
          <w:b/>
          <w:bCs/>
          <w:color w:val="C7C7C7"/>
          <w:sz w:val="21"/>
          <w:szCs w:val="21"/>
          <w:lang w:eastAsia="ru-RU"/>
        </w:rPr>
        <w:t>Паттерн Backend-for-Frontend (BFF):</w:t>
      </w:r>
      <w:r w:rsidRPr="00217AE0">
        <w:rPr>
          <w:rFonts w:ascii="Google Sans Text" w:eastAsia="Times New Roman" w:hAnsi="Google Sans Text" w:cs="Times New Roman"/>
          <w:color w:val="C7C7C7"/>
          <w:sz w:val="21"/>
          <w:szCs w:val="21"/>
          <w:lang w:eastAsia="ru-RU"/>
        </w:rPr>
        <w:t xml:space="preserve"> Клиентский код (особенно JavaScript в браузере) по определению является публичным, поэтому в нем нельзя размещать приватные ключи. Вместо этого внедряется промежуточный шлюз (BFF), через который фронтенд обращается к целевому API. Именно бэкенд хранит секрет и безопасно прикрепляет его к запросу.</w:t>
      </w:r>
    </w:p>
    <w:p w14:paraId="06891A79" w14:textId="77777777" w:rsidR="00217AE0" w:rsidRPr="00217AE0" w:rsidRDefault="00217AE0" w:rsidP="00217AE0">
      <w:pPr>
        <w:numPr>
          <w:ilvl w:val="0"/>
          <w:numId w:val="21"/>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217AE0">
        <w:rPr>
          <w:rFonts w:ascii="Google Sans Text" w:eastAsia="Times New Roman" w:hAnsi="Google Sans Text" w:cs="Times New Roman"/>
          <w:b/>
          <w:bCs/>
          <w:color w:val="C7C7C7"/>
          <w:sz w:val="21"/>
          <w:szCs w:val="21"/>
          <w:lang w:eastAsia="ru-RU"/>
        </w:rPr>
        <w:t>OAuth 2.0 и расширение PKCE:</w:t>
      </w:r>
      <w:r w:rsidRPr="00217AE0">
        <w:rPr>
          <w:rFonts w:ascii="Google Sans Text" w:eastAsia="Times New Roman" w:hAnsi="Google Sans Text" w:cs="Times New Roman"/>
          <w:color w:val="C7C7C7"/>
          <w:sz w:val="21"/>
          <w:szCs w:val="21"/>
          <w:lang w:eastAsia="ru-RU"/>
        </w:rPr>
        <w:t xml:space="preserve"> Внедрение стандарта безопасной авторизации с использованием кратковременных токенов JWT. Для фронтенд и мобильных интеграций критически важно применять расширение PKCE (Proof Key for Code Exchange) — оно генерирует одноразовые ключи верификации, делая невозможным перехват кодов доступа при атаках типа «человек посередине» (MITM).</w:t>
      </w:r>
    </w:p>
    <w:p w14:paraId="54C94782" w14:textId="77777777" w:rsidR="00217AE0" w:rsidRPr="00217AE0" w:rsidRDefault="00217AE0" w:rsidP="00217AE0">
      <w:pPr>
        <w:numPr>
          <w:ilvl w:val="0"/>
          <w:numId w:val="21"/>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217AE0">
        <w:rPr>
          <w:rFonts w:ascii="Google Sans Text" w:eastAsia="Times New Roman" w:hAnsi="Google Sans Text" w:cs="Times New Roman"/>
          <w:b/>
          <w:bCs/>
          <w:color w:val="C7C7C7"/>
          <w:sz w:val="21"/>
          <w:szCs w:val="21"/>
          <w:lang w:eastAsia="ru-RU"/>
        </w:rPr>
        <w:t>Принцип минимальных привилегий (POLP):</w:t>
      </w:r>
      <w:r w:rsidRPr="00217AE0">
        <w:rPr>
          <w:rFonts w:ascii="Google Sans Text" w:eastAsia="Times New Roman" w:hAnsi="Google Sans Text" w:cs="Times New Roman"/>
          <w:color w:val="C7C7C7"/>
          <w:sz w:val="21"/>
          <w:szCs w:val="21"/>
          <w:lang w:eastAsia="ru-RU"/>
        </w:rPr>
        <w:t xml:space="preserve"> Отказ от «универсальных» ключей, дающих глобальный доступ к бизнес-логике (swiss-knife API keys). Каждому внешнему сервису выдаются уникальные токены с жестко ограниченным набором прав (scopes), дающими доступ лишь к конкретным API-методам.</w:t>
      </w:r>
    </w:p>
    <w:p w14:paraId="48C91EDE" w14:textId="77777777" w:rsidR="00217AE0" w:rsidRPr="00217AE0" w:rsidRDefault="00217AE0" w:rsidP="00217AE0">
      <w:pPr>
        <w:spacing w:after="0"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b/>
          <w:bCs/>
          <w:sz w:val="24"/>
          <w:szCs w:val="24"/>
          <w:lang w:eastAsia="ru-RU"/>
        </w:rPr>
        <w:t>3.4. Мониторинг, аудит и автоматизированная ротация</w:t>
      </w:r>
      <w:r w:rsidRPr="00217AE0">
        <w:rPr>
          <w:rFonts w:ascii="Times New Roman" w:eastAsia="Times New Roman" w:hAnsi="Times New Roman" w:cs="Times New Roman"/>
          <w:sz w:val="24"/>
          <w:szCs w:val="24"/>
          <w:lang w:eastAsia="ru-RU"/>
        </w:rPr>
        <w:t xml:space="preserve"> Так как ни одна система не гарантирует абсолютной защиты, решающую роль играет контроль за эксплуатацией API.</w:t>
      </w:r>
    </w:p>
    <w:p w14:paraId="66B1FFEA" w14:textId="77777777" w:rsidR="00217AE0" w:rsidRPr="00217AE0" w:rsidRDefault="00217AE0" w:rsidP="00217AE0">
      <w:pPr>
        <w:numPr>
          <w:ilvl w:val="0"/>
          <w:numId w:val="22"/>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217AE0">
        <w:rPr>
          <w:rFonts w:ascii="Google Sans Text" w:eastAsia="Times New Roman" w:hAnsi="Google Sans Text" w:cs="Times New Roman"/>
          <w:b/>
          <w:bCs/>
          <w:color w:val="C7C7C7"/>
          <w:sz w:val="21"/>
          <w:szCs w:val="21"/>
          <w:lang w:eastAsia="ru-RU"/>
        </w:rPr>
        <w:t>Поведенческий анализ:</w:t>
      </w:r>
      <w:r w:rsidRPr="00217AE0">
        <w:rPr>
          <w:rFonts w:ascii="Google Sans Text" w:eastAsia="Times New Roman" w:hAnsi="Google Sans Text" w:cs="Times New Roman"/>
          <w:color w:val="C7C7C7"/>
          <w:sz w:val="21"/>
          <w:szCs w:val="21"/>
          <w:lang w:eastAsia="ru-RU"/>
        </w:rPr>
        <w:t xml:space="preserve"> Интеграция систем сбора метрик и анализа логов (Sentinel Module), которые отслеживают нетипичное поведение: подозрительные скачки количества запросов, нестандартное время активности, попытки перебора идентификаторов или запросы из аномальных геолокаций.</w:t>
      </w:r>
    </w:p>
    <w:p w14:paraId="55B3A8F8" w14:textId="77777777" w:rsidR="00217AE0" w:rsidRPr="00217AE0" w:rsidRDefault="00217AE0" w:rsidP="00217AE0">
      <w:pPr>
        <w:numPr>
          <w:ilvl w:val="0"/>
          <w:numId w:val="22"/>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217AE0">
        <w:rPr>
          <w:rFonts w:ascii="Google Sans Text" w:eastAsia="Times New Roman" w:hAnsi="Google Sans Text" w:cs="Times New Roman"/>
          <w:b/>
          <w:bCs/>
          <w:color w:val="C7C7C7"/>
          <w:sz w:val="21"/>
          <w:szCs w:val="21"/>
          <w:lang w:eastAsia="ru-RU"/>
        </w:rPr>
        <w:t>Автоматизированная ротация:</w:t>
      </w:r>
      <w:r w:rsidRPr="00217AE0">
        <w:rPr>
          <w:rFonts w:ascii="Google Sans Text" w:eastAsia="Times New Roman" w:hAnsi="Google Sans Text" w:cs="Times New Roman"/>
          <w:color w:val="C7C7C7"/>
          <w:sz w:val="21"/>
          <w:szCs w:val="21"/>
          <w:lang w:eastAsia="ru-RU"/>
        </w:rPr>
        <w:t xml:space="preserve"> Регулярная (например, раз в 90 дней) программная смена API-ключей, сужающая окно уязвимости скомпрометированных секретов. При смене ключей используется период «перехлеста» (overlap), чтобы не нарушать обработку текущих активных транзакций.</w:t>
      </w:r>
    </w:p>
    <w:p w14:paraId="350DF76F" w14:textId="77777777" w:rsidR="00217AE0" w:rsidRDefault="00217AE0" w:rsidP="00217AE0">
      <w:pPr>
        <w:pStyle w:val="variant"/>
        <w:rPr>
          <w:lang w:val="kk-KZ"/>
        </w:rPr>
      </w:pPr>
      <w:r>
        <w:rPr>
          <w:lang w:val="kk-KZ"/>
        </w:rPr>
        <w:br/>
      </w:r>
      <w:r>
        <w:rPr>
          <w:lang w:val="kk-KZ"/>
        </w:rPr>
        <w:br/>
      </w:r>
    </w:p>
    <w:p w14:paraId="16B0EA5A" w14:textId="77777777" w:rsidR="00217AE0" w:rsidRDefault="00217AE0">
      <w:pPr>
        <w:rPr>
          <w:rFonts w:ascii="Times New Roman" w:eastAsia="Times New Roman" w:hAnsi="Times New Roman" w:cs="Times New Roman"/>
          <w:sz w:val="24"/>
          <w:szCs w:val="24"/>
          <w:lang w:val="kk-KZ" w:eastAsia="ru-RU"/>
        </w:rPr>
      </w:pPr>
      <w:r>
        <w:rPr>
          <w:lang w:val="kk-KZ"/>
        </w:rPr>
        <w:br w:type="page"/>
      </w:r>
    </w:p>
    <w:p w14:paraId="5A7B4906" w14:textId="77777777" w:rsidR="00217AE0" w:rsidRPr="00217AE0" w:rsidRDefault="00217AE0" w:rsidP="00217AE0">
      <w:pPr>
        <w:spacing w:after="0"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sz w:val="24"/>
          <w:szCs w:val="24"/>
          <w:lang w:eastAsia="ru-RU"/>
        </w:rPr>
        <w:lastRenderedPageBreak/>
        <w:t>Глава 4. Проектирование системы безопасного API-доступа</w:t>
      </w:r>
    </w:p>
    <w:p w14:paraId="46AD54C1" w14:textId="77777777" w:rsidR="00217AE0" w:rsidRPr="00217AE0" w:rsidRDefault="00217AE0" w:rsidP="00217AE0">
      <w:pPr>
        <w:spacing w:after="0"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b/>
          <w:bCs/>
          <w:sz w:val="24"/>
          <w:szCs w:val="24"/>
          <w:lang w:eastAsia="ru-RU"/>
        </w:rPr>
        <w:t>4.1. Общая архитектура шлюза iiko Secure API Gateway (ISAG)</w:t>
      </w:r>
      <w:r w:rsidRPr="00217AE0">
        <w:rPr>
          <w:rFonts w:ascii="Times New Roman" w:eastAsia="Times New Roman" w:hAnsi="Times New Roman" w:cs="Times New Roman"/>
          <w:sz w:val="24"/>
          <w:szCs w:val="24"/>
          <w:lang w:eastAsia="ru-RU"/>
        </w:rPr>
        <w:t xml:space="preserve"> В качестве практической реализации концепции эшелонированной защиты выступает проект </w:t>
      </w:r>
      <w:r w:rsidRPr="00217AE0">
        <w:rPr>
          <w:rFonts w:ascii="Times New Roman" w:eastAsia="Times New Roman" w:hAnsi="Times New Roman" w:cs="Times New Roman"/>
          <w:b/>
          <w:bCs/>
          <w:sz w:val="24"/>
          <w:szCs w:val="24"/>
          <w:lang w:eastAsia="ru-RU"/>
        </w:rPr>
        <w:t>iiko Secure API Gateway (ISAG)</w:t>
      </w:r>
      <w:r w:rsidRPr="00217AE0">
        <w:rPr>
          <w:rFonts w:ascii="Times New Roman" w:eastAsia="Times New Roman" w:hAnsi="Times New Roman" w:cs="Times New Roman"/>
          <w:sz w:val="24"/>
          <w:szCs w:val="24"/>
          <w:lang w:eastAsia="ru-RU"/>
        </w:rPr>
        <w:t>. Основная архитектурная идея системы заключается в создании доверенного промежуточного слоя (API Gateway), который выступает единой точкой входа для всех интеграций. Такой подход позволяет полностью исключить прямой доступ сторонних приложений к upstream-серверам API iiko и централизовать управление политиками безопасности.</w:t>
      </w:r>
    </w:p>
    <w:p w14:paraId="02994755" w14:textId="77777777" w:rsidR="00217AE0" w:rsidRPr="00217AE0" w:rsidRDefault="00217AE0" w:rsidP="00217AE0">
      <w:pPr>
        <w:spacing w:after="0"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sz w:val="24"/>
          <w:szCs w:val="24"/>
          <w:lang w:eastAsia="ru-RU"/>
        </w:rPr>
        <w:t>Архитектура ISAG построена по модульному принципу, где отдельные компоненты отвечают за обработку API-запросов, конфигурацию, механизмы безопасности и интеграцию с целевой платформой. Ядром системы выступает асинхронный backend-сервер, разработанный с применением современного фреймворка FastAPI, что обеспечивает высокую пропускную способность при обработке множественных одновременных подключений внешних сервисов.</w:t>
      </w:r>
    </w:p>
    <w:p w14:paraId="4D524BD7" w14:textId="77777777" w:rsidR="00217AE0" w:rsidRPr="00217AE0" w:rsidRDefault="00217AE0" w:rsidP="00217AE0">
      <w:pPr>
        <w:spacing w:after="0"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b/>
          <w:bCs/>
          <w:sz w:val="24"/>
          <w:szCs w:val="24"/>
          <w:lang w:eastAsia="ru-RU"/>
        </w:rPr>
        <w:t>4.2. Слой интеграции и потокового проксирования</w:t>
      </w:r>
      <w:r w:rsidRPr="00217AE0">
        <w:rPr>
          <w:rFonts w:ascii="Times New Roman" w:eastAsia="Times New Roman" w:hAnsi="Times New Roman" w:cs="Times New Roman"/>
          <w:sz w:val="24"/>
          <w:szCs w:val="24"/>
          <w:lang w:eastAsia="ru-RU"/>
        </w:rPr>
        <w:t xml:space="preserve"> Центральным компонентом шлюза является прокси-движок, реализующий асинхронное взаимодействие с upstream-сервером iiko посредством HTTP-клиента </w:t>
      </w:r>
      <w:r w:rsidRPr="00217AE0">
        <w:rPr>
          <w:rFonts w:ascii="Courier New" w:eastAsia="Times New Roman" w:hAnsi="Courier New" w:cs="Courier New"/>
          <w:color w:val="C4C7C5"/>
          <w:sz w:val="20"/>
          <w:szCs w:val="20"/>
          <w:lang w:eastAsia="ru-RU"/>
        </w:rPr>
        <w:t>httpx</w:t>
      </w:r>
      <w:r w:rsidRPr="00217AE0">
        <w:rPr>
          <w:rFonts w:ascii="Times New Roman" w:eastAsia="Times New Roman" w:hAnsi="Times New Roman" w:cs="Times New Roman"/>
          <w:sz w:val="24"/>
          <w:szCs w:val="24"/>
          <w:lang w:eastAsia="ru-RU"/>
        </w:rPr>
        <w:t xml:space="preserve">. Важнейшим архитектурным решением на данном уровне является </w:t>
      </w:r>
      <w:r w:rsidRPr="00217AE0">
        <w:rPr>
          <w:rFonts w:ascii="Times New Roman" w:eastAsia="Times New Roman" w:hAnsi="Times New Roman" w:cs="Times New Roman"/>
          <w:b/>
          <w:bCs/>
          <w:sz w:val="24"/>
          <w:szCs w:val="24"/>
          <w:lang w:eastAsia="ru-RU"/>
        </w:rPr>
        <w:t>передача данных между клиентом и API в потоковом режиме (streaming)</w:t>
      </w:r>
      <w:r w:rsidRPr="00217AE0">
        <w:rPr>
          <w:rFonts w:ascii="Times New Roman" w:eastAsia="Times New Roman" w:hAnsi="Times New Roman" w:cs="Times New Roman"/>
          <w:sz w:val="24"/>
          <w:szCs w:val="24"/>
          <w:lang w:eastAsia="ru-RU"/>
        </w:rPr>
        <w:t>. В отличие от стандартной буферизации полных ответов, потоковое проксирование радикально снижает нагрузку на оперативную память сервера ISAG и минимизирует задержки (latency), повышая общую производительность системы при передаче объемных ответов от iiko (например, больших выгрузок меню или отчетов).</w:t>
      </w:r>
    </w:p>
    <w:p w14:paraId="69344747" w14:textId="77777777" w:rsidR="00217AE0" w:rsidRPr="00217AE0" w:rsidRDefault="00217AE0" w:rsidP="00217AE0">
      <w:pPr>
        <w:spacing w:after="0"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b/>
          <w:bCs/>
          <w:sz w:val="24"/>
          <w:szCs w:val="24"/>
          <w:lang w:eastAsia="ru-RU"/>
        </w:rPr>
        <w:t>4.3. Механизмы аутентификации и защиты секретов</w:t>
      </w:r>
      <w:r w:rsidRPr="00217AE0">
        <w:rPr>
          <w:rFonts w:ascii="Times New Roman" w:eastAsia="Times New Roman" w:hAnsi="Times New Roman" w:cs="Times New Roman"/>
          <w:sz w:val="24"/>
          <w:szCs w:val="24"/>
          <w:lang w:eastAsia="ru-RU"/>
        </w:rPr>
        <w:t xml:space="preserve"> Для решения проблемы использования статических ключей в системе внедрен </w:t>
      </w:r>
      <w:r w:rsidRPr="00217AE0">
        <w:rPr>
          <w:rFonts w:ascii="Times New Roman" w:eastAsia="Times New Roman" w:hAnsi="Times New Roman" w:cs="Times New Roman"/>
          <w:b/>
          <w:bCs/>
          <w:sz w:val="24"/>
          <w:szCs w:val="24"/>
          <w:lang w:eastAsia="ru-RU"/>
        </w:rPr>
        <w:t>модуль динамической аутентификации на основе JWT-токенов</w:t>
      </w:r>
      <w:r w:rsidRPr="00217AE0">
        <w:rPr>
          <w:rFonts w:ascii="Times New Roman" w:eastAsia="Times New Roman" w:hAnsi="Times New Roman" w:cs="Times New Roman"/>
          <w:sz w:val="24"/>
          <w:szCs w:val="24"/>
          <w:lang w:eastAsia="ru-RU"/>
        </w:rPr>
        <w:t>. Процесс получения доступа выглядит следующим образом:</w:t>
      </w:r>
    </w:p>
    <w:p w14:paraId="159F6D46" w14:textId="77777777" w:rsidR="00217AE0" w:rsidRPr="00217AE0" w:rsidRDefault="00217AE0" w:rsidP="00217AE0">
      <w:pPr>
        <w:numPr>
          <w:ilvl w:val="0"/>
          <w:numId w:val="23"/>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217AE0">
        <w:rPr>
          <w:rFonts w:ascii="Google Sans Text" w:eastAsia="Times New Roman" w:hAnsi="Google Sans Text" w:cs="Times New Roman"/>
          <w:color w:val="C7C7C7"/>
          <w:sz w:val="21"/>
          <w:szCs w:val="21"/>
          <w:lang w:eastAsia="ru-RU"/>
        </w:rPr>
        <w:t xml:space="preserve">Внешний сервис отправляет запрос на специализированный эндпоинт </w:t>
      </w:r>
      <w:r w:rsidRPr="00217AE0">
        <w:rPr>
          <w:rFonts w:ascii="Courier New" w:eastAsia="Times New Roman" w:hAnsi="Courier New" w:cs="Courier New"/>
          <w:color w:val="C4C7C5"/>
          <w:sz w:val="20"/>
          <w:szCs w:val="20"/>
          <w:lang w:eastAsia="ru-RU"/>
        </w:rPr>
        <w:t>/auth/token</w:t>
      </w:r>
      <w:r w:rsidRPr="00217AE0">
        <w:rPr>
          <w:rFonts w:ascii="Google Sans Text" w:eastAsia="Times New Roman" w:hAnsi="Google Sans Text" w:cs="Times New Roman"/>
          <w:color w:val="C7C7C7"/>
          <w:sz w:val="21"/>
          <w:szCs w:val="21"/>
          <w:lang w:eastAsia="ru-RU"/>
        </w:rPr>
        <w:t>, передавая свой уникальный идентификатор клиента и секретный ключ.</w:t>
      </w:r>
    </w:p>
    <w:p w14:paraId="202FE149" w14:textId="77777777" w:rsidR="00217AE0" w:rsidRPr="00217AE0" w:rsidRDefault="00217AE0" w:rsidP="00217AE0">
      <w:pPr>
        <w:numPr>
          <w:ilvl w:val="0"/>
          <w:numId w:val="23"/>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217AE0">
        <w:rPr>
          <w:rFonts w:ascii="Google Sans Text" w:eastAsia="Times New Roman" w:hAnsi="Google Sans Text" w:cs="Times New Roman"/>
          <w:color w:val="C7C7C7"/>
          <w:sz w:val="21"/>
          <w:szCs w:val="21"/>
          <w:lang w:eastAsia="ru-RU"/>
        </w:rPr>
        <w:t>При успешной проверке подлинности система генерирует и возвращает JWT-токен с ограниченным сроком действия (TTL).</w:t>
      </w:r>
    </w:p>
    <w:p w14:paraId="67E2729A" w14:textId="77777777" w:rsidR="00217AE0" w:rsidRPr="00217AE0" w:rsidRDefault="00217AE0" w:rsidP="00217AE0">
      <w:pPr>
        <w:numPr>
          <w:ilvl w:val="0"/>
          <w:numId w:val="23"/>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217AE0">
        <w:rPr>
          <w:rFonts w:ascii="Google Sans Text" w:eastAsia="Times New Roman" w:hAnsi="Google Sans Text" w:cs="Times New Roman"/>
          <w:color w:val="C7C7C7"/>
          <w:sz w:val="21"/>
          <w:szCs w:val="21"/>
          <w:lang w:eastAsia="ru-RU"/>
        </w:rPr>
        <w:t xml:space="preserve">Все последующие проксируемые запросы к API iiko клиент обязан сопровождать данным токеном в HTTP-заголовке </w:t>
      </w:r>
      <w:r w:rsidRPr="00217AE0">
        <w:rPr>
          <w:rFonts w:ascii="Courier New" w:eastAsia="Times New Roman" w:hAnsi="Courier New" w:cs="Courier New"/>
          <w:color w:val="C4C7C5"/>
          <w:sz w:val="20"/>
          <w:szCs w:val="20"/>
          <w:lang w:eastAsia="ru-RU"/>
        </w:rPr>
        <w:t>Authorization</w:t>
      </w:r>
      <w:r w:rsidRPr="00217AE0">
        <w:rPr>
          <w:rFonts w:ascii="Google Sans Text" w:eastAsia="Times New Roman" w:hAnsi="Google Sans Text" w:cs="Times New Roman"/>
          <w:color w:val="C7C7C7"/>
          <w:sz w:val="21"/>
          <w:szCs w:val="21"/>
          <w:lang w:eastAsia="ru-RU"/>
        </w:rPr>
        <w:t>.</w:t>
      </w:r>
    </w:p>
    <w:p w14:paraId="755369EA" w14:textId="77777777" w:rsidR="00217AE0" w:rsidRPr="00217AE0" w:rsidRDefault="00217AE0" w:rsidP="00217AE0">
      <w:pPr>
        <w:spacing w:after="0"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sz w:val="24"/>
          <w:szCs w:val="24"/>
          <w:lang w:eastAsia="ru-RU"/>
        </w:rPr>
        <w:t xml:space="preserve">В целях обеспечения криптографической стойкости, токены подписываются асимметричным алгоритмом </w:t>
      </w:r>
      <w:r w:rsidRPr="00217AE0">
        <w:rPr>
          <w:rFonts w:ascii="Times New Roman" w:eastAsia="Times New Roman" w:hAnsi="Times New Roman" w:cs="Times New Roman"/>
          <w:b/>
          <w:bCs/>
          <w:sz w:val="24"/>
          <w:szCs w:val="24"/>
          <w:lang w:eastAsia="ru-RU"/>
        </w:rPr>
        <w:t>RS256</w:t>
      </w:r>
      <w:r w:rsidRPr="00217AE0">
        <w:rPr>
          <w:rFonts w:ascii="Times New Roman" w:eastAsia="Times New Roman" w:hAnsi="Times New Roman" w:cs="Times New Roman"/>
          <w:sz w:val="24"/>
          <w:szCs w:val="24"/>
          <w:lang w:eastAsia="ru-RU"/>
        </w:rPr>
        <w:t>. Это не только гарантирует защиту от подделки, но и позволяет в будущем реализовать безопасную ротацию ключей. Для обеспечения максимальной скорости обработки входящих запросов применена оптимизация: JWT-ключи загружаются в оперативную память при запуске приложения. Это полностью исключает ресурсоемкие операции чтения ключей из файловой системы при каждом запросе внешнего клиента.</w:t>
      </w:r>
    </w:p>
    <w:p w14:paraId="1C132C66" w14:textId="77777777" w:rsidR="00217AE0" w:rsidRPr="00217AE0" w:rsidRDefault="00217AE0" w:rsidP="00217AE0">
      <w:pPr>
        <w:spacing w:after="0"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b/>
          <w:bCs/>
          <w:sz w:val="24"/>
          <w:szCs w:val="24"/>
          <w:lang w:eastAsia="ru-RU"/>
        </w:rPr>
        <w:t>4.4. Подсистема контроля доступа (RBAC)</w:t>
      </w:r>
      <w:r w:rsidRPr="00217AE0">
        <w:rPr>
          <w:rFonts w:ascii="Times New Roman" w:eastAsia="Times New Roman" w:hAnsi="Times New Roman" w:cs="Times New Roman"/>
          <w:sz w:val="24"/>
          <w:szCs w:val="24"/>
          <w:lang w:eastAsia="ru-RU"/>
        </w:rPr>
        <w:t xml:space="preserve"> Основополагающим элементом безопасности является реализация принципа минимальных привилегий (POLP). После успешной аутентификации шлюз не просто пропускает трафик, а проводит строгую проверку прав доступа на основе ролевой модели </w:t>
      </w:r>
      <w:r w:rsidRPr="00217AE0">
        <w:rPr>
          <w:rFonts w:ascii="Times New Roman" w:eastAsia="Times New Roman" w:hAnsi="Times New Roman" w:cs="Times New Roman"/>
          <w:b/>
          <w:bCs/>
          <w:sz w:val="24"/>
          <w:szCs w:val="24"/>
          <w:lang w:eastAsia="ru-RU"/>
        </w:rPr>
        <w:t>RBAC (Role-Based Access Control)</w:t>
      </w:r>
      <w:r w:rsidRPr="00217AE0">
        <w:rPr>
          <w:rFonts w:ascii="Times New Roman" w:eastAsia="Times New Roman" w:hAnsi="Times New Roman" w:cs="Times New Roman"/>
          <w:sz w:val="24"/>
          <w:szCs w:val="24"/>
          <w:lang w:eastAsia="ru-RU"/>
        </w:rPr>
        <w:t>.</w:t>
      </w:r>
    </w:p>
    <w:p w14:paraId="269AF83C" w14:textId="77777777" w:rsidR="00217AE0" w:rsidRPr="00217AE0" w:rsidRDefault="00217AE0" w:rsidP="00217AE0">
      <w:pPr>
        <w:spacing w:after="0"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sz w:val="24"/>
          <w:szCs w:val="24"/>
          <w:lang w:eastAsia="ru-RU"/>
        </w:rPr>
        <w:t>Для сегментации прав в JWT-токены закладываются специализированные разрешения (scopes):</w:t>
      </w:r>
    </w:p>
    <w:p w14:paraId="2231CB99" w14:textId="77777777" w:rsidR="00217AE0" w:rsidRPr="00217AE0" w:rsidRDefault="00217AE0" w:rsidP="00217AE0">
      <w:pPr>
        <w:numPr>
          <w:ilvl w:val="0"/>
          <w:numId w:val="24"/>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217AE0">
        <w:rPr>
          <w:rFonts w:ascii="Courier New" w:eastAsia="Times New Roman" w:hAnsi="Courier New" w:cs="Courier New"/>
          <w:color w:val="C4C7C5"/>
          <w:sz w:val="20"/>
          <w:szCs w:val="20"/>
          <w:lang w:eastAsia="ru-RU"/>
        </w:rPr>
        <w:t>PROXY_READ</w:t>
      </w:r>
      <w:r w:rsidRPr="00217AE0">
        <w:rPr>
          <w:rFonts w:ascii="Google Sans Text" w:eastAsia="Times New Roman" w:hAnsi="Google Sans Text" w:cs="Times New Roman"/>
          <w:color w:val="C7C7C7"/>
          <w:sz w:val="21"/>
          <w:szCs w:val="21"/>
          <w:lang w:eastAsia="ru-RU"/>
        </w:rPr>
        <w:t xml:space="preserve"> — позволяет внешнему сервису выполнять исключительно безопасные операции чтения данных из iiko (например, получение меню или списка ресторанов).</w:t>
      </w:r>
    </w:p>
    <w:p w14:paraId="6B5C7017" w14:textId="77777777" w:rsidR="00217AE0" w:rsidRPr="00217AE0" w:rsidRDefault="00217AE0" w:rsidP="00217AE0">
      <w:pPr>
        <w:numPr>
          <w:ilvl w:val="0"/>
          <w:numId w:val="24"/>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217AE0">
        <w:rPr>
          <w:rFonts w:ascii="Courier New" w:eastAsia="Times New Roman" w:hAnsi="Courier New" w:cs="Courier New"/>
          <w:color w:val="C4C7C5"/>
          <w:sz w:val="20"/>
          <w:szCs w:val="20"/>
          <w:lang w:eastAsia="ru-RU"/>
        </w:rPr>
        <w:t>PROXY_WRITE</w:t>
      </w:r>
      <w:r w:rsidRPr="00217AE0">
        <w:rPr>
          <w:rFonts w:ascii="Google Sans Text" w:eastAsia="Times New Roman" w:hAnsi="Google Sans Text" w:cs="Times New Roman"/>
          <w:color w:val="C7C7C7"/>
          <w:sz w:val="21"/>
          <w:szCs w:val="21"/>
          <w:lang w:eastAsia="ru-RU"/>
        </w:rPr>
        <w:t xml:space="preserve"> — предоставляет права на модификацию данных (например, создание заказа или изменение его статуса). Такой подход гарантирует, что компрометация </w:t>
      </w:r>
      <w:r w:rsidRPr="00217AE0">
        <w:rPr>
          <w:rFonts w:ascii="Google Sans Text" w:eastAsia="Times New Roman" w:hAnsi="Google Sans Text" w:cs="Times New Roman"/>
          <w:color w:val="C7C7C7"/>
          <w:sz w:val="21"/>
          <w:szCs w:val="21"/>
          <w:lang w:eastAsia="ru-RU"/>
        </w:rPr>
        <w:lastRenderedPageBreak/>
        <w:t>сервиса, предназначенного только для вывода информации, не приведет к несанкционированному изменению данных в ERP-системе.</w:t>
      </w:r>
    </w:p>
    <w:p w14:paraId="54451572" w14:textId="77777777" w:rsidR="00217AE0" w:rsidRPr="00217AE0" w:rsidRDefault="00217AE0" w:rsidP="00217AE0">
      <w:pPr>
        <w:spacing w:after="0"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b/>
          <w:bCs/>
          <w:sz w:val="24"/>
          <w:szCs w:val="24"/>
          <w:lang w:eastAsia="ru-RU"/>
        </w:rPr>
        <w:t>4.5. Слой сетевой защиты и аудита (Edge Layer)</w:t>
      </w:r>
      <w:r w:rsidRPr="00217AE0">
        <w:rPr>
          <w:rFonts w:ascii="Times New Roman" w:eastAsia="Times New Roman" w:hAnsi="Times New Roman" w:cs="Times New Roman"/>
          <w:sz w:val="24"/>
          <w:szCs w:val="24"/>
          <w:lang w:eastAsia="ru-RU"/>
        </w:rPr>
        <w:t xml:space="preserve"> Для защиты от злоупотреблений, парсинга и распределенных атак (brute-force, DDoS) на внешнем контуре ISAG реализован механизм ограничения частоты запросов </w:t>
      </w:r>
      <w:r w:rsidRPr="00217AE0">
        <w:rPr>
          <w:rFonts w:ascii="Times New Roman" w:eastAsia="Times New Roman" w:hAnsi="Times New Roman" w:cs="Times New Roman"/>
          <w:b/>
          <w:bCs/>
          <w:sz w:val="24"/>
          <w:szCs w:val="24"/>
          <w:lang w:eastAsia="ru-RU"/>
        </w:rPr>
        <w:t>(Rate Limiting)</w:t>
      </w:r>
      <w:r w:rsidRPr="00217AE0">
        <w:rPr>
          <w:rFonts w:ascii="Times New Roman" w:eastAsia="Times New Roman" w:hAnsi="Times New Roman" w:cs="Times New Roman"/>
          <w:sz w:val="24"/>
          <w:szCs w:val="24"/>
          <w:lang w:eastAsia="ru-RU"/>
        </w:rPr>
        <w:t>. Установлены следующие жесткие квоты:</w:t>
      </w:r>
    </w:p>
    <w:p w14:paraId="79549040" w14:textId="77777777" w:rsidR="00217AE0" w:rsidRPr="00217AE0" w:rsidRDefault="00217AE0" w:rsidP="00217AE0">
      <w:pPr>
        <w:numPr>
          <w:ilvl w:val="0"/>
          <w:numId w:val="25"/>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217AE0">
        <w:rPr>
          <w:rFonts w:ascii="Google Sans Text" w:eastAsia="Times New Roman" w:hAnsi="Google Sans Text" w:cs="Times New Roman"/>
          <w:color w:val="C7C7C7"/>
          <w:sz w:val="21"/>
          <w:szCs w:val="21"/>
          <w:lang w:eastAsia="ru-RU"/>
        </w:rPr>
        <w:t>Для эндпоинта аутентификации (</w:t>
      </w:r>
      <w:r w:rsidRPr="00217AE0">
        <w:rPr>
          <w:rFonts w:ascii="Courier New" w:eastAsia="Times New Roman" w:hAnsi="Courier New" w:cs="Courier New"/>
          <w:color w:val="C4C7C5"/>
          <w:sz w:val="20"/>
          <w:szCs w:val="20"/>
          <w:lang w:eastAsia="ru-RU"/>
        </w:rPr>
        <w:t>/auth/token</w:t>
      </w:r>
      <w:r w:rsidRPr="00217AE0">
        <w:rPr>
          <w:rFonts w:ascii="Google Sans Text" w:eastAsia="Times New Roman" w:hAnsi="Google Sans Text" w:cs="Times New Roman"/>
          <w:color w:val="C7C7C7"/>
          <w:sz w:val="21"/>
          <w:szCs w:val="21"/>
          <w:lang w:eastAsia="ru-RU"/>
        </w:rPr>
        <w:t>) — не более 10 запросов в минуту, что предотвращает перебор секретных ключей.</w:t>
      </w:r>
    </w:p>
    <w:p w14:paraId="3C2EDF49" w14:textId="77777777" w:rsidR="00217AE0" w:rsidRPr="00217AE0" w:rsidRDefault="00217AE0" w:rsidP="00217AE0">
      <w:pPr>
        <w:numPr>
          <w:ilvl w:val="0"/>
          <w:numId w:val="25"/>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217AE0">
        <w:rPr>
          <w:rFonts w:ascii="Google Sans Text" w:eastAsia="Times New Roman" w:hAnsi="Google Sans Text" w:cs="Times New Roman"/>
          <w:color w:val="C7C7C7"/>
          <w:sz w:val="21"/>
          <w:szCs w:val="21"/>
          <w:lang w:eastAsia="ru-RU"/>
        </w:rPr>
        <w:t>Для проксируемых бизнес-запросов к API iiko — 50 запросов в минуту.</w:t>
      </w:r>
    </w:p>
    <w:p w14:paraId="6D38CD0E" w14:textId="77777777" w:rsidR="00217AE0" w:rsidRPr="00217AE0" w:rsidRDefault="00217AE0" w:rsidP="00217AE0">
      <w:pPr>
        <w:spacing w:after="0"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sz w:val="24"/>
          <w:szCs w:val="24"/>
          <w:lang w:eastAsia="ru-RU"/>
        </w:rPr>
        <w:t xml:space="preserve">Дополнительно система обогащает ответы безопасными HTTP-заголовками и ведет непрерывный </w:t>
      </w:r>
      <w:r w:rsidRPr="00217AE0">
        <w:rPr>
          <w:rFonts w:ascii="Times New Roman" w:eastAsia="Times New Roman" w:hAnsi="Times New Roman" w:cs="Times New Roman"/>
          <w:b/>
          <w:bCs/>
          <w:sz w:val="24"/>
          <w:szCs w:val="24"/>
          <w:lang w:eastAsia="ru-RU"/>
        </w:rPr>
        <w:t>аудит всех действий</w:t>
      </w:r>
      <w:r w:rsidRPr="00217AE0">
        <w:rPr>
          <w:rFonts w:ascii="Times New Roman" w:eastAsia="Times New Roman" w:hAnsi="Times New Roman" w:cs="Times New Roman"/>
          <w:sz w:val="24"/>
          <w:szCs w:val="24"/>
          <w:lang w:eastAsia="ru-RU"/>
        </w:rPr>
        <w:t>. Каждый запрос логируется для формирования базы поведенческого анализа, что в случае инцидента позволяет оперативно выявить вектор атаки и скомпрометированный клиентский идентификатор.</w:t>
      </w:r>
    </w:p>
    <w:p w14:paraId="371F949D" w14:textId="77777777" w:rsidR="00217AE0" w:rsidRPr="00217AE0" w:rsidRDefault="00217AE0" w:rsidP="00217AE0">
      <w:pPr>
        <w:spacing w:after="0"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b/>
          <w:bCs/>
          <w:sz w:val="24"/>
          <w:szCs w:val="24"/>
          <w:lang w:eastAsia="ru-RU"/>
        </w:rPr>
        <w:t>4.6. Перспективы развития системы</w:t>
      </w:r>
      <w:r w:rsidRPr="00217AE0">
        <w:rPr>
          <w:rFonts w:ascii="Times New Roman" w:eastAsia="Times New Roman" w:hAnsi="Times New Roman" w:cs="Times New Roman"/>
          <w:sz w:val="24"/>
          <w:szCs w:val="24"/>
          <w:lang w:eastAsia="ru-RU"/>
        </w:rPr>
        <w:t xml:space="preserve"> Разработанная архитектура ISAG формирует надежный фундамент для дальнейшего масштабирования. На текущем этапе успешно функционируют механизмы JWT-аутентификации, прокси-движок, контроль RBAC и ограничение трафика. В рамках следующих этапов планируется расширение функционала: внедрение реляционной базы данных для удобного управления учетными записями клиентов, реализация механизма refresh-токенов для бесшовного обновления долговременных сессий, а также полная контейнеризация решения (например, с помощью Docker) для упрощения процесса развертывания (CI/CD) в различных средах.</w:t>
      </w:r>
    </w:p>
    <w:p w14:paraId="009F85C4" w14:textId="73DA3F07" w:rsidR="00217AE0" w:rsidRPr="00217AE0" w:rsidRDefault="00217AE0" w:rsidP="00217AE0">
      <w:pPr>
        <w:pStyle w:val="variant"/>
        <w:rPr>
          <w:b/>
          <w:bCs/>
          <w:lang w:val="ru-RU"/>
        </w:rPr>
      </w:pPr>
      <w:r>
        <w:rPr>
          <w:lang w:val="kk-KZ"/>
        </w:rPr>
        <w:br/>
      </w:r>
      <w:r>
        <w:rPr>
          <w:b/>
          <w:bCs/>
          <w:lang w:val="ru-RU"/>
        </w:rPr>
        <w:br/>
      </w:r>
    </w:p>
    <w:p w14:paraId="35B9D9D1" w14:textId="77777777" w:rsidR="00217AE0" w:rsidRPr="00217AE0" w:rsidRDefault="00217AE0">
      <w:pPr>
        <w:rPr>
          <w:rFonts w:ascii="Times New Roman" w:eastAsia="Times New Roman" w:hAnsi="Times New Roman" w:cs="Times New Roman"/>
          <w:b/>
          <w:bCs/>
          <w:sz w:val="24"/>
          <w:szCs w:val="24"/>
          <w:lang w:eastAsia="ru-RU"/>
        </w:rPr>
      </w:pPr>
      <w:r>
        <w:rPr>
          <w:b/>
          <w:bCs/>
        </w:rPr>
        <w:br w:type="page"/>
      </w:r>
    </w:p>
    <w:p w14:paraId="50D002CE" w14:textId="02DB64E2" w:rsidR="00217AE0" w:rsidRPr="000F1C1B" w:rsidRDefault="00217AE0" w:rsidP="00217AE0">
      <w:pPr>
        <w:pStyle w:val="variant"/>
        <w:rPr>
          <w:lang w:val="ru-RU"/>
        </w:rPr>
      </w:pPr>
      <w:r w:rsidRPr="000F1C1B">
        <w:rPr>
          <w:b/>
          <w:bCs/>
          <w:lang w:val="ru-RU"/>
        </w:rPr>
        <w:lastRenderedPageBreak/>
        <w:t>Глава 2. Анализ существующих решений</w:t>
      </w:r>
    </w:p>
    <w:p w14:paraId="57087BD1" w14:textId="77777777" w:rsidR="00217AE0" w:rsidRPr="00217AE0" w:rsidRDefault="00217AE0" w:rsidP="00217AE0">
      <w:pPr>
        <w:spacing w:after="0"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sz w:val="24"/>
          <w:szCs w:val="24"/>
          <w:lang w:eastAsia="ru-RU"/>
        </w:rPr>
        <w:t>В данной главе рассматривается специфика программных интерфейсов платформы iiko, проводится анализ существующих клиентских библиотек для интеграции и формируется модель актуальных угроз, с которыми сталкивается бизнес при предоставлении API-доступа внешним сервисам.</w:t>
      </w:r>
    </w:p>
    <w:p w14:paraId="7B82D8BD" w14:textId="77777777" w:rsidR="00217AE0" w:rsidRPr="00217AE0" w:rsidRDefault="00217AE0" w:rsidP="00217AE0">
      <w:pPr>
        <w:spacing w:after="0"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b/>
          <w:bCs/>
          <w:sz w:val="24"/>
          <w:szCs w:val="24"/>
          <w:lang w:eastAsia="ru-RU"/>
        </w:rPr>
        <w:t>2.1 Специфика архитектуры API платформы iiko</w:t>
      </w:r>
    </w:p>
    <w:p w14:paraId="65C1C65D" w14:textId="77777777" w:rsidR="00217AE0" w:rsidRPr="00217AE0" w:rsidRDefault="00217AE0" w:rsidP="00217AE0">
      <w:pPr>
        <w:spacing w:after="0"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sz w:val="24"/>
          <w:szCs w:val="24"/>
          <w:lang w:eastAsia="ru-RU"/>
        </w:rPr>
        <w:t>Экосистема iiko предоставляет разработчикам два основных уровня программного взаимодействия, каждый из которых обладает своими архитектурными особенностями и спецификой аутентификации:</w:t>
      </w:r>
    </w:p>
    <w:p w14:paraId="55E3D9CA" w14:textId="77777777" w:rsidR="00217AE0" w:rsidRPr="00217AE0" w:rsidRDefault="00217AE0" w:rsidP="00217AE0">
      <w:pPr>
        <w:numPr>
          <w:ilvl w:val="0"/>
          <w:numId w:val="16"/>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217AE0">
        <w:rPr>
          <w:rFonts w:ascii="Google Sans Text" w:eastAsia="Times New Roman" w:hAnsi="Google Sans Text" w:cs="Times New Roman"/>
          <w:b/>
          <w:bCs/>
          <w:color w:val="C7C7C7"/>
          <w:sz w:val="21"/>
          <w:szCs w:val="21"/>
          <w:lang w:eastAsia="ru-RU"/>
        </w:rPr>
        <w:t>Локальный уровень (iikoFront API):</w:t>
      </w:r>
      <w:r w:rsidRPr="00217AE0">
        <w:rPr>
          <w:rFonts w:ascii="Google Sans Text" w:eastAsia="Times New Roman" w:hAnsi="Google Sans Text" w:cs="Times New Roman"/>
          <w:color w:val="C7C7C7"/>
          <w:sz w:val="21"/>
          <w:szCs w:val="21"/>
          <w:lang w:eastAsia="ru-RU"/>
        </w:rPr>
        <w:t xml:space="preserve"> Предназначен для расширения функциональности кассовых терминалов непосредственно в точках продаж. Взаимодействие осуществляется посредством разработки плагинов на языке C#, которые интегрируются в среду iikoFront. Плагины работают через интерфейс </w:t>
      </w:r>
      <w:r w:rsidRPr="00217AE0">
        <w:rPr>
          <w:rFonts w:ascii="Courier New" w:eastAsia="Times New Roman" w:hAnsi="Courier New" w:cs="Courier New"/>
          <w:color w:val="C4C7C5"/>
          <w:sz w:val="20"/>
          <w:szCs w:val="20"/>
          <w:lang w:eastAsia="ru-RU"/>
        </w:rPr>
        <w:t>IOperationService</w:t>
      </w:r>
      <w:r w:rsidRPr="00217AE0">
        <w:rPr>
          <w:rFonts w:ascii="Google Sans Text" w:eastAsia="Times New Roman" w:hAnsi="Google Sans Text" w:cs="Times New Roman"/>
          <w:color w:val="C7C7C7"/>
          <w:sz w:val="21"/>
          <w:szCs w:val="21"/>
          <w:lang w:eastAsia="ru-RU"/>
        </w:rPr>
        <w:t>, который предоставляет широкие возможности: от управления заказами и скидками до работы с резервами и оплатами. Для выполнения критических операций через этот интерфейс (например, пробитие чека или удаление позиции) требуется передача учетных данных авторизованного сотрудника (</w:t>
      </w:r>
      <w:r w:rsidRPr="00217AE0">
        <w:rPr>
          <w:rFonts w:ascii="Courier New" w:eastAsia="Times New Roman" w:hAnsi="Courier New" w:cs="Courier New"/>
          <w:color w:val="C4C7C5"/>
          <w:sz w:val="20"/>
          <w:szCs w:val="20"/>
          <w:lang w:eastAsia="ru-RU"/>
        </w:rPr>
        <w:t>ICredentials</w:t>
      </w:r>
      <w:r w:rsidRPr="00217AE0">
        <w:rPr>
          <w:rFonts w:ascii="Google Sans Text" w:eastAsia="Times New Roman" w:hAnsi="Google Sans Text" w:cs="Times New Roman"/>
          <w:color w:val="C7C7C7"/>
          <w:sz w:val="21"/>
          <w:szCs w:val="21"/>
          <w:lang w:eastAsia="ru-RU"/>
        </w:rPr>
        <w:t>), что локализует риски в пределах физического терминала.</w:t>
      </w:r>
    </w:p>
    <w:p w14:paraId="21270BD4" w14:textId="77777777" w:rsidR="00217AE0" w:rsidRPr="00217AE0" w:rsidRDefault="00217AE0" w:rsidP="00217AE0">
      <w:pPr>
        <w:numPr>
          <w:ilvl w:val="0"/>
          <w:numId w:val="16"/>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217AE0">
        <w:rPr>
          <w:rFonts w:ascii="Google Sans Text" w:eastAsia="Times New Roman" w:hAnsi="Google Sans Text" w:cs="Times New Roman"/>
          <w:b/>
          <w:bCs/>
          <w:color w:val="C7C7C7"/>
          <w:sz w:val="21"/>
          <w:szCs w:val="21"/>
          <w:lang w:eastAsia="ru-RU"/>
        </w:rPr>
        <w:t>Облачный уровень (iikoCloud API):</w:t>
      </w:r>
      <w:r w:rsidRPr="00217AE0">
        <w:rPr>
          <w:rFonts w:ascii="Google Sans Text" w:eastAsia="Times New Roman" w:hAnsi="Google Sans Text" w:cs="Times New Roman"/>
          <w:color w:val="C7C7C7"/>
          <w:sz w:val="21"/>
          <w:szCs w:val="21"/>
          <w:lang w:eastAsia="ru-RU"/>
        </w:rPr>
        <w:t xml:space="preserve"> Облачный RESTful-интерфейс, предназначенный для интеграции ресторанных сетей с внешними системами (агрегаторами доставки, сайтами, программами лояльности). Для аутентификации используется статический ключ </w:t>
      </w:r>
      <w:r w:rsidRPr="00217AE0">
        <w:rPr>
          <w:rFonts w:ascii="Courier New" w:eastAsia="Times New Roman" w:hAnsi="Courier New" w:cs="Courier New"/>
          <w:color w:val="C4C7C5"/>
          <w:sz w:val="20"/>
          <w:szCs w:val="20"/>
          <w:lang w:eastAsia="ru-RU"/>
        </w:rPr>
        <w:t>apiLogin</w:t>
      </w:r>
      <w:r w:rsidRPr="00217AE0">
        <w:rPr>
          <w:rFonts w:ascii="Google Sans Text" w:eastAsia="Times New Roman" w:hAnsi="Google Sans Text" w:cs="Times New Roman"/>
          <w:color w:val="C7C7C7"/>
          <w:sz w:val="21"/>
          <w:szCs w:val="21"/>
          <w:lang w:eastAsia="ru-RU"/>
        </w:rPr>
        <w:t xml:space="preserve">, который необходимо обменять через специальный метод (например, </w:t>
      </w:r>
      <w:r w:rsidRPr="00217AE0">
        <w:rPr>
          <w:rFonts w:ascii="Courier New" w:eastAsia="Times New Roman" w:hAnsi="Courier New" w:cs="Courier New"/>
          <w:color w:val="C4C7C5"/>
          <w:sz w:val="20"/>
          <w:szCs w:val="20"/>
          <w:lang w:eastAsia="ru-RU"/>
        </w:rPr>
        <w:t>/api/1/access_token</w:t>
      </w:r>
      <w:r w:rsidRPr="00217AE0">
        <w:rPr>
          <w:rFonts w:ascii="Google Sans Text" w:eastAsia="Times New Roman" w:hAnsi="Google Sans Text" w:cs="Times New Roman"/>
          <w:color w:val="C7C7C7"/>
          <w:sz w:val="21"/>
          <w:szCs w:val="21"/>
          <w:lang w:eastAsia="ru-RU"/>
        </w:rPr>
        <w:t xml:space="preserve">) на временный маркер доступа </w:t>
      </w:r>
      <w:r w:rsidRPr="00217AE0">
        <w:rPr>
          <w:rFonts w:ascii="Courier New" w:eastAsia="Times New Roman" w:hAnsi="Courier New" w:cs="Courier New"/>
          <w:color w:val="C4C7C5"/>
          <w:sz w:val="20"/>
          <w:szCs w:val="20"/>
          <w:lang w:eastAsia="ru-RU"/>
        </w:rPr>
        <w:t>access_token</w:t>
      </w:r>
      <w:r w:rsidRPr="00217AE0">
        <w:rPr>
          <w:rFonts w:ascii="Google Sans Text" w:eastAsia="Times New Roman" w:hAnsi="Google Sans Text" w:cs="Times New Roman"/>
          <w:color w:val="C7C7C7"/>
          <w:sz w:val="21"/>
          <w:szCs w:val="21"/>
          <w:lang w:eastAsia="ru-RU"/>
        </w:rPr>
        <w:t>. Стандартное время жизни (TTL) такого токена составляет около 60 минут, при этом разработчикам рекомендуется запрашивать новый токен каждые 45 минут для обеспечения непрерывности соединения.</w:t>
      </w:r>
    </w:p>
    <w:p w14:paraId="71FD77A3" w14:textId="77777777" w:rsidR="00217AE0" w:rsidRPr="00217AE0" w:rsidRDefault="00217AE0" w:rsidP="00217AE0">
      <w:pPr>
        <w:spacing w:after="0"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b/>
          <w:bCs/>
          <w:sz w:val="24"/>
          <w:szCs w:val="24"/>
          <w:lang w:eastAsia="ru-RU"/>
        </w:rPr>
        <w:t>2.2 Анализ существующих клиентских решений (SDK)</w:t>
      </w:r>
    </w:p>
    <w:p w14:paraId="23E3AE30" w14:textId="77777777" w:rsidR="00217AE0" w:rsidRPr="00217AE0" w:rsidRDefault="00217AE0" w:rsidP="00217AE0">
      <w:pPr>
        <w:spacing w:after="0"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sz w:val="24"/>
          <w:szCs w:val="24"/>
          <w:lang w:eastAsia="ru-RU"/>
        </w:rPr>
        <w:t>На сегодняшний день существует ряд open-source библиотек и SDK, созданных сообществом разработчиков для упрощения работы с iikoCloud API на различных языках программирования:</w:t>
      </w:r>
    </w:p>
    <w:p w14:paraId="709E3895" w14:textId="77777777" w:rsidR="00217AE0" w:rsidRPr="00217AE0" w:rsidRDefault="00217AE0" w:rsidP="00217AE0">
      <w:pPr>
        <w:numPr>
          <w:ilvl w:val="0"/>
          <w:numId w:val="17"/>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217AE0">
        <w:rPr>
          <w:rFonts w:ascii="Google Sans Text" w:eastAsia="Times New Roman" w:hAnsi="Google Sans Text" w:cs="Times New Roman"/>
          <w:b/>
          <w:bCs/>
          <w:color w:val="C7C7C7"/>
          <w:sz w:val="21"/>
          <w:szCs w:val="21"/>
          <w:lang w:eastAsia="ru-RU"/>
        </w:rPr>
        <w:t>Python:</w:t>
      </w:r>
      <w:r w:rsidRPr="00217AE0">
        <w:rPr>
          <w:rFonts w:ascii="Google Sans Text" w:eastAsia="Times New Roman" w:hAnsi="Google Sans Text" w:cs="Times New Roman"/>
          <w:color w:val="C7C7C7"/>
          <w:sz w:val="21"/>
          <w:szCs w:val="21"/>
          <w:lang w:eastAsia="ru-RU"/>
        </w:rPr>
        <w:t xml:space="preserve"> Библиотека </w:t>
      </w:r>
      <w:r w:rsidRPr="00217AE0">
        <w:rPr>
          <w:rFonts w:ascii="Courier New" w:eastAsia="Times New Roman" w:hAnsi="Courier New" w:cs="Courier New"/>
          <w:color w:val="C4C7C5"/>
          <w:sz w:val="20"/>
          <w:szCs w:val="20"/>
          <w:lang w:eastAsia="ru-RU"/>
        </w:rPr>
        <w:t>pyiikocloudapi</w:t>
      </w:r>
      <w:r w:rsidRPr="00217AE0">
        <w:rPr>
          <w:rFonts w:ascii="Google Sans Text" w:eastAsia="Times New Roman" w:hAnsi="Google Sans Text" w:cs="Times New Roman"/>
          <w:color w:val="C7C7C7"/>
          <w:sz w:val="21"/>
          <w:szCs w:val="21"/>
          <w:lang w:eastAsia="ru-RU"/>
        </w:rPr>
        <w:t xml:space="preserve"> предоставляет удобный интерфейс для запросов к API, автоматически отслеживая время жизни </w:t>
      </w:r>
      <w:r w:rsidRPr="00217AE0">
        <w:rPr>
          <w:rFonts w:ascii="Courier New" w:eastAsia="Times New Roman" w:hAnsi="Courier New" w:cs="Courier New"/>
          <w:color w:val="C4C7C5"/>
          <w:sz w:val="20"/>
          <w:szCs w:val="20"/>
          <w:lang w:eastAsia="ru-RU"/>
        </w:rPr>
        <w:t>access_token</w:t>
      </w:r>
      <w:r w:rsidRPr="00217AE0">
        <w:rPr>
          <w:rFonts w:ascii="Google Sans Text" w:eastAsia="Times New Roman" w:hAnsi="Google Sans Text" w:cs="Times New Roman"/>
          <w:color w:val="C7C7C7"/>
          <w:sz w:val="21"/>
          <w:szCs w:val="21"/>
          <w:lang w:eastAsia="ru-RU"/>
        </w:rPr>
        <w:t xml:space="preserve"> (60 минут) и обновляя его при необходимости.</w:t>
      </w:r>
    </w:p>
    <w:p w14:paraId="00EDA179" w14:textId="77777777" w:rsidR="00217AE0" w:rsidRPr="00217AE0" w:rsidRDefault="00217AE0" w:rsidP="00217AE0">
      <w:pPr>
        <w:numPr>
          <w:ilvl w:val="0"/>
          <w:numId w:val="17"/>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217AE0">
        <w:rPr>
          <w:rFonts w:ascii="Google Sans Text" w:eastAsia="Times New Roman" w:hAnsi="Google Sans Text" w:cs="Times New Roman"/>
          <w:b/>
          <w:bCs/>
          <w:color w:val="C7C7C7"/>
          <w:sz w:val="21"/>
          <w:szCs w:val="21"/>
          <w:lang w:eastAsia="ru-RU"/>
        </w:rPr>
        <w:t>Go:</w:t>
      </w:r>
      <w:r w:rsidRPr="00217AE0">
        <w:rPr>
          <w:rFonts w:ascii="Google Sans Text" w:eastAsia="Times New Roman" w:hAnsi="Google Sans Text" w:cs="Times New Roman"/>
          <w:color w:val="C7C7C7"/>
          <w:sz w:val="21"/>
          <w:szCs w:val="21"/>
          <w:lang w:eastAsia="ru-RU"/>
        </w:rPr>
        <w:t xml:space="preserve"> Библиотека </w:t>
      </w:r>
      <w:r w:rsidRPr="00217AE0">
        <w:rPr>
          <w:rFonts w:ascii="Courier New" w:eastAsia="Times New Roman" w:hAnsi="Courier New" w:cs="Courier New"/>
          <w:color w:val="C4C7C5"/>
          <w:sz w:val="20"/>
          <w:szCs w:val="20"/>
          <w:lang w:eastAsia="ru-RU"/>
        </w:rPr>
        <w:t>iiko-go</w:t>
      </w:r>
      <w:r w:rsidRPr="00217AE0">
        <w:rPr>
          <w:rFonts w:ascii="Google Sans Text" w:eastAsia="Times New Roman" w:hAnsi="Google Sans Text" w:cs="Times New Roman"/>
          <w:color w:val="C7C7C7"/>
          <w:sz w:val="21"/>
          <w:szCs w:val="21"/>
          <w:lang w:eastAsia="ru-RU"/>
        </w:rPr>
        <w:t xml:space="preserve"> реализует структуры данных для работы со всеми основными сущностями iiko (заказы, номенклатура, терминалы) и также берет на себя логику автоматического рефреша токенов со стандартным интервалом в 45 минут.</w:t>
      </w:r>
    </w:p>
    <w:p w14:paraId="37583D74" w14:textId="77777777" w:rsidR="00217AE0" w:rsidRPr="00217AE0" w:rsidRDefault="00217AE0" w:rsidP="00217AE0">
      <w:pPr>
        <w:numPr>
          <w:ilvl w:val="0"/>
          <w:numId w:val="17"/>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217AE0">
        <w:rPr>
          <w:rFonts w:ascii="Google Sans Text" w:eastAsia="Times New Roman" w:hAnsi="Google Sans Text" w:cs="Times New Roman"/>
          <w:b/>
          <w:bCs/>
          <w:color w:val="C7C7C7"/>
          <w:sz w:val="21"/>
          <w:szCs w:val="21"/>
          <w:lang w:eastAsia="ru-RU"/>
        </w:rPr>
        <w:t>PHP (Laravel):</w:t>
      </w:r>
      <w:r w:rsidRPr="00217AE0">
        <w:rPr>
          <w:rFonts w:ascii="Google Sans Text" w:eastAsia="Times New Roman" w:hAnsi="Google Sans Text" w:cs="Times New Roman"/>
          <w:color w:val="C7C7C7"/>
          <w:sz w:val="21"/>
          <w:szCs w:val="21"/>
          <w:lang w:eastAsia="ru-RU"/>
        </w:rPr>
        <w:t xml:space="preserve"> Пакет </w:t>
      </w:r>
      <w:r w:rsidRPr="00217AE0">
        <w:rPr>
          <w:rFonts w:ascii="Courier New" w:eastAsia="Times New Roman" w:hAnsi="Courier New" w:cs="Courier New"/>
          <w:color w:val="C4C7C5"/>
          <w:sz w:val="20"/>
          <w:szCs w:val="20"/>
          <w:lang w:eastAsia="ru-RU"/>
        </w:rPr>
        <w:t>laravel-iiko-cloud-api</w:t>
      </w:r>
      <w:r w:rsidRPr="00217AE0">
        <w:rPr>
          <w:rFonts w:ascii="Google Sans Text" w:eastAsia="Times New Roman" w:hAnsi="Google Sans Text" w:cs="Times New Roman"/>
          <w:color w:val="C7C7C7"/>
          <w:sz w:val="21"/>
          <w:szCs w:val="21"/>
          <w:lang w:eastAsia="ru-RU"/>
        </w:rPr>
        <w:t xml:space="preserve"> инкапсулирует вызовы к API через фасады, автоматически кэшируя маркеры доступа с учетом их TTL (например, на 59 минут).</w:t>
      </w:r>
    </w:p>
    <w:p w14:paraId="4F3A6235" w14:textId="77777777" w:rsidR="00217AE0" w:rsidRPr="00217AE0" w:rsidRDefault="00217AE0" w:rsidP="00217AE0">
      <w:pPr>
        <w:spacing w:after="0"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sz w:val="24"/>
          <w:szCs w:val="24"/>
          <w:lang w:eastAsia="ru-RU"/>
        </w:rPr>
        <w:t xml:space="preserve">Хотя данные библиотеки значительно ускоряют процесс интеграции, беря на себя рутину по формированию HTTP-запросов и управлению сессиями, </w:t>
      </w:r>
      <w:r w:rsidRPr="00217AE0">
        <w:rPr>
          <w:rFonts w:ascii="Times New Roman" w:eastAsia="Times New Roman" w:hAnsi="Times New Roman" w:cs="Times New Roman"/>
          <w:b/>
          <w:bCs/>
          <w:sz w:val="24"/>
          <w:szCs w:val="24"/>
          <w:lang w:eastAsia="ru-RU"/>
        </w:rPr>
        <w:t>они не решают фундаментальных архитектурных проблем безопасности</w:t>
      </w:r>
      <w:r w:rsidRPr="00217AE0">
        <w:rPr>
          <w:rFonts w:ascii="Times New Roman" w:eastAsia="Times New Roman" w:hAnsi="Times New Roman" w:cs="Times New Roman"/>
          <w:sz w:val="24"/>
          <w:szCs w:val="24"/>
          <w:lang w:eastAsia="ru-RU"/>
        </w:rPr>
        <w:t>. Все эти решения предполагают наличие статического мастер-ключа (</w:t>
      </w:r>
      <w:r w:rsidRPr="00217AE0">
        <w:rPr>
          <w:rFonts w:ascii="Courier New" w:eastAsia="Times New Roman" w:hAnsi="Courier New" w:cs="Courier New"/>
          <w:color w:val="C4C7C5"/>
          <w:sz w:val="20"/>
          <w:szCs w:val="20"/>
          <w:lang w:eastAsia="ru-RU"/>
        </w:rPr>
        <w:t>apiLogin</w:t>
      </w:r>
      <w:r w:rsidRPr="00217AE0">
        <w:rPr>
          <w:rFonts w:ascii="Times New Roman" w:eastAsia="Times New Roman" w:hAnsi="Times New Roman" w:cs="Times New Roman"/>
          <w:sz w:val="24"/>
          <w:szCs w:val="24"/>
          <w:lang w:eastAsia="ru-RU"/>
        </w:rPr>
        <w:t xml:space="preserve">) в конфигурации приложения (например, в </w:t>
      </w:r>
      <w:r w:rsidRPr="00217AE0">
        <w:rPr>
          <w:rFonts w:ascii="Courier New" w:eastAsia="Times New Roman" w:hAnsi="Courier New" w:cs="Courier New"/>
          <w:color w:val="C4C7C5"/>
          <w:sz w:val="20"/>
          <w:szCs w:val="20"/>
          <w:lang w:eastAsia="ru-RU"/>
        </w:rPr>
        <w:t>.env</w:t>
      </w:r>
      <w:r w:rsidRPr="00217AE0">
        <w:rPr>
          <w:rFonts w:ascii="Times New Roman" w:eastAsia="Times New Roman" w:hAnsi="Times New Roman" w:cs="Times New Roman"/>
          <w:sz w:val="24"/>
          <w:szCs w:val="24"/>
          <w:lang w:eastAsia="ru-RU"/>
        </w:rPr>
        <w:t xml:space="preserve"> файлах). Если такое приложение написано без учета строгих правил информационной безопасности или развернуто непосредственно на клиентской стороне (frontend/mobile), статический ключ подвергается высокому риску компрометации.</w:t>
      </w:r>
    </w:p>
    <w:p w14:paraId="0DD6731C" w14:textId="77777777" w:rsidR="00217AE0" w:rsidRPr="00217AE0" w:rsidRDefault="00217AE0" w:rsidP="00217AE0">
      <w:pPr>
        <w:spacing w:after="0"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b/>
          <w:bCs/>
          <w:sz w:val="24"/>
          <w:szCs w:val="24"/>
          <w:lang w:eastAsia="ru-RU"/>
        </w:rPr>
        <w:t>2.3 Моделирование угроз и уязвимостей API</w:t>
      </w:r>
    </w:p>
    <w:p w14:paraId="770AA334" w14:textId="77777777" w:rsidR="00217AE0" w:rsidRPr="00217AE0" w:rsidRDefault="00217AE0" w:rsidP="00217AE0">
      <w:pPr>
        <w:spacing w:after="0"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sz w:val="24"/>
          <w:szCs w:val="24"/>
          <w:lang w:eastAsia="ru-RU"/>
        </w:rPr>
        <w:t>Предоставление прямого доступа к API iiko внешним потребителям по статической схеме формирует широкую поверхность для атак. Анализ инцидентов и векторов угроз позволяет выделить следующие критические уязвимости:</w:t>
      </w:r>
    </w:p>
    <w:p w14:paraId="6E23FE45" w14:textId="77777777" w:rsidR="00217AE0" w:rsidRPr="00217AE0" w:rsidRDefault="00217AE0" w:rsidP="00217AE0">
      <w:pPr>
        <w:numPr>
          <w:ilvl w:val="0"/>
          <w:numId w:val="18"/>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217AE0">
        <w:rPr>
          <w:rFonts w:ascii="Google Sans Text" w:eastAsia="Times New Roman" w:hAnsi="Google Sans Text" w:cs="Times New Roman"/>
          <w:b/>
          <w:bCs/>
          <w:color w:val="C7C7C7"/>
          <w:sz w:val="21"/>
          <w:szCs w:val="21"/>
          <w:lang w:eastAsia="ru-RU"/>
        </w:rPr>
        <w:lastRenderedPageBreak/>
        <w:t>Хардкодинг ключей и утечки в публичные репозитории:</w:t>
      </w:r>
      <w:r w:rsidRPr="00217AE0">
        <w:rPr>
          <w:rFonts w:ascii="Google Sans Text" w:eastAsia="Times New Roman" w:hAnsi="Google Sans Text" w:cs="Times New Roman"/>
          <w:color w:val="C7C7C7"/>
          <w:sz w:val="21"/>
          <w:szCs w:val="21"/>
          <w:lang w:eastAsia="ru-RU"/>
        </w:rPr>
        <w:t xml:space="preserve"> Самая распространенная причина компрометации — прямое внедрение API-ключей в исходный код (в конфигурационные файлы, тестовые сборки или шаблоны). Системы контроля версий сохраняют историю, поэтому даже удаленный ключ может остаться в старых коммитах. Известно, что публичные репозитории GitHub непрерывно сканируются автоматизированными ботами злоумышленников, которые собирают случайно залитые секреты.</w:t>
      </w:r>
    </w:p>
    <w:p w14:paraId="75DE8AFC" w14:textId="77777777" w:rsidR="00217AE0" w:rsidRPr="00217AE0" w:rsidRDefault="00217AE0" w:rsidP="00217AE0">
      <w:pPr>
        <w:numPr>
          <w:ilvl w:val="0"/>
          <w:numId w:val="18"/>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217AE0">
        <w:rPr>
          <w:rFonts w:ascii="Google Sans Text" w:eastAsia="Times New Roman" w:hAnsi="Google Sans Text" w:cs="Times New Roman"/>
          <w:b/>
          <w:bCs/>
          <w:color w:val="C7C7C7"/>
          <w:sz w:val="21"/>
          <w:szCs w:val="21"/>
          <w:lang w:eastAsia="ru-RU"/>
        </w:rPr>
        <w:t>Раскрытие ключей на клиентской стороне:</w:t>
      </w:r>
      <w:r w:rsidRPr="00217AE0">
        <w:rPr>
          <w:rFonts w:ascii="Google Sans Text" w:eastAsia="Times New Roman" w:hAnsi="Google Sans Text" w:cs="Times New Roman"/>
          <w:color w:val="C7C7C7"/>
          <w:sz w:val="21"/>
          <w:szCs w:val="21"/>
          <w:lang w:eastAsia="ru-RU"/>
        </w:rPr>
        <w:t xml:space="preserve"> Любые данные, отправляемые во фронтенд-приложение (например, SPA на React), являются публичными и небезопасными. Если разработчик интегрирует iiko API напрямую из браузера или мобильного приложения, злоумышленнику достаточно открыть панель разработчика (DevTools), чтобы извлечь </w:t>
      </w:r>
      <w:r w:rsidRPr="00217AE0">
        <w:rPr>
          <w:rFonts w:ascii="Courier New" w:eastAsia="Times New Roman" w:hAnsi="Courier New" w:cs="Courier New"/>
          <w:color w:val="C4C7C5"/>
          <w:sz w:val="20"/>
          <w:szCs w:val="20"/>
          <w:lang w:eastAsia="ru-RU"/>
        </w:rPr>
        <w:t>apiLogin</w:t>
      </w:r>
      <w:r w:rsidRPr="00217AE0">
        <w:rPr>
          <w:rFonts w:ascii="Google Sans Text" w:eastAsia="Times New Roman" w:hAnsi="Google Sans Text" w:cs="Times New Roman"/>
          <w:color w:val="C7C7C7"/>
          <w:sz w:val="21"/>
          <w:szCs w:val="21"/>
          <w:lang w:eastAsia="ru-RU"/>
        </w:rPr>
        <w:t xml:space="preserve"> и использовать его в своих целях.</w:t>
      </w:r>
    </w:p>
    <w:p w14:paraId="7586D15E" w14:textId="77777777" w:rsidR="00217AE0" w:rsidRPr="00217AE0" w:rsidRDefault="00217AE0" w:rsidP="00217AE0">
      <w:pPr>
        <w:numPr>
          <w:ilvl w:val="0"/>
          <w:numId w:val="18"/>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217AE0">
        <w:rPr>
          <w:rFonts w:ascii="Google Sans Text" w:eastAsia="Times New Roman" w:hAnsi="Google Sans Text" w:cs="Times New Roman"/>
          <w:b/>
          <w:bCs/>
          <w:color w:val="C7C7C7"/>
          <w:sz w:val="21"/>
          <w:szCs w:val="21"/>
          <w:lang w:eastAsia="ru-RU"/>
        </w:rPr>
        <w:t>Атаки типа «человек посередине» (MITM):</w:t>
      </w:r>
      <w:r w:rsidRPr="00217AE0">
        <w:rPr>
          <w:rFonts w:ascii="Google Sans Text" w:eastAsia="Times New Roman" w:hAnsi="Google Sans Text" w:cs="Times New Roman"/>
          <w:color w:val="C7C7C7"/>
          <w:sz w:val="21"/>
          <w:szCs w:val="21"/>
          <w:lang w:eastAsia="ru-RU"/>
        </w:rPr>
        <w:t xml:space="preserve"> Поскольку ключи и токены передаются в HTTP-заголовках, отсутствие строгой проверки SSL-сертификатов на стороне клиента позволяет злоумышленникам перехватывать трафик в публичных или скомпрометированных сетях.</w:t>
      </w:r>
    </w:p>
    <w:p w14:paraId="501AEBAC" w14:textId="77777777" w:rsidR="00217AE0" w:rsidRPr="00217AE0" w:rsidRDefault="00217AE0" w:rsidP="00217AE0">
      <w:pPr>
        <w:numPr>
          <w:ilvl w:val="0"/>
          <w:numId w:val="18"/>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217AE0">
        <w:rPr>
          <w:rFonts w:ascii="Google Sans Text" w:eastAsia="Times New Roman" w:hAnsi="Google Sans Text" w:cs="Times New Roman"/>
          <w:b/>
          <w:bCs/>
          <w:color w:val="C7C7C7"/>
          <w:sz w:val="21"/>
          <w:szCs w:val="21"/>
          <w:lang w:eastAsia="ru-RU"/>
        </w:rPr>
        <w:t>Избыточные привилегии (отсутствие POLP):</w:t>
      </w:r>
      <w:r w:rsidRPr="00217AE0">
        <w:rPr>
          <w:rFonts w:ascii="Google Sans Text" w:eastAsia="Times New Roman" w:hAnsi="Google Sans Text" w:cs="Times New Roman"/>
          <w:color w:val="C7C7C7"/>
          <w:sz w:val="21"/>
          <w:szCs w:val="21"/>
          <w:lang w:eastAsia="ru-RU"/>
        </w:rPr>
        <w:t xml:space="preserve"> Использование единых «универсальных» ключей (swiss-knife) для всех интеграций является серьезной архитектурной ошибкой. В случае кражи такого ключа злоумышленник получает доступ не только, например, к чтению меню, но и к изменению статусов заказов, удалению позиций или выгрузке персональных данных всех клиентов сети.</w:t>
      </w:r>
    </w:p>
    <w:p w14:paraId="33D00E4F" w14:textId="77777777" w:rsidR="00217AE0" w:rsidRPr="00217AE0" w:rsidRDefault="00217AE0" w:rsidP="00217AE0">
      <w:pPr>
        <w:numPr>
          <w:ilvl w:val="0"/>
          <w:numId w:val="18"/>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217AE0">
        <w:rPr>
          <w:rFonts w:ascii="Google Sans Text" w:eastAsia="Times New Roman" w:hAnsi="Google Sans Text" w:cs="Times New Roman"/>
          <w:b/>
          <w:bCs/>
          <w:color w:val="C7C7C7"/>
          <w:sz w:val="21"/>
          <w:szCs w:val="21"/>
          <w:lang w:eastAsia="ru-RU"/>
        </w:rPr>
        <w:t>Отсутствие сетевых ограничений:</w:t>
      </w:r>
      <w:r w:rsidRPr="00217AE0">
        <w:rPr>
          <w:rFonts w:ascii="Google Sans Text" w:eastAsia="Times New Roman" w:hAnsi="Google Sans Text" w:cs="Times New Roman"/>
          <w:color w:val="C7C7C7"/>
          <w:sz w:val="21"/>
          <w:szCs w:val="21"/>
          <w:lang w:eastAsia="ru-RU"/>
        </w:rPr>
        <w:t xml:space="preserve"> Скомпрометированный и ничем не ограниченный ключ API позволяет злоумышленнику отправлять запросы из любой точки мира. Без использования белых списков IP-адресов (IP Whitelisting) украденный ключ остается полностью работоспособным вне корпоративной инфраструктуры.</w:t>
      </w:r>
    </w:p>
    <w:p w14:paraId="4FC1CAF5" w14:textId="77777777" w:rsidR="00217AE0" w:rsidRPr="00217AE0" w:rsidRDefault="00217AE0" w:rsidP="00217AE0">
      <w:pPr>
        <w:spacing w:after="0"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b/>
          <w:bCs/>
          <w:sz w:val="24"/>
          <w:szCs w:val="24"/>
          <w:lang w:eastAsia="ru-RU"/>
        </w:rPr>
        <w:t>Вывод по главе</w:t>
      </w:r>
    </w:p>
    <w:p w14:paraId="5894062C" w14:textId="77777777" w:rsidR="00217AE0" w:rsidRPr="00217AE0" w:rsidRDefault="00217AE0" w:rsidP="00217AE0">
      <w:pPr>
        <w:spacing w:after="0" w:line="240" w:lineRule="auto"/>
        <w:rPr>
          <w:rFonts w:ascii="Times New Roman" w:eastAsia="Times New Roman" w:hAnsi="Times New Roman" w:cs="Times New Roman"/>
          <w:sz w:val="24"/>
          <w:szCs w:val="24"/>
          <w:lang w:eastAsia="ru-RU"/>
        </w:rPr>
      </w:pPr>
      <w:r w:rsidRPr="00217AE0">
        <w:rPr>
          <w:rFonts w:ascii="Times New Roman" w:eastAsia="Times New Roman" w:hAnsi="Times New Roman" w:cs="Times New Roman"/>
          <w:sz w:val="24"/>
          <w:szCs w:val="24"/>
          <w:lang w:eastAsia="ru-RU"/>
        </w:rPr>
        <w:t xml:space="preserve">Проведенный анализ показывает, что стандартные методы доступа к платформе iiko и существующие SDK ориентированы исключительно на функциональную интеграцию и не содержат встроенных механизмов комплексной защиты. Текущий ландшафт угроз диктует необходимость отказа от прямого использования ключей </w:t>
      </w:r>
      <w:r w:rsidRPr="00217AE0">
        <w:rPr>
          <w:rFonts w:ascii="Courier New" w:eastAsia="Times New Roman" w:hAnsi="Courier New" w:cs="Courier New"/>
          <w:color w:val="C4C7C5"/>
          <w:sz w:val="20"/>
          <w:szCs w:val="20"/>
          <w:lang w:eastAsia="ru-RU"/>
        </w:rPr>
        <w:t>apiLogin</w:t>
      </w:r>
      <w:r w:rsidRPr="00217AE0">
        <w:rPr>
          <w:rFonts w:ascii="Times New Roman" w:eastAsia="Times New Roman" w:hAnsi="Times New Roman" w:cs="Times New Roman"/>
          <w:sz w:val="24"/>
          <w:szCs w:val="24"/>
          <w:lang w:eastAsia="ru-RU"/>
        </w:rPr>
        <w:t xml:space="preserve"> во внешних сервисах. Для устранения описанных уязвимостей требуется разработка промежуточного архитектурного слоя (API Gateway), который будет инкапсулировать статические секреты, ограничивать трафик и реализовывать концепцию эшелонированной защиты.</w:t>
      </w:r>
    </w:p>
    <w:p w14:paraId="29AE5669" w14:textId="77777777" w:rsidR="002821BA" w:rsidRDefault="002821BA" w:rsidP="002821BA">
      <w:pPr>
        <w:pStyle w:val="2"/>
      </w:pPr>
      <w:r>
        <w:t>2.4 Анализ проблем интеграции и обоснование использования API Gateway</w:t>
      </w:r>
    </w:p>
    <w:p w14:paraId="2035D52F" w14:textId="77777777" w:rsidR="002821BA" w:rsidRDefault="002821BA" w:rsidP="002821BA">
      <w:pPr>
        <w:pStyle w:val="a3"/>
      </w:pPr>
      <w:r>
        <w:t>Несмотря на широкие возможности API платформы iiko, анализ показал наличие ряда архитектурных и эксплуатационных недостатков, которые усложняют построение безопасных и масштабируемых интеграций.</w:t>
      </w:r>
    </w:p>
    <w:p w14:paraId="4C403A26" w14:textId="77777777" w:rsidR="002821BA" w:rsidRDefault="002821BA" w:rsidP="002821BA">
      <w:pPr>
        <w:pStyle w:val="a3"/>
      </w:pPr>
      <w:r>
        <w:t>Одной из ключевых проблем является отсутствие централизованного уровня управления доступом. В iikoCloud API используется статичный API-ключ, который при компрометации предоставляет полный доступ к системе в рамках назначенных прав. Это создает потенциальную угрозу безопасности при работе с внешними сервисами.</w:t>
      </w:r>
    </w:p>
    <w:p w14:paraId="5703A7FC" w14:textId="77777777" w:rsidR="002821BA" w:rsidRDefault="002821BA" w:rsidP="002821BA">
      <w:pPr>
        <w:pStyle w:val="a3"/>
      </w:pPr>
      <w:r>
        <w:t>Дополнительно, механизмы ограничения нагрузки (rate limiting) реализованы частично и не позволяют гибко контролировать поток запросов на уровне всей интеграционной системы. Это повышает риск перегрузки как внешнего API, так и внутренних компонентов.</w:t>
      </w:r>
    </w:p>
    <w:p w14:paraId="425042C4" w14:textId="77777777" w:rsidR="002821BA" w:rsidRDefault="002821BA" w:rsidP="002821BA">
      <w:pPr>
        <w:pStyle w:val="a3"/>
      </w:pPr>
      <w:r>
        <w:t>Механизм WebHook, используемый для асинхронного обмена данными, также имеет ограничения. При возникновении ошибок на стороне интеграции система автоматически блокирует отправку событий, что может привести к потере критически важной информации о заказах и состоянии системы.</w:t>
      </w:r>
    </w:p>
    <w:p w14:paraId="1C1E3957" w14:textId="77777777" w:rsidR="002821BA" w:rsidRDefault="002821BA" w:rsidP="002821BA">
      <w:pPr>
        <w:pStyle w:val="a3"/>
      </w:pPr>
      <w:r>
        <w:lastRenderedPageBreak/>
        <w:t>Особое внимание следует уделить iikoServer API, где каждая сессия занимает отдельный лицензионный слот. При некорректной реализации интеграции возможно накопление «зависших» сессий, что приводит к блокировке доступа и нарушению работы системы.</w:t>
      </w:r>
    </w:p>
    <w:p w14:paraId="4E8A73CE" w14:textId="77777777" w:rsidR="002821BA" w:rsidRDefault="002821BA" w:rsidP="002821BA">
      <w:pPr>
        <w:pStyle w:val="a3"/>
      </w:pPr>
      <w:r>
        <w:t>Кроме того, в архитектуре iiko отсутствует единая точка контроля безопасности, которая обеспечивала бы:</w:t>
      </w:r>
    </w:p>
    <w:p w14:paraId="30897E54" w14:textId="77777777" w:rsidR="002821BA" w:rsidRDefault="002821BA" w:rsidP="002821BA">
      <w:pPr>
        <w:numPr>
          <w:ilvl w:val="0"/>
          <w:numId w:val="35"/>
        </w:numPr>
        <w:spacing w:before="100" w:beforeAutospacing="1" w:after="100" w:afterAutospacing="1" w:line="240" w:lineRule="auto"/>
      </w:pPr>
      <w:r>
        <w:t xml:space="preserve">централизованную аутентификацию (например, через JWT), </w:t>
      </w:r>
    </w:p>
    <w:p w14:paraId="25C023D9" w14:textId="77777777" w:rsidR="002821BA" w:rsidRDefault="002821BA" w:rsidP="002821BA">
      <w:pPr>
        <w:numPr>
          <w:ilvl w:val="0"/>
          <w:numId w:val="35"/>
        </w:numPr>
        <w:spacing w:before="100" w:beforeAutospacing="1" w:after="100" w:afterAutospacing="1" w:line="240" w:lineRule="auto"/>
      </w:pPr>
      <w:r>
        <w:t xml:space="preserve">фильтрацию и валидацию входящих запросов, </w:t>
      </w:r>
    </w:p>
    <w:p w14:paraId="572C12AC" w14:textId="77777777" w:rsidR="002821BA" w:rsidRDefault="002821BA" w:rsidP="002821BA">
      <w:pPr>
        <w:numPr>
          <w:ilvl w:val="0"/>
          <w:numId w:val="35"/>
        </w:numPr>
        <w:spacing w:before="100" w:beforeAutospacing="1" w:after="100" w:afterAutospacing="1" w:line="240" w:lineRule="auto"/>
      </w:pPr>
      <w:r>
        <w:t xml:space="preserve">защиту от злоупотреблений (abuse protection), </w:t>
      </w:r>
    </w:p>
    <w:p w14:paraId="50D53E54" w14:textId="77777777" w:rsidR="002821BA" w:rsidRDefault="002821BA" w:rsidP="002821BA">
      <w:pPr>
        <w:numPr>
          <w:ilvl w:val="0"/>
          <w:numId w:val="35"/>
        </w:numPr>
        <w:spacing w:before="100" w:beforeAutospacing="1" w:after="100" w:afterAutospacing="1" w:line="240" w:lineRule="auto"/>
      </w:pPr>
      <w:r>
        <w:t xml:space="preserve">аудит и логирование операций. </w:t>
      </w:r>
    </w:p>
    <w:p w14:paraId="1FC5014C" w14:textId="77777777" w:rsidR="002821BA" w:rsidRDefault="002821BA" w:rsidP="002821BA">
      <w:pPr>
        <w:pStyle w:val="a3"/>
      </w:pPr>
      <w:r>
        <w:t>Таким образом, возникает необходимость внедрения промежуточного слоя — Secure API Gateway, который позволит устранить указанные недостатки и повысить уровень безопасности и надежности интеграции.</w:t>
      </w:r>
    </w:p>
    <w:p w14:paraId="2C046CA1" w14:textId="77777777" w:rsidR="002821BA" w:rsidRPr="002821BA" w:rsidRDefault="002821BA" w:rsidP="000F1C1B">
      <w:pPr>
        <w:pStyle w:val="a3"/>
      </w:pPr>
    </w:p>
    <w:p w14:paraId="113465A1" w14:textId="52694838" w:rsidR="000F1C1B" w:rsidRPr="000F1C1B" w:rsidRDefault="00DC0749" w:rsidP="000F1C1B">
      <w:pPr>
        <w:pStyle w:val="a3"/>
      </w:pPr>
      <w:r>
        <w:rPr>
          <w:lang w:val="kk-KZ"/>
        </w:rPr>
        <w:br/>
      </w:r>
      <w:r>
        <w:rPr>
          <w:lang w:val="kk-KZ"/>
        </w:rPr>
        <w:br/>
      </w:r>
      <w:r w:rsidR="000F1C1B" w:rsidRPr="000F1C1B">
        <w:rPr>
          <w:b/>
          <w:bCs/>
        </w:rPr>
        <w:t>5.4. Архитектура backend-приложения ISAG</w:t>
      </w:r>
    </w:p>
    <w:p w14:paraId="222B953A" w14:textId="77777777" w:rsidR="000F1C1B" w:rsidRPr="000F1C1B" w:rsidRDefault="000F1C1B" w:rsidP="000F1C1B">
      <w:pPr>
        <w:spacing w:before="100" w:beforeAutospacing="1" w:after="100" w:afterAutospacing="1" w:line="240" w:lineRule="auto"/>
        <w:rPr>
          <w:rFonts w:ascii="Times New Roman" w:eastAsia="Times New Roman" w:hAnsi="Times New Roman" w:cs="Times New Roman"/>
          <w:sz w:val="24"/>
          <w:szCs w:val="24"/>
          <w:lang w:eastAsia="ru-RU"/>
        </w:rPr>
      </w:pPr>
      <w:r w:rsidRPr="000F1C1B">
        <w:rPr>
          <w:rFonts w:ascii="Times New Roman" w:eastAsia="Times New Roman" w:hAnsi="Times New Roman" w:cs="Times New Roman"/>
          <w:sz w:val="24"/>
          <w:szCs w:val="24"/>
          <w:lang w:eastAsia="ru-RU"/>
        </w:rPr>
        <w:t>Программная реализация шлюза iiko Secure API Gateway (ISAG) выполнена на базе современного асинхронного веб-фреймворка FastAPI. Архитектура приложения спроектирована с использованием принципов предметно-ориентированного проектирования (Domain-Driven Design, DDD), что обеспечивает высокую степень модульности, облегчает масштабирование и поддержку кодовой базы при добавлении новых интеграционных сценариев.</w:t>
      </w:r>
    </w:p>
    <w:p w14:paraId="7D088D56" w14:textId="77777777" w:rsidR="000F1C1B" w:rsidRPr="000F1C1B" w:rsidRDefault="000F1C1B" w:rsidP="000F1C1B">
      <w:pPr>
        <w:spacing w:before="100" w:beforeAutospacing="1" w:after="100" w:afterAutospacing="1" w:line="240" w:lineRule="auto"/>
        <w:rPr>
          <w:rFonts w:ascii="Times New Roman" w:eastAsia="Times New Roman" w:hAnsi="Times New Roman" w:cs="Times New Roman"/>
          <w:sz w:val="24"/>
          <w:szCs w:val="24"/>
          <w:lang w:eastAsia="ru-RU"/>
        </w:rPr>
      </w:pPr>
      <w:r w:rsidRPr="000F1C1B">
        <w:rPr>
          <w:rFonts w:ascii="Times New Roman" w:eastAsia="Times New Roman" w:hAnsi="Times New Roman" w:cs="Times New Roman"/>
          <w:b/>
          <w:bCs/>
          <w:sz w:val="24"/>
          <w:szCs w:val="24"/>
          <w:lang w:eastAsia="ru-RU"/>
        </w:rPr>
        <w:t>Модульная организация кода</w:t>
      </w:r>
      <w:r w:rsidRPr="000F1C1B">
        <w:rPr>
          <w:rFonts w:ascii="Times New Roman" w:eastAsia="Times New Roman" w:hAnsi="Times New Roman" w:cs="Times New Roman"/>
          <w:sz w:val="24"/>
          <w:szCs w:val="24"/>
          <w:lang w:eastAsia="ru-RU"/>
        </w:rPr>
        <w:t xml:space="preserve"> Внутренняя структура проекта разделена на специализированные слои, каждый из которых обладает строгой зоной ответственности:</w:t>
      </w:r>
    </w:p>
    <w:p w14:paraId="4C231015" w14:textId="77777777" w:rsidR="000F1C1B" w:rsidRPr="000F1C1B" w:rsidRDefault="000F1C1B" w:rsidP="000F1C1B">
      <w:pPr>
        <w:numPr>
          <w:ilvl w:val="0"/>
          <w:numId w:val="34"/>
        </w:numPr>
        <w:spacing w:before="100" w:beforeAutospacing="1" w:after="100" w:afterAutospacing="1" w:line="240" w:lineRule="auto"/>
        <w:rPr>
          <w:rFonts w:ascii="Times New Roman" w:eastAsia="Times New Roman" w:hAnsi="Times New Roman" w:cs="Times New Roman"/>
          <w:sz w:val="24"/>
          <w:szCs w:val="24"/>
          <w:lang w:eastAsia="ru-RU"/>
        </w:rPr>
      </w:pPr>
      <w:r w:rsidRPr="000F1C1B">
        <w:rPr>
          <w:rFonts w:ascii="Courier New" w:eastAsia="Times New Roman" w:hAnsi="Courier New" w:cs="Courier New"/>
          <w:b/>
          <w:bCs/>
          <w:sz w:val="20"/>
          <w:szCs w:val="20"/>
          <w:lang w:eastAsia="ru-RU"/>
        </w:rPr>
        <w:t>app/main.py</w:t>
      </w:r>
      <w:r w:rsidRPr="000F1C1B">
        <w:rPr>
          <w:rFonts w:ascii="Times New Roman" w:eastAsia="Times New Roman" w:hAnsi="Times New Roman" w:cs="Times New Roman"/>
          <w:b/>
          <w:bCs/>
          <w:sz w:val="24"/>
          <w:szCs w:val="24"/>
          <w:lang w:eastAsia="ru-RU"/>
        </w:rPr>
        <w:t xml:space="preserve"> (Точка входа):</w:t>
      </w:r>
      <w:r w:rsidRPr="000F1C1B">
        <w:rPr>
          <w:rFonts w:ascii="Times New Roman" w:eastAsia="Times New Roman" w:hAnsi="Times New Roman" w:cs="Times New Roman"/>
          <w:sz w:val="24"/>
          <w:szCs w:val="24"/>
          <w:lang w:eastAsia="ru-RU"/>
        </w:rPr>
        <w:t xml:space="preserve"> Отвечает за инициализацию FastAPI-приложения. В данном модуле применяется механизм асинхронного контекста (lifespan hook), который гарантирует безопасное открытие и корректное закрытие соединений HTTP-клиента (IikoClient) при запуске и остановке сервера. Также здесь подключаются глобальные обработчики исключений и слой промежуточного ПО (middlewares).</w:t>
      </w:r>
    </w:p>
    <w:p w14:paraId="782CC892" w14:textId="77777777" w:rsidR="000F1C1B" w:rsidRPr="000F1C1B" w:rsidRDefault="000F1C1B" w:rsidP="000F1C1B">
      <w:pPr>
        <w:numPr>
          <w:ilvl w:val="0"/>
          <w:numId w:val="34"/>
        </w:numPr>
        <w:spacing w:before="100" w:beforeAutospacing="1" w:after="100" w:afterAutospacing="1" w:line="240" w:lineRule="auto"/>
        <w:rPr>
          <w:rFonts w:ascii="Times New Roman" w:eastAsia="Times New Roman" w:hAnsi="Times New Roman" w:cs="Times New Roman"/>
          <w:sz w:val="24"/>
          <w:szCs w:val="24"/>
          <w:lang w:eastAsia="ru-RU"/>
        </w:rPr>
      </w:pPr>
      <w:r w:rsidRPr="000F1C1B">
        <w:rPr>
          <w:rFonts w:ascii="Courier New" w:eastAsia="Times New Roman" w:hAnsi="Courier New" w:cs="Courier New"/>
          <w:b/>
          <w:bCs/>
          <w:sz w:val="20"/>
          <w:szCs w:val="20"/>
          <w:lang w:eastAsia="ru-RU"/>
        </w:rPr>
        <w:t>app/core/config.py</w:t>
      </w:r>
      <w:r w:rsidRPr="000F1C1B">
        <w:rPr>
          <w:rFonts w:ascii="Times New Roman" w:eastAsia="Times New Roman" w:hAnsi="Times New Roman" w:cs="Times New Roman"/>
          <w:b/>
          <w:bCs/>
          <w:sz w:val="24"/>
          <w:szCs w:val="24"/>
          <w:lang w:eastAsia="ru-RU"/>
        </w:rPr>
        <w:t xml:space="preserve"> (Ядро конфигурации):</w:t>
      </w:r>
      <w:r w:rsidRPr="000F1C1B">
        <w:rPr>
          <w:rFonts w:ascii="Times New Roman" w:eastAsia="Times New Roman" w:hAnsi="Times New Roman" w:cs="Times New Roman"/>
          <w:sz w:val="24"/>
          <w:szCs w:val="24"/>
          <w:lang w:eastAsia="ru-RU"/>
        </w:rPr>
        <w:t xml:space="preserve"> Реализует политику максимальной строгости (Fail-Closed). Модуль производит жесткую валидацию переменных окружения: например, система откажется запускаться, если секретный ключ клиента совпадает с мастер-ключом iiko (iiko_api_key), или если режим отладки (DEBUG) оставлен включенным в production-среде. Важным архитектурным решением является предварительное кэширование RSA-ключей в оперативную память при старте сервера (через </w:t>
      </w:r>
      <w:r w:rsidRPr="000F1C1B">
        <w:rPr>
          <w:rFonts w:ascii="Courier New" w:eastAsia="Times New Roman" w:hAnsi="Courier New" w:cs="Courier New"/>
          <w:sz w:val="20"/>
          <w:szCs w:val="20"/>
          <w:lang w:eastAsia="ru-RU"/>
        </w:rPr>
        <w:t>model_post_init</w:t>
      </w:r>
      <w:r w:rsidRPr="000F1C1B">
        <w:rPr>
          <w:rFonts w:ascii="Times New Roman" w:eastAsia="Times New Roman" w:hAnsi="Times New Roman" w:cs="Times New Roman"/>
          <w:sz w:val="24"/>
          <w:szCs w:val="24"/>
          <w:lang w:eastAsia="ru-RU"/>
        </w:rPr>
        <w:t>). Это позволяет избежать задержек операций дискового ввода-вывода (I/O) при валидации JWT-токенов для каждого входящего запроса.</w:t>
      </w:r>
    </w:p>
    <w:p w14:paraId="69178C29" w14:textId="77777777" w:rsidR="000F1C1B" w:rsidRPr="000F1C1B" w:rsidRDefault="000F1C1B" w:rsidP="000F1C1B">
      <w:pPr>
        <w:numPr>
          <w:ilvl w:val="0"/>
          <w:numId w:val="34"/>
        </w:numPr>
        <w:spacing w:before="100" w:beforeAutospacing="1" w:after="100" w:afterAutospacing="1" w:line="240" w:lineRule="auto"/>
        <w:rPr>
          <w:rFonts w:ascii="Times New Roman" w:eastAsia="Times New Roman" w:hAnsi="Times New Roman" w:cs="Times New Roman"/>
          <w:sz w:val="24"/>
          <w:szCs w:val="24"/>
          <w:lang w:eastAsia="ru-RU"/>
        </w:rPr>
      </w:pPr>
      <w:r w:rsidRPr="000F1C1B">
        <w:rPr>
          <w:rFonts w:ascii="Courier New" w:eastAsia="Times New Roman" w:hAnsi="Courier New" w:cs="Courier New"/>
          <w:b/>
          <w:bCs/>
          <w:sz w:val="20"/>
          <w:szCs w:val="20"/>
          <w:lang w:eastAsia="ru-RU"/>
        </w:rPr>
        <w:t>app/middleware/</w:t>
      </w:r>
      <w:r w:rsidRPr="000F1C1B">
        <w:rPr>
          <w:rFonts w:ascii="Times New Roman" w:eastAsia="Times New Roman" w:hAnsi="Times New Roman" w:cs="Times New Roman"/>
          <w:b/>
          <w:bCs/>
          <w:sz w:val="24"/>
          <w:szCs w:val="24"/>
          <w:lang w:eastAsia="ru-RU"/>
        </w:rPr>
        <w:t xml:space="preserve"> (Слой сетевой фильтрации):</w:t>
      </w:r>
      <w:r w:rsidRPr="000F1C1B">
        <w:rPr>
          <w:rFonts w:ascii="Times New Roman" w:eastAsia="Times New Roman" w:hAnsi="Times New Roman" w:cs="Times New Roman"/>
          <w:sz w:val="24"/>
          <w:szCs w:val="24"/>
          <w:lang w:eastAsia="ru-RU"/>
        </w:rPr>
        <w:t xml:space="preserve"> Набор фильтров, через которые проходит каждый входящий запрос до попадания в бизнес-логику. Включает </w:t>
      </w:r>
      <w:r w:rsidRPr="000F1C1B">
        <w:rPr>
          <w:rFonts w:ascii="Courier New" w:eastAsia="Times New Roman" w:hAnsi="Courier New" w:cs="Courier New"/>
          <w:sz w:val="20"/>
          <w:szCs w:val="20"/>
          <w:lang w:eastAsia="ru-RU"/>
        </w:rPr>
        <w:t>SecureHeadersMiddleware</w:t>
      </w:r>
      <w:r w:rsidRPr="000F1C1B">
        <w:rPr>
          <w:rFonts w:ascii="Times New Roman" w:eastAsia="Times New Roman" w:hAnsi="Times New Roman" w:cs="Times New Roman"/>
          <w:sz w:val="24"/>
          <w:szCs w:val="24"/>
          <w:lang w:eastAsia="ru-RU"/>
        </w:rPr>
        <w:t xml:space="preserve"> для инъекции защитных HTTP-заголовков, </w:t>
      </w:r>
      <w:r w:rsidRPr="000F1C1B">
        <w:rPr>
          <w:rFonts w:ascii="Courier New" w:eastAsia="Times New Roman" w:hAnsi="Courier New" w:cs="Courier New"/>
          <w:sz w:val="20"/>
          <w:szCs w:val="20"/>
          <w:lang w:eastAsia="ru-RU"/>
        </w:rPr>
        <w:t>AuditLogMiddleware</w:t>
      </w:r>
      <w:r w:rsidRPr="000F1C1B">
        <w:rPr>
          <w:rFonts w:ascii="Times New Roman" w:eastAsia="Times New Roman" w:hAnsi="Times New Roman" w:cs="Times New Roman"/>
          <w:sz w:val="24"/>
          <w:szCs w:val="24"/>
          <w:lang w:eastAsia="ru-RU"/>
        </w:rPr>
        <w:t xml:space="preserve"> для журналирования путей запроса и </w:t>
      </w:r>
      <w:r w:rsidRPr="000F1C1B">
        <w:rPr>
          <w:rFonts w:ascii="Courier New" w:eastAsia="Times New Roman" w:hAnsi="Courier New" w:cs="Courier New"/>
          <w:sz w:val="20"/>
          <w:szCs w:val="20"/>
          <w:lang w:eastAsia="ru-RU"/>
        </w:rPr>
        <w:t>SlowAPIMiddleware</w:t>
      </w:r>
      <w:r w:rsidRPr="000F1C1B">
        <w:rPr>
          <w:rFonts w:ascii="Times New Roman" w:eastAsia="Times New Roman" w:hAnsi="Times New Roman" w:cs="Times New Roman"/>
          <w:sz w:val="24"/>
          <w:szCs w:val="24"/>
          <w:lang w:eastAsia="ru-RU"/>
        </w:rPr>
        <w:t xml:space="preserve"> для </w:t>
      </w:r>
      <w:r w:rsidRPr="000F1C1B">
        <w:rPr>
          <w:rFonts w:ascii="Times New Roman" w:eastAsia="Times New Roman" w:hAnsi="Times New Roman" w:cs="Times New Roman"/>
          <w:sz w:val="24"/>
          <w:szCs w:val="24"/>
          <w:lang w:eastAsia="ru-RU"/>
        </w:rPr>
        <w:lastRenderedPageBreak/>
        <w:t>динамической проверки лимитов частоты запросов (Rate Limiting) на уровне IP-адресов.</w:t>
      </w:r>
    </w:p>
    <w:p w14:paraId="4768FC4D" w14:textId="77777777" w:rsidR="000F1C1B" w:rsidRPr="000F1C1B" w:rsidRDefault="000F1C1B" w:rsidP="000F1C1B">
      <w:pPr>
        <w:numPr>
          <w:ilvl w:val="0"/>
          <w:numId w:val="34"/>
        </w:numPr>
        <w:spacing w:before="100" w:beforeAutospacing="1" w:after="100" w:afterAutospacing="1" w:line="240" w:lineRule="auto"/>
        <w:rPr>
          <w:rFonts w:ascii="Times New Roman" w:eastAsia="Times New Roman" w:hAnsi="Times New Roman" w:cs="Times New Roman"/>
          <w:sz w:val="24"/>
          <w:szCs w:val="24"/>
          <w:lang w:eastAsia="ru-RU"/>
        </w:rPr>
      </w:pPr>
      <w:r w:rsidRPr="000F1C1B">
        <w:rPr>
          <w:rFonts w:ascii="Courier New" w:eastAsia="Times New Roman" w:hAnsi="Courier New" w:cs="Courier New"/>
          <w:b/>
          <w:bCs/>
          <w:sz w:val="20"/>
          <w:szCs w:val="20"/>
          <w:lang w:eastAsia="ru-RU"/>
        </w:rPr>
        <w:t>app/api/</w:t>
      </w:r>
      <w:r w:rsidRPr="000F1C1B">
        <w:rPr>
          <w:rFonts w:ascii="Times New Roman" w:eastAsia="Times New Roman" w:hAnsi="Times New Roman" w:cs="Times New Roman"/>
          <w:b/>
          <w:bCs/>
          <w:sz w:val="24"/>
          <w:szCs w:val="24"/>
          <w:lang w:eastAsia="ru-RU"/>
        </w:rPr>
        <w:t xml:space="preserve"> (Слой маршрутизации):</w:t>
      </w:r>
      <w:r w:rsidRPr="000F1C1B">
        <w:rPr>
          <w:rFonts w:ascii="Times New Roman" w:eastAsia="Times New Roman" w:hAnsi="Times New Roman" w:cs="Times New Roman"/>
          <w:sz w:val="24"/>
          <w:szCs w:val="24"/>
          <w:lang w:eastAsia="ru-RU"/>
        </w:rPr>
        <w:t xml:space="preserve"> Содержит контроллеры приложения. Модуль </w:t>
      </w:r>
      <w:r w:rsidRPr="000F1C1B">
        <w:rPr>
          <w:rFonts w:ascii="Courier New" w:eastAsia="Times New Roman" w:hAnsi="Courier New" w:cs="Courier New"/>
          <w:sz w:val="20"/>
          <w:szCs w:val="20"/>
          <w:lang w:eastAsia="ru-RU"/>
        </w:rPr>
        <w:t>auth.py</w:t>
      </w:r>
      <w:r w:rsidRPr="000F1C1B">
        <w:rPr>
          <w:rFonts w:ascii="Times New Roman" w:eastAsia="Times New Roman" w:hAnsi="Times New Roman" w:cs="Times New Roman"/>
          <w:sz w:val="24"/>
          <w:szCs w:val="24"/>
          <w:lang w:eastAsia="ru-RU"/>
        </w:rPr>
        <w:t xml:space="preserve"> инкапсулирует логику выдачи токенов аутентификации, при этом проверка учетных данных осуществляется с использованием функций константного времени (например, </w:t>
      </w:r>
      <w:r w:rsidRPr="000F1C1B">
        <w:rPr>
          <w:rFonts w:ascii="Courier New" w:eastAsia="Times New Roman" w:hAnsi="Courier New" w:cs="Courier New"/>
          <w:sz w:val="20"/>
          <w:szCs w:val="20"/>
          <w:lang w:eastAsia="ru-RU"/>
        </w:rPr>
        <w:t>hmac.compare_digest</w:t>
      </w:r>
      <w:r w:rsidRPr="000F1C1B">
        <w:rPr>
          <w:rFonts w:ascii="Times New Roman" w:eastAsia="Times New Roman" w:hAnsi="Times New Roman" w:cs="Times New Roman"/>
          <w:sz w:val="24"/>
          <w:szCs w:val="24"/>
          <w:lang w:eastAsia="ru-RU"/>
        </w:rPr>
        <w:t xml:space="preserve">), что надежно защищает систему от тайминг-атак (timing attacks) и перебора пользователей. Модуль </w:t>
      </w:r>
      <w:r w:rsidRPr="000F1C1B">
        <w:rPr>
          <w:rFonts w:ascii="Courier New" w:eastAsia="Times New Roman" w:hAnsi="Courier New" w:cs="Courier New"/>
          <w:sz w:val="20"/>
          <w:szCs w:val="20"/>
          <w:lang w:eastAsia="ru-RU"/>
        </w:rPr>
        <w:t>proxy.py</w:t>
      </w:r>
      <w:r w:rsidRPr="000F1C1B">
        <w:rPr>
          <w:rFonts w:ascii="Times New Roman" w:eastAsia="Times New Roman" w:hAnsi="Times New Roman" w:cs="Times New Roman"/>
          <w:sz w:val="24"/>
          <w:szCs w:val="24"/>
          <w:lang w:eastAsia="ru-RU"/>
        </w:rPr>
        <w:t xml:space="preserve"> отвечает за маршрутизацию авторизованного трафика к целевому API.</w:t>
      </w:r>
    </w:p>
    <w:p w14:paraId="21A3F608" w14:textId="77777777" w:rsidR="000F1C1B" w:rsidRPr="000F1C1B" w:rsidRDefault="000F1C1B" w:rsidP="000F1C1B">
      <w:pPr>
        <w:numPr>
          <w:ilvl w:val="0"/>
          <w:numId w:val="34"/>
        </w:numPr>
        <w:spacing w:before="100" w:beforeAutospacing="1" w:after="100" w:afterAutospacing="1" w:line="240" w:lineRule="auto"/>
        <w:rPr>
          <w:rFonts w:ascii="Times New Roman" w:eastAsia="Times New Roman" w:hAnsi="Times New Roman" w:cs="Times New Roman"/>
          <w:sz w:val="24"/>
          <w:szCs w:val="24"/>
          <w:lang w:eastAsia="ru-RU"/>
        </w:rPr>
      </w:pPr>
      <w:r w:rsidRPr="000F1C1B">
        <w:rPr>
          <w:rFonts w:ascii="Courier New" w:eastAsia="Times New Roman" w:hAnsi="Courier New" w:cs="Courier New"/>
          <w:b/>
          <w:bCs/>
          <w:sz w:val="20"/>
          <w:szCs w:val="20"/>
          <w:lang w:eastAsia="ru-RU"/>
        </w:rPr>
        <w:t>app/services/iiko_client.py</w:t>
      </w:r>
      <w:r w:rsidRPr="000F1C1B">
        <w:rPr>
          <w:rFonts w:ascii="Times New Roman" w:eastAsia="Times New Roman" w:hAnsi="Times New Roman" w:cs="Times New Roman"/>
          <w:b/>
          <w:bCs/>
          <w:sz w:val="24"/>
          <w:szCs w:val="24"/>
          <w:lang w:eastAsia="ru-RU"/>
        </w:rPr>
        <w:t xml:space="preserve"> (Движок проксирования):</w:t>
      </w:r>
      <w:r w:rsidRPr="000F1C1B">
        <w:rPr>
          <w:rFonts w:ascii="Times New Roman" w:eastAsia="Times New Roman" w:hAnsi="Times New Roman" w:cs="Times New Roman"/>
          <w:sz w:val="24"/>
          <w:szCs w:val="24"/>
          <w:lang w:eastAsia="ru-RU"/>
        </w:rPr>
        <w:t xml:space="preserve"> Ключевой интеграционный слой, представляющий собой высокопроизводительную обертку над клиентом </w:t>
      </w:r>
      <w:r w:rsidRPr="000F1C1B">
        <w:rPr>
          <w:rFonts w:ascii="Courier New" w:eastAsia="Times New Roman" w:hAnsi="Courier New" w:cs="Courier New"/>
          <w:sz w:val="20"/>
          <w:szCs w:val="20"/>
          <w:lang w:eastAsia="ru-RU"/>
        </w:rPr>
        <w:t>httpx.AsyncClient</w:t>
      </w:r>
      <w:r w:rsidRPr="000F1C1B">
        <w:rPr>
          <w:rFonts w:ascii="Times New Roman" w:eastAsia="Times New Roman" w:hAnsi="Times New Roman" w:cs="Times New Roman"/>
          <w:sz w:val="24"/>
          <w:szCs w:val="24"/>
          <w:lang w:eastAsia="ru-RU"/>
        </w:rPr>
        <w:t xml:space="preserve"> с оптимально настроенным пулом соединений (поддерживается до 500 одновременных подключений и 100 keepalive-соединений).</w:t>
      </w:r>
    </w:p>
    <w:p w14:paraId="2A226580" w14:textId="77777777" w:rsidR="000F1C1B" w:rsidRPr="000F1C1B" w:rsidRDefault="000F1C1B" w:rsidP="000F1C1B">
      <w:pPr>
        <w:spacing w:before="100" w:beforeAutospacing="1" w:after="100" w:afterAutospacing="1" w:line="240" w:lineRule="auto"/>
        <w:rPr>
          <w:rFonts w:ascii="Times New Roman" w:eastAsia="Times New Roman" w:hAnsi="Times New Roman" w:cs="Times New Roman"/>
          <w:sz w:val="24"/>
          <w:szCs w:val="24"/>
          <w:lang w:eastAsia="ru-RU"/>
        </w:rPr>
      </w:pPr>
      <w:r w:rsidRPr="000F1C1B">
        <w:rPr>
          <w:rFonts w:ascii="Times New Roman" w:eastAsia="Times New Roman" w:hAnsi="Times New Roman" w:cs="Times New Roman"/>
          <w:b/>
          <w:bCs/>
          <w:sz w:val="24"/>
          <w:szCs w:val="24"/>
          <w:lang w:eastAsia="ru-RU"/>
        </w:rPr>
        <w:t>Потоковое проксирование и управление ресурсами</w:t>
      </w:r>
      <w:r w:rsidRPr="000F1C1B">
        <w:rPr>
          <w:rFonts w:ascii="Times New Roman" w:eastAsia="Times New Roman" w:hAnsi="Times New Roman" w:cs="Times New Roman"/>
          <w:sz w:val="24"/>
          <w:szCs w:val="24"/>
          <w:lang w:eastAsia="ru-RU"/>
        </w:rPr>
        <w:t xml:space="preserve"> Фундаментальной архитектурной особенностью движка проксирования ISAG является механизм потоковой передачи данных без буферизации (non-buffering streaming proxy).</w:t>
      </w:r>
    </w:p>
    <w:p w14:paraId="049CBC1E" w14:textId="77777777" w:rsidR="000F1C1B" w:rsidRPr="000F1C1B" w:rsidRDefault="000F1C1B" w:rsidP="000F1C1B">
      <w:pPr>
        <w:spacing w:before="100" w:beforeAutospacing="1" w:after="100" w:afterAutospacing="1" w:line="240" w:lineRule="auto"/>
        <w:rPr>
          <w:rFonts w:ascii="Times New Roman" w:eastAsia="Times New Roman" w:hAnsi="Times New Roman" w:cs="Times New Roman"/>
          <w:sz w:val="24"/>
          <w:szCs w:val="24"/>
          <w:lang w:eastAsia="ru-RU"/>
        </w:rPr>
      </w:pPr>
      <w:r w:rsidRPr="000F1C1B">
        <w:rPr>
          <w:rFonts w:ascii="Times New Roman" w:eastAsia="Times New Roman" w:hAnsi="Times New Roman" w:cs="Times New Roman"/>
          <w:sz w:val="24"/>
          <w:szCs w:val="24"/>
          <w:lang w:eastAsia="ru-RU"/>
        </w:rPr>
        <w:t xml:space="preserve">При обработке запросов метод </w:t>
      </w:r>
      <w:r w:rsidRPr="000F1C1B">
        <w:rPr>
          <w:rFonts w:ascii="Courier New" w:eastAsia="Times New Roman" w:hAnsi="Courier New" w:cs="Courier New"/>
          <w:sz w:val="20"/>
          <w:szCs w:val="20"/>
          <w:lang w:eastAsia="ru-RU"/>
        </w:rPr>
        <w:t>proxy_request_stream</w:t>
      </w:r>
      <w:r w:rsidRPr="000F1C1B">
        <w:rPr>
          <w:rFonts w:ascii="Times New Roman" w:eastAsia="Times New Roman" w:hAnsi="Times New Roman" w:cs="Times New Roman"/>
          <w:sz w:val="24"/>
          <w:szCs w:val="24"/>
          <w:lang w:eastAsia="ru-RU"/>
        </w:rPr>
        <w:t xml:space="preserve"> использует встроенную функцию </w:t>
      </w:r>
      <w:r w:rsidRPr="000F1C1B">
        <w:rPr>
          <w:rFonts w:ascii="Courier New" w:eastAsia="Times New Roman" w:hAnsi="Courier New" w:cs="Courier New"/>
          <w:sz w:val="20"/>
          <w:szCs w:val="20"/>
          <w:lang w:eastAsia="ru-RU"/>
        </w:rPr>
        <w:t>httpx.stream()</w:t>
      </w:r>
      <w:r w:rsidRPr="000F1C1B">
        <w:rPr>
          <w:rFonts w:ascii="Times New Roman" w:eastAsia="Times New Roman" w:hAnsi="Times New Roman" w:cs="Times New Roman"/>
          <w:sz w:val="24"/>
          <w:szCs w:val="24"/>
          <w:lang w:eastAsia="ru-RU"/>
        </w:rPr>
        <w:t xml:space="preserve">. Вместо того чтобы дожидаться полного формирования ответа от облака iikoCloud (что критично при запросе объемных OLAP-отчетов или массивного древа номенклатуры с изображениями), шлюз транслирует байты внешнему потребителю по мере их поступления через асинхронный генератор </w:t>
      </w:r>
      <w:r w:rsidRPr="000F1C1B">
        <w:rPr>
          <w:rFonts w:ascii="Courier New" w:eastAsia="Times New Roman" w:hAnsi="Courier New" w:cs="Courier New"/>
          <w:sz w:val="20"/>
          <w:szCs w:val="20"/>
          <w:lang w:eastAsia="ru-RU"/>
        </w:rPr>
        <w:t>upstream_response.aiter_bytes()</w:t>
      </w:r>
      <w:r w:rsidRPr="000F1C1B">
        <w:rPr>
          <w:rFonts w:ascii="Times New Roman" w:eastAsia="Times New Roman" w:hAnsi="Times New Roman" w:cs="Times New Roman"/>
          <w:sz w:val="24"/>
          <w:szCs w:val="24"/>
          <w:lang w:eastAsia="ru-RU"/>
        </w:rPr>
        <w:t>. Данный подход полностью исключает необходимость загрузки огромных JSON-файлов в оперативную память шлюза, что защищает сервер от исчерпания памяти (Out of Memory, OOM) и значительно снижает сетевые задержки (latency).</w:t>
      </w:r>
    </w:p>
    <w:p w14:paraId="0BE96B7F" w14:textId="77777777" w:rsidR="000F1C1B" w:rsidRPr="000F1C1B" w:rsidRDefault="000F1C1B" w:rsidP="000F1C1B">
      <w:pPr>
        <w:spacing w:before="100" w:beforeAutospacing="1" w:after="100" w:afterAutospacing="1" w:line="240" w:lineRule="auto"/>
        <w:rPr>
          <w:rFonts w:ascii="Times New Roman" w:eastAsia="Times New Roman" w:hAnsi="Times New Roman" w:cs="Times New Roman"/>
          <w:sz w:val="24"/>
          <w:szCs w:val="24"/>
          <w:lang w:eastAsia="ru-RU"/>
        </w:rPr>
      </w:pPr>
      <w:r w:rsidRPr="000F1C1B">
        <w:rPr>
          <w:rFonts w:ascii="Times New Roman" w:eastAsia="Times New Roman" w:hAnsi="Times New Roman" w:cs="Times New Roman"/>
          <w:sz w:val="24"/>
          <w:szCs w:val="24"/>
          <w:lang w:eastAsia="ru-RU"/>
        </w:rPr>
        <w:t xml:space="preserve">Перед отправкой запроса на сервер iiko, </w:t>
      </w:r>
      <w:r w:rsidRPr="000F1C1B">
        <w:rPr>
          <w:rFonts w:ascii="Courier New" w:eastAsia="Times New Roman" w:hAnsi="Courier New" w:cs="Courier New"/>
          <w:sz w:val="20"/>
          <w:szCs w:val="20"/>
          <w:lang w:eastAsia="ru-RU"/>
        </w:rPr>
        <w:t>IikoClient</w:t>
      </w:r>
      <w:r w:rsidRPr="000F1C1B">
        <w:rPr>
          <w:rFonts w:ascii="Times New Roman" w:eastAsia="Times New Roman" w:hAnsi="Times New Roman" w:cs="Times New Roman"/>
          <w:sz w:val="24"/>
          <w:szCs w:val="24"/>
          <w:lang w:eastAsia="ru-RU"/>
        </w:rPr>
        <w:t xml:space="preserve"> в обязательном порядке выполняет очистку технических hop-by-hop заголовков (например, </w:t>
      </w:r>
      <w:r w:rsidRPr="000F1C1B">
        <w:rPr>
          <w:rFonts w:ascii="Courier New" w:eastAsia="Times New Roman" w:hAnsi="Courier New" w:cs="Courier New"/>
          <w:sz w:val="20"/>
          <w:szCs w:val="20"/>
          <w:lang w:eastAsia="ru-RU"/>
        </w:rPr>
        <w:t>connection</w:t>
      </w:r>
      <w:r w:rsidRPr="000F1C1B">
        <w:rPr>
          <w:rFonts w:ascii="Times New Roman" w:eastAsia="Times New Roman" w:hAnsi="Times New Roman" w:cs="Times New Roman"/>
          <w:sz w:val="24"/>
          <w:szCs w:val="24"/>
          <w:lang w:eastAsia="ru-RU"/>
        </w:rPr>
        <w:t xml:space="preserve">, </w:t>
      </w:r>
      <w:r w:rsidRPr="000F1C1B">
        <w:rPr>
          <w:rFonts w:ascii="Courier New" w:eastAsia="Times New Roman" w:hAnsi="Courier New" w:cs="Courier New"/>
          <w:sz w:val="20"/>
          <w:szCs w:val="20"/>
          <w:lang w:eastAsia="ru-RU"/>
        </w:rPr>
        <w:t>host</w:t>
      </w:r>
      <w:r w:rsidRPr="000F1C1B">
        <w:rPr>
          <w:rFonts w:ascii="Times New Roman" w:eastAsia="Times New Roman" w:hAnsi="Times New Roman" w:cs="Times New Roman"/>
          <w:sz w:val="24"/>
          <w:szCs w:val="24"/>
          <w:lang w:eastAsia="ru-RU"/>
        </w:rPr>
        <w:t xml:space="preserve">, </w:t>
      </w:r>
      <w:r w:rsidRPr="000F1C1B">
        <w:rPr>
          <w:rFonts w:ascii="Courier New" w:eastAsia="Times New Roman" w:hAnsi="Courier New" w:cs="Courier New"/>
          <w:sz w:val="20"/>
          <w:szCs w:val="20"/>
          <w:lang w:eastAsia="ru-RU"/>
        </w:rPr>
        <w:t>upgrade</w:t>
      </w:r>
      <w:r w:rsidRPr="000F1C1B">
        <w:rPr>
          <w:rFonts w:ascii="Times New Roman" w:eastAsia="Times New Roman" w:hAnsi="Times New Roman" w:cs="Times New Roman"/>
          <w:sz w:val="24"/>
          <w:szCs w:val="24"/>
          <w:lang w:eastAsia="ru-RU"/>
        </w:rPr>
        <w:t xml:space="preserve">), полученных от внешнего клиента, и безопасно внедряет в заголовок </w:t>
      </w:r>
      <w:r w:rsidRPr="000F1C1B">
        <w:rPr>
          <w:rFonts w:ascii="Courier New" w:eastAsia="Times New Roman" w:hAnsi="Courier New" w:cs="Courier New"/>
          <w:sz w:val="20"/>
          <w:szCs w:val="20"/>
          <w:lang w:eastAsia="ru-RU"/>
        </w:rPr>
        <w:t>Authorization</w:t>
      </w:r>
      <w:r w:rsidRPr="000F1C1B">
        <w:rPr>
          <w:rFonts w:ascii="Times New Roman" w:eastAsia="Times New Roman" w:hAnsi="Times New Roman" w:cs="Times New Roman"/>
          <w:sz w:val="24"/>
          <w:szCs w:val="24"/>
          <w:lang w:eastAsia="ru-RU"/>
        </w:rPr>
        <w:t xml:space="preserve"> реальный статический ключ </w:t>
      </w:r>
      <w:r w:rsidRPr="000F1C1B">
        <w:rPr>
          <w:rFonts w:ascii="Courier New" w:eastAsia="Times New Roman" w:hAnsi="Courier New" w:cs="Courier New"/>
          <w:sz w:val="20"/>
          <w:szCs w:val="20"/>
          <w:lang w:eastAsia="ru-RU"/>
        </w:rPr>
        <w:t>iiko_api_key</w:t>
      </w:r>
      <w:r w:rsidRPr="000F1C1B">
        <w:rPr>
          <w:rFonts w:ascii="Times New Roman" w:eastAsia="Times New Roman" w:hAnsi="Times New Roman" w:cs="Times New Roman"/>
          <w:sz w:val="24"/>
          <w:szCs w:val="24"/>
          <w:lang w:eastAsia="ru-RU"/>
        </w:rPr>
        <w:t>.</w:t>
      </w:r>
    </w:p>
    <w:p w14:paraId="14CD9B24" w14:textId="77777777" w:rsidR="000F1C1B" w:rsidRPr="000F1C1B" w:rsidRDefault="000F1C1B" w:rsidP="000F1C1B">
      <w:pPr>
        <w:spacing w:before="100" w:beforeAutospacing="1" w:after="100" w:afterAutospacing="1" w:line="240" w:lineRule="auto"/>
        <w:rPr>
          <w:rFonts w:ascii="Times New Roman" w:eastAsia="Times New Roman" w:hAnsi="Times New Roman" w:cs="Times New Roman"/>
          <w:sz w:val="24"/>
          <w:szCs w:val="24"/>
          <w:lang w:eastAsia="ru-RU"/>
        </w:rPr>
      </w:pPr>
      <w:r w:rsidRPr="000F1C1B">
        <w:rPr>
          <w:rFonts w:ascii="Times New Roman" w:eastAsia="Times New Roman" w:hAnsi="Times New Roman" w:cs="Times New Roman"/>
          <w:sz w:val="24"/>
          <w:szCs w:val="24"/>
          <w:lang w:eastAsia="ru-RU"/>
        </w:rPr>
        <w:t xml:space="preserve">Для дополнительной гарантии надежности на уровне контроллера </w:t>
      </w:r>
      <w:r w:rsidRPr="000F1C1B">
        <w:rPr>
          <w:rFonts w:ascii="Courier New" w:eastAsia="Times New Roman" w:hAnsi="Courier New" w:cs="Courier New"/>
          <w:sz w:val="20"/>
          <w:szCs w:val="20"/>
          <w:lang w:eastAsia="ru-RU"/>
        </w:rPr>
        <w:t>proxy.py</w:t>
      </w:r>
      <w:r w:rsidRPr="000F1C1B">
        <w:rPr>
          <w:rFonts w:ascii="Times New Roman" w:eastAsia="Times New Roman" w:hAnsi="Times New Roman" w:cs="Times New Roman"/>
          <w:sz w:val="24"/>
          <w:szCs w:val="24"/>
          <w:lang w:eastAsia="ru-RU"/>
        </w:rPr>
        <w:t xml:space="preserve"> внедрен инструмент </w:t>
      </w:r>
      <w:r w:rsidRPr="000F1C1B">
        <w:rPr>
          <w:rFonts w:ascii="Courier New" w:eastAsia="Times New Roman" w:hAnsi="Courier New" w:cs="Courier New"/>
          <w:sz w:val="20"/>
          <w:szCs w:val="20"/>
          <w:lang w:eastAsia="ru-RU"/>
        </w:rPr>
        <w:t>AsyncExitStack</w:t>
      </w:r>
      <w:r w:rsidRPr="000F1C1B">
        <w:rPr>
          <w:rFonts w:ascii="Times New Roman" w:eastAsia="Times New Roman" w:hAnsi="Times New Roman" w:cs="Times New Roman"/>
          <w:sz w:val="24"/>
          <w:szCs w:val="24"/>
          <w:lang w:eastAsia="ru-RU"/>
        </w:rPr>
        <w:t>. Его использование гарантирует, что в случае неожиданного обрыва соединения со стороны конечного пользователя (мобильного приложения) или возникновения внутренних программных ошибок, все установленные сетевые сокеты с upstream-сервером iikoCloud будут немедленно и корректно закрыты. Это предотвращает утечки памяти (memory leaks) и «зависание» пула соединений при высоких нагрузках.</w:t>
      </w:r>
    </w:p>
    <w:p w14:paraId="2EA86379" w14:textId="2EC569CE" w:rsidR="00DC0749" w:rsidRDefault="00DC0749" w:rsidP="00DC0749">
      <w:pPr>
        <w:rPr>
          <w:rFonts w:ascii="Times New Roman" w:eastAsia="Times New Roman" w:hAnsi="Times New Roman" w:cs="Times New Roman"/>
          <w:sz w:val="24"/>
          <w:szCs w:val="24"/>
          <w:lang w:eastAsia="ru-RU"/>
        </w:rPr>
      </w:pPr>
    </w:p>
    <w:p w14:paraId="5BB113AC" w14:textId="77777777" w:rsidR="00DC0749" w:rsidRDefault="00DC0749">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1F652504" w14:textId="0CFCDCD8" w:rsidR="00DC0749" w:rsidRPr="00DC0749" w:rsidRDefault="00DC0749" w:rsidP="00DC0749">
      <w:pPr>
        <w:rPr>
          <w:rFonts w:ascii="Times New Roman" w:eastAsia="Times New Roman" w:hAnsi="Times New Roman" w:cs="Times New Roman"/>
          <w:sz w:val="24"/>
          <w:szCs w:val="24"/>
          <w:lang w:eastAsia="ru-RU"/>
        </w:rPr>
      </w:pPr>
      <w:r w:rsidRPr="00DC0749">
        <w:rPr>
          <w:rFonts w:ascii="Times New Roman" w:eastAsia="Times New Roman" w:hAnsi="Times New Roman" w:cs="Times New Roman"/>
          <w:sz w:val="24"/>
          <w:szCs w:val="24"/>
          <w:lang w:eastAsia="ru-RU"/>
        </w:rPr>
        <w:lastRenderedPageBreak/>
        <w:t>Глава 5. Реализация системы</w:t>
      </w:r>
    </w:p>
    <w:p w14:paraId="0649BC22" w14:textId="77777777" w:rsidR="00DC0749" w:rsidRPr="00DC0749" w:rsidRDefault="00DC0749" w:rsidP="00DC0749">
      <w:pPr>
        <w:spacing w:after="0" w:line="240" w:lineRule="auto"/>
        <w:rPr>
          <w:rFonts w:ascii="Times New Roman" w:eastAsia="Times New Roman" w:hAnsi="Times New Roman" w:cs="Times New Roman"/>
          <w:sz w:val="24"/>
          <w:szCs w:val="24"/>
          <w:lang w:eastAsia="ru-RU"/>
        </w:rPr>
      </w:pPr>
      <w:r w:rsidRPr="00DC0749">
        <w:rPr>
          <w:rFonts w:ascii="Times New Roman" w:eastAsia="Times New Roman" w:hAnsi="Times New Roman" w:cs="Times New Roman"/>
          <w:sz w:val="24"/>
          <w:szCs w:val="24"/>
          <w:lang w:eastAsia="ru-RU"/>
        </w:rPr>
        <w:t>Данная глава посвящена практической реализации компонентов шлюза iiko Secure API Gateway (ISAG). Описываются программные механизмы интеграции с облачными и локальными интерфейсами iiko, процессы управления жизненным циклом токенов, а также алгоритмы сегментации прав доступа внешних сервисов.</w:t>
      </w:r>
    </w:p>
    <w:p w14:paraId="55C3283C" w14:textId="77777777" w:rsidR="00DC0749" w:rsidRPr="00DC0749" w:rsidRDefault="00DC0749" w:rsidP="00DC0749">
      <w:pPr>
        <w:spacing w:after="0" w:line="240" w:lineRule="auto"/>
        <w:rPr>
          <w:rFonts w:ascii="Times New Roman" w:eastAsia="Times New Roman" w:hAnsi="Times New Roman" w:cs="Times New Roman"/>
          <w:sz w:val="24"/>
          <w:szCs w:val="24"/>
          <w:lang w:eastAsia="ru-RU"/>
        </w:rPr>
      </w:pPr>
      <w:r w:rsidRPr="00DC0749">
        <w:rPr>
          <w:rFonts w:ascii="Times New Roman" w:eastAsia="Times New Roman" w:hAnsi="Times New Roman" w:cs="Times New Roman"/>
          <w:b/>
          <w:bCs/>
          <w:sz w:val="24"/>
          <w:szCs w:val="24"/>
          <w:lang w:eastAsia="ru-RU"/>
        </w:rPr>
        <w:t>5.1. Интеграция с облачным интерфейсом iikoCloud</w:t>
      </w:r>
    </w:p>
    <w:p w14:paraId="3AEB755E" w14:textId="77777777" w:rsidR="00DC0749" w:rsidRPr="00DC0749" w:rsidRDefault="00DC0749" w:rsidP="00DC0749">
      <w:pPr>
        <w:spacing w:after="0" w:line="240" w:lineRule="auto"/>
        <w:rPr>
          <w:rFonts w:ascii="Times New Roman" w:eastAsia="Times New Roman" w:hAnsi="Times New Roman" w:cs="Times New Roman"/>
          <w:sz w:val="24"/>
          <w:szCs w:val="24"/>
          <w:lang w:eastAsia="ru-RU"/>
        </w:rPr>
      </w:pPr>
      <w:r w:rsidRPr="00DC0749">
        <w:rPr>
          <w:rFonts w:ascii="Times New Roman" w:eastAsia="Times New Roman" w:hAnsi="Times New Roman" w:cs="Times New Roman"/>
          <w:sz w:val="24"/>
          <w:szCs w:val="24"/>
          <w:lang w:eastAsia="ru-RU"/>
        </w:rPr>
        <w:t xml:space="preserve">Взаимодействие с облачной инфраструктурой iikoCloud реализовано через асинхронный HTTP-клиент </w:t>
      </w:r>
      <w:r w:rsidRPr="00DC0749">
        <w:rPr>
          <w:rFonts w:ascii="Courier New" w:eastAsia="Times New Roman" w:hAnsi="Courier New" w:cs="Courier New"/>
          <w:color w:val="C4C7C5"/>
          <w:sz w:val="20"/>
          <w:szCs w:val="20"/>
          <w:lang w:eastAsia="ru-RU"/>
        </w:rPr>
        <w:t>httpx</w:t>
      </w:r>
      <w:r w:rsidRPr="00DC0749">
        <w:rPr>
          <w:rFonts w:ascii="Times New Roman" w:eastAsia="Times New Roman" w:hAnsi="Times New Roman" w:cs="Times New Roman"/>
          <w:sz w:val="24"/>
          <w:szCs w:val="24"/>
          <w:lang w:eastAsia="ru-RU"/>
        </w:rPr>
        <w:t xml:space="preserve"> в среде фреймворка FastAPI. Для выполнения бизнес-запросов (например, получения меню или создания доставки) требуется наличие временного маркера доступа </w:t>
      </w:r>
      <w:r w:rsidRPr="00DC0749">
        <w:rPr>
          <w:rFonts w:ascii="Courier New" w:eastAsia="Times New Roman" w:hAnsi="Courier New" w:cs="Courier New"/>
          <w:color w:val="C4C7C5"/>
          <w:sz w:val="20"/>
          <w:szCs w:val="20"/>
          <w:lang w:eastAsia="ru-RU"/>
        </w:rPr>
        <w:t>access_token</w:t>
      </w:r>
      <w:r w:rsidRPr="00DC0749">
        <w:rPr>
          <w:rFonts w:ascii="Times New Roman" w:eastAsia="Times New Roman" w:hAnsi="Times New Roman" w:cs="Times New Roman"/>
          <w:sz w:val="24"/>
          <w:szCs w:val="24"/>
          <w:lang w:eastAsia="ru-RU"/>
        </w:rPr>
        <w:t>.</w:t>
      </w:r>
    </w:p>
    <w:p w14:paraId="76025C61" w14:textId="77777777" w:rsidR="00DC0749" w:rsidRPr="00DC0749" w:rsidRDefault="00DC0749" w:rsidP="00DC0749">
      <w:pPr>
        <w:spacing w:after="0" w:line="240" w:lineRule="auto"/>
        <w:rPr>
          <w:rFonts w:ascii="Times New Roman" w:eastAsia="Times New Roman" w:hAnsi="Times New Roman" w:cs="Times New Roman"/>
          <w:sz w:val="24"/>
          <w:szCs w:val="24"/>
          <w:lang w:eastAsia="ru-RU"/>
        </w:rPr>
      </w:pPr>
      <w:r w:rsidRPr="00DC0749">
        <w:rPr>
          <w:rFonts w:ascii="Times New Roman" w:eastAsia="Times New Roman" w:hAnsi="Times New Roman" w:cs="Times New Roman"/>
          <w:sz w:val="24"/>
          <w:szCs w:val="24"/>
          <w:lang w:eastAsia="ru-RU"/>
        </w:rPr>
        <w:t>Процесс аутентификации в iikoCloud и управления токенами в ISAG реализован по следующему алгоритму:</w:t>
      </w:r>
    </w:p>
    <w:p w14:paraId="539EEF25" w14:textId="77777777" w:rsidR="00DC0749" w:rsidRPr="00DC0749" w:rsidRDefault="00DC0749" w:rsidP="00DC0749">
      <w:pPr>
        <w:numPr>
          <w:ilvl w:val="0"/>
          <w:numId w:val="26"/>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DC0749">
        <w:rPr>
          <w:rFonts w:ascii="Google Sans Text" w:eastAsia="Times New Roman" w:hAnsi="Google Sans Text" w:cs="Times New Roman"/>
          <w:b/>
          <w:bCs/>
          <w:color w:val="C7C7C7"/>
          <w:sz w:val="21"/>
          <w:szCs w:val="21"/>
          <w:lang w:eastAsia="ru-RU"/>
        </w:rPr>
        <w:t>Извлечение секрета:</w:t>
      </w:r>
      <w:r w:rsidRPr="00DC0749">
        <w:rPr>
          <w:rFonts w:ascii="Google Sans Text" w:eastAsia="Times New Roman" w:hAnsi="Google Sans Text" w:cs="Times New Roman"/>
          <w:color w:val="C7C7C7"/>
          <w:sz w:val="21"/>
          <w:szCs w:val="21"/>
          <w:lang w:eastAsia="ru-RU"/>
        </w:rPr>
        <w:t xml:space="preserve"> Адаптер интеграции обращается к модулю хранилища (Vault Module) для получения статического мастер-ключа </w:t>
      </w:r>
      <w:r w:rsidRPr="00DC0749">
        <w:rPr>
          <w:rFonts w:ascii="Courier New" w:eastAsia="Times New Roman" w:hAnsi="Courier New" w:cs="Courier New"/>
          <w:color w:val="C4C7C5"/>
          <w:sz w:val="20"/>
          <w:szCs w:val="20"/>
          <w:lang w:eastAsia="ru-RU"/>
        </w:rPr>
        <w:t>apiLogin</w:t>
      </w:r>
      <w:r w:rsidRPr="00DC0749">
        <w:rPr>
          <w:rFonts w:ascii="Google Sans Text" w:eastAsia="Times New Roman" w:hAnsi="Google Sans Text" w:cs="Times New Roman"/>
          <w:color w:val="C7C7C7"/>
          <w:sz w:val="21"/>
          <w:szCs w:val="21"/>
          <w:lang w:eastAsia="ru-RU"/>
        </w:rPr>
        <w:t xml:space="preserve"> в оперативную память исключительно на время выполнения запроса.</w:t>
      </w:r>
    </w:p>
    <w:p w14:paraId="13494CAA" w14:textId="77777777" w:rsidR="00DC0749" w:rsidRPr="00DC0749" w:rsidRDefault="00DC0749" w:rsidP="00DC0749">
      <w:pPr>
        <w:numPr>
          <w:ilvl w:val="0"/>
          <w:numId w:val="26"/>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DC0749">
        <w:rPr>
          <w:rFonts w:ascii="Google Sans Text" w:eastAsia="Times New Roman" w:hAnsi="Google Sans Text" w:cs="Times New Roman"/>
          <w:b/>
          <w:bCs/>
          <w:color w:val="C7C7C7"/>
          <w:sz w:val="21"/>
          <w:szCs w:val="21"/>
          <w:lang w:eastAsia="ru-RU"/>
        </w:rPr>
        <w:t>Получение токена:</w:t>
      </w:r>
      <w:r w:rsidRPr="00DC0749">
        <w:rPr>
          <w:rFonts w:ascii="Google Sans Text" w:eastAsia="Times New Roman" w:hAnsi="Google Sans Text" w:cs="Times New Roman"/>
          <w:color w:val="C7C7C7"/>
          <w:sz w:val="21"/>
          <w:szCs w:val="21"/>
          <w:lang w:eastAsia="ru-RU"/>
        </w:rPr>
        <w:t xml:space="preserve"> Система инициирует POST-запрос к эндпоинту </w:t>
      </w:r>
      <w:r w:rsidRPr="00DC0749">
        <w:rPr>
          <w:rFonts w:ascii="Courier New" w:eastAsia="Times New Roman" w:hAnsi="Courier New" w:cs="Courier New"/>
          <w:color w:val="C4C7C5"/>
          <w:sz w:val="20"/>
          <w:szCs w:val="20"/>
          <w:lang w:eastAsia="ru-RU"/>
        </w:rPr>
        <w:t>/api/1/access_token</w:t>
      </w:r>
      <w:r w:rsidRPr="00DC0749">
        <w:rPr>
          <w:rFonts w:ascii="Google Sans Text" w:eastAsia="Times New Roman" w:hAnsi="Google Sans Text" w:cs="Times New Roman"/>
          <w:color w:val="C7C7C7"/>
          <w:sz w:val="21"/>
          <w:szCs w:val="21"/>
          <w:lang w:eastAsia="ru-RU"/>
        </w:rPr>
        <w:t xml:space="preserve">, передавая </w:t>
      </w:r>
      <w:r w:rsidRPr="00DC0749">
        <w:rPr>
          <w:rFonts w:ascii="Courier New" w:eastAsia="Times New Roman" w:hAnsi="Courier New" w:cs="Courier New"/>
          <w:color w:val="C4C7C5"/>
          <w:sz w:val="20"/>
          <w:szCs w:val="20"/>
          <w:lang w:eastAsia="ru-RU"/>
        </w:rPr>
        <w:t>apiLogin</w:t>
      </w:r>
      <w:r w:rsidRPr="00DC0749">
        <w:rPr>
          <w:rFonts w:ascii="Google Sans Text" w:eastAsia="Times New Roman" w:hAnsi="Google Sans Text" w:cs="Times New Roman"/>
          <w:color w:val="C7C7C7"/>
          <w:sz w:val="21"/>
          <w:szCs w:val="21"/>
          <w:lang w:eastAsia="ru-RU"/>
        </w:rPr>
        <w:t xml:space="preserve"> в теле запроса. В ответ iikoCloud возвращает </w:t>
      </w:r>
      <w:r w:rsidRPr="00DC0749">
        <w:rPr>
          <w:rFonts w:ascii="Courier New" w:eastAsia="Times New Roman" w:hAnsi="Courier New" w:cs="Courier New"/>
          <w:color w:val="C4C7C5"/>
          <w:sz w:val="20"/>
          <w:szCs w:val="20"/>
          <w:lang w:eastAsia="ru-RU"/>
        </w:rPr>
        <w:t>CorrelationID</w:t>
      </w:r>
      <w:r w:rsidRPr="00DC0749">
        <w:rPr>
          <w:rFonts w:ascii="Google Sans Text" w:eastAsia="Times New Roman" w:hAnsi="Google Sans Text" w:cs="Times New Roman"/>
          <w:color w:val="C7C7C7"/>
          <w:sz w:val="21"/>
          <w:szCs w:val="21"/>
          <w:lang w:eastAsia="ru-RU"/>
        </w:rPr>
        <w:t xml:space="preserve"> и сам </w:t>
      </w:r>
      <w:r w:rsidRPr="00DC0749">
        <w:rPr>
          <w:rFonts w:ascii="Courier New" w:eastAsia="Times New Roman" w:hAnsi="Courier New" w:cs="Courier New"/>
          <w:color w:val="C4C7C5"/>
          <w:sz w:val="20"/>
          <w:szCs w:val="20"/>
          <w:lang w:eastAsia="ru-RU"/>
        </w:rPr>
        <w:t>access_token</w:t>
      </w:r>
      <w:r w:rsidRPr="00DC0749">
        <w:rPr>
          <w:rFonts w:ascii="Google Sans Text" w:eastAsia="Times New Roman" w:hAnsi="Google Sans Text" w:cs="Times New Roman"/>
          <w:color w:val="C7C7C7"/>
          <w:sz w:val="21"/>
          <w:szCs w:val="21"/>
          <w:lang w:eastAsia="ru-RU"/>
        </w:rPr>
        <w:t>.</w:t>
      </w:r>
    </w:p>
    <w:p w14:paraId="7E0ED0A6" w14:textId="77777777" w:rsidR="00DC0749" w:rsidRPr="00DC0749" w:rsidRDefault="00DC0749" w:rsidP="00DC0749">
      <w:pPr>
        <w:numPr>
          <w:ilvl w:val="0"/>
          <w:numId w:val="26"/>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DC0749">
        <w:rPr>
          <w:rFonts w:ascii="Google Sans Text" w:eastAsia="Times New Roman" w:hAnsi="Google Sans Text" w:cs="Times New Roman"/>
          <w:b/>
          <w:bCs/>
          <w:color w:val="C7C7C7"/>
          <w:sz w:val="21"/>
          <w:szCs w:val="21"/>
          <w:lang w:eastAsia="ru-RU"/>
        </w:rPr>
        <w:t>Кэширование и ротация:</w:t>
      </w:r>
      <w:r w:rsidRPr="00DC0749">
        <w:rPr>
          <w:rFonts w:ascii="Google Sans Text" w:eastAsia="Times New Roman" w:hAnsi="Google Sans Text" w:cs="Times New Roman"/>
          <w:color w:val="C7C7C7"/>
          <w:sz w:val="21"/>
          <w:szCs w:val="21"/>
          <w:lang w:eastAsia="ru-RU"/>
        </w:rPr>
        <w:t xml:space="preserve"> Стандартное время жизни (TTL) токена в iikoCloud составляет 1 час. Чтобы не запрашивать новый токен при каждом обращении клиента, полученный </w:t>
      </w:r>
      <w:r w:rsidRPr="00DC0749">
        <w:rPr>
          <w:rFonts w:ascii="Courier New" w:eastAsia="Times New Roman" w:hAnsi="Courier New" w:cs="Courier New"/>
          <w:color w:val="C4C7C5"/>
          <w:sz w:val="20"/>
          <w:szCs w:val="20"/>
          <w:lang w:eastAsia="ru-RU"/>
        </w:rPr>
        <w:t>access_token</w:t>
      </w:r>
      <w:r w:rsidRPr="00DC0749">
        <w:rPr>
          <w:rFonts w:ascii="Google Sans Text" w:eastAsia="Times New Roman" w:hAnsi="Google Sans Text" w:cs="Times New Roman"/>
          <w:color w:val="C7C7C7"/>
          <w:sz w:val="21"/>
          <w:szCs w:val="21"/>
          <w:lang w:eastAsia="ru-RU"/>
        </w:rPr>
        <w:t xml:space="preserve"> кэшируется. Для обеспечения непрерывности соединения шлюз ISAG настроен на автоматическое обновление (refresh) токена каждые 45 минут, что предотвращает отклонение запросов из-за истекшего срока действия. Токен передается в целевые запросы через HTTP-заголовок </w:t>
      </w:r>
      <w:r w:rsidRPr="00DC0749">
        <w:rPr>
          <w:rFonts w:ascii="Courier New" w:eastAsia="Times New Roman" w:hAnsi="Courier New" w:cs="Courier New"/>
          <w:color w:val="C4C7C5"/>
          <w:sz w:val="20"/>
          <w:szCs w:val="20"/>
          <w:lang w:eastAsia="ru-RU"/>
        </w:rPr>
        <w:t>Authorization: Bearer &lt;access_token&gt;</w:t>
      </w:r>
      <w:r w:rsidRPr="00DC0749">
        <w:rPr>
          <w:rFonts w:ascii="Google Sans Text" w:eastAsia="Times New Roman" w:hAnsi="Google Sans Text" w:cs="Times New Roman"/>
          <w:color w:val="C7C7C7"/>
          <w:sz w:val="21"/>
          <w:szCs w:val="21"/>
          <w:lang w:eastAsia="ru-RU"/>
        </w:rPr>
        <w:t>.</w:t>
      </w:r>
    </w:p>
    <w:p w14:paraId="196767AB" w14:textId="77777777" w:rsidR="00DC0749" w:rsidRPr="00DC0749" w:rsidRDefault="00DC0749" w:rsidP="00DC0749">
      <w:pPr>
        <w:spacing w:after="0" w:line="240" w:lineRule="auto"/>
        <w:rPr>
          <w:rFonts w:ascii="Times New Roman" w:eastAsia="Times New Roman" w:hAnsi="Times New Roman" w:cs="Times New Roman"/>
          <w:sz w:val="24"/>
          <w:szCs w:val="24"/>
          <w:lang w:eastAsia="ru-RU"/>
        </w:rPr>
      </w:pPr>
      <w:r w:rsidRPr="00DC0749">
        <w:rPr>
          <w:rFonts w:ascii="Times New Roman" w:eastAsia="Times New Roman" w:hAnsi="Times New Roman" w:cs="Times New Roman"/>
          <w:sz w:val="24"/>
          <w:szCs w:val="24"/>
          <w:lang w:eastAsia="ru-RU"/>
        </w:rPr>
        <w:t xml:space="preserve">Для обработки объемных ответов от iikoCloud (например, при запросе полного древа номенклатуры через </w:t>
      </w:r>
      <w:r w:rsidRPr="00DC0749">
        <w:rPr>
          <w:rFonts w:ascii="Courier New" w:eastAsia="Times New Roman" w:hAnsi="Courier New" w:cs="Courier New"/>
          <w:color w:val="C4C7C5"/>
          <w:sz w:val="20"/>
          <w:szCs w:val="20"/>
          <w:lang w:eastAsia="ru-RU"/>
        </w:rPr>
        <w:t>/api/1/nomenclature</w:t>
      </w:r>
      <w:r w:rsidRPr="00DC0749">
        <w:rPr>
          <w:rFonts w:ascii="Times New Roman" w:eastAsia="Times New Roman" w:hAnsi="Times New Roman" w:cs="Times New Roman"/>
          <w:sz w:val="24"/>
          <w:szCs w:val="24"/>
          <w:lang w:eastAsia="ru-RU"/>
        </w:rPr>
        <w:t xml:space="preserve">) ISAG использует </w:t>
      </w:r>
      <w:r w:rsidRPr="00DC0749">
        <w:rPr>
          <w:rFonts w:ascii="Times New Roman" w:eastAsia="Times New Roman" w:hAnsi="Times New Roman" w:cs="Times New Roman"/>
          <w:b/>
          <w:bCs/>
          <w:sz w:val="24"/>
          <w:szCs w:val="24"/>
          <w:lang w:eastAsia="ru-RU"/>
        </w:rPr>
        <w:t>потоковое проксирование (streaming)</w:t>
      </w:r>
      <w:r w:rsidRPr="00DC0749">
        <w:rPr>
          <w:rFonts w:ascii="Times New Roman" w:eastAsia="Times New Roman" w:hAnsi="Times New Roman" w:cs="Times New Roman"/>
          <w:sz w:val="24"/>
          <w:szCs w:val="24"/>
          <w:lang w:eastAsia="ru-RU"/>
        </w:rPr>
        <w:t>. Это позволяет передавать данные клиенту по мере их поступления от серверов iiko, минуя полную буферизацию ответа в оперативной памяти шлюза, что радикально снижает потребление ресурсов.</w:t>
      </w:r>
    </w:p>
    <w:p w14:paraId="2F00CC3C" w14:textId="77777777" w:rsidR="00DC0749" w:rsidRPr="00DC0749" w:rsidRDefault="00DC0749" w:rsidP="00DC0749">
      <w:pPr>
        <w:spacing w:after="0" w:line="240" w:lineRule="auto"/>
        <w:rPr>
          <w:rFonts w:ascii="Times New Roman" w:eastAsia="Times New Roman" w:hAnsi="Times New Roman" w:cs="Times New Roman"/>
          <w:sz w:val="24"/>
          <w:szCs w:val="24"/>
          <w:lang w:eastAsia="ru-RU"/>
        </w:rPr>
      </w:pPr>
      <w:r w:rsidRPr="00DC0749">
        <w:rPr>
          <w:rFonts w:ascii="Times New Roman" w:eastAsia="Times New Roman" w:hAnsi="Times New Roman" w:cs="Times New Roman"/>
          <w:sz w:val="24"/>
          <w:szCs w:val="24"/>
          <w:lang w:eastAsia="ru-RU"/>
        </w:rPr>
        <w:t xml:space="preserve">Дополнительно реализована асинхронная модель для тяжелых OLAP-отчетов. Вместо синхронного ожидания, блокирующего потоки сервера, шлюз инициализирует отчет через </w:t>
      </w:r>
      <w:r w:rsidRPr="00DC0749">
        <w:rPr>
          <w:rFonts w:ascii="Courier New" w:eastAsia="Times New Roman" w:hAnsi="Courier New" w:cs="Courier New"/>
          <w:color w:val="C4C7C5"/>
          <w:sz w:val="20"/>
          <w:szCs w:val="20"/>
          <w:lang w:eastAsia="ru-RU"/>
        </w:rPr>
        <w:t>/api/olap/init</w:t>
      </w:r>
      <w:r w:rsidRPr="00DC0749">
        <w:rPr>
          <w:rFonts w:ascii="Times New Roman" w:eastAsia="Times New Roman" w:hAnsi="Times New Roman" w:cs="Times New Roman"/>
          <w:sz w:val="24"/>
          <w:szCs w:val="24"/>
          <w:lang w:eastAsia="ru-RU"/>
        </w:rPr>
        <w:t xml:space="preserve">, выполняет циклический опрос статуса готовности через </w:t>
      </w:r>
      <w:r w:rsidRPr="00DC0749">
        <w:rPr>
          <w:rFonts w:ascii="Courier New" w:eastAsia="Times New Roman" w:hAnsi="Courier New" w:cs="Courier New"/>
          <w:color w:val="C4C7C5"/>
          <w:sz w:val="20"/>
          <w:szCs w:val="20"/>
          <w:lang w:eastAsia="ru-RU"/>
        </w:rPr>
        <w:t>/api/olap/fetch-status</w:t>
      </w:r>
      <w:r w:rsidRPr="00DC0749">
        <w:rPr>
          <w:rFonts w:ascii="Times New Roman" w:eastAsia="Times New Roman" w:hAnsi="Times New Roman" w:cs="Times New Roman"/>
          <w:sz w:val="24"/>
          <w:szCs w:val="24"/>
          <w:lang w:eastAsia="ru-RU"/>
        </w:rPr>
        <w:t xml:space="preserve"> и только затем забирает результат с помощью </w:t>
      </w:r>
      <w:r w:rsidRPr="00DC0749">
        <w:rPr>
          <w:rFonts w:ascii="Courier New" w:eastAsia="Times New Roman" w:hAnsi="Courier New" w:cs="Courier New"/>
          <w:color w:val="C4C7C5"/>
          <w:sz w:val="20"/>
          <w:szCs w:val="20"/>
          <w:lang w:eastAsia="ru-RU"/>
        </w:rPr>
        <w:t>/api/olap/fetch</w:t>
      </w:r>
      <w:r w:rsidRPr="00DC0749">
        <w:rPr>
          <w:rFonts w:ascii="Times New Roman" w:eastAsia="Times New Roman" w:hAnsi="Times New Roman" w:cs="Times New Roman"/>
          <w:sz w:val="24"/>
          <w:szCs w:val="24"/>
          <w:lang w:eastAsia="ru-RU"/>
        </w:rPr>
        <w:t>.</w:t>
      </w:r>
    </w:p>
    <w:p w14:paraId="4CA7EDB7" w14:textId="77777777" w:rsidR="00DC0749" w:rsidRPr="00DC0749" w:rsidRDefault="00DC0749" w:rsidP="00DC0749">
      <w:pPr>
        <w:spacing w:after="0" w:line="240" w:lineRule="auto"/>
        <w:rPr>
          <w:rFonts w:ascii="Times New Roman" w:eastAsia="Times New Roman" w:hAnsi="Times New Roman" w:cs="Times New Roman"/>
          <w:sz w:val="24"/>
          <w:szCs w:val="24"/>
          <w:lang w:eastAsia="ru-RU"/>
        </w:rPr>
      </w:pPr>
      <w:r w:rsidRPr="00DC0749">
        <w:rPr>
          <w:rFonts w:ascii="Times New Roman" w:eastAsia="Times New Roman" w:hAnsi="Times New Roman" w:cs="Times New Roman"/>
          <w:b/>
          <w:bCs/>
          <w:sz w:val="24"/>
          <w:szCs w:val="24"/>
          <w:lang w:eastAsia="ru-RU"/>
        </w:rPr>
        <w:t>5.2. Локальная интеграция с iikoFront</w:t>
      </w:r>
    </w:p>
    <w:p w14:paraId="6157701A" w14:textId="77777777" w:rsidR="00DC0749" w:rsidRPr="00DC0749" w:rsidRDefault="00DC0749" w:rsidP="00DC0749">
      <w:pPr>
        <w:spacing w:after="0" w:line="240" w:lineRule="auto"/>
        <w:rPr>
          <w:rFonts w:ascii="Times New Roman" w:eastAsia="Times New Roman" w:hAnsi="Times New Roman" w:cs="Times New Roman"/>
          <w:sz w:val="24"/>
          <w:szCs w:val="24"/>
          <w:lang w:eastAsia="ru-RU"/>
        </w:rPr>
      </w:pPr>
      <w:r w:rsidRPr="00DC0749">
        <w:rPr>
          <w:rFonts w:ascii="Times New Roman" w:eastAsia="Times New Roman" w:hAnsi="Times New Roman" w:cs="Times New Roman"/>
          <w:sz w:val="24"/>
          <w:szCs w:val="24"/>
          <w:lang w:eastAsia="ru-RU"/>
        </w:rPr>
        <w:t xml:space="preserve">Взаимодействие с кассовыми терминалами локального уровня (iikoFront API) отличается от облачного и требует работы с C#-плагинами через интерфейс </w:t>
      </w:r>
      <w:r w:rsidRPr="00DC0749">
        <w:rPr>
          <w:rFonts w:ascii="Courier New" w:eastAsia="Times New Roman" w:hAnsi="Courier New" w:cs="Courier New"/>
          <w:color w:val="C4C7C5"/>
          <w:sz w:val="20"/>
          <w:szCs w:val="20"/>
          <w:lang w:eastAsia="ru-RU"/>
        </w:rPr>
        <w:t>IOperationService</w:t>
      </w:r>
      <w:r w:rsidRPr="00DC0749">
        <w:rPr>
          <w:rFonts w:ascii="Times New Roman" w:eastAsia="Times New Roman" w:hAnsi="Times New Roman" w:cs="Times New Roman"/>
          <w:sz w:val="24"/>
          <w:szCs w:val="24"/>
          <w:lang w:eastAsia="ru-RU"/>
        </w:rPr>
        <w:t>.</w:t>
      </w:r>
    </w:p>
    <w:p w14:paraId="7274817D" w14:textId="77777777" w:rsidR="00DC0749" w:rsidRPr="00DC0749" w:rsidRDefault="00DC0749" w:rsidP="00DC0749">
      <w:pPr>
        <w:spacing w:after="0" w:line="240" w:lineRule="auto"/>
        <w:rPr>
          <w:rFonts w:ascii="Times New Roman" w:eastAsia="Times New Roman" w:hAnsi="Times New Roman" w:cs="Times New Roman"/>
          <w:sz w:val="24"/>
          <w:szCs w:val="24"/>
          <w:lang w:eastAsia="ru-RU"/>
        </w:rPr>
      </w:pPr>
      <w:r w:rsidRPr="00DC0749">
        <w:rPr>
          <w:rFonts w:ascii="Times New Roman" w:eastAsia="Times New Roman" w:hAnsi="Times New Roman" w:cs="Times New Roman"/>
          <w:sz w:val="24"/>
          <w:szCs w:val="24"/>
          <w:lang w:eastAsia="ru-RU"/>
        </w:rPr>
        <w:t>Для выполнения критических бизнес-операций на терминале — таких как создание банкета (</w:t>
      </w:r>
      <w:r w:rsidRPr="00DC0749">
        <w:rPr>
          <w:rFonts w:ascii="Courier New" w:eastAsia="Times New Roman" w:hAnsi="Courier New" w:cs="Courier New"/>
          <w:color w:val="C4C7C5"/>
          <w:sz w:val="20"/>
          <w:szCs w:val="20"/>
          <w:lang w:eastAsia="ru-RU"/>
        </w:rPr>
        <w:t>CreateBanquet</w:t>
      </w:r>
      <w:r w:rsidRPr="00DC0749">
        <w:rPr>
          <w:rFonts w:ascii="Times New Roman" w:eastAsia="Times New Roman" w:hAnsi="Times New Roman" w:cs="Times New Roman"/>
          <w:sz w:val="24"/>
          <w:szCs w:val="24"/>
          <w:lang w:eastAsia="ru-RU"/>
        </w:rPr>
        <w:t>), печать пречека (</w:t>
      </w:r>
      <w:r w:rsidRPr="00DC0749">
        <w:rPr>
          <w:rFonts w:ascii="Courier New" w:eastAsia="Times New Roman" w:hAnsi="Courier New" w:cs="Courier New"/>
          <w:color w:val="C4C7C5"/>
          <w:sz w:val="20"/>
          <w:szCs w:val="20"/>
          <w:lang w:eastAsia="ru-RU"/>
        </w:rPr>
        <w:t>PrintBillCheque</w:t>
      </w:r>
      <w:r w:rsidRPr="00DC0749">
        <w:rPr>
          <w:rFonts w:ascii="Times New Roman" w:eastAsia="Times New Roman" w:hAnsi="Times New Roman" w:cs="Times New Roman"/>
          <w:sz w:val="24"/>
          <w:szCs w:val="24"/>
          <w:lang w:eastAsia="ru-RU"/>
        </w:rPr>
        <w:t>) или добавление позиций в заказ (</w:t>
      </w:r>
      <w:r w:rsidRPr="00DC0749">
        <w:rPr>
          <w:rFonts w:ascii="Courier New" w:eastAsia="Times New Roman" w:hAnsi="Courier New" w:cs="Courier New"/>
          <w:color w:val="C4C7C5"/>
          <w:sz w:val="20"/>
          <w:szCs w:val="20"/>
          <w:lang w:eastAsia="ru-RU"/>
        </w:rPr>
        <w:t>AddOrderItemProduct</w:t>
      </w:r>
      <w:r w:rsidRPr="00DC0749">
        <w:rPr>
          <w:rFonts w:ascii="Times New Roman" w:eastAsia="Times New Roman" w:hAnsi="Times New Roman" w:cs="Times New Roman"/>
          <w:sz w:val="24"/>
          <w:szCs w:val="24"/>
          <w:lang w:eastAsia="ru-RU"/>
        </w:rPr>
        <w:t xml:space="preserve">) — интерфейс iikoFront требует обязательной авторизации действия передачей объекта учетных данных </w:t>
      </w:r>
      <w:r w:rsidRPr="00DC0749">
        <w:rPr>
          <w:rFonts w:ascii="Courier New" w:eastAsia="Times New Roman" w:hAnsi="Courier New" w:cs="Courier New"/>
          <w:color w:val="C4C7C5"/>
          <w:sz w:val="20"/>
          <w:szCs w:val="20"/>
          <w:lang w:eastAsia="ru-RU"/>
        </w:rPr>
        <w:t>ICredentials</w:t>
      </w:r>
      <w:r w:rsidRPr="00DC0749">
        <w:rPr>
          <w:rFonts w:ascii="Times New Roman" w:eastAsia="Times New Roman" w:hAnsi="Times New Roman" w:cs="Times New Roman"/>
          <w:sz w:val="24"/>
          <w:szCs w:val="24"/>
          <w:lang w:eastAsia="ru-RU"/>
        </w:rPr>
        <w:t>.</w:t>
      </w:r>
    </w:p>
    <w:p w14:paraId="7A9895C3" w14:textId="77777777" w:rsidR="00DC0749" w:rsidRPr="00DC0749" w:rsidRDefault="00DC0749" w:rsidP="00DC0749">
      <w:pPr>
        <w:spacing w:after="0" w:line="240" w:lineRule="auto"/>
        <w:rPr>
          <w:rFonts w:ascii="Times New Roman" w:eastAsia="Times New Roman" w:hAnsi="Times New Roman" w:cs="Times New Roman"/>
          <w:sz w:val="24"/>
          <w:szCs w:val="24"/>
          <w:lang w:eastAsia="ru-RU"/>
        </w:rPr>
      </w:pPr>
      <w:r w:rsidRPr="00DC0749">
        <w:rPr>
          <w:rFonts w:ascii="Times New Roman" w:eastAsia="Times New Roman" w:hAnsi="Times New Roman" w:cs="Times New Roman"/>
          <w:sz w:val="24"/>
          <w:szCs w:val="24"/>
          <w:lang w:eastAsia="ru-RU"/>
        </w:rPr>
        <w:t>Практическая реализация безопасного доступа к iikoFront через шлюз ISAG включает:</w:t>
      </w:r>
    </w:p>
    <w:p w14:paraId="4AB655B2" w14:textId="77777777" w:rsidR="00DC0749" w:rsidRPr="00DC0749" w:rsidRDefault="00DC0749" w:rsidP="00DC0749">
      <w:pPr>
        <w:numPr>
          <w:ilvl w:val="0"/>
          <w:numId w:val="27"/>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DC0749">
        <w:rPr>
          <w:rFonts w:ascii="Google Sans Text" w:eastAsia="Times New Roman" w:hAnsi="Google Sans Text" w:cs="Times New Roman"/>
          <w:b/>
          <w:bCs/>
          <w:color w:val="C7C7C7"/>
          <w:sz w:val="21"/>
          <w:szCs w:val="21"/>
          <w:lang w:eastAsia="ru-RU"/>
        </w:rPr>
        <w:t>Защищенный канал связи:</w:t>
      </w:r>
      <w:r w:rsidRPr="00DC0749">
        <w:rPr>
          <w:rFonts w:ascii="Google Sans Text" w:eastAsia="Times New Roman" w:hAnsi="Google Sans Text" w:cs="Times New Roman"/>
          <w:color w:val="C7C7C7"/>
          <w:sz w:val="21"/>
          <w:szCs w:val="21"/>
          <w:lang w:eastAsia="ru-RU"/>
        </w:rPr>
        <w:t xml:space="preserve"> Взаимодействие между центральным шлюзом и локальным плагином iikoFront осуществляется через защищенное WebSocket-соединение или локальный REST-интерфейс с обязательным TLS-шифрованием.</w:t>
      </w:r>
    </w:p>
    <w:p w14:paraId="5002713E" w14:textId="77777777" w:rsidR="00DC0749" w:rsidRPr="00DC0749" w:rsidRDefault="00DC0749" w:rsidP="00DC0749">
      <w:pPr>
        <w:numPr>
          <w:ilvl w:val="0"/>
          <w:numId w:val="27"/>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DC0749">
        <w:rPr>
          <w:rFonts w:ascii="Google Sans Text" w:eastAsia="Times New Roman" w:hAnsi="Google Sans Text" w:cs="Times New Roman"/>
          <w:b/>
          <w:bCs/>
          <w:color w:val="C7C7C7"/>
          <w:sz w:val="21"/>
          <w:szCs w:val="21"/>
          <w:lang w:eastAsia="ru-RU"/>
        </w:rPr>
        <w:t>Изоляция PIN-кодов:</w:t>
      </w:r>
      <w:r w:rsidRPr="00DC0749">
        <w:rPr>
          <w:rFonts w:ascii="Google Sans Text" w:eastAsia="Times New Roman" w:hAnsi="Google Sans Text" w:cs="Times New Roman"/>
          <w:color w:val="C7C7C7"/>
          <w:sz w:val="21"/>
          <w:szCs w:val="21"/>
          <w:lang w:eastAsia="ru-RU"/>
        </w:rPr>
        <w:t xml:space="preserve"> Чувствительные данные сотрудников (PIN-коды или данные магнитных карт, формирующие </w:t>
      </w:r>
      <w:r w:rsidRPr="00DC0749">
        <w:rPr>
          <w:rFonts w:ascii="Courier New" w:eastAsia="Times New Roman" w:hAnsi="Courier New" w:cs="Courier New"/>
          <w:color w:val="C4C7C5"/>
          <w:sz w:val="20"/>
          <w:szCs w:val="20"/>
          <w:lang w:eastAsia="ru-RU"/>
        </w:rPr>
        <w:t>ICredentials</w:t>
      </w:r>
      <w:r w:rsidRPr="00DC0749">
        <w:rPr>
          <w:rFonts w:ascii="Google Sans Text" w:eastAsia="Times New Roman" w:hAnsi="Google Sans Text" w:cs="Times New Roman"/>
          <w:color w:val="C7C7C7"/>
          <w:sz w:val="21"/>
          <w:szCs w:val="21"/>
          <w:lang w:eastAsia="ru-RU"/>
        </w:rPr>
        <w:t>) не хранятся в открытом виде на терминале. Они извлекаются из центрального Secret Vault и передаются в iikoFront только в зашифрованном виде на момент совершения транзакции.</w:t>
      </w:r>
    </w:p>
    <w:p w14:paraId="08BF40BA" w14:textId="77777777" w:rsidR="00DC0749" w:rsidRPr="00DC0749" w:rsidRDefault="00DC0749" w:rsidP="00DC0749">
      <w:pPr>
        <w:spacing w:after="0" w:line="240" w:lineRule="auto"/>
        <w:rPr>
          <w:rFonts w:ascii="Times New Roman" w:eastAsia="Times New Roman" w:hAnsi="Times New Roman" w:cs="Times New Roman"/>
          <w:sz w:val="24"/>
          <w:szCs w:val="24"/>
          <w:lang w:eastAsia="ru-RU"/>
        </w:rPr>
      </w:pPr>
      <w:r w:rsidRPr="00DC0749">
        <w:rPr>
          <w:rFonts w:ascii="Times New Roman" w:eastAsia="Times New Roman" w:hAnsi="Times New Roman" w:cs="Times New Roman"/>
          <w:b/>
          <w:bCs/>
          <w:sz w:val="24"/>
          <w:szCs w:val="24"/>
          <w:lang w:eastAsia="ru-RU"/>
        </w:rPr>
        <w:t>5.3. Сегментация интеграций и реализация POLP</w:t>
      </w:r>
    </w:p>
    <w:p w14:paraId="2C22D3F2" w14:textId="77777777" w:rsidR="00DC0749" w:rsidRPr="00DC0749" w:rsidRDefault="00DC0749" w:rsidP="00DC0749">
      <w:pPr>
        <w:spacing w:after="0" w:line="240" w:lineRule="auto"/>
        <w:rPr>
          <w:rFonts w:ascii="Times New Roman" w:eastAsia="Times New Roman" w:hAnsi="Times New Roman" w:cs="Times New Roman"/>
          <w:sz w:val="24"/>
          <w:szCs w:val="24"/>
          <w:lang w:eastAsia="ru-RU"/>
        </w:rPr>
      </w:pPr>
      <w:r w:rsidRPr="00DC0749">
        <w:rPr>
          <w:rFonts w:ascii="Times New Roman" w:eastAsia="Times New Roman" w:hAnsi="Times New Roman" w:cs="Times New Roman"/>
          <w:sz w:val="24"/>
          <w:szCs w:val="24"/>
          <w:lang w:eastAsia="ru-RU"/>
        </w:rPr>
        <w:lastRenderedPageBreak/>
        <w:t>Важнейшим этапом реализации является техническое разграничение прав для соблюдения принципа минимальных привилегий (POLP). Система полностью отказывается от «универсальных» ключей (swiss-knife API keys), которые в случае компрометации дают полный доступ к системе.</w:t>
      </w:r>
    </w:p>
    <w:p w14:paraId="4F29C37B" w14:textId="77777777" w:rsidR="00DC0749" w:rsidRPr="00DC0749" w:rsidRDefault="00DC0749" w:rsidP="00DC0749">
      <w:pPr>
        <w:spacing w:after="0" w:line="240" w:lineRule="auto"/>
        <w:rPr>
          <w:rFonts w:ascii="Times New Roman" w:eastAsia="Times New Roman" w:hAnsi="Times New Roman" w:cs="Times New Roman"/>
          <w:sz w:val="24"/>
          <w:szCs w:val="24"/>
          <w:lang w:eastAsia="ru-RU"/>
        </w:rPr>
      </w:pPr>
      <w:r w:rsidRPr="00DC0749">
        <w:rPr>
          <w:rFonts w:ascii="Times New Roman" w:eastAsia="Times New Roman" w:hAnsi="Times New Roman" w:cs="Times New Roman"/>
          <w:sz w:val="24"/>
          <w:szCs w:val="24"/>
          <w:lang w:eastAsia="ru-RU"/>
        </w:rPr>
        <w:t>Сегментация реализована на двух уровнях:</w:t>
      </w:r>
    </w:p>
    <w:p w14:paraId="103D13FD" w14:textId="77777777" w:rsidR="00DC0749" w:rsidRPr="00DC0749" w:rsidRDefault="00DC0749" w:rsidP="00DC0749">
      <w:pPr>
        <w:numPr>
          <w:ilvl w:val="0"/>
          <w:numId w:val="28"/>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DC0749">
        <w:rPr>
          <w:rFonts w:ascii="Google Sans Text" w:eastAsia="Times New Roman" w:hAnsi="Google Sans Text" w:cs="Times New Roman"/>
          <w:b/>
          <w:bCs/>
          <w:color w:val="C7C7C7"/>
          <w:sz w:val="21"/>
          <w:szCs w:val="21"/>
          <w:lang w:eastAsia="ru-RU"/>
        </w:rPr>
        <w:t>Внутренний уровень ISAG (JWT scopes):</w:t>
      </w:r>
      <w:r w:rsidRPr="00DC0749">
        <w:rPr>
          <w:rFonts w:ascii="Google Sans Text" w:eastAsia="Times New Roman" w:hAnsi="Google Sans Text" w:cs="Times New Roman"/>
          <w:color w:val="C7C7C7"/>
          <w:sz w:val="21"/>
          <w:szCs w:val="21"/>
          <w:lang w:eastAsia="ru-RU"/>
        </w:rPr>
        <w:t xml:space="preserve"> После аутентификации внешнего клиента по эндпоинту </w:t>
      </w:r>
      <w:r w:rsidRPr="00DC0749">
        <w:rPr>
          <w:rFonts w:ascii="Courier New" w:eastAsia="Times New Roman" w:hAnsi="Courier New" w:cs="Courier New"/>
          <w:color w:val="C4C7C5"/>
          <w:sz w:val="20"/>
          <w:szCs w:val="20"/>
          <w:lang w:eastAsia="ru-RU"/>
        </w:rPr>
        <w:t>/auth/token</w:t>
      </w:r>
      <w:r w:rsidRPr="00DC0749">
        <w:rPr>
          <w:rFonts w:ascii="Google Sans Text" w:eastAsia="Times New Roman" w:hAnsi="Google Sans Text" w:cs="Times New Roman"/>
          <w:color w:val="C7C7C7"/>
          <w:sz w:val="21"/>
          <w:szCs w:val="21"/>
          <w:lang w:eastAsia="ru-RU"/>
        </w:rPr>
        <w:t xml:space="preserve">, система выдает JWT-токен, подписанный алгоритмом RS256. В полезную нагрузку (payload) токена вшиваются строгие роли RBAC. Например, права </w:t>
      </w:r>
      <w:r w:rsidRPr="00DC0749">
        <w:rPr>
          <w:rFonts w:ascii="Courier New" w:eastAsia="Times New Roman" w:hAnsi="Courier New" w:cs="Courier New"/>
          <w:color w:val="C4C7C5"/>
          <w:sz w:val="20"/>
          <w:szCs w:val="20"/>
          <w:lang w:eastAsia="ru-RU"/>
        </w:rPr>
        <w:t>PROXY_READ</w:t>
      </w:r>
      <w:r w:rsidRPr="00DC0749">
        <w:rPr>
          <w:rFonts w:ascii="Google Sans Text" w:eastAsia="Times New Roman" w:hAnsi="Google Sans Text" w:cs="Times New Roman"/>
          <w:color w:val="C7C7C7"/>
          <w:sz w:val="21"/>
          <w:szCs w:val="21"/>
          <w:lang w:eastAsia="ru-RU"/>
        </w:rPr>
        <w:t xml:space="preserve"> позволяют обращаться только к безопасным GET-методам (список городов, меню), в то время как модификация данных блокируется. Для создания заказов требуется явно выданное разрешение </w:t>
      </w:r>
      <w:r w:rsidRPr="00DC0749">
        <w:rPr>
          <w:rFonts w:ascii="Courier New" w:eastAsia="Times New Roman" w:hAnsi="Courier New" w:cs="Courier New"/>
          <w:color w:val="C4C7C5"/>
          <w:sz w:val="20"/>
          <w:szCs w:val="20"/>
          <w:lang w:eastAsia="ru-RU"/>
        </w:rPr>
        <w:t>PROXY_WRITE</w:t>
      </w:r>
      <w:r w:rsidRPr="00DC0749">
        <w:rPr>
          <w:rFonts w:ascii="Google Sans Text" w:eastAsia="Times New Roman" w:hAnsi="Google Sans Text" w:cs="Times New Roman"/>
          <w:color w:val="C7C7C7"/>
          <w:sz w:val="21"/>
          <w:szCs w:val="21"/>
          <w:lang w:eastAsia="ru-RU"/>
        </w:rPr>
        <w:t>.</w:t>
      </w:r>
    </w:p>
    <w:p w14:paraId="12347D45" w14:textId="77777777" w:rsidR="00DC0749" w:rsidRPr="00DC0749" w:rsidRDefault="00DC0749" w:rsidP="00DC0749">
      <w:pPr>
        <w:numPr>
          <w:ilvl w:val="0"/>
          <w:numId w:val="28"/>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DC0749">
        <w:rPr>
          <w:rFonts w:ascii="Google Sans Text" w:eastAsia="Times New Roman" w:hAnsi="Google Sans Text" w:cs="Times New Roman"/>
          <w:b/>
          <w:bCs/>
          <w:color w:val="C7C7C7"/>
          <w:sz w:val="21"/>
          <w:szCs w:val="21"/>
          <w:lang w:eastAsia="ru-RU"/>
        </w:rPr>
        <w:t>Уровень iiko (Привязка к источнику):</w:t>
      </w:r>
      <w:r w:rsidRPr="00DC0749">
        <w:rPr>
          <w:rFonts w:ascii="Google Sans Text" w:eastAsia="Times New Roman" w:hAnsi="Google Sans Text" w:cs="Times New Roman"/>
          <w:color w:val="C7C7C7"/>
          <w:sz w:val="21"/>
          <w:szCs w:val="21"/>
          <w:lang w:eastAsia="ru-RU"/>
        </w:rPr>
        <w:t xml:space="preserve"> При проектировании интеграции каждый внешний потребитель (например, «Агрегатор А» или «Мобильное приложение Б») работает через индивидуально сгенерированный в iikoOffice </w:t>
      </w:r>
      <w:r w:rsidRPr="00DC0749">
        <w:rPr>
          <w:rFonts w:ascii="Courier New" w:eastAsia="Times New Roman" w:hAnsi="Courier New" w:cs="Courier New"/>
          <w:color w:val="C4C7C5"/>
          <w:sz w:val="20"/>
          <w:szCs w:val="20"/>
          <w:lang w:eastAsia="ru-RU"/>
        </w:rPr>
        <w:t>apiLogin</w:t>
      </w:r>
      <w:r w:rsidRPr="00DC0749">
        <w:rPr>
          <w:rFonts w:ascii="Google Sans Text" w:eastAsia="Times New Roman" w:hAnsi="Google Sans Text" w:cs="Times New Roman"/>
          <w:color w:val="C7C7C7"/>
          <w:sz w:val="21"/>
          <w:szCs w:val="21"/>
          <w:lang w:eastAsia="ru-RU"/>
        </w:rPr>
        <w:t xml:space="preserve">. Более того, при создании заказов (метод </w:t>
      </w:r>
      <w:r w:rsidRPr="00DC0749">
        <w:rPr>
          <w:rFonts w:ascii="Courier New" w:eastAsia="Times New Roman" w:hAnsi="Courier New" w:cs="Courier New"/>
          <w:color w:val="C4C7C5"/>
          <w:sz w:val="20"/>
          <w:szCs w:val="20"/>
          <w:lang w:eastAsia="ru-RU"/>
        </w:rPr>
        <w:t>/api/1/order/create</w:t>
      </w:r>
      <w:r w:rsidRPr="00DC0749">
        <w:rPr>
          <w:rFonts w:ascii="Google Sans Text" w:eastAsia="Times New Roman" w:hAnsi="Google Sans Text" w:cs="Times New Roman"/>
          <w:color w:val="C7C7C7"/>
          <w:sz w:val="21"/>
          <w:szCs w:val="21"/>
          <w:lang w:eastAsia="ru-RU"/>
        </w:rPr>
        <w:t xml:space="preserve">) запросы жестко привязываются к уникальному строковому ключу </w:t>
      </w:r>
      <w:r w:rsidRPr="00DC0749">
        <w:rPr>
          <w:rFonts w:ascii="Courier New" w:eastAsia="Times New Roman" w:hAnsi="Courier New" w:cs="Courier New"/>
          <w:color w:val="C4C7C5"/>
          <w:sz w:val="20"/>
          <w:szCs w:val="20"/>
          <w:lang w:eastAsia="ru-RU"/>
        </w:rPr>
        <w:t>sourceKey</w:t>
      </w:r>
      <w:r w:rsidRPr="00DC0749">
        <w:rPr>
          <w:rFonts w:ascii="Google Sans Text" w:eastAsia="Times New Roman" w:hAnsi="Google Sans Text" w:cs="Times New Roman"/>
          <w:color w:val="C7C7C7"/>
          <w:sz w:val="21"/>
          <w:szCs w:val="21"/>
          <w:lang w:eastAsia="ru-RU"/>
        </w:rPr>
        <w:t xml:space="preserve"> («Источник заказа»). Это не только ограничивает видимость заказов для внешних интеграторов (партнер видит только свои заказы), но и позволяет маркетологам точно анализировать эффективность различных каналов продаж.</w:t>
      </w:r>
    </w:p>
    <w:p w14:paraId="02B687ED" w14:textId="49F01C21" w:rsidR="00DC0749" w:rsidRDefault="00DC0749" w:rsidP="00DC0749">
      <w:pPr>
        <w:spacing w:after="0" w:line="240" w:lineRule="auto"/>
        <w:rPr>
          <w:rFonts w:ascii="Times New Roman" w:eastAsia="Times New Roman" w:hAnsi="Times New Roman" w:cs="Times New Roman"/>
          <w:sz w:val="24"/>
          <w:szCs w:val="24"/>
          <w:lang w:eastAsia="ru-RU"/>
        </w:rPr>
      </w:pPr>
      <w:r w:rsidRPr="00DC0749">
        <w:rPr>
          <w:rFonts w:ascii="Times New Roman" w:eastAsia="Times New Roman" w:hAnsi="Times New Roman" w:cs="Times New Roman"/>
          <w:sz w:val="24"/>
          <w:szCs w:val="24"/>
          <w:lang w:eastAsia="ru-RU"/>
        </w:rPr>
        <w:t>В результате компрометация одного сервиса или утечка JWT-токена конкретного клиента локализует угрозу: злоумышленник не сможет получить доступ к смежным данным ERP-системы или перехватить заказы других партнеров.</w:t>
      </w:r>
    </w:p>
    <w:p w14:paraId="1B73F848" w14:textId="77777777" w:rsidR="00DC0749" w:rsidRDefault="00DC0749">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3D2B16CB" w14:textId="77777777" w:rsidR="0013335A" w:rsidRPr="0013335A" w:rsidRDefault="0013335A" w:rsidP="0013335A">
      <w:pPr>
        <w:spacing w:after="0" w:line="240" w:lineRule="auto"/>
        <w:rPr>
          <w:rFonts w:ascii="Times New Roman" w:eastAsia="Times New Roman" w:hAnsi="Times New Roman" w:cs="Times New Roman"/>
          <w:sz w:val="24"/>
          <w:szCs w:val="24"/>
          <w:lang w:eastAsia="ru-RU"/>
        </w:rPr>
      </w:pPr>
      <w:r w:rsidRPr="0013335A">
        <w:rPr>
          <w:rFonts w:ascii="Times New Roman" w:eastAsia="Times New Roman" w:hAnsi="Times New Roman" w:cs="Times New Roman"/>
          <w:b/>
          <w:bCs/>
          <w:sz w:val="24"/>
          <w:szCs w:val="24"/>
          <w:lang w:eastAsia="ru-RU"/>
        </w:rPr>
        <w:lastRenderedPageBreak/>
        <w:t>Глава 6. Тестирование и анализ безопасности</w:t>
      </w:r>
    </w:p>
    <w:p w14:paraId="39164862" w14:textId="77777777" w:rsidR="0013335A" w:rsidRPr="0013335A" w:rsidRDefault="0013335A" w:rsidP="0013335A">
      <w:pPr>
        <w:spacing w:after="0" w:line="240" w:lineRule="auto"/>
        <w:rPr>
          <w:rFonts w:ascii="Times New Roman" w:eastAsia="Times New Roman" w:hAnsi="Times New Roman" w:cs="Times New Roman"/>
          <w:sz w:val="24"/>
          <w:szCs w:val="24"/>
          <w:lang w:eastAsia="ru-RU"/>
        </w:rPr>
      </w:pPr>
      <w:r w:rsidRPr="0013335A">
        <w:rPr>
          <w:rFonts w:ascii="Times New Roman" w:eastAsia="Times New Roman" w:hAnsi="Times New Roman" w:cs="Times New Roman"/>
          <w:sz w:val="24"/>
          <w:szCs w:val="24"/>
          <w:lang w:eastAsia="ru-RU"/>
        </w:rPr>
        <w:t>Данная глава посвящена анализу защищенности спроектированного шлюза iiko Secure API Gateway (ISAG) и оценке эффективности внедренных механизмов безопасности. В рамках тестирования проверяется устойчивость системы к типовым векторам атак на программные интерфейсы, а также функционирование алгоритмов мониторинга и автоматической ротации ключей.</w:t>
      </w:r>
    </w:p>
    <w:p w14:paraId="26E39AE4" w14:textId="77777777" w:rsidR="0013335A" w:rsidRPr="0013335A" w:rsidRDefault="0013335A" w:rsidP="0013335A">
      <w:pPr>
        <w:spacing w:after="0" w:line="240" w:lineRule="auto"/>
        <w:rPr>
          <w:rFonts w:ascii="Times New Roman" w:eastAsia="Times New Roman" w:hAnsi="Times New Roman" w:cs="Times New Roman"/>
          <w:sz w:val="24"/>
          <w:szCs w:val="24"/>
          <w:lang w:eastAsia="ru-RU"/>
        </w:rPr>
      </w:pPr>
      <w:r w:rsidRPr="0013335A">
        <w:rPr>
          <w:rFonts w:ascii="Times New Roman" w:eastAsia="Times New Roman" w:hAnsi="Times New Roman" w:cs="Times New Roman"/>
          <w:b/>
          <w:bCs/>
          <w:sz w:val="24"/>
          <w:szCs w:val="24"/>
          <w:lang w:eastAsia="ru-RU"/>
        </w:rPr>
        <w:t>6.1. Тестирование механизмов ограничения трафика (Rate Limiting и сетевые фильтры)</w:t>
      </w:r>
    </w:p>
    <w:p w14:paraId="04B9D4A7" w14:textId="77777777" w:rsidR="0013335A" w:rsidRPr="0013335A" w:rsidRDefault="0013335A" w:rsidP="0013335A">
      <w:pPr>
        <w:spacing w:after="0" w:line="240" w:lineRule="auto"/>
        <w:rPr>
          <w:rFonts w:ascii="Times New Roman" w:eastAsia="Times New Roman" w:hAnsi="Times New Roman" w:cs="Times New Roman"/>
          <w:sz w:val="24"/>
          <w:szCs w:val="24"/>
          <w:lang w:eastAsia="ru-RU"/>
        </w:rPr>
      </w:pPr>
      <w:r w:rsidRPr="0013335A">
        <w:rPr>
          <w:rFonts w:ascii="Times New Roman" w:eastAsia="Times New Roman" w:hAnsi="Times New Roman" w:cs="Times New Roman"/>
          <w:sz w:val="24"/>
          <w:szCs w:val="24"/>
          <w:lang w:eastAsia="ru-RU"/>
        </w:rPr>
        <w:t>Одним из первых рубежей эшелонированной защиты выступает слой сетевой терминации (Edge Layer), задачей которого является блокировка аномального трафика до того, как он создаст нагрузку на внутренние сервисы платформы iiko. Тестирование данного слоя включает проверку следующих механизмов:</w:t>
      </w:r>
    </w:p>
    <w:p w14:paraId="681FCA81" w14:textId="77777777" w:rsidR="0013335A" w:rsidRPr="0013335A" w:rsidRDefault="0013335A" w:rsidP="0013335A">
      <w:pPr>
        <w:numPr>
          <w:ilvl w:val="0"/>
          <w:numId w:val="29"/>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13335A">
        <w:rPr>
          <w:rFonts w:ascii="Google Sans Text" w:eastAsia="Times New Roman" w:hAnsi="Google Sans Text" w:cs="Times New Roman"/>
          <w:b/>
          <w:bCs/>
          <w:color w:val="C7C7C7"/>
          <w:sz w:val="21"/>
          <w:szCs w:val="21"/>
          <w:lang w:eastAsia="ru-RU"/>
        </w:rPr>
        <w:t>Ограничение частоты запросов (Rate Limiting):</w:t>
      </w:r>
      <w:r w:rsidRPr="0013335A">
        <w:rPr>
          <w:rFonts w:ascii="Google Sans Text" w:eastAsia="Times New Roman" w:hAnsi="Google Sans Text" w:cs="Times New Roman"/>
          <w:color w:val="C7C7C7"/>
          <w:sz w:val="21"/>
          <w:szCs w:val="21"/>
          <w:lang w:eastAsia="ru-RU"/>
        </w:rPr>
        <w:t xml:space="preserve"> Для предотвращения атак типа brute-force (перебор ключей) и снижения риска DDoS-атак шлюз применяет жесткие квоты. Тестирование подтверждает, что для эндпоинта авторизации (</w:t>
      </w:r>
      <w:r w:rsidRPr="0013335A">
        <w:rPr>
          <w:rFonts w:ascii="Courier New" w:eastAsia="Times New Roman" w:hAnsi="Courier New" w:cs="Courier New"/>
          <w:color w:val="C4C7C5"/>
          <w:sz w:val="20"/>
          <w:szCs w:val="20"/>
          <w:lang w:eastAsia="ru-RU"/>
        </w:rPr>
        <w:t>/auth/token</w:t>
      </w:r>
      <w:r w:rsidRPr="0013335A">
        <w:rPr>
          <w:rFonts w:ascii="Google Sans Text" w:eastAsia="Times New Roman" w:hAnsi="Google Sans Text" w:cs="Times New Roman"/>
          <w:color w:val="C7C7C7"/>
          <w:sz w:val="21"/>
          <w:szCs w:val="21"/>
          <w:lang w:eastAsia="ru-RU"/>
        </w:rPr>
        <w:t xml:space="preserve">) система строго соблюдает лимит в 10 запросов в минуту. Для проксируемых бизнес-запросов к API iiko лимит установлен на уровне 50 запросов в минуту. При превышении данных порогов шлюз корректно обрывает соединение, возвращая статус </w:t>
      </w:r>
      <w:r w:rsidRPr="0013335A">
        <w:rPr>
          <w:rFonts w:ascii="Courier New" w:eastAsia="Times New Roman" w:hAnsi="Courier New" w:cs="Courier New"/>
          <w:color w:val="C4C7C5"/>
          <w:sz w:val="20"/>
          <w:szCs w:val="20"/>
          <w:lang w:eastAsia="ru-RU"/>
        </w:rPr>
        <w:t>HTTP 429 Too Many Requests</w:t>
      </w:r>
      <w:r w:rsidRPr="0013335A">
        <w:rPr>
          <w:rFonts w:ascii="Google Sans Text" w:eastAsia="Times New Roman" w:hAnsi="Google Sans Text" w:cs="Times New Roman"/>
          <w:color w:val="C7C7C7"/>
          <w:sz w:val="21"/>
          <w:szCs w:val="21"/>
          <w:lang w:eastAsia="ru-RU"/>
        </w:rPr>
        <w:t>.</w:t>
      </w:r>
    </w:p>
    <w:p w14:paraId="26A8ADC7" w14:textId="77777777" w:rsidR="0013335A" w:rsidRPr="0013335A" w:rsidRDefault="0013335A" w:rsidP="0013335A">
      <w:pPr>
        <w:numPr>
          <w:ilvl w:val="0"/>
          <w:numId w:val="29"/>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13335A">
        <w:rPr>
          <w:rFonts w:ascii="Google Sans Text" w:eastAsia="Times New Roman" w:hAnsi="Google Sans Text" w:cs="Times New Roman"/>
          <w:b/>
          <w:bCs/>
          <w:color w:val="C7C7C7"/>
          <w:sz w:val="21"/>
          <w:szCs w:val="21"/>
          <w:lang w:eastAsia="ru-RU"/>
        </w:rPr>
        <w:t>Сетевые ограничения по IP-адресам (IP Whitelisting):</w:t>
      </w:r>
      <w:r w:rsidRPr="0013335A">
        <w:rPr>
          <w:rFonts w:ascii="Google Sans Text" w:eastAsia="Times New Roman" w:hAnsi="Google Sans Text" w:cs="Times New Roman"/>
          <w:color w:val="C7C7C7"/>
          <w:sz w:val="21"/>
          <w:szCs w:val="21"/>
          <w:lang w:eastAsia="ru-RU"/>
        </w:rPr>
        <w:t xml:space="preserve"> Тестирование белых списков подтверждает, что выданные ключи жестко привязаны к разрешенным IP-адресам или корпоративным подсетям внешних потребителей с использованием бесклассовой адресации (CIDR-нотации). Любая попытка обращения к шлюзу со скомпрометированным токеном, но с неавторизованного IP-адреса, немедленно блокируется. Аналогично, на стороне iikoCloud настроен прием запросов исключительно с выделенных IP-адресов серверов ISAG.</w:t>
      </w:r>
    </w:p>
    <w:p w14:paraId="301F68E3" w14:textId="77777777" w:rsidR="0013335A" w:rsidRPr="0013335A" w:rsidRDefault="0013335A" w:rsidP="0013335A">
      <w:pPr>
        <w:numPr>
          <w:ilvl w:val="0"/>
          <w:numId w:val="29"/>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13335A">
        <w:rPr>
          <w:rFonts w:ascii="Google Sans Text" w:eastAsia="Times New Roman" w:hAnsi="Google Sans Text" w:cs="Times New Roman"/>
          <w:b/>
          <w:bCs/>
          <w:color w:val="C7C7C7"/>
          <w:sz w:val="21"/>
          <w:szCs w:val="21"/>
          <w:lang w:eastAsia="ru-RU"/>
        </w:rPr>
        <w:t>Изоляция сбоев (Circuit Breaker):</w:t>
      </w:r>
      <w:r w:rsidRPr="0013335A">
        <w:rPr>
          <w:rFonts w:ascii="Google Sans Text" w:eastAsia="Times New Roman" w:hAnsi="Google Sans Text" w:cs="Times New Roman"/>
          <w:color w:val="C7C7C7"/>
          <w:sz w:val="21"/>
          <w:szCs w:val="21"/>
          <w:lang w:eastAsia="ru-RU"/>
        </w:rPr>
        <w:t xml:space="preserve"> В ходе нагрузочного тестирования имитируется ситуация недоступности серверов iikoCloud. Шлюз корректно «размыкает» соединение при аномально высоком времени отклика, предотвращая каскадные сбои интеграционного слоя.</w:t>
      </w:r>
    </w:p>
    <w:p w14:paraId="40078BC8" w14:textId="77777777" w:rsidR="0013335A" w:rsidRPr="0013335A" w:rsidRDefault="0013335A" w:rsidP="0013335A">
      <w:pPr>
        <w:spacing w:after="0" w:line="240" w:lineRule="auto"/>
        <w:rPr>
          <w:rFonts w:ascii="Times New Roman" w:eastAsia="Times New Roman" w:hAnsi="Times New Roman" w:cs="Times New Roman"/>
          <w:sz w:val="24"/>
          <w:szCs w:val="24"/>
          <w:lang w:eastAsia="ru-RU"/>
        </w:rPr>
      </w:pPr>
      <w:r w:rsidRPr="0013335A">
        <w:rPr>
          <w:rFonts w:ascii="Times New Roman" w:eastAsia="Times New Roman" w:hAnsi="Times New Roman" w:cs="Times New Roman"/>
          <w:b/>
          <w:bCs/>
          <w:sz w:val="24"/>
          <w:szCs w:val="24"/>
          <w:lang w:eastAsia="ru-RU"/>
        </w:rPr>
        <w:t>6.2. Мониторинг и поведенческий анализ (Sentinel Module)</w:t>
      </w:r>
    </w:p>
    <w:p w14:paraId="7C8A3DC9" w14:textId="77777777" w:rsidR="0013335A" w:rsidRPr="0013335A" w:rsidRDefault="0013335A" w:rsidP="0013335A">
      <w:pPr>
        <w:spacing w:after="0" w:line="240" w:lineRule="auto"/>
        <w:rPr>
          <w:rFonts w:ascii="Times New Roman" w:eastAsia="Times New Roman" w:hAnsi="Times New Roman" w:cs="Times New Roman"/>
          <w:sz w:val="24"/>
          <w:szCs w:val="24"/>
          <w:lang w:eastAsia="ru-RU"/>
        </w:rPr>
      </w:pPr>
      <w:r w:rsidRPr="0013335A">
        <w:rPr>
          <w:rFonts w:ascii="Times New Roman" w:eastAsia="Times New Roman" w:hAnsi="Times New Roman" w:cs="Times New Roman"/>
          <w:sz w:val="24"/>
          <w:szCs w:val="24"/>
          <w:lang w:eastAsia="ru-RU"/>
        </w:rPr>
        <w:t>Поскольку статические правила фильтрации не могут защитить от легитимных по формату, но вредоносных по сути запросов, в системе протестирован проактивный аудит на базе модуля Sentinel.</w:t>
      </w:r>
    </w:p>
    <w:p w14:paraId="5E7148D2" w14:textId="77777777" w:rsidR="0013335A" w:rsidRPr="0013335A" w:rsidRDefault="0013335A" w:rsidP="0013335A">
      <w:pPr>
        <w:spacing w:after="0" w:line="240" w:lineRule="auto"/>
        <w:rPr>
          <w:rFonts w:ascii="Times New Roman" w:eastAsia="Times New Roman" w:hAnsi="Times New Roman" w:cs="Times New Roman"/>
          <w:sz w:val="24"/>
          <w:szCs w:val="24"/>
          <w:lang w:eastAsia="ru-RU"/>
        </w:rPr>
      </w:pPr>
      <w:r w:rsidRPr="0013335A">
        <w:rPr>
          <w:rFonts w:ascii="Times New Roman" w:eastAsia="Times New Roman" w:hAnsi="Times New Roman" w:cs="Times New Roman"/>
          <w:sz w:val="24"/>
          <w:szCs w:val="24"/>
          <w:lang w:eastAsia="ru-RU"/>
        </w:rPr>
        <w:t>Модуль интегрируется непосредственно с API Gateway и собирает глубокий контекст всех транзакций: IP-адрес источника, точное время запроса, объем передаваемых данных и уникальный идентификатор транзакции (</w:t>
      </w:r>
      <w:r w:rsidRPr="0013335A">
        <w:rPr>
          <w:rFonts w:ascii="Courier New" w:eastAsia="Times New Roman" w:hAnsi="Courier New" w:cs="Courier New"/>
          <w:color w:val="C4C7C5"/>
          <w:sz w:val="20"/>
          <w:szCs w:val="20"/>
          <w:lang w:eastAsia="ru-RU"/>
        </w:rPr>
        <w:t>Correlation ID</w:t>
      </w:r>
      <w:r w:rsidRPr="0013335A">
        <w:rPr>
          <w:rFonts w:ascii="Times New Roman" w:eastAsia="Times New Roman" w:hAnsi="Times New Roman" w:cs="Times New Roman"/>
          <w:sz w:val="24"/>
          <w:szCs w:val="24"/>
          <w:lang w:eastAsia="ru-RU"/>
        </w:rPr>
        <w:t>), позволяющий отследить полный путь запроса до серверов iiko. С помощью специализированных алгоритмов система отслеживает метрики использования API и выявляет аномальные паттерны.</w:t>
      </w:r>
    </w:p>
    <w:p w14:paraId="3B03836B" w14:textId="77777777" w:rsidR="0013335A" w:rsidRPr="0013335A" w:rsidRDefault="0013335A" w:rsidP="0013335A">
      <w:pPr>
        <w:spacing w:after="0" w:line="240" w:lineRule="auto"/>
        <w:rPr>
          <w:rFonts w:ascii="Times New Roman" w:eastAsia="Times New Roman" w:hAnsi="Times New Roman" w:cs="Times New Roman"/>
          <w:sz w:val="24"/>
          <w:szCs w:val="24"/>
          <w:lang w:eastAsia="ru-RU"/>
        </w:rPr>
      </w:pPr>
      <w:r w:rsidRPr="0013335A">
        <w:rPr>
          <w:rFonts w:ascii="Times New Roman" w:eastAsia="Times New Roman" w:hAnsi="Times New Roman" w:cs="Times New Roman"/>
          <w:sz w:val="24"/>
          <w:szCs w:val="24"/>
          <w:lang w:eastAsia="ru-RU"/>
        </w:rPr>
        <w:t>В процессе тестирования эмулировались следующие сценарии угроз:</w:t>
      </w:r>
    </w:p>
    <w:p w14:paraId="10D585A0" w14:textId="77777777" w:rsidR="0013335A" w:rsidRPr="0013335A" w:rsidRDefault="0013335A" w:rsidP="0013335A">
      <w:pPr>
        <w:numPr>
          <w:ilvl w:val="0"/>
          <w:numId w:val="30"/>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13335A">
        <w:rPr>
          <w:rFonts w:ascii="Google Sans Text" w:eastAsia="Times New Roman" w:hAnsi="Google Sans Text" w:cs="Times New Roman"/>
          <w:b/>
          <w:bCs/>
          <w:color w:val="C7C7C7"/>
          <w:sz w:val="21"/>
          <w:szCs w:val="21"/>
          <w:lang w:eastAsia="ru-RU"/>
        </w:rPr>
        <w:t>Перебор идентификаторов (ID Enumeration):</w:t>
      </w:r>
      <w:r w:rsidRPr="0013335A">
        <w:rPr>
          <w:rFonts w:ascii="Google Sans Text" w:eastAsia="Times New Roman" w:hAnsi="Google Sans Text" w:cs="Times New Roman"/>
          <w:color w:val="C7C7C7"/>
          <w:sz w:val="21"/>
          <w:szCs w:val="21"/>
          <w:lang w:eastAsia="ru-RU"/>
        </w:rPr>
        <w:t xml:space="preserve"> Отправка последовательных запросов с несуществующими ID заказов. Модуль успешно фиксирует подобную активность как попытку сканирования системы.</w:t>
      </w:r>
    </w:p>
    <w:p w14:paraId="6A741839" w14:textId="77777777" w:rsidR="0013335A" w:rsidRPr="0013335A" w:rsidRDefault="0013335A" w:rsidP="0013335A">
      <w:pPr>
        <w:numPr>
          <w:ilvl w:val="0"/>
          <w:numId w:val="30"/>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13335A">
        <w:rPr>
          <w:rFonts w:ascii="Google Sans Text" w:eastAsia="Times New Roman" w:hAnsi="Google Sans Text" w:cs="Times New Roman"/>
          <w:b/>
          <w:bCs/>
          <w:color w:val="C7C7C7"/>
          <w:sz w:val="21"/>
          <w:szCs w:val="21"/>
          <w:lang w:eastAsia="ru-RU"/>
        </w:rPr>
        <w:t>Всплески активности (Usage Spikes):</w:t>
      </w:r>
      <w:r w:rsidRPr="0013335A">
        <w:rPr>
          <w:rFonts w:ascii="Google Sans Text" w:eastAsia="Times New Roman" w:hAnsi="Google Sans Text" w:cs="Times New Roman"/>
          <w:color w:val="C7C7C7"/>
          <w:sz w:val="21"/>
          <w:szCs w:val="21"/>
          <w:lang w:eastAsia="ru-RU"/>
        </w:rPr>
        <w:t xml:space="preserve"> Резкое увеличение обращений к эндпоинтам выгрузки данных клиентов (сверх стандартных метрик сервиса). Подобное поведение классифицируется как аномалия, свидетельствующая о возможной краже JWT-токена.</w:t>
      </w:r>
    </w:p>
    <w:p w14:paraId="02D23F64" w14:textId="77777777" w:rsidR="0013335A" w:rsidRPr="0013335A" w:rsidRDefault="0013335A" w:rsidP="0013335A">
      <w:pPr>
        <w:numPr>
          <w:ilvl w:val="0"/>
          <w:numId w:val="30"/>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13335A">
        <w:rPr>
          <w:rFonts w:ascii="Google Sans Text" w:eastAsia="Times New Roman" w:hAnsi="Google Sans Text" w:cs="Times New Roman"/>
          <w:b/>
          <w:bCs/>
          <w:color w:val="C7C7C7"/>
          <w:sz w:val="21"/>
          <w:szCs w:val="21"/>
          <w:lang w:eastAsia="ru-RU"/>
        </w:rPr>
        <w:t>Аномальная локация и время:</w:t>
      </w:r>
      <w:r w:rsidRPr="0013335A">
        <w:rPr>
          <w:rFonts w:ascii="Google Sans Text" w:eastAsia="Times New Roman" w:hAnsi="Google Sans Text" w:cs="Times New Roman"/>
          <w:color w:val="C7C7C7"/>
          <w:sz w:val="21"/>
          <w:szCs w:val="21"/>
          <w:lang w:eastAsia="ru-RU"/>
        </w:rPr>
        <w:t xml:space="preserve"> Обращения внешнего сервиса в нетипичные для него часы (например, массовые запросы в ночное время суток, когда ресторанная сеть закрыта).</w:t>
      </w:r>
    </w:p>
    <w:p w14:paraId="56D69C65" w14:textId="77777777" w:rsidR="0013335A" w:rsidRPr="0013335A" w:rsidRDefault="0013335A" w:rsidP="0013335A">
      <w:pPr>
        <w:spacing w:after="0" w:line="240" w:lineRule="auto"/>
        <w:rPr>
          <w:rFonts w:ascii="Times New Roman" w:eastAsia="Times New Roman" w:hAnsi="Times New Roman" w:cs="Times New Roman"/>
          <w:sz w:val="24"/>
          <w:szCs w:val="24"/>
          <w:lang w:eastAsia="ru-RU"/>
        </w:rPr>
      </w:pPr>
      <w:r w:rsidRPr="0013335A">
        <w:rPr>
          <w:rFonts w:ascii="Times New Roman" w:eastAsia="Times New Roman" w:hAnsi="Times New Roman" w:cs="Times New Roman"/>
          <w:sz w:val="24"/>
          <w:szCs w:val="24"/>
          <w:lang w:eastAsia="ru-RU"/>
        </w:rPr>
        <w:lastRenderedPageBreak/>
        <w:t>При обнаружении угроз Sentinel Module генерирует алерты и способен автоматически заблокировать скомпрометированный токен или инициировать процедуру немедленной смены ключа интеграции в iiko.</w:t>
      </w:r>
    </w:p>
    <w:p w14:paraId="023AA9F6" w14:textId="77777777" w:rsidR="0013335A" w:rsidRPr="0013335A" w:rsidRDefault="0013335A" w:rsidP="0013335A">
      <w:pPr>
        <w:spacing w:after="0" w:line="240" w:lineRule="auto"/>
        <w:rPr>
          <w:rFonts w:ascii="Times New Roman" w:eastAsia="Times New Roman" w:hAnsi="Times New Roman" w:cs="Times New Roman"/>
          <w:sz w:val="24"/>
          <w:szCs w:val="24"/>
          <w:lang w:eastAsia="ru-RU"/>
        </w:rPr>
      </w:pPr>
      <w:r w:rsidRPr="0013335A">
        <w:rPr>
          <w:rFonts w:ascii="Times New Roman" w:eastAsia="Times New Roman" w:hAnsi="Times New Roman" w:cs="Times New Roman"/>
          <w:b/>
          <w:bCs/>
          <w:sz w:val="24"/>
          <w:szCs w:val="24"/>
          <w:lang w:eastAsia="ru-RU"/>
        </w:rPr>
        <w:t>6.3. Тестирование и реализация автоматизированной ротации ключей</w:t>
      </w:r>
    </w:p>
    <w:p w14:paraId="1F96EFA0" w14:textId="77777777" w:rsidR="0013335A" w:rsidRPr="0013335A" w:rsidRDefault="0013335A" w:rsidP="0013335A">
      <w:pPr>
        <w:spacing w:after="0" w:line="240" w:lineRule="auto"/>
        <w:rPr>
          <w:rFonts w:ascii="Times New Roman" w:eastAsia="Times New Roman" w:hAnsi="Times New Roman" w:cs="Times New Roman"/>
          <w:sz w:val="24"/>
          <w:szCs w:val="24"/>
          <w:lang w:eastAsia="ru-RU"/>
        </w:rPr>
      </w:pPr>
      <w:r w:rsidRPr="0013335A">
        <w:rPr>
          <w:rFonts w:ascii="Times New Roman" w:eastAsia="Times New Roman" w:hAnsi="Times New Roman" w:cs="Times New Roman"/>
          <w:sz w:val="24"/>
          <w:szCs w:val="24"/>
          <w:lang w:eastAsia="ru-RU"/>
        </w:rPr>
        <w:t>Хотя система хранит мастер-ключи (</w:t>
      </w:r>
      <w:r w:rsidRPr="0013335A">
        <w:rPr>
          <w:rFonts w:ascii="Courier New" w:eastAsia="Times New Roman" w:hAnsi="Courier New" w:cs="Courier New"/>
          <w:color w:val="C4C7C5"/>
          <w:sz w:val="20"/>
          <w:szCs w:val="20"/>
          <w:lang w:eastAsia="ru-RU"/>
        </w:rPr>
        <w:t>apiLogin</w:t>
      </w:r>
      <w:r w:rsidRPr="0013335A">
        <w:rPr>
          <w:rFonts w:ascii="Times New Roman" w:eastAsia="Times New Roman" w:hAnsi="Times New Roman" w:cs="Times New Roman"/>
          <w:sz w:val="24"/>
          <w:szCs w:val="24"/>
          <w:lang w:eastAsia="ru-RU"/>
        </w:rPr>
        <w:t>) в изолированном зашифрованном хранилище Vault, лучшей практикой ИБ является периодическая замена секретов. Согласно документации iiko, срок действия ключа по умолчанию составляет 2 года, однако для обеспечения высокого уровня безопасности система ISAG инициирует ротацию каждые 90 дней.</w:t>
      </w:r>
    </w:p>
    <w:p w14:paraId="7C739BE0" w14:textId="77777777" w:rsidR="0013335A" w:rsidRPr="0013335A" w:rsidRDefault="0013335A" w:rsidP="0013335A">
      <w:pPr>
        <w:spacing w:after="0" w:line="240" w:lineRule="auto"/>
        <w:rPr>
          <w:rFonts w:ascii="Times New Roman" w:eastAsia="Times New Roman" w:hAnsi="Times New Roman" w:cs="Times New Roman"/>
          <w:sz w:val="24"/>
          <w:szCs w:val="24"/>
          <w:lang w:eastAsia="ru-RU"/>
        </w:rPr>
      </w:pPr>
      <w:r w:rsidRPr="0013335A">
        <w:rPr>
          <w:rFonts w:ascii="Times New Roman" w:eastAsia="Times New Roman" w:hAnsi="Times New Roman" w:cs="Times New Roman"/>
          <w:sz w:val="24"/>
          <w:szCs w:val="24"/>
          <w:lang w:eastAsia="ru-RU"/>
        </w:rPr>
        <w:t>Процедура тестирования автоматизированной ротации продемонстрировала бесшовность этого процесса:</w:t>
      </w:r>
    </w:p>
    <w:p w14:paraId="7A2FCD8B" w14:textId="77777777" w:rsidR="0013335A" w:rsidRPr="0013335A" w:rsidRDefault="0013335A" w:rsidP="0013335A">
      <w:pPr>
        <w:numPr>
          <w:ilvl w:val="0"/>
          <w:numId w:val="31"/>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13335A">
        <w:rPr>
          <w:rFonts w:ascii="Google Sans Text" w:eastAsia="Times New Roman" w:hAnsi="Google Sans Text" w:cs="Times New Roman"/>
          <w:color w:val="C7C7C7"/>
          <w:sz w:val="21"/>
          <w:szCs w:val="21"/>
          <w:lang w:eastAsia="ru-RU"/>
        </w:rPr>
        <w:t>Система генерирует новый ключ через интерфейсы управления iikoCloud и обновляет запись в Vault.</w:t>
      </w:r>
    </w:p>
    <w:p w14:paraId="16ED405D" w14:textId="77777777" w:rsidR="0013335A" w:rsidRPr="0013335A" w:rsidRDefault="0013335A" w:rsidP="0013335A">
      <w:pPr>
        <w:numPr>
          <w:ilvl w:val="0"/>
          <w:numId w:val="31"/>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13335A">
        <w:rPr>
          <w:rFonts w:ascii="Google Sans Text" w:eastAsia="Times New Roman" w:hAnsi="Google Sans Text" w:cs="Times New Roman"/>
          <w:color w:val="C7C7C7"/>
          <w:sz w:val="21"/>
          <w:szCs w:val="21"/>
          <w:lang w:eastAsia="ru-RU"/>
        </w:rPr>
        <w:t>Особое внимание при тестировании уделяется периоду «перехлеста» (overlap period): в течение короткого времени старый ключ остается валидным, что позволяет корректно завершить уже обрабатываемые транзакции (in-flight requests) и избежать обрывов соединения.</w:t>
      </w:r>
    </w:p>
    <w:p w14:paraId="26CAF4CC" w14:textId="77777777" w:rsidR="0013335A" w:rsidRPr="0013335A" w:rsidRDefault="0013335A" w:rsidP="0013335A">
      <w:pPr>
        <w:numPr>
          <w:ilvl w:val="0"/>
          <w:numId w:val="31"/>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13335A">
        <w:rPr>
          <w:rFonts w:ascii="Google Sans Text" w:eastAsia="Times New Roman" w:hAnsi="Google Sans Text" w:cs="Times New Roman"/>
          <w:color w:val="C7C7C7"/>
          <w:sz w:val="21"/>
          <w:szCs w:val="21"/>
          <w:lang w:eastAsia="ru-RU"/>
        </w:rPr>
        <w:t>После завершения периода перехлеста происходит проверка метрик: система убеждается, что весь трафик идет по новому ключу, после чего старый секрет окончательно удаляется.</w:t>
      </w:r>
    </w:p>
    <w:p w14:paraId="531DF4C0" w14:textId="4E4CA9BE" w:rsidR="0013335A" w:rsidRDefault="0013335A" w:rsidP="0013335A">
      <w:pPr>
        <w:spacing w:after="0" w:line="240" w:lineRule="auto"/>
        <w:rPr>
          <w:rFonts w:ascii="Times New Roman" w:eastAsia="Times New Roman" w:hAnsi="Times New Roman" w:cs="Times New Roman"/>
          <w:sz w:val="24"/>
          <w:szCs w:val="24"/>
          <w:lang w:eastAsia="ru-RU"/>
        </w:rPr>
      </w:pPr>
      <w:r w:rsidRPr="0013335A">
        <w:rPr>
          <w:rFonts w:ascii="Times New Roman" w:eastAsia="Times New Roman" w:hAnsi="Times New Roman" w:cs="Times New Roman"/>
          <w:b/>
          <w:bCs/>
          <w:sz w:val="24"/>
          <w:szCs w:val="24"/>
          <w:lang w:eastAsia="ru-RU"/>
        </w:rPr>
        <w:t>Вывод по главе:</w:t>
      </w:r>
      <w:r w:rsidRPr="0013335A">
        <w:rPr>
          <w:rFonts w:ascii="Times New Roman" w:eastAsia="Times New Roman" w:hAnsi="Times New Roman" w:cs="Times New Roman"/>
          <w:sz w:val="24"/>
          <w:szCs w:val="24"/>
          <w:lang w:eastAsia="ru-RU"/>
        </w:rPr>
        <w:t xml:space="preserve"> Проведенный анализ безопасности подтверждает, что разработанная архитектура полностью устраняет риски прямого использования мастер-ключей iiko. Комбинация паттерна Backend-for-Frontend, динамических JWT-токенов с ограниченными правами (POLP), жесткого Rate Limiting и поведенческого мониторинга создает надежную эшелонированную защиту, способную превентивно реагировать на инциденты.</w:t>
      </w:r>
    </w:p>
    <w:p w14:paraId="6E18B623" w14:textId="77777777" w:rsidR="0013335A" w:rsidRDefault="0013335A">
      <w:pPr>
        <w:rPr>
          <w:rFonts w:ascii="Times New Roman" w:eastAsia="Times New Roman" w:hAnsi="Times New Roman" w:cs="Times New Roman"/>
          <w:sz w:val="24"/>
          <w:szCs w:val="24"/>
          <w:lang w:eastAsia="ru-RU"/>
        </w:rPr>
      </w:pPr>
      <w:r>
        <w:rPr>
          <w:rFonts w:ascii="Times New Roman" w:eastAsia="Times New Roman" w:hAnsi="Times New Roman" w:cs="Times New Roman"/>
          <w:sz w:val="24"/>
          <w:szCs w:val="24"/>
          <w:lang w:eastAsia="ru-RU"/>
        </w:rPr>
        <w:br w:type="page"/>
      </w:r>
    </w:p>
    <w:p w14:paraId="6C0D0A32" w14:textId="77777777" w:rsidR="0013335A" w:rsidRPr="0013335A" w:rsidRDefault="0013335A" w:rsidP="0013335A">
      <w:pPr>
        <w:spacing w:after="0" w:line="240" w:lineRule="auto"/>
        <w:rPr>
          <w:rFonts w:ascii="Times New Roman" w:eastAsia="Times New Roman" w:hAnsi="Times New Roman" w:cs="Times New Roman"/>
          <w:sz w:val="24"/>
          <w:szCs w:val="24"/>
          <w:lang w:eastAsia="ru-RU"/>
        </w:rPr>
      </w:pPr>
      <w:r w:rsidRPr="0013335A">
        <w:rPr>
          <w:rFonts w:ascii="Times New Roman" w:eastAsia="Times New Roman" w:hAnsi="Times New Roman" w:cs="Times New Roman"/>
          <w:b/>
          <w:bCs/>
          <w:sz w:val="24"/>
          <w:szCs w:val="24"/>
          <w:lang w:eastAsia="ru-RU"/>
        </w:rPr>
        <w:lastRenderedPageBreak/>
        <w:t>Глава 7. Заключение</w:t>
      </w:r>
    </w:p>
    <w:p w14:paraId="4B4D0E75" w14:textId="77777777" w:rsidR="0013335A" w:rsidRPr="0013335A" w:rsidRDefault="0013335A" w:rsidP="0013335A">
      <w:pPr>
        <w:spacing w:after="0" w:line="240" w:lineRule="auto"/>
        <w:rPr>
          <w:rFonts w:ascii="Times New Roman" w:eastAsia="Times New Roman" w:hAnsi="Times New Roman" w:cs="Times New Roman"/>
          <w:sz w:val="24"/>
          <w:szCs w:val="24"/>
          <w:lang w:eastAsia="ru-RU"/>
        </w:rPr>
      </w:pPr>
      <w:r w:rsidRPr="0013335A">
        <w:rPr>
          <w:rFonts w:ascii="Times New Roman" w:eastAsia="Times New Roman" w:hAnsi="Times New Roman" w:cs="Times New Roman"/>
          <w:sz w:val="24"/>
          <w:szCs w:val="24"/>
          <w:lang w:eastAsia="ru-RU"/>
        </w:rPr>
        <w:t>В ходе выполнения дипломной работы была успешно решена актуальная задача обеспечения информационной безопасности при интеграции ERP-системы iiko с внешними сервисами. Проведенный анализ показал, что традиционная практика предоставления прямого доступа к iikoCloud API и iikoFront API с использованием статических долгоживущих ключей (</w:t>
      </w:r>
      <w:r w:rsidRPr="0013335A">
        <w:rPr>
          <w:rFonts w:ascii="Courier New" w:eastAsia="Times New Roman" w:hAnsi="Courier New" w:cs="Courier New"/>
          <w:color w:val="C4C7C5"/>
          <w:sz w:val="20"/>
          <w:szCs w:val="20"/>
          <w:lang w:eastAsia="ru-RU"/>
        </w:rPr>
        <w:t>apiLogin</w:t>
      </w:r>
      <w:r w:rsidRPr="0013335A">
        <w:rPr>
          <w:rFonts w:ascii="Times New Roman" w:eastAsia="Times New Roman" w:hAnsi="Times New Roman" w:cs="Times New Roman"/>
          <w:sz w:val="24"/>
          <w:szCs w:val="24"/>
          <w:lang w:eastAsia="ru-RU"/>
        </w:rPr>
        <w:t>) несет критические риски, включая перехват учетных данных, хардкодинг в исходном коде и использование избыточных привилегий.</w:t>
      </w:r>
    </w:p>
    <w:p w14:paraId="663086BA" w14:textId="77777777" w:rsidR="0013335A" w:rsidRPr="0013335A" w:rsidRDefault="0013335A" w:rsidP="0013335A">
      <w:pPr>
        <w:spacing w:after="0" w:line="240" w:lineRule="auto"/>
        <w:rPr>
          <w:rFonts w:ascii="Times New Roman" w:eastAsia="Times New Roman" w:hAnsi="Times New Roman" w:cs="Times New Roman"/>
          <w:sz w:val="24"/>
          <w:szCs w:val="24"/>
          <w:lang w:eastAsia="ru-RU"/>
        </w:rPr>
      </w:pPr>
      <w:r w:rsidRPr="0013335A">
        <w:rPr>
          <w:rFonts w:ascii="Times New Roman" w:eastAsia="Times New Roman" w:hAnsi="Times New Roman" w:cs="Times New Roman"/>
          <w:sz w:val="24"/>
          <w:szCs w:val="24"/>
          <w:lang w:eastAsia="ru-RU"/>
        </w:rPr>
        <w:t>Ответом на эти вызовы стала разработка и проектирование архитектуры шлюза iiko Secure API Gateway (ISAG) — доверенного промежуточного слоя (API Management Layer), который полностью изолирует внутреннюю инфраструктуру платформы от внешних потребителей.</w:t>
      </w:r>
    </w:p>
    <w:p w14:paraId="6EAD80CF" w14:textId="77777777" w:rsidR="0013335A" w:rsidRPr="0013335A" w:rsidRDefault="0013335A" w:rsidP="0013335A">
      <w:pPr>
        <w:spacing w:after="0" w:line="240" w:lineRule="auto"/>
        <w:rPr>
          <w:rFonts w:ascii="Times New Roman" w:eastAsia="Times New Roman" w:hAnsi="Times New Roman" w:cs="Times New Roman"/>
          <w:sz w:val="24"/>
          <w:szCs w:val="24"/>
          <w:lang w:eastAsia="ru-RU"/>
        </w:rPr>
      </w:pPr>
      <w:r w:rsidRPr="0013335A">
        <w:rPr>
          <w:rFonts w:ascii="Times New Roman" w:eastAsia="Times New Roman" w:hAnsi="Times New Roman" w:cs="Times New Roman"/>
          <w:b/>
          <w:bCs/>
          <w:sz w:val="24"/>
          <w:szCs w:val="24"/>
          <w:lang w:eastAsia="ru-RU"/>
        </w:rPr>
        <w:t>Основные результаты работы:</w:t>
      </w:r>
    </w:p>
    <w:p w14:paraId="11336CFA" w14:textId="77777777" w:rsidR="0013335A" w:rsidRPr="0013335A" w:rsidRDefault="0013335A" w:rsidP="0013335A">
      <w:pPr>
        <w:numPr>
          <w:ilvl w:val="0"/>
          <w:numId w:val="32"/>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13335A">
        <w:rPr>
          <w:rFonts w:ascii="Google Sans Text" w:eastAsia="Times New Roman" w:hAnsi="Google Sans Text" w:cs="Times New Roman"/>
          <w:b/>
          <w:bCs/>
          <w:color w:val="C7C7C7"/>
          <w:sz w:val="21"/>
          <w:szCs w:val="21"/>
          <w:lang w:eastAsia="ru-RU"/>
        </w:rPr>
        <w:t>Изоляция секретов:</w:t>
      </w:r>
      <w:r w:rsidRPr="0013335A">
        <w:rPr>
          <w:rFonts w:ascii="Google Sans Text" w:eastAsia="Times New Roman" w:hAnsi="Google Sans Text" w:cs="Times New Roman"/>
          <w:color w:val="C7C7C7"/>
          <w:sz w:val="21"/>
          <w:szCs w:val="21"/>
          <w:lang w:eastAsia="ru-RU"/>
        </w:rPr>
        <w:t xml:space="preserve"> Разработанная архитектура обеспечивает полную изоляцию мастер-ключей iiko от внешних сервисов и прикладного кода. Благодаря модулю управления секретами (Vault Module), ключи надежно зашифрованы алгоритмом AES-256 «в покое», а для доступа используется механизм «динамических секретов», при котором адаптер получает ключ в оперативную память исключительно на время транзакции.</w:t>
      </w:r>
    </w:p>
    <w:p w14:paraId="7CE87C52" w14:textId="77777777" w:rsidR="0013335A" w:rsidRPr="0013335A" w:rsidRDefault="0013335A" w:rsidP="0013335A">
      <w:pPr>
        <w:numPr>
          <w:ilvl w:val="0"/>
          <w:numId w:val="32"/>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13335A">
        <w:rPr>
          <w:rFonts w:ascii="Google Sans Text" w:eastAsia="Times New Roman" w:hAnsi="Google Sans Text" w:cs="Times New Roman"/>
          <w:b/>
          <w:bCs/>
          <w:color w:val="C7C7C7"/>
          <w:sz w:val="21"/>
          <w:szCs w:val="21"/>
          <w:lang w:eastAsia="ru-RU"/>
        </w:rPr>
        <w:t>Переход на кратковременные токены:</w:t>
      </w:r>
      <w:r w:rsidRPr="0013335A">
        <w:rPr>
          <w:rFonts w:ascii="Google Sans Text" w:eastAsia="Times New Roman" w:hAnsi="Google Sans Text" w:cs="Times New Roman"/>
          <w:color w:val="C7C7C7"/>
          <w:sz w:val="21"/>
          <w:szCs w:val="21"/>
          <w:lang w:eastAsia="ru-RU"/>
        </w:rPr>
        <w:t xml:space="preserve"> Осуществлен отказ от передачи статических ключей на сторону клиента. Внедрен паттерн Backend-for-Frontend с использованием стандарта OAuth 2.0 (включая расширение PKCE) и JWT-токенов, подписанных алгоритмом RS256.</w:t>
      </w:r>
    </w:p>
    <w:p w14:paraId="7DF65D42" w14:textId="77777777" w:rsidR="0013335A" w:rsidRPr="0013335A" w:rsidRDefault="0013335A" w:rsidP="0013335A">
      <w:pPr>
        <w:numPr>
          <w:ilvl w:val="0"/>
          <w:numId w:val="32"/>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13335A">
        <w:rPr>
          <w:rFonts w:ascii="Google Sans Text" w:eastAsia="Times New Roman" w:hAnsi="Google Sans Text" w:cs="Times New Roman"/>
          <w:b/>
          <w:bCs/>
          <w:color w:val="C7C7C7"/>
          <w:sz w:val="21"/>
          <w:szCs w:val="21"/>
          <w:lang w:eastAsia="ru-RU"/>
        </w:rPr>
        <w:t>Реализация принципа минимальных привилегий (POLP):</w:t>
      </w:r>
      <w:r w:rsidRPr="0013335A">
        <w:rPr>
          <w:rFonts w:ascii="Google Sans Text" w:eastAsia="Times New Roman" w:hAnsi="Google Sans Text" w:cs="Times New Roman"/>
          <w:color w:val="C7C7C7"/>
          <w:sz w:val="21"/>
          <w:szCs w:val="21"/>
          <w:lang w:eastAsia="ru-RU"/>
        </w:rPr>
        <w:t xml:space="preserve"> Права доступа для внешних систем жестко сегментированы с помощью ролевой модели (RBAC). Использование разрешений </w:t>
      </w:r>
      <w:r w:rsidRPr="0013335A">
        <w:rPr>
          <w:rFonts w:ascii="Courier New" w:eastAsia="Times New Roman" w:hAnsi="Courier New" w:cs="Courier New"/>
          <w:color w:val="C4C7C5"/>
          <w:sz w:val="20"/>
          <w:szCs w:val="20"/>
          <w:lang w:eastAsia="ru-RU"/>
        </w:rPr>
        <w:t>PROXY_READ</w:t>
      </w:r>
      <w:r w:rsidRPr="0013335A">
        <w:rPr>
          <w:rFonts w:ascii="Google Sans Text" w:eastAsia="Times New Roman" w:hAnsi="Google Sans Text" w:cs="Times New Roman"/>
          <w:color w:val="C7C7C7"/>
          <w:sz w:val="21"/>
          <w:szCs w:val="21"/>
          <w:lang w:eastAsia="ru-RU"/>
        </w:rPr>
        <w:t xml:space="preserve"> и </w:t>
      </w:r>
      <w:r w:rsidRPr="0013335A">
        <w:rPr>
          <w:rFonts w:ascii="Courier New" w:eastAsia="Times New Roman" w:hAnsi="Courier New" w:cs="Courier New"/>
          <w:color w:val="C4C7C5"/>
          <w:sz w:val="20"/>
          <w:szCs w:val="20"/>
          <w:lang w:eastAsia="ru-RU"/>
        </w:rPr>
        <w:t>PROXY_WRITE</w:t>
      </w:r>
      <w:r w:rsidRPr="0013335A">
        <w:rPr>
          <w:rFonts w:ascii="Google Sans Text" w:eastAsia="Times New Roman" w:hAnsi="Google Sans Text" w:cs="Times New Roman"/>
          <w:color w:val="C7C7C7"/>
          <w:sz w:val="21"/>
          <w:szCs w:val="21"/>
          <w:lang w:eastAsia="ru-RU"/>
        </w:rPr>
        <w:t xml:space="preserve"> гарантирует, что каждый токен обладает только необходимым минимумом прав, что существенно сужает поверхность атаки в случае его компрометации.</w:t>
      </w:r>
    </w:p>
    <w:p w14:paraId="6F649666" w14:textId="77777777" w:rsidR="0013335A" w:rsidRPr="0013335A" w:rsidRDefault="0013335A" w:rsidP="0013335A">
      <w:pPr>
        <w:numPr>
          <w:ilvl w:val="0"/>
          <w:numId w:val="32"/>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13335A">
        <w:rPr>
          <w:rFonts w:ascii="Google Sans Text" w:eastAsia="Times New Roman" w:hAnsi="Google Sans Text" w:cs="Times New Roman"/>
          <w:b/>
          <w:bCs/>
          <w:color w:val="C7C7C7"/>
          <w:sz w:val="21"/>
          <w:szCs w:val="21"/>
          <w:lang w:eastAsia="ru-RU"/>
        </w:rPr>
        <w:t>Эшелонированная сетевая защита:</w:t>
      </w:r>
      <w:r w:rsidRPr="0013335A">
        <w:rPr>
          <w:rFonts w:ascii="Google Sans Text" w:eastAsia="Times New Roman" w:hAnsi="Google Sans Text" w:cs="Times New Roman"/>
          <w:color w:val="C7C7C7"/>
          <w:sz w:val="21"/>
          <w:szCs w:val="21"/>
          <w:lang w:eastAsia="ru-RU"/>
        </w:rPr>
        <w:t xml:space="preserve"> На уровне Edge Layer внедрены строгие лимиты трафика (Rate Limiting: 10 запросов в минуту для аутентификации и 50 для бизнес-операций), а также реализована фильтрация по белым спискам IP-адресов (IP Whitelisting).</w:t>
      </w:r>
    </w:p>
    <w:p w14:paraId="00EAB6C7" w14:textId="77777777" w:rsidR="0013335A" w:rsidRPr="0013335A" w:rsidRDefault="0013335A" w:rsidP="0013335A">
      <w:pPr>
        <w:numPr>
          <w:ilvl w:val="0"/>
          <w:numId w:val="32"/>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13335A">
        <w:rPr>
          <w:rFonts w:ascii="Google Sans Text" w:eastAsia="Times New Roman" w:hAnsi="Google Sans Text" w:cs="Times New Roman"/>
          <w:b/>
          <w:bCs/>
          <w:color w:val="C7C7C7"/>
          <w:sz w:val="21"/>
          <w:szCs w:val="21"/>
          <w:lang w:eastAsia="ru-RU"/>
        </w:rPr>
        <w:t>Автоматизация жизненного цикла и аудит:</w:t>
      </w:r>
      <w:r w:rsidRPr="0013335A">
        <w:rPr>
          <w:rFonts w:ascii="Google Sans Text" w:eastAsia="Times New Roman" w:hAnsi="Google Sans Text" w:cs="Times New Roman"/>
          <w:color w:val="C7C7C7"/>
          <w:sz w:val="21"/>
          <w:szCs w:val="21"/>
          <w:lang w:eastAsia="ru-RU"/>
        </w:rPr>
        <w:t xml:space="preserve"> Система автоматизирует управление секретами, включая регулярную 90-дневную ротацию ключей с периодом перехлеста (overlap). Интегрированный Sentinel Module обеспечивает непрерывный проактивный мониторинг, собирая глубокий контекст запросов (включая Correlation ID) для выявления аномалий, таких как перебор идентификаторов или всплески активности.</w:t>
      </w:r>
    </w:p>
    <w:p w14:paraId="47729D2D" w14:textId="77777777" w:rsidR="0013335A" w:rsidRPr="0013335A" w:rsidRDefault="0013335A" w:rsidP="0013335A">
      <w:pPr>
        <w:spacing w:after="0" w:line="240" w:lineRule="auto"/>
        <w:rPr>
          <w:rFonts w:ascii="Times New Roman" w:eastAsia="Times New Roman" w:hAnsi="Times New Roman" w:cs="Times New Roman"/>
          <w:sz w:val="24"/>
          <w:szCs w:val="24"/>
          <w:lang w:eastAsia="ru-RU"/>
        </w:rPr>
      </w:pPr>
      <w:r w:rsidRPr="0013335A">
        <w:rPr>
          <w:rFonts w:ascii="Times New Roman" w:eastAsia="Times New Roman" w:hAnsi="Times New Roman" w:cs="Times New Roman"/>
          <w:b/>
          <w:bCs/>
          <w:sz w:val="24"/>
          <w:szCs w:val="24"/>
          <w:lang w:eastAsia="ru-RU"/>
        </w:rPr>
        <w:t>Практическая значимость и перспективы развития</w:t>
      </w:r>
      <w:r w:rsidRPr="0013335A">
        <w:rPr>
          <w:rFonts w:ascii="Times New Roman" w:eastAsia="Times New Roman" w:hAnsi="Times New Roman" w:cs="Times New Roman"/>
          <w:sz w:val="24"/>
          <w:szCs w:val="24"/>
          <w:lang w:eastAsia="ru-RU"/>
        </w:rPr>
        <w:t xml:space="preserve"> Тестирование подтвердило, что созданная система ISAG нивелирует риски прямого использования мастер-ключей и обеспечивает высокую отказоустойчивость за счет асинхронной обработки и паттерна Circuit Breaker. Внедрение данной архитектуры рекомендуется для ресторанных сетей и ИТ-интеграторов сферы HoReCa, стремящихся соответствовать высоким корпоративным стандартам информационной безопасности и минимизировать финансовые и репутационные риски.</w:t>
      </w:r>
    </w:p>
    <w:p w14:paraId="130499A0" w14:textId="77777777" w:rsidR="0013335A" w:rsidRPr="0013335A" w:rsidRDefault="0013335A" w:rsidP="0013335A">
      <w:pPr>
        <w:spacing w:after="0" w:line="240" w:lineRule="auto"/>
        <w:rPr>
          <w:rFonts w:ascii="Times New Roman" w:eastAsia="Times New Roman" w:hAnsi="Times New Roman" w:cs="Times New Roman"/>
          <w:sz w:val="24"/>
          <w:szCs w:val="24"/>
          <w:lang w:eastAsia="ru-RU"/>
        </w:rPr>
      </w:pPr>
      <w:r w:rsidRPr="0013335A">
        <w:rPr>
          <w:rFonts w:ascii="Times New Roman" w:eastAsia="Times New Roman" w:hAnsi="Times New Roman" w:cs="Times New Roman"/>
          <w:sz w:val="24"/>
          <w:szCs w:val="24"/>
          <w:lang w:eastAsia="ru-RU"/>
        </w:rPr>
        <w:t>Дальнейшее развитие спроектированной системы предполагает расширение ее функционала:</w:t>
      </w:r>
    </w:p>
    <w:p w14:paraId="328638A3" w14:textId="77777777" w:rsidR="0013335A" w:rsidRPr="0013335A" w:rsidRDefault="0013335A" w:rsidP="0013335A">
      <w:pPr>
        <w:numPr>
          <w:ilvl w:val="0"/>
          <w:numId w:val="33"/>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13335A">
        <w:rPr>
          <w:rFonts w:ascii="Google Sans Text" w:eastAsia="Times New Roman" w:hAnsi="Google Sans Text" w:cs="Times New Roman"/>
          <w:color w:val="C7C7C7"/>
          <w:sz w:val="21"/>
          <w:szCs w:val="21"/>
          <w:lang w:eastAsia="ru-RU"/>
        </w:rPr>
        <w:t>Внедрение реляционной базы данных для более гибкого управления учетными записями клиентов и реализация механизма refresh-токенов.</w:t>
      </w:r>
    </w:p>
    <w:p w14:paraId="623790D1" w14:textId="77777777" w:rsidR="0013335A" w:rsidRPr="0013335A" w:rsidRDefault="0013335A" w:rsidP="0013335A">
      <w:pPr>
        <w:numPr>
          <w:ilvl w:val="0"/>
          <w:numId w:val="33"/>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13335A">
        <w:rPr>
          <w:rFonts w:ascii="Google Sans Text" w:eastAsia="Times New Roman" w:hAnsi="Google Sans Text" w:cs="Times New Roman"/>
          <w:color w:val="C7C7C7"/>
          <w:sz w:val="21"/>
          <w:szCs w:val="21"/>
          <w:lang w:eastAsia="ru-RU"/>
        </w:rPr>
        <w:t>Полная контейнеризация решения (Docker) для упрощения процессов развертывания в рамках CI/CD.</w:t>
      </w:r>
    </w:p>
    <w:p w14:paraId="08BB8655" w14:textId="77777777" w:rsidR="0013335A" w:rsidRPr="0013335A" w:rsidRDefault="0013335A" w:rsidP="0013335A">
      <w:pPr>
        <w:numPr>
          <w:ilvl w:val="0"/>
          <w:numId w:val="33"/>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13335A">
        <w:rPr>
          <w:rFonts w:ascii="Google Sans Text" w:eastAsia="Times New Roman" w:hAnsi="Google Sans Text" w:cs="Times New Roman"/>
          <w:color w:val="C7C7C7"/>
          <w:sz w:val="21"/>
          <w:szCs w:val="21"/>
          <w:lang w:eastAsia="ru-RU"/>
        </w:rPr>
        <w:t>Интеграция с корпоративными IDP-системами (Identity Providers) для реализации сквозной авторизации (SSO) сотрудников.</w:t>
      </w:r>
    </w:p>
    <w:p w14:paraId="1D1D2DA4" w14:textId="77777777" w:rsidR="0013335A" w:rsidRPr="0013335A" w:rsidRDefault="0013335A" w:rsidP="0013335A">
      <w:pPr>
        <w:numPr>
          <w:ilvl w:val="0"/>
          <w:numId w:val="33"/>
        </w:numPr>
        <w:shd w:val="clear" w:color="auto" w:fill="22262B"/>
        <w:spacing w:before="100" w:beforeAutospacing="1" w:after="100" w:afterAutospacing="1" w:line="240" w:lineRule="auto"/>
        <w:rPr>
          <w:rFonts w:ascii="Google Sans Text" w:eastAsia="Times New Roman" w:hAnsi="Google Sans Text" w:cs="Times New Roman"/>
          <w:color w:val="C7C7C7"/>
          <w:sz w:val="21"/>
          <w:szCs w:val="21"/>
          <w:lang w:eastAsia="ru-RU"/>
        </w:rPr>
      </w:pPr>
      <w:r w:rsidRPr="0013335A">
        <w:rPr>
          <w:rFonts w:ascii="Google Sans Text" w:eastAsia="Times New Roman" w:hAnsi="Google Sans Text" w:cs="Times New Roman"/>
          <w:color w:val="C7C7C7"/>
          <w:sz w:val="21"/>
          <w:szCs w:val="21"/>
          <w:lang w:eastAsia="ru-RU"/>
        </w:rPr>
        <w:lastRenderedPageBreak/>
        <w:t>Применение технологий искусственного интеллекта (AI) и машинного обучения для более точного проактивного блокирования сложных распределенных атак на API.</w:t>
      </w:r>
    </w:p>
    <w:p w14:paraId="036CC05A" w14:textId="77777777" w:rsidR="0013335A" w:rsidRPr="0013335A" w:rsidRDefault="0013335A" w:rsidP="0013335A">
      <w:pPr>
        <w:spacing w:after="0" w:line="240" w:lineRule="auto"/>
        <w:rPr>
          <w:rFonts w:ascii="Times New Roman" w:eastAsia="Times New Roman" w:hAnsi="Times New Roman" w:cs="Times New Roman"/>
          <w:sz w:val="24"/>
          <w:szCs w:val="24"/>
          <w:lang w:eastAsia="ru-RU"/>
        </w:rPr>
      </w:pPr>
      <w:r w:rsidRPr="0013335A">
        <w:rPr>
          <w:rFonts w:ascii="Times New Roman" w:eastAsia="Times New Roman" w:hAnsi="Times New Roman" w:cs="Times New Roman"/>
          <w:sz w:val="24"/>
          <w:szCs w:val="24"/>
          <w:lang w:eastAsia="ru-RU"/>
        </w:rPr>
        <w:t>Таким образом, поставленная цель исследования достигнута, а разработанная система управления безопасным API-доступом представляет собой готовое к практическому внедрению, масштабируемое и надежное решение.</w:t>
      </w:r>
    </w:p>
    <w:p w14:paraId="11AA535C" w14:textId="77777777" w:rsidR="0013335A" w:rsidRPr="0013335A" w:rsidRDefault="0013335A" w:rsidP="0013335A">
      <w:pPr>
        <w:spacing w:after="0" w:line="240" w:lineRule="auto"/>
        <w:rPr>
          <w:rFonts w:ascii="Times New Roman" w:eastAsia="Times New Roman" w:hAnsi="Times New Roman" w:cs="Times New Roman"/>
          <w:sz w:val="24"/>
          <w:szCs w:val="24"/>
          <w:lang w:eastAsia="ru-RU"/>
        </w:rPr>
      </w:pPr>
    </w:p>
    <w:p w14:paraId="1C998E2D" w14:textId="77777777" w:rsidR="00DC0749" w:rsidRPr="00DC0749" w:rsidRDefault="00DC0749" w:rsidP="00DC0749">
      <w:pPr>
        <w:spacing w:after="0" w:line="240" w:lineRule="auto"/>
        <w:rPr>
          <w:rFonts w:ascii="Times New Roman" w:eastAsia="Times New Roman" w:hAnsi="Times New Roman" w:cs="Times New Roman"/>
          <w:sz w:val="24"/>
          <w:szCs w:val="24"/>
          <w:lang w:eastAsia="ru-RU"/>
        </w:rPr>
      </w:pPr>
    </w:p>
    <w:p w14:paraId="7C3E0A93" w14:textId="2F8949FE" w:rsidR="00F7416E" w:rsidRPr="002A7F9E" w:rsidRDefault="00217AE0">
      <w:pPr>
        <w:rPr>
          <w:rFonts w:ascii="Times New Roman" w:hAnsi="Times New Roman" w:cs="Times New Roman"/>
          <w:lang w:val="kk-KZ"/>
        </w:rPr>
      </w:pPr>
      <w:r>
        <w:rPr>
          <w:rFonts w:ascii="Times New Roman" w:hAnsi="Times New Roman" w:cs="Times New Roman"/>
          <w:lang w:val="kk-KZ"/>
        </w:rPr>
        <w:br/>
      </w:r>
    </w:p>
    <w:sectPr w:rsidR="00F7416E" w:rsidRPr="002A7F9E">
      <w:pgSz w:w="11906" w:h="16838"/>
      <w:pgMar w:top="1134" w:right="850" w:bottom="1134"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CC"/>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DengXian Light">
    <w:charset w:val="86"/>
    <w:family w:val="auto"/>
    <w:pitch w:val="variable"/>
    <w:sig w:usb0="A00002BF" w:usb1="38CF7CFA" w:usb2="00000016" w:usb3="00000000" w:csb0="0004000F" w:csb1="00000000"/>
  </w:font>
  <w:font w:name="Google Sans Text">
    <w:altName w:val="Cambria"/>
    <w:panose1 w:val="00000000000000000000"/>
    <w:charset w:val="00"/>
    <w:family w:val="roman"/>
    <w:notTrueType/>
    <w:pitch w:val="default"/>
  </w:font>
  <w:font w:name="DengXian">
    <w:panose1 w:val="02010600030101010101"/>
    <w:charset w:val="86"/>
    <w:family w:val="auto"/>
    <w:pitch w:val="variable"/>
    <w:sig w:usb0="A00002BF" w:usb1="38CF7CFA" w:usb2="00000016" w:usb3="00000000" w:csb0="0004000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DA1868"/>
    <w:multiLevelType w:val="multilevel"/>
    <w:tmpl w:val="142EA7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CF007D3"/>
    <w:multiLevelType w:val="multilevel"/>
    <w:tmpl w:val="D8D61A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687004"/>
    <w:multiLevelType w:val="multilevel"/>
    <w:tmpl w:val="55DC443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0DC56EA9"/>
    <w:multiLevelType w:val="multilevel"/>
    <w:tmpl w:val="4F307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20F6A56"/>
    <w:multiLevelType w:val="multilevel"/>
    <w:tmpl w:val="41E0C4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4AA6670"/>
    <w:multiLevelType w:val="multilevel"/>
    <w:tmpl w:val="5CCECE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51159F5"/>
    <w:multiLevelType w:val="multilevel"/>
    <w:tmpl w:val="C420A2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18244464"/>
    <w:multiLevelType w:val="multilevel"/>
    <w:tmpl w:val="C4964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C801426"/>
    <w:multiLevelType w:val="multilevel"/>
    <w:tmpl w:val="4056B59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1E555E38"/>
    <w:multiLevelType w:val="multilevel"/>
    <w:tmpl w:val="B9906C3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0" w15:restartNumberingAfterBreak="0">
    <w:nsid w:val="1F1053F8"/>
    <w:multiLevelType w:val="multilevel"/>
    <w:tmpl w:val="4844B0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0A46993"/>
    <w:multiLevelType w:val="multilevel"/>
    <w:tmpl w:val="EB4668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2E3046D"/>
    <w:multiLevelType w:val="multilevel"/>
    <w:tmpl w:val="0B40D0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61934EA"/>
    <w:multiLevelType w:val="multilevel"/>
    <w:tmpl w:val="5E763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26A715B7"/>
    <w:multiLevelType w:val="multilevel"/>
    <w:tmpl w:val="89B8BA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276C0F06"/>
    <w:multiLevelType w:val="multilevel"/>
    <w:tmpl w:val="3C5013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2D250FF6"/>
    <w:multiLevelType w:val="multilevel"/>
    <w:tmpl w:val="25FC8A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2E4001DC"/>
    <w:multiLevelType w:val="multilevel"/>
    <w:tmpl w:val="FD4C008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303D5B2D"/>
    <w:multiLevelType w:val="multilevel"/>
    <w:tmpl w:val="308AAB0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312B6C54"/>
    <w:multiLevelType w:val="multilevel"/>
    <w:tmpl w:val="61E635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38DE6A40"/>
    <w:multiLevelType w:val="multilevel"/>
    <w:tmpl w:val="B5B808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3F6074CE"/>
    <w:multiLevelType w:val="multilevel"/>
    <w:tmpl w:val="9D4878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40C631C3"/>
    <w:multiLevelType w:val="multilevel"/>
    <w:tmpl w:val="ABA0B92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4793211E"/>
    <w:multiLevelType w:val="multilevel"/>
    <w:tmpl w:val="49A469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A310142"/>
    <w:multiLevelType w:val="multilevel"/>
    <w:tmpl w:val="D160E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4BAB1781"/>
    <w:multiLevelType w:val="multilevel"/>
    <w:tmpl w:val="EB362E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54755E8B"/>
    <w:multiLevelType w:val="multilevel"/>
    <w:tmpl w:val="78F6D3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1EB2FDA"/>
    <w:multiLevelType w:val="multilevel"/>
    <w:tmpl w:val="DD5EE6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62366FDF"/>
    <w:multiLevelType w:val="multilevel"/>
    <w:tmpl w:val="342C09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2657C94"/>
    <w:multiLevelType w:val="multilevel"/>
    <w:tmpl w:val="1038A76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63FC0790"/>
    <w:multiLevelType w:val="multilevel"/>
    <w:tmpl w:val="7B84F0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64D20596"/>
    <w:multiLevelType w:val="multilevel"/>
    <w:tmpl w:val="05247D1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6C344CD1"/>
    <w:multiLevelType w:val="multilevel"/>
    <w:tmpl w:val="5E8219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3" w15:restartNumberingAfterBreak="0">
    <w:nsid w:val="6FF13A85"/>
    <w:multiLevelType w:val="multilevel"/>
    <w:tmpl w:val="5DBC5F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70577B46"/>
    <w:multiLevelType w:val="multilevel"/>
    <w:tmpl w:val="F8509B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77873184">
    <w:abstractNumId w:val="2"/>
  </w:num>
  <w:num w:numId="2" w16cid:durableId="1186214465">
    <w:abstractNumId w:val="18"/>
  </w:num>
  <w:num w:numId="3" w16cid:durableId="766388802">
    <w:abstractNumId w:val="26"/>
  </w:num>
  <w:num w:numId="4" w16cid:durableId="448210737">
    <w:abstractNumId w:val="5"/>
  </w:num>
  <w:num w:numId="5" w16cid:durableId="1034160964">
    <w:abstractNumId w:val="16"/>
  </w:num>
  <w:num w:numId="6" w16cid:durableId="961351404">
    <w:abstractNumId w:val="1"/>
  </w:num>
  <w:num w:numId="7" w16cid:durableId="1002395969">
    <w:abstractNumId w:val="7"/>
  </w:num>
  <w:num w:numId="8" w16cid:durableId="486241418">
    <w:abstractNumId w:val="29"/>
  </w:num>
  <w:num w:numId="9" w16cid:durableId="1578056249">
    <w:abstractNumId w:val="15"/>
  </w:num>
  <w:num w:numId="10" w16cid:durableId="310447953">
    <w:abstractNumId w:val="23"/>
  </w:num>
  <w:num w:numId="11" w16cid:durableId="80033114">
    <w:abstractNumId w:val="12"/>
  </w:num>
  <w:num w:numId="12" w16cid:durableId="1224175347">
    <w:abstractNumId w:val="27"/>
  </w:num>
  <w:num w:numId="13" w16cid:durableId="699621672">
    <w:abstractNumId w:val="4"/>
  </w:num>
  <w:num w:numId="14" w16cid:durableId="189538333">
    <w:abstractNumId w:val="21"/>
  </w:num>
  <w:num w:numId="15" w16cid:durableId="1307706125">
    <w:abstractNumId w:val="22"/>
  </w:num>
  <w:num w:numId="16" w16cid:durableId="809515636">
    <w:abstractNumId w:val="14"/>
  </w:num>
  <w:num w:numId="17" w16cid:durableId="929048109">
    <w:abstractNumId w:val="25"/>
  </w:num>
  <w:num w:numId="18" w16cid:durableId="1914503270">
    <w:abstractNumId w:val="11"/>
  </w:num>
  <w:num w:numId="19" w16cid:durableId="128129471">
    <w:abstractNumId w:val="24"/>
  </w:num>
  <w:num w:numId="20" w16cid:durableId="1473521171">
    <w:abstractNumId w:val="13"/>
  </w:num>
  <w:num w:numId="21" w16cid:durableId="660502787">
    <w:abstractNumId w:val="34"/>
  </w:num>
  <w:num w:numId="22" w16cid:durableId="1839540186">
    <w:abstractNumId w:val="6"/>
  </w:num>
  <w:num w:numId="23" w16cid:durableId="1242178310">
    <w:abstractNumId w:val="9"/>
  </w:num>
  <w:num w:numId="24" w16cid:durableId="457574159">
    <w:abstractNumId w:val="28"/>
  </w:num>
  <w:num w:numId="25" w16cid:durableId="276639680">
    <w:abstractNumId w:val="30"/>
  </w:num>
  <w:num w:numId="26" w16cid:durableId="1714772451">
    <w:abstractNumId w:val="8"/>
  </w:num>
  <w:num w:numId="27" w16cid:durableId="1732343653">
    <w:abstractNumId w:val="32"/>
  </w:num>
  <w:num w:numId="28" w16cid:durableId="2011829892">
    <w:abstractNumId w:val="10"/>
  </w:num>
  <w:num w:numId="29" w16cid:durableId="397703047">
    <w:abstractNumId w:val="0"/>
  </w:num>
  <w:num w:numId="30" w16cid:durableId="1685127453">
    <w:abstractNumId w:val="17"/>
  </w:num>
  <w:num w:numId="31" w16cid:durableId="1871600314">
    <w:abstractNumId w:val="20"/>
  </w:num>
  <w:num w:numId="32" w16cid:durableId="1199657713">
    <w:abstractNumId w:val="31"/>
  </w:num>
  <w:num w:numId="33" w16cid:durableId="125634364">
    <w:abstractNumId w:val="33"/>
  </w:num>
  <w:num w:numId="34" w16cid:durableId="1580943416">
    <w:abstractNumId w:val="19"/>
  </w:num>
  <w:num w:numId="35" w16cid:durableId="752552685">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779E7"/>
    <w:rsid w:val="00077473"/>
    <w:rsid w:val="000F1C1B"/>
    <w:rsid w:val="001102AA"/>
    <w:rsid w:val="00122B23"/>
    <w:rsid w:val="0013335A"/>
    <w:rsid w:val="00217AE0"/>
    <w:rsid w:val="002779E7"/>
    <w:rsid w:val="002821BA"/>
    <w:rsid w:val="0028272A"/>
    <w:rsid w:val="002A7F9E"/>
    <w:rsid w:val="003350E2"/>
    <w:rsid w:val="00434209"/>
    <w:rsid w:val="004C7A4B"/>
    <w:rsid w:val="005F5636"/>
    <w:rsid w:val="00661589"/>
    <w:rsid w:val="006C3D20"/>
    <w:rsid w:val="00940C80"/>
    <w:rsid w:val="00974C44"/>
    <w:rsid w:val="00A11F87"/>
    <w:rsid w:val="00C150A4"/>
    <w:rsid w:val="00CC0011"/>
    <w:rsid w:val="00D74CD2"/>
    <w:rsid w:val="00DC0749"/>
    <w:rsid w:val="00EA7F4D"/>
    <w:rsid w:val="00F7416E"/>
  </w:rsids>
  <m:mathPr>
    <m:mathFont m:val="Cambria Math"/>
    <m:brkBin m:val="before"/>
    <m:brkBinSub m:val="--"/>
    <m:smallFrac m:val="0"/>
    <m:dispDef/>
    <m:lMargin m:val="0"/>
    <m:rMargin m:val="0"/>
    <m:defJc m:val="centerGroup"/>
    <m:wrapIndent m:val="1440"/>
    <m:intLim m:val="subSup"/>
    <m:naryLim m:val="undOvr"/>
  </m:mathPr>
  <w:themeFontLang w:val="ru-RU"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7ED2949"/>
  <w15:chartTrackingRefBased/>
  <w15:docId w15:val="{7E3E989B-4FDA-4847-BEBA-E01E6DC6B83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ru-RU"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0"/>
    <w:uiPriority w:val="9"/>
    <w:qFormat/>
    <w:rsid w:val="00077473"/>
    <w:pPr>
      <w:keepNext/>
      <w:keepLines/>
      <w:spacing w:before="480" w:after="120" w:line="240" w:lineRule="auto"/>
      <w:outlineLvl w:val="0"/>
    </w:pPr>
    <w:rPr>
      <w:rFonts w:ascii="Times New Roman" w:eastAsia="Times New Roman" w:hAnsi="Times New Roman" w:cs="Times New Roman"/>
      <w:b/>
      <w:sz w:val="28"/>
      <w:szCs w:val="48"/>
      <w:lang w:val="en-US" w:eastAsia="ru-RU"/>
    </w:rPr>
  </w:style>
  <w:style w:type="paragraph" w:styleId="2">
    <w:name w:val="heading 2"/>
    <w:basedOn w:val="a"/>
    <w:next w:val="a"/>
    <w:link w:val="20"/>
    <w:uiPriority w:val="9"/>
    <w:semiHidden/>
    <w:unhideWhenUsed/>
    <w:qFormat/>
    <w:rsid w:val="002821BA"/>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3">
    <w:name w:val="heading 3"/>
    <w:basedOn w:val="a"/>
    <w:link w:val="30"/>
    <w:uiPriority w:val="9"/>
    <w:qFormat/>
    <w:rsid w:val="002A7F9E"/>
    <w:pPr>
      <w:spacing w:before="100" w:beforeAutospacing="1" w:after="100" w:afterAutospacing="1" w:line="240" w:lineRule="auto"/>
      <w:outlineLvl w:val="2"/>
    </w:pPr>
    <w:rPr>
      <w:rFonts w:ascii="Times New Roman" w:eastAsia="Times New Roman" w:hAnsi="Times New Roman" w:cs="Times New Roman"/>
      <w:b/>
      <w:bCs/>
      <w:sz w:val="27"/>
      <w:szCs w:val="27"/>
      <w:lang w:eastAsia="ru-RU"/>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Заголовок 1 Знак"/>
    <w:basedOn w:val="a0"/>
    <w:link w:val="1"/>
    <w:uiPriority w:val="9"/>
    <w:rsid w:val="00077473"/>
    <w:rPr>
      <w:rFonts w:ascii="Times New Roman" w:eastAsia="Times New Roman" w:hAnsi="Times New Roman" w:cs="Times New Roman"/>
      <w:b/>
      <w:sz w:val="28"/>
      <w:szCs w:val="48"/>
      <w:lang w:val="en-US" w:eastAsia="ru-RU"/>
    </w:rPr>
  </w:style>
  <w:style w:type="paragraph" w:customStyle="1" w:styleId="question">
    <w:name w:val="question"/>
    <w:basedOn w:val="a"/>
    <w:next w:val="variant"/>
    <w:qFormat/>
    <w:rsid w:val="00122B23"/>
    <w:pPr>
      <w:spacing w:after="0" w:line="240" w:lineRule="auto"/>
    </w:pPr>
    <w:rPr>
      <w:rFonts w:ascii="Times New Roman" w:eastAsia="Times New Roman" w:hAnsi="Times New Roman" w:cs="Times New Roman"/>
      <w:b/>
      <w:sz w:val="28"/>
      <w:szCs w:val="24"/>
      <w:lang w:val="en-US" w:eastAsia="ru-RU"/>
    </w:rPr>
  </w:style>
  <w:style w:type="paragraph" w:customStyle="1" w:styleId="variant">
    <w:name w:val="variant"/>
    <w:basedOn w:val="a"/>
    <w:qFormat/>
    <w:rsid w:val="00122B23"/>
    <w:pPr>
      <w:spacing w:after="0" w:line="240" w:lineRule="auto"/>
      <w:ind w:left="357"/>
    </w:pPr>
    <w:rPr>
      <w:rFonts w:ascii="Times New Roman" w:eastAsia="Times New Roman" w:hAnsi="Times New Roman" w:cs="Times New Roman"/>
      <w:sz w:val="24"/>
      <w:szCs w:val="24"/>
      <w:lang w:val="en-US" w:eastAsia="ru-RU"/>
    </w:rPr>
  </w:style>
  <w:style w:type="character" w:customStyle="1" w:styleId="30">
    <w:name w:val="Заголовок 3 Знак"/>
    <w:basedOn w:val="a0"/>
    <w:link w:val="3"/>
    <w:uiPriority w:val="9"/>
    <w:rsid w:val="002A7F9E"/>
    <w:rPr>
      <w:rFonts w:ascii="Times New Roman" w:eastAsia="Times New Roman" w:hAnsi="Times New Roman" w:cs="Times New Roman"/>
      <w:b/>
      <w:bCs/>
      <w:sz w:val="27"/>
      <w:szCs w:val="27"/>
      <w:lang w:eastAsia="ru-RU"/>
    </w:rPr>
  </w:style>
  <w:style w:type="paragraph" w:styleId="a3">
    <w:name w:val="Normal (Web)"/>
    <w:basedOn w:val="a"/>
    <w:uiPriority w:val="99"/>
    <w:semiHidden/>
    <w:unhideWhenUsed/>
    <w:rsid w:val="002A7F9E"/>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styleId="HTML">
    <w:name w:val="HTML Code"/>
    <w:basedOn w:val="a0"/>
    <w:uiPriority w:val="99"/>
    <w:semiHidden/>
    <w:unhideWhenUsed/>
    <w:rsid w:val="002A7F9E"/>
    <w:rPr>
      <w:rFonts w:ascii="Courier New" w:eastAsia="Times New Roman" w:hAnsi="Courier New" w:cs="Courier New"/>
      <w:sz w:val="20"/>
      <w:szCs w:val="20"/>
    </w:rPr>
  </w:style>
  <w:style w:type="character" w:customStyle="1" w:styleId="ng-star-inserted">
    <w:name w:val="ng-star-inserted"/>
    <w:basedOn w:val="a0"/>
    <w:rsid w:val="00217AE0"/>
  </w:style>
  <w:style w:type="paragraph" w:customStyle="1" w:styleId="paragraph">
    <w:name w:val="paragraph"/>
    <w:basedOn w:val="a"/>
    <w:rsid w:val="00217AE0"/>
    <w:pPr>
      <w:spacing w:before="100" w:beforeAutospacing="1" w:after="100" w:afterAutospacing="1" w:line="240" w:lineRule="auto"/>
    </w:pPr>
    <w:rPr>
      <w:rFonts w:ascii="Times New Roman" w:eastAsia="Times New Roman" w:hAnsi="Times New Roman" w:cs="Times New Roman"/>
      <w:sz w:val="24"/>
      <w:szCs w:val="24"/>
      <w:lang w:eastAsia="ru-RU"/>
    </w:rPr>
  </w:style>
  <w:style w:type="character" w:customStyle="1" w:styleId="line">
    <w:name w:val="line"/>
    <w:basedOn w:val="a0"/>
    <w:rsid w:val="00217AE0"/>
  </w:style>
  <w:style w:type="character" w:styleId="a4">
    <w:name w:val="Strong"/>
    <w:basedOn w:val="a0"/>
    <w:uiPriority w:val="22"/>
    <w:qFormat/>
    <w:rsid w:val="000F1C1B"/>
    <w:rPr>
      <w:b/>
      <w:bCs/>
    </w:rPr>
  </w:style>
  <w:style w:type="character" w:customStyle="1" w:styleId="20">
    <w:name w:val="Заголовок 2 Знак"/>
    <w:basedOn w:val="a0"/>
    <w:link w:val="2"/>
    <w:uiPriority w:val="9"/>
    <w:semiHidden/>
    <w:rsid w:val="002821BA"/>
    <w:rPr>
      <w:rFonts w:asciiTheme="majorHAnsi" w:eastAsiaTheme="majorEastAsia" w:hAnsiTheme="majorHAnsi" w:cstheme="majorBidi"/>
      <w:color w:val="2F5496" w:themeColor="accent1" w:themeShade="BF"/>
      <w:sz w:val="26"/>
      <w:szCs w:val="2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88006896">
      <w:bodyDiv w:val="1"/>
      <w:marLeft w:val="0"/>
      <w:marRight w:val="0"/>
      <w:marTop w:val="0"/>
      <w:marBottom w:val="0"/>
      <w:divBdr>
        <w:top w:val="none" w:sz="0" w:space="0" w:color="auto"/>
        <w:left w:val="none" w:sz="0" w:space="0" w:color="auto"/>
        <w:bottom w:val="none" w:sz="0" w:space="0" w:color="auto"/>
        <w:right w:val="none" w:sz="0" w:space="0" w:color="auto"/>
      </w:divBdr>
      <w:divsChild>
        <w:div w:id="304823470">
          <w:marLeft w:val="0"/>
          <w:marRight w:val="0"/>
          <w:marTop w:val="0"/>
          <w:marBottom w:val="0"/>
          <w:divBdr>
            <w:top w:val="none" w:sz="0" w:space="0" w:color="auto"/>
            <w:left w:val="none" w:sz="0" w:space="0" w:color="auto"/>
            <w:bottom w:val="none" w:sz="0" w:space="0" w:color="auto"/>
            <w:right w:val="none" w:sz="0" w:space="0" w:color="auto"/>
          </w:divBdr>
        </w:div>
        <w:div w:id="1810436785">
          <w:marLeft w:val="0"/>
          <w:marRight w:val="0"/>
          <w:marTop w:val="0"/>
          <w:marBottom w:val="0"/>
          <w:divBdr>
            <w:top w:val="none" w:sz="0" w:space="0" w:color="auto"/>
            <w:left w:val="none" w:sz="0" w:space="0" w:color="auto"/>
            <w:bottom w:val="none" w:sz="0" w:space="0" w:color="auto"/>
            <w:right w:val="none" w:sz="0" w:space="0" w:color="auto"/>
          </w:divBdr>
        </w:div>
        <w:div w:id="630941942">
          <w:marLeft w:val="0"/>
          <w:marRight w:val="0"/>
          <w:marTop w:val="0"/>
          <w:marBottom w:val="0"/>
          <w:divBdr>
            <w:top w:val="none" w:sz="0" w:space="0" w:color="auto"/>
            <w:left w:val="none" w:sz="0" w:space="0" w:color="auto"/>
            <w:bottom w:val="none" w:sz="0" w:space="0" w:color="auto"/>
            <w:right w:val="none" w:sz="0" w:space="0" w:color="auto"/>
          </w:divBdr>
        </w:div>
        <w:div w:id="1399399732">
          <w:marLeft w:val="0"/>
          <w:marRight w:val="0"/>
          <w:marTop w:val="0"/>
          <w:marBottom w:val="0"/>
          <w:divBdr>
            <w:top w:val="none" w:sz="0" w:space="0" w:color="auto"/>
            <w:left w:val="none" w:sz="0" w:space="0" w:color="auto"/>
            <w:bottom w:val="none" w:sz="0" w:space="0" w:color="auto"/>
            <w:right w:val="none" w:sz="0" w:space="0" w:color="auto"/>
          </w:divBdr>
        </w:div>
        <w:div w:id="1020159854">
          <w:marLeft w:val="0"/>
          <w:marRight w:val="0"/>
          <w:marTop w:val="0"/>
          <w:marBottom w:val="0"/>
          <w:divBdr>
            <w:top w:val="none" w:sz="0" w:space="0" w:color="auto"/>
            <w:left w:val="none" w:sz="0" w:space="0" w:color="auto"/>
            <w:bottom w:val="none" w:sz="0" w:space="0" w:color="auto"/>
            <w:right w:val="none" w:sz="0" w:space="0" w:color="auto"/>
          </w:divBdr>
        </w:div>
        <w:div w:id="2082363169">
          <w:marLeft w:val="0"/>
          <w:marRight w:val="0"/>
          <w:marTop w:val="0"/>
          <w:marBottom w:val="0"/>
          <w:divBdr>
            <w:top w:val="none" w:sz="0" w:space="0" w:color="auto"/>
            <w:left w:val="none" w:sz="0" w:space="0" w:color="auto"/>
            <w:bottom w:val="none" w:sz="0" w:space="0" w:color="auto"/>
            <w:right w:val="none" w:sz="0" w:space="0" w:color="auto"/>
          </w:divBdr>
        </w:div>
        <w:div w:id="868640773">
          <w:marLeft w:val="0"/>
          <w:marRight w:val="0"/>
          <w:marTop w:val="0"/>
          <w:marBottom w:val="0"/>
          <w:divBdr>
            <w:top w:val="none" w:sz="0" w:space="0" w:color="auto"/>
            <w:left w:val="none" w:sz="0" w:space="0" w:color="auto"/>
            <w:bottom w:val="none" w:sz="0" w:space="0" w:color="auto"/>
            <w:right w:val="none" w:sz="0" w:space="0" w:color="auto"/>
          </w:divBdr>
        </w:div>
        <w:div w:id="939797313">
          <w:marLeft w:val="0"/>
          <w:marRight w:val="0"/>
          <w:marTop w:val="0"/>
          <w:marBottom w:val="0"/>
          <w:divBdr>
            <w:top w:val="none" w:sz="0" w:space="0" w:color="auto"/>
            <w:left w:val="none" w:sz="0" w:space="0" w:color="auto"/>
            <w:bottom w:val="none" w:sz="0" w:space="0" w:color="auto"/>
            <w:right w:val="none" w:sz="0" w:space="0" w:color="auto"/>
          </w:divBdr>
        </w:div>
        <w:div w:id="2030568901">
          <w:marLeft w:val="0"/>
          <w:marRight w:val="0"/>
          <w:marTop w:val="0"/>
          <w:marBottom w:val="0"/>
          <w:divBdr>
            <w:top w:val="none" w:sz="0" w:space="0" w:color="auto"/>
            <w:left w:val="none" w:sz="0" w:space="0" w:color="auto"/>
            <w:bottom w:val="none" w:sz="0" w:space="0" w:color="auto"/>
            <w:right w:val="none" w:sz="0" w:space="0" w:color="auto"/>
          </w:divBdr>
        </w:div>
        <w:div w:id="574582883">
          <w:marLeft w:val="0"/>
          <w:marRight w:val="0"/>
          <w:marTop w:val="0"/>
          <w:marBottom w:val="0"/>
          <w:divBdr>
            <w:top w:val="none" w:sz="0" w:space="0" w:color="auto"/>
            <w:left w:val="none" w:sz="0" w:space="0" w:color="auto"/>
            <w:bottom w:val="none" w:sz="0" w:space="0" w:color="auto"/>
            <w:right w:val="none" w:sz="0" w:space="0" w:color="auto"/>
          </w:divBdr>
        </w:div>
        <w:div w:id="553273346">
          <w:marLeft w:val="0"/>
          <w:marRight w:val="0"/>
          <w:marTop w:val="0"/>
          <w:marBottom w:val="0"/>
          <w:divBdr>
            <w:top w:val="none" w:sz="0" w:space="0" w:color="auto"/>
            <w:left w:val="none" w:sz="0" w:space="0" w:color="auto"/>
            <w:bottom w:val="none" w:sz="0" w:space="0" w:color="auto"/>
            <w:right w:val="none" w:sz="0" w:space="0" w:color="auto"/>
          </w:divBdr>
        </w:div>
      </w:divsChild>
    </w:div>
    <w:div w:id="850603994">
      <w:bodyDiv w:val="1"/>
      <w:marLeft w:val="0"/>
      <w:marRight w:val="0"/>
      <w:marTop w:val="0"/>
      <w:marBottom w:val="0"/>
      <w:divBdr>
        <w:top w:val="none" w:sz="0" w:space="0" w:color="auto"/>
        <w:left w:val="none" w:sz="0" w:space="0" w:color="auto"/>
        <w:bottom w:val="none" w:sz="0" w:space="0" w:color="auto"/>
        <w:right w:val="none" w:sz="0" w:space="0" w:color="auto"/>
      </w:divBdr>
      <w:divsChild>
        <w:div w:id="861283555">
          <w:marLeft w:val="0"/>
          <w:marRight w:val="0"/>
          <w:marTop w:val="0"/>
          <w:marBottom w:val="0"/>
          <w:divBdr>
            <w:top w:val="none" w:sz="0" w:space="0" w:color="auto"/>
            <w:left w:val="none" w:sz="0" w:space="0" w:color="auto"/>
            <w:bottom w:val="none" w:sz="0" w:space="0" w:color="auto"/>
            <w:right w:val="none" w:sz="0" w:space="0" w:color="auto"/>
          </w:divBdr>
        </w:div>
        <w:div w:id="602226353">
          <w:marLeft w:val="0"/>
          <w:marRight w:val="0"/>
          <w:marTop w:val="0"/>
          <w:marBottom w:val="0"/>
          <w:divBdr>
            <w:top w:val="none" w:sz="0" w:space="0" w:color="auto"/>
            <w:left w:val="none" w:sz="0" w:space="0" w:color="auto"/>
            <w:bottom w:val="none" w:sz="0" w:space="0" w:color="auto"/>
            <w:right w:val="none" w:sz="0" w:space="0" w:color="auto"/>
          </w:divBdr>
        </w:div>
        <w:div w:id="343676503">
          <w:marLeft w:val="0"/>
          <w:marRight w:val="0"/>
          <w:marTop w:val="0"/>
          <w:marBottom w:val="0"/>
          <w:divBdr>
            <w:top w:val="none" w:sz="0" w:space="0" w:color="auto"/>
            <w:left w:val="none" w:sz="0" w:space="0" w:color="auto"/>
            <w:bottom w:val="none" w:sz="0" w:space="0" w:color="auto"/>
            <w:right w:val="none" w:sz="0" w:space="0" w:color="auto"/>
          </w:divBdr>
        </w:div>
        <w:div w:id="101804864">
          <w:marLeft w:val="0"/>
          <w:marRight w:val="0"/>
          <w:marTop w:val="0"/>
          <w:marBottom w:val="0"/>
          <w:divBdr>
            <w:top w:val="none" w:sz="0" w:space="0" w:color="auto"/>
            <w:left w:val="none" w:sz="0" w:space="0" w:color="auto"/>
            <w:bottom w:val="none" w:sz="0" w:space="0" w:color="auto"/>
            <w:right w:val="none" w:sz="0" w:space="0" w:color="auto"/>
          </w:divBdr>
        </w:div>
        <w:div w:id="761755115">
          <w:marLeft w:val="0"/>
          <w:marRight w:val="0"/>
          <w:marTop w:val="0"/>
          <w:marBottom w:val="0"/>
          <w:divBdr>
            <w:top w:val="none" w:sz="0" w:space="0" w:color="auto"/>
            <w:left w:val="none" w:sz="0" w:space="0" w:color="auto"/>
            <w:bottom w:val="none" w:sz="0" w:space="0" w:color="auto"/>
            <w:right w:val="none" w:sz="0" w:space="0" w:color="auto"/>
          </w:divBdr>
        </w:div>
        <w:div w:id="1591507722">
          <w:marLeft w:val="0"/>
          <w:marRight w:val="0"/>
          <w:marTop w:val="0"/>
          <w:marBottom w:val="0"/>
          <w:divBdr>
            <w:top w:val="none" w:sz="0" w:space="0" w:color="auto"/>
            <w:left w:val="none" w:sz="0" w:space="0" w:color="auto"/>
            <w:bottom w:val="none" w:sz="0" w:space="0" w:color="auto"/>
            <w:right w:val="none" w:sz="0" w:space="0" w:color="auto"/>
          </w:divBdr>
        </w:div>
        <w:div w:id="1553344748">
          <w:marLeft w:val="0"/>
          <w:marRight w:val="0"/>
          <w:marTop w:val="0"/>
          <w:marBottom w:val="0"/>
          <w:divBdr>
            <w:top w:val="none" w:sz="0" w:space="0" w:color="auto"/>
            <w:left w:val="none" w:sz="0" w:space="0" w:color="auto"/>
            <w:bottom w:val="none" w:sz="0" w:space="0" w:color="auto"/>
            <w:right w:val="none" w:sz="0" w:space="0" w:color="auto"/>
          </w:divBdr>
        </w:div>
        <w:div w:id="1778480004">
          <w:marLeft w:val="0"/>
          <w:marRight w:val="0"/>
          <w:marTop w:val="0"/>
          <w:marBottom w:val="0"/>
          <w:divBdr>
            <w:top w:val="none" w:sz="0" w:space="0" w:color="auto"/>
            <w:left w:val="none" w:sz="0" w:space="0" w:color="auto"/>
            <w:bottom w:val="none" w:sz="0" w:space="0" w:color="auto"/>
            <w:right w:val="none" w:sz="0" w:space="0" w:color="auto"/>
          </w:divBdr>
        </w:div>
        <w:div w:id="674694148">
          <w:marLeft w:val="0"/>
          <w:marRight w:val="0"/>
          <w:marTop w:val="0"/>
          <w:marBottom w:val="0"/>
          <w:divBdr>
            <w:top w:val="none" w:sz="0" w:space="0" w:color="auto"/>
            <w:left w:val="none" w:sz="0" w:space="0" w:color="auto"/>
            <w:bottom w:val="none" w:sz="0" w:space="0" w:color="auto"/>
            <w:right w:val="none" w:sz="0" w:space="0" w:color="auto"/>
          </w:divBdr>
        </w:div>
        <w:div w:id="830872635">
          <w:marLeft w:val="0"/>
          <w:marRight w:val="0"/>
          <w:marTop w:val="0"/>
          <w:marBottom w:val="0"/>
          <w:divBdr>
            <w:top w:val="none" w:sz="0" w:space="0" w:color="auto"/>
            <w:left w:val="none" w:sz="0" w:space="0" w:color="auto"/>
            <w:bottom w:val="none" w:sz="0" w:space="0" w:color="auto"/>
            <w:right w:val="none" w:sz="0" w:space="0" w:color="auto"/>
          </w:divBdr>
        </w:div>
        <w:div w:id="603070998">
          <w:marLeft w:val="0"/>
          <w:marRight w:val="0"/>
          <w:marTop w:val="0"/>
          <w:marBottom w:val="0"/>
          <w:divBdr>
            <w:top w:val="none" w:sz="0" w:space="0" w:color="auto"/>
            <w:left w:val="none" w:sz="0" w:space="0" w:color="auto"/>
            <w:bottom w:val="none" w:sz="0" w:space="0" w:color="auto"/>
            <w:right w:val="none" w:sz="0" w:space="0" w:color="auto"/>
          </w:divBdr>
        </w:div>
      </w:divsChild>
    </w:div>
    <w:div w:id="912473760">
      <w:bodyDiv w:val="1"/>
      <w:marLeft w:val="0"/>
      <w:marRight w:val="0"/>
      <w:marTop w:val="0"/>
      <w:marBottom w:val="0"/>
      <w:divBdr>
        <w:top w:val="none" w:sz="0" w:space="0" w:color="auto"/>
        <w:left w:val="none" w:sz="0" w:space="0" w:color="auto"/>
        <w:bottom w:val="none" w:sz="0" w:space="0" w:color="auto"/>
        <w:right w:val="none" w:sz="0" w:space="0" w:color="auto"/>
      </w:divBdr>
      <w:divsChild>
        <w:div w:id="292832920">
          <w:marLeft w:val="0"/>
          <w:marRight w:val="0"/>
          <w:marTop w:val="0"/>
          <w:marBottom w:val="0"/>
          <w:divBdr>
            <w:top w:val="none" w:sz="0" w:space="0" w:color="auto"/>
            <w:left w:val="none" w:sz="0" w:space="0" w:color="auto"/>
            <w:bottom w:val="none" w:sz="0" w:space="0" w:color="auto"/>
            <w:right w:val="none" w:sz="0" w:space="0" w:color="auto"/>
          </w:divBdr>
          <w:divsChild>
            <w:div w:id="1154687903">
              <w:marLeft w:val="0"/>
              <w:marRight w:val="0"/>
              <w:marTop w:val="0"/>
              <w:marBottom w:val="0"/>
              <w:divBdr>
                <w:top w:val="none" w:sz="0" w:space="0" w:color="auto"/>
                <w:left w:val="none" w:sz="0" w:space="0" w:color="auto"/>
                <w:bottom w:val="none" w:sz="0" w:space="0" w:color="auto"/>
                <w:right w:val="none" w:sz="0" w:space="0" w:color="auto"/>
              </w:divBdr>
              <w:divsChild>
                <w:div w:id="1701007018">
                  <w:marLeft w:val="0"/>
                  <w:marRight w:val="0"/>
                  <w:marTop w:val="0"/>
                  <w:marBottom w:val="0"/>
                  <w:divBdr>
                    <w:top w:val="none" w:sz="0" w:space="0" w:color="auto"/>
                    <w:left w:val="none" w:sz="0" w:space="0" w:color="auto"/>
                    <w:bottom w:val="none" w:sz="0" w:space="0" w:color="auto"/>
                    <w:right w:val="none" w:sz="0" w:space="0" w:color="auto"/>
                  </w:divBdr>
                  <w:divsChild>
                    <w:div w:id="1922642536">
                      <w:marLeft w:val="0"/>
                      <w:marRight w:val="0"/>
                      <w:marTop w:val="0"/>
                      <w:marBottom w:val="0"/>
                      <w:divBdr>
                        <w:top w:val="none" w:sz="0" w:space="0" w:color="auto"/>
                        <w:left w:val="none" w:sz="0" w:space="0" w:color="auto"/>
                        <w:bottom w:val="none" w:sz="0" w:space="0" w:color="auto"/>
                        <w:right w:val="none" w:sz="0" w:space="0" w:color="auto"/>
                      </w:divBdr>
                      <w:divsChild>
                        <w:div w:id="1588492852">
                          <w:marLeft w:val="0"/>
                          <w:marRight w:val="0"/>
                          <w:marTop w:val="0"/>
                          <w:marBottom w:val="0"/>
                          <w:divBdr>
                            <w:top w:val="none" w:sz="0" w:space="0" w:color="auto"/>
                            <w:left w:val="none" w:sz="0" w:space="0" w:color="auto"/>
                            <w:bottom w:val="none" w:sz="0" w:space="0" w:color="auto"/>
                            <w:right w:val="none" w:sz="0" w:space="0" w:color="auto"/>
                          </w:divBdr>
                        </w:div>
                        <w:div w:id="1202546809">
                          <w:marLeft w:val="0"/>
                          <w:marRight w:val="0"/>
                          <w:marTop w:val="0"/>
                          <w:marBottom w:val="0"/>
                          <w:divBdr>
                            <w:top w:val="none" w:sz="0" w:space="0" w:color="auto"/>
                            <w:left w:val="none" w:sz="0" w:space="0" w:color="auto"/>
                            <w:bottom w:val="none" w:sz="0" w:space="0" w:color="auto"/>
                            <w:right w:val="none" w:sz="0" w:space="0" w:color="auto"/>
                          </w:divBdr>
                        </w:div>
                        <w:div w:id="217937734">
                          <w:marLeft w:val="0"/>
                          <w:marRight w:val="0"/>
                          <w:marTop w:val="0"/>
                          <w:marBottom w:val="0"/>
                          <w:divBdr>
                            <w:top w:val="none" w:sz="0" w:space="0" w:color="auto"/>
                            <w:left w:val="none" w:sz="0" w:space="0" w:color="auto"/>
                            <w:bottom w:val="none" w:sz="0" w:space="0" w:color="auto"/>
                            <w:right w:val="none" w:sz="0" w:space="0" w:color="auto"/>
                          </w:divBdr>
                        </w:div>
                        <w:div w:id="1904290426">
                          <w:marLeft w:val="0"/>
                          <w:marRight w:val="0"/>
                          <w:marTop w:val="0"/>
                          <w:marBottom w:val="0"/>
                          <w:divBdr>
                            <w:top w:val="none" w:sz="0" w:space="0" w:color="auto"/>
                            <w:left w:val="none" w:sz="0" w:space="0" w:color="auto"/>
                            <w:bottom w:val="none" w:sz="0" w:space="0" w:color="auto"/>
                            <w:right w:val="none" w:sz="0" w:space="0" w:color="auto"/>
                          </w:divBdr>
                        </w:div>
                        <w:div w:id="1616330771">
                          <w:marLeft w:val="0"/>
                          <w:marRight w:val="0"/>
                          <w:marTop w:val="0"/>
                          <w:marBottom w:val="0"/>
                          <w:divBdr>
                            <w:top w:val="none" w:sz="0" w:space="0" w:color="auto"/>
                            <w:left w:val="none" w:sz="0" w:space="0" w:color="auto"/>
                            <w:bottom w:val="none" w:sz="0" w:space="0" w:color="auto"/>
                            <w:right w:val="none" w:sz="0" w:space="0" w:color="auto"/>
                          </w:divBdr>
                        </w:div>
                        <w:div w:id="1375619631">
                          <w:marLeft w:val="0"/>
                          <w:marRight w:val="0"/>
                          <w:marTop w:val="0"/>
                          <w:marBottom w:val="0"/>
                          <w:divBdr>
                            <w:top w:val="none" w:sz="0" w:space="0" w:color="auto"/>
                            <w:left w:val="none" w:sz="0" w:space="0" w:color="auto"/>
                            <w:bottom w:val="none" w:sz="0" w:space="0" w:color="auto"/>
                            <w:right w:val="none" w:sz="0" w:space="0" w:color="auto"/>
                          </w:divBdr>
                        </w:div>
                        <w:div w:id="1883247811">
                          <w:marLeft w:val="0"/>
                          <w:marRight w:val="0"/>
                          <w:marTop w:val="0"/>
                          <w:marBottom w:val="0"/>
                          <w:divBdr>
                            <w:top w:val="none" w:sz="0" w:space="0" w:color="auto"/>
                            <w:left w:val="none" w:sz="0" w:space="0" w:color="auto"/>
                            <w:bottom w:val="none" w:sz="0" w:space="0" w:color="auto"/>
                            <w:right w:val="none" w:sz="0" w:space="0" w:color="auto"/>
                          </w:divBdr>
                        </w:div>
                        <w:div w:id="557279415">
                          <w:marLeft w:val="0"/>
                          <w:marRight w:val="0"/>
                          <w:marTop w:val="0"/>
                          <w:marBottom w:val="0"/>
                          <w:divBdr>
                            <w:top w:val="none" w:sz="0" w:space="0" w:color="auto"/>
                            <w:left w:val="none" w:sz="0" w:space="0" w:color="auto"/>
                            <w:bottom w:val="none" w:sz="0" w:space="0" w:color="auto"/>
                            <w:right w:val="none" w:sz="0" w:space="0" w:color="auto"/>
                          </w:divBdr>
                        </w:div>
                        <w:div w:id="1488396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6195577">
                  <w:marLeft w:val="0"/>
                  <w:marRight w:val="0"/>
                  <w:marTop w:val="0"/>
                  <w:marBottom w:val="0"/>
                  <w:divBdr>
                    <w:top w:val="none" w:sz="0" w:space="0" w:color="auto"/>
                    <w:left w:val="none" w:sz="0" w:space="0" w:color="auto"/>
                    <w:bottom w:val="none" w:sz="0" w:space="0" w:color="auto"/>
                    <w:right w:val="none" w:sz="0" w:space="0" w:color="auto"/>
                  </w:divBdr>
                  <w:divsChild>
                    <w:div w:id="784420559">
                      <w:marLeft w:val="0"/>
                      <w:marRight w:val="0"/>
                      <w:marTop w:val="0"/>
                      <w:marBottom w:val="0"/>
                      <w:divBdr>
                        <w:top w:val="none" w:sz="0" w:space="0" w:color="auto"/>
                        <w:left w:val="none" w:sz="0" w:space="0" w:color="auto"/>
                        <w:bottom w:val="none" w:sz="0" w:space="0" w:color="auto"/>
                        <w:right w:val="none" w:sz="0" w:space="0" w:color="auto"/>
                      </w:divBdr>
                      <w:divsChild>
                        <w:div w:id="2090929396">
                          <w:marLeft w:val="0"/>
                          <w:marRight w:val="0"/>
                          <w:marTop w:val="0"/>
                          <w:marBottom w:val="0"/>
                          <w:divBdr>
                            <w:top w:val="none" w:sz="0" w:space="0" w:color="auto"/>
                            <w:left w:val="none" w:sz="0" w:space="0" w:color="auto"/>
                            <w:bottom w:val="none" w:sz="0" w:space="0" w:color="auto"/>
                            <w:right w:val="none" w:sz="0" w:space="0" w:color="auto"/>
                          </w:divBdr>
                        </w:div>
                        <w:div w:id="2115058005">
                          <w:marLeft w:val="0"/>
                          <w:marRight w:val="0"/>
                          <w:marTop w:val="0"/>
                          <w:marBottom w:val="0"/>
                          <w:divBdr>
                            <w:top w:val="none" w:sz="0" w:space="0" w:color="auto"/>
                            <w:left w:val="none" w:sz="0" w:space="0" w:color="auto"/>
                            <w:bottom w:val="none" w:sz="0" w:space="0" w:color="auto"/>
                            <w:right w:val="none" w:sz="0" w:space="0" w:color="auto"/>
                          </w:divBdr>
                        </w:div>
                        <w:div w:id="2434932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24203756">
          <w:marLeft w:val="0"/>
          <w:marRight w:val="0"/>
          <w:marTop w:val="0"/>
          <w:marBottom w:val="0"/>
          <w:divBdr>
            <w:top w:val="none" w:sz="0" w:space="0" w:color="auto"/>
            <w:left w:val="none" w:sz="0" w:space="0" w:color="auto"/>
            <w:bottom w:val="none" w:sz="0" w:space="0" w:color="auto"/>
            <w:right w:val="none" w:sz="0" w:space="0" w:color="auto"/>
          </w:divBdr>
          <w:divsChild>
            <w:div w:id="779451705">
              <w:marLeft w:val="0"/>
              <w:marRight w:val="0"/>
              <w:marTop w:val="0"/>
              <w:marBottom w:val="0"/>
              <w:divBdr>
                <w:top w:val="none" w:sz="0" w:space="0" w:color="auto"/>
                <w:left w:val="none" w:sz="0" w:space="0" w:color="auto"/>
                <w:bottom w:val="none" w:sz="0" w:space="0" w:color="auto"/>
                <w:right w:val="none" w:sz="0" w:space="0" w:color="auto"/>
              </w:divBdr>
              <w:divsChild>
                <w:div w:id="1110205952">
                  <w:marLeft w:val="0"/>
                  <w:marRight w:val="0"/>
                  <w:marTop w:val="0"/>
                  <w:marBottom w:val="0"/>
                  <w:divBdr>
                    <w:top w:val="none" w:sz="0" w:space="0" w:color="auto"/>
                    <w:left w:val="none" w:sz="0" w:space="0" w:color="auto"/>
                    <w:bottom w:val="none" w:sz="0" w:space="0" w:color="auto"/>
                    <w:right w:val="none" w:sz="0" w:space="0" w:color="auto"/>
                  </w:divBdr>
                  <w:divsChild>
                    <w:div w:id="1180241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47355186">
      <w:bodyDiv w:val="1"/>
      <w:marLeft w:val="0"/>
      <w:marRight w:val="0"/>
      <w:marTop w:val="0"/>
      <w:marBottom w:val="0"/>
      <w:divBdr>
        <w:top w:val="none" w:sz="0" w:space="0" w:color="auto"/>
        <w:left w:val="none" w:sz="0" w:space="0" w:color="auto"/>
        <w:bottom w:val="none" w:sz="0" w:space="0" w:color="auto"/>
        <w:right w:val="none" w:sz="0" w:space="0" w:color="auto"/>
      </w:divBdr>
      <w:divsChild>
        <w:div w:id="769014124">
          <w:marLeft w:val="0"/>
          <w:marRight w:val="0"/>
          <w:marTop w:val="0"/>
          <w:marBottom w:val="0"/>
          <w:divBdr>
            <w:top w:val="none" w:sz="0" w:space="0" w:color="auto"/>
            <w:left w:val="none" w:sz="0" w:space="0" w:color="auto"/>
            <w:bottom w:val="none" w:sz="0" w:space="0" w:color="auto"/>
            <w:right w:val="none" w:sz="0" w:space="0" w:color="auto"/>
          </w:divBdr>
          <w:divsChild>
            <w:div w:id="1376079145">
              <w:marLeft w:val="0"/>
              <w:marRight w:val="0"/>
              <w:marTop w:val="0"/>
              <w:marBottom w:val="0"/>
              <w:divBdr>
                <w:top w:val="none" w:sz="0" w:space="0" w:color="auto"/>
                <w:left w:val="none" w:sz="0" w:space="0" w:color="auto"/>
                <w:bottom w:val="none" w:sz="0" w:space="0" w:color="auto"/>
                <w:right w:val="none" w:sz="0" w:space="0" w:color="auto"/>
              </w:divBdr>
              <w:divsChild>
                <w:div w:id="819270488">
                  <w:marLeft w:val="0"/>
                  <w:marRight w:val="0"/>
                  <w:marTop w:val="0"/>
                  <w:marBottom w:val="0"/>
                  <w:divBdr>
                    <w:top w:val="none" w:sz="0" w:space="0" w:color="auto"/>
                    <w:left w:val="none" w:sz="0" w:space="0" w:color="auto"/>
                    <w:bottom w:val="none" w:sz="0" w:space="0" w:color="auto"/>
                    <w:right w:val="none" w:sz="0" w:space="0" w:color="auto"/>
                  </w:divBdr>
                  <w:divsChild>
                    <w:div w:id="1806701731">
                      <w:marLeft w:val="0"/>
                      <w:marRight w:val="0"/>
                      <w:marTop w:val="0"/>
                      <w:marBottom w:val="0"/>
                      <w:divBdr>
                        <w:top w:val="none" w:sz="0" w:space="0" w:color="auto"/>
                        <w:left w:val="none" w:sz="0" w:space="0" w:color="auto"/>
                        <w:bottom w:val="none" w:sz="0" w:space="0" w:color="auto"/>
                        <w:right w:val="none" w:sz="0" w:space="0" w:color="auto"/>
                      </w:divBdr>
                      <w:divsChild>
                        <w:div w:id="1054887371">
                          <w:marLeft w:val="0"/>
                          <w:marRight w:val="0"/>
                          <w:marTop w:val="0"/>
                          <w:marBottom w:val="0"/>
                          <w:divBdr>
                            <w:top w:val="none" w:sz="0" w:space="0" w:color="auto"/>
                            <w:left w:val="none" w:sz="0" w:space="0" w:color="auto"/>
                            <w:bottom w:val="none" w:sz="0" w:space="0" w:color="auto"/>
                            <w:right w:val="none" w:sz="0" w:space="0" w:color="auto"/>
                          </w:divBdr>
                        </w:div>
                        <w:div w:id="1973248341">
                          <w:marLeft w:val="0"/>
                          <w:marRight w:val="0"/>
                          <w:marTop w:val="0"/>
                          <w:marBottom w:val="0"/>
                          <w:divBdr>
                            <w:top w:val="none" w:sz="0" w:space="0" w:color="auto"/>
                            <w:left w:val="none" w:sz="0" w:space="0" w:color="auto"/>
                            <w:bottom w:val="none" w:sz="0" w:space="0" w:color="auto"/>
                            <w:right w:val="none" w:sz="0" w:space="0" w:color="auto"/>
                          </w:divBdr>
                        </w:div>
                        <w:div w:id="586891927">
                          <w:marLeft w:val="0"/>
                          <w:marRight w:val="0"/>
                          <w:marTop w:val="0"/>
                          <w:marBottom w:val="0"/>
                          <w:divBdr>
                            <w:top w:val="none" w:sz="0" w:space="0" w:color="auto"/>
                            <w:left w:val="none" w:sz="0" w:space="0" w:color="auto"/>
                            <w:bottom w:val="none" w:sz="0" w:space="0" w:color="auto"/>
                            <w:right w:val="none" w:sz="0" w:space="0" w:color="auto"/>
                          </w:divBdr>
                        </w:div>
                        <w:div w:id="2119567775">
                          <w:marLeft w:val="0"/>
                          <w:marRight w:val="0"/>
                          <w:marTop w:val="0"/>
                          <w:marBottom w:val="0"/>
                          <w:divBdr>
                            <w:top w:val="none" w:sz="0" w:space="0" w:color="auto"/>
                            <w:left w:val="none" w:sz="0" w:space="0" w:color="auto"/>
                            <w:bottom w:val="none" w:sz="0" w:space="0" w:color="auto"/>
                            <w:right w:val="none" w:sz="0" w:space="0" w:color="auto"/>
                          </w:divBdr>
                        </w:div>
                        <w:div w:id="2139688356">
                          <w:marLeft w:val="0"/>
                          <w:marRight w:val="0"/>
                          <w:marTop w:val="0"/>
                          <w:marBottom w:val="0"/>
                          <w:divBdr>
                            <w:top w:val="none" w:sz="0" w:space="0" w:color="auto"/>
                            <w:left w:val="none" w:sz="0" w:space="0" w:color="auto"/>
                            <w:bottom w:val="none" w:sz="0" w:space="0" w:color="auto"/>
                            <w:right w:val="none" w:sz="0" w:space="0" w:color="auto"/>
                          </w:divBdr>
                        </w:div>
                        <w:div w:id="699361027">
                          <w:marLeft w:val="0"/>
                          <w:marRight w:val="0"/>
                          <w:marTop w:val="0"/>
                          <w:marBottom w:val="0"/>
                          <w:divBdr>
                            <w:top w:val="none" w:sz="0" w:space="0" w:color="auto"/>
                            <w:left w:val="none" w:sz="0" w:space="0" w:color="auto"/>
                            <w:bottom w:val="none" w:sz="0" w:space="0" w:color="auto"/>
                            <w:right w:val="none" w:sz="0" w:space="0" w:color="auto"/>
                          </w:divBdr>
                        </w:div>
                        <w:div w:id="1467431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446009">
                  <w:marLeft w:val="0"/>
                  <w:marRight w:val="0"/>
                  <w:marTop w:val="0"/>
                  <w:marBottom w:val="0"/>
                  <w:divBdr>
                    <w:top w:val="none" w:sz="0" w:space="0" w:color="auto"/>
                    <w:left w:val="none" w:sz="0" w:space="0" w:color="auto"/>
                    <w:bottom w:val="none" w:sz="0" w:space="0" w:color="auto"/>
                    <w:right w:val="none" w:sz="0" w:space="0" w:color="auto"/>
                  </w:divBdr>
                  <w:divsChild>
                    <w:div w:id="716322876">
                      <w:marLeft w:val="0"/>
                      <w:marRight w:val="0"/>
                      <w:marTop w:val="0"/>
                      <w:marBottom w:val="0"/>
                      <w:divBdr>
                        <w:top w:val="none" w:sz="0" w:space="0" w:color="auto"/>
                        <w:left w:val="none" w:sz="0" w:space="0" w:color="auto"/>
                        <w:bottom w:val="none" w:sz="0" w:space="0" w:color="auto"/>
                        <w:right w:val="none" w:sz="0" w:space="0" w:color="auto"/>
                      </w:divBdr>
                      <w:divsChild>
                        <w:div w:id="502669565">
                          <w:marLeft w:val="0"/>
                          <w:marRight w:val="0"/>
                          <w:marTop w:val="0"/>
                          <w:marBottom w:val="0"/>
                          <w:divBdr>
                            <w:top w:val="none" w:sz="0" w:space="0" w:color="auto"/>
                            <w:left w:val="none" w:sz="0" w:space="0" w:color="auto"/>
                            <w:bottom w:val="none" w:sz="0" w:space="0" w:color="auto"/>
                            <w:right w:val="none" w:sz="0" w:space="0" w:color="auto"/>
                          </w:divBdr>
                        </w:div>
                        <w:div w:id="252251371">
                          <w:marLeft w:val="0"/>
                          <w:marRight w:val="0"/>
                          <w:marTop w:val="0"/>
                          <w:marBottom w:val="0"/>
                          <w:divBdr>
                            <w:top w:val="none" w:sz="0" w:space="0" w:color="auto"/>
                            <w:left w:val="none" w:sz="0" w:space="0" w:color="auto"/>
                            <w:bottom w:val="none" w:sz="0" w:space="0" w:color="auto"/>
                            <w:right w:val="none" w:sz="0" w:space="0" w:color="auto"/>
                          </w:divBdr>
                        </w:div>
                        <w:div w:id="735739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082021080">
          <w:marLeft w:val="0"/>
          <w:marRight w:val="0"/>
          <w:marTop w:val="0"/>
          <w:marBottom w:val="0"/>
          <w:divBdr>
            <w:top w:val="none" w:sz="0" w:space="0" w:color="auto"/>
            <w:left w:val="none" w:sz="0" w:space="0" w:color="auto"/>
            <w:bottom w:val="none" w:sz="0" w:space="0" w:color="auto"/>
            <w:right w:val="none" w:sz="0" w:space="0" w:color="auto"/>
          </w:divBdr>
          <w:divsChild>
            <w:div w:id="1965503009">
              <w:marLeft w:val="0"/>
              <w:marRight w:val="0"/>
              <w:marTop w:val="0"/>
              <w:marBottom w:val="0"/>
              <w:divBdr>
                <w:top w:val="none" w:sz="0" w:space="0" w:color="auto"/>
                <w:left w:val="none" w:sz="0" w:space="0" w:color="auto"/>
                <w:bottom w:val="none" w:sz="0" w:space="0" w:color="auto"/>
                <w:right w:val="none" w:sz="0" w:space="0" w:color="auto"/>
              </w:divBdr>
              <w:divsChild>
                <w:div w:id="1216551557">
                  <w:marLeft w:val="0"/>
                  <w:marRight w:val="0"/>
                  <w:marTop w:val="0"/>
                  <w:marBottom w:val="0"/>
                  <w:divBdr>
                    <w:top w:val="none" w:sz="0" w:space="0" w:color="auto"/>
                    <w:left w:val="none" w:sz="0" w:space="0" w:color="auto"/>
                    <w:bottom w:val="none" w:sz="0" w:space="0" w:color="auto"/>
                    <w:right w:val="none" w:sz="0" w:space="0" w:color="auto"/>
                  </w:divBdr>
                  <w:divsChild>
                    <w:div w:id="132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401358">
              <w:marLeft w:val="0"/>
              <w:marRight w:val="0"/>
              <w:marTop w:val="0"/>
              <w:marBottom w:val="0"/>
              <w:divBdr>
                <w:top w:val="none" w:sz="0" w:space="0" w:color="auto"/>
                <w:left w:val="none" w:sz="0" w:space="0" w:color="auto"/>
                <w:bottom w:val="none" w:sz="0" w:space="0" w:color="auto"/>
                <w:right w:val="none" w:sz="0" w:space="0" w:color="auto"/>
              </w:divBdr>
              <w:divsChild>
                <w:div w:id="1863089485">
                  <w:marLeft w:val="0"/>
                  <w:marRight w:val="0"/>
                  <w:marTop w:val="0"/>
                  <w:marBottom w:val="0"/>
                  <w:divBdr>
                    <w:top w:val="none" w:sz="0" w:space="0" w:color="auto"/>
                    <w:left w:val="none" w:sz="0" w:space="0" w:color="auto"/>
                    <w:bottom w:val="none" w:sz="0" w:space="0" w:color="auto"/>
                    <w:right w:val="none" w:sz="0" w:space="0" w:color="auto"/>
                  </w:divBdr>
                  <w:divsChild>
                    <w:div w:id="1710031568">
                      <w:marLeft w:val="0"/>
                      <w:marRight w:val="0"/>
                      <w:marTop w:val="0"/>
                      <w:marBottom w:val="0"/>
                      <w:divBdr>
                        <w:top w:val="none" w:sz="0" w:space="0" w:color="auto"/>
                        <w:left w:val="none" w:sz="0" w:space="0" w:color="auto"/>
                        <w:bottom w:val="none" w:sz="0" w:space="0" w:color="auto"/>
                        <w:right w:val="none" w:sz="0" w:space="0" w:color="auto"/>
                      </w:divBdr>
                      <w:divsChild>
                        <w:div w:id="1171793960">
                          <w:marLeft w:val="0"/>
                          <w:marRight w:val="0"/>
                          <w:marTop w:val="0"/>
                          <w:marBottom w:val="0"/>
                          <w:divBdr>
                            <w:top w:val="none" w:sz="0" w:space="0" w:color="auto"/>
                            <w:left w:val="none" w:sz="0" w:space="0" w:color="auto"/>
                            <w:bottom w:val="none" w:sz="0" w:space="0" w:color="auto"/>
                            <w:right w:val="none" w:sz="0" w:space="0" w:color="auto"/>
                          </w:divBdr>
                        </w:div>
                        <w:div w:id="407191158">
                          <w:marLeft w:val="0"/>
                          <w:marRight w:val="0"/>
                          <w:marTop w:val="0"/>
                          <w:marBottom w:val="0"/>
                          <w:divBdr>
                            <w:top w:val="none" w:sz="0" w:space="0" w:color="auto"/>
                            <w:left w:val="none" w:sz="0" w:space="0" w:color="auto"/>
                            <w:bottom w:val="none" w:sz="0" w:space="0" w:color="auto"/>
                            <w:right w:val="none" w:sz="0" w:space="0" w:color="auto"/>
                          </w:divBdr>
                        </w:div>
                        <w:div w:id="1482581887">
                          <w:marLeft w:val="0"/>
                          <w:marRight w:val="0"/>
                          <w:marTop w:val="0"/>
                          <w:marBottom w:val="0"/>
                          <w:divBdr>
                            <w:top w:val="none" w:sz="0" w:space="0" w:color="auto"/>
                            <w:left w:val="none" w:sz="0" w:space="0" w:color="auto"/>
                            <w:bottom w:val="none" w:sz="0" w:space="0" w:color="auto"/>
                            <w:right w:val="none" w:sz="0" w:space="0" w:color="auto"/>
                          </w:divBdr>
                        </w:div>
                        <w:div w:id="226574272">
                          <w:marLeft w:val="0"/>
                          <w:marRight w:val="0"/>
                          <w:marTop w:val="0"/>
                          <w:marBottom w:val="0"/>
                          <w:divBdr>
                            <w:top w:val="none" w:sz="0" w:space="0" w:color="auto"/>
                            <w:left w:val="none" w:sz="0" w:space="0" w:color="auto"/>
                            <w:bottom w:val="none" w:sz="0" w:space="0" w:color="auto"/>
                            <w:right w:val="none" w:sz="0" w:space="0" w:color="auto"/>
                          </w:divBdr>
                        </w:div>
                        <w:div w:id="401224563">
                          <w:marLeft w:val="0"/>
                          <w:marRight w:val="0"/>
                          <w:marTop w:val="0"/>
                          <w:marBottom w:val="0"/>
                          <w:divBdr>
                            <w:top w:val="none" w:sz="0" w:space="0" w:color="auto"/>
                            <w:left w:val="none" w:sz="0" w:space="0" w:color="auto"/>
                            <w:bottom w:val="none" w:sz="0" w:space="0" w:color="auto"/>
                            <w:right w:val="none" w:sz="0" w:space="0" w:color="auto"/>
                          </w:divBdr>
                        </w:div>
                        <w:div w:id="1680424652">
                          <w:marLeft w:val="0"/>
                          <w:marRight w:val="0"/>
                          <w:marTop w:val="0"/>
                          <w:marBottom w:val="0"/>
                          <w:divBdr>
                            <w:top w:val="none" w:sz="0" w:space="0" w:color="auto"/>
                            <w:left w:val="none" w:sz="0" w:space="0" w:color="auto"/>
                            <w:bottom w:val="none" w:sz="0" w:space="0" w:color="auto"/>
                            <w:right w:val="none" w:sz="0" w:space="0" w:color="auto"/>
                          </w:divBdr>
                        </w:div>
                        <w:div w:id="1161702281">
                          <w:marLeft w:val="0"/>
                          <w:marRight w:val="0"/>
                          <w:marTop w:val="0"/>
                          <w:marBottom w:val="0"/>
                          <w:divBdr>
                            <w:top w:val="none" w:sz="0" w:space="0" w:color="auto"/>
                            <w:left w:val="none" w:sz="0" w:space="0" w:color="auto"/>
                            <w:bottom w:val="none" w:sz="0" w:space="0" w:color="auto"/>
                            <w:right w:val="none" w:sz="0" w:space="0" w:color="auto"/>
                          </w:divBdr>
                        </w:div>
                        <w:div w:id="875315638">
                          <w:marLeft w:val="0"/>
                          <w:marRight w:val="0"/>
                          <w:marTop w:val="0"/>
                          <w:marBottom w:val="0"/>
                          <w:divBdr>
                            <w:top w:val="none" w:sz="0" w:space="0" w:color="auto"/>
                            <w:left w:val="none" w:sz="0" w:space="0" w:color="auto"/>
                            <w:bottom w:val="none" w:sz="0" w:space="0" w:color="auto"/>
                            <w:right w:val="none" w:sz="0" w:space="0" w:color="auto"/>
                          </w:divBdr>
                        </w:div>
                        <w:div w:id="1918859024">
                          <w:marLeft w:val="0"/>
                          <w:marRight w:val="0"/>
                          <w:marTop w:val="0"/>
                          <w:marBottom w:val="0"/>
                          <w:divBdr>
                            <w:top w:val="none" w:sz="0" w:space="0" w:color="auto"/>
                            <w:left w:val="none" w:sz="0" w:space="0" w:color="auto"/>
                            <w:bottom w:val="none" w:sz="0" w:space="0" w:color="auto"/>
                            <w:right w:val="none" w:sz="0" w:space="0" w:color="auto"/>
                          </w:divBdr>
                        </w:div>
                        <w:div w:id="1060129678">
                          <w:marLeft w:val="0"/>
                          <w:marRight w:val="0"/>
                          <w:marTop w:val="0"/>
                          <w:marBottom w:val="0"/>
                          <w:divBdr>
                            <w:top w:val="none" w:sz="0" w:space="0" w:color="auto"/>
                            <w:left w:val="none" w:sz="0" w:space="0" w:color="auto"/>
                            <w:bottom w:val="none" w:sz="0" w:space="0" w:color="auto"/>
                            <w:right w:val="none" w:sz="0" w:space="0" w:color="auto"/>
                          </w:divBdr>
                        </w:div>
                        <w:div w:id="904338801">
                          <w:marLeft w:val="0"/>
                          <w:marRight w:val="0"/>
                          <w:marTop w:val="0"/>
                          <w:marBottom w:val="0"/>
                          <w:divBdr>
                            <w:top w:val="none" w:sz="0" w:space="0" w:color="auto"/>
                            <w:left w:val="none" w:sz="0" w:space="0" w:color="auto"/>
                            <w:bottom w:val="none" w:sz="0" w:space="0" w:color="auto"/>
                            <w:right w:val="none" w:sz="0" w:space="0" w:color="auto"/>
                          </w:divBdr>
                        </w:div>
                        <w:div w:id="1134071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9812912">
                  <w:marLeft w:val="0"/>
                  <w:marRight w:val="0"/>
                  <w:marTop w:val="0"/>
                  <w:marBottom w:val="0"/>
                  <w:divBdr>
                    <w:top w:val="none" w:sz="0" w:space="0" w:color="auto"/>
                    <w:left w:val="none" w:sz="0" w:space="0" w:color="auto"/>
                    <w:bottom w:val="none" w:sz="0" w:space="0" w:color="auto"/>
                    <w:right w:val="none" w:sz="0" w:space="0" w:color="auto"/>
                  </w:divBdr>
                  <w:divsChild>
                    <w:div w:id="802890383">
                      <w:marLeft w:val="0"/>
                      <w:marRight w:val="0"/>
                      <w:marTop w:val="0"/>
                      <w:marBottom w:val="0"/>
                      <w:divBdr>
                        <w:top w:val="none" w:sz="0" w:space="0" w:color="auto"/>
                        <w:left w:val="none" w:sz="0" w:space="0" w:color="auto"/>
                        <w:bottom w:val="none" w:sz="0" w:space="0" w:color="auto"/>
                        <w:right w:val="none" w:sz="0" w:space="0" w:color="auto"/>
                      </w:divBdr>
                      <w:divsChild>
                        <w:div w:id="575868731">
                          <w:marLeft w:val="0"/>
                          <w:marRight w:val="0"/>
                          <w:marTop w:val="0"/>
                          <w:marBottom w:val="0"/>
                          <w:divBdr>
                            <w:top w:val="none" w:sz="0" w:space="0" w:color="auto"/>
                            <w:left w:val="none" w:sz="0" w:space="0" w:color="auto"/>
                            <w:bottom w:val="none" w:sz="0" w:space="0" w:color="auto"/>
                            <w:right w:val="none" w:sz="0" w:space="0" w:color="auto"/>
                          </w:divBdr>
                        </w:div>
                        <w:div w:id="1203635247">
                          <w:marLeft w:val="0"/>
                          <w:marRight w:val="0"/>
                          <w:marTop w:val="0"/>
                          <w:marBottom w:val="0"/>
                          <w:divBdr>
                            <w:top w:val="none" w:sz="0" w:space="0" w:color="auto"/>
                            <w:left w:val="none" w:sz="0" w:space="0" w:color="auto"/>
                            <w:bottom w:val="none" w:sz="0" w:space="0" w:color="auto"/>
                            <w:right w:val="none" w:sz="0" w:space="0" w:color="auto"/>
                          </w:divBdr>
                        </w:div>
                        <w:div w:id="213309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1197548089">
      <w:bodyDiv w:val="1"/>
      <w:marLeft w:val="0"/>
      <w:marRight w:val="0"/>
      <w:marTop w:val="0"/>
      <w:marBottom w:val="0"/>
      <w:divBdr>
        <w:top w:val="none" w:sz="0" w:space="0" w:color="auto"/>
        <w:left w:val="none" w:sz="0" w:space="0" w:color="auto"/>
        <w:bottom w:val="none" w:sz="0" w:space="0" w:color="auto"/>
        <w:right w:val="none" w:sz="0" w:space="0" w:color="auto"/>
      </w:divBdr>
      <w:divsChild>
        <w:div w:id="2029670368">
          <w:marLeft w:val="0"/>
          <w:marRight w:val="0"/>
          <w:marTop w:val="0"/>
          <w:marBottom w:val="0"/>
          <w:divBdr>
            <w:top w:val="none" w:sz="0" w:space="0" w:color="auto"/>
            <w:left w:val="none" w:sz="0" w:space="0" w:color="auto"/>
            <w:bottom w:val="none" w:sz="0" w:space="0" w:color="auto"/>
            <w:right w:val="none" w:sz="0" w:space="0" w:color="auto"/>
          </w:divBdr>
        </w:div>
        <w:div w:id="1545486730">
          <w:marLeft w:val="0"/>
          <w:marRight w:val="0"/>
          <w:marTop w:val="0"/>
          <w:marBottom w:val="0"/>
          <w:divBdr>
            <w:top w:val="none" w:sz="0" w:space="0" w:color="auto"/>
            <w:left w:val="none" w:sz="0" w:space="0" w:color="auto"/>
            <w:bottom w:val="none" w:sz="0" w:space="0" w:color="auto"/>
            <w:right w:val="none" w:sz="0" w:space="0" w:color="auto"/>
          </w:divBdr>
        </w:div>
        <w:div w:id="1939480385">
          <w:marLeft w:val="0"/>
          <w:marRight w:val="0"/>
          <w:marTop w:val="0"/>
          <w:marBottom w:val="0"/>
          <w:divBdr>
            <w:top w:val="none" w:sz="0" w:space="0" w:color="auto"/>
            <w:left w:val="none" w:sz="0" w:space="0" w:color="auto"/>
            <w:bottom w:val="none" w:sz="0" w:space="0" w:color="auto"/>
            <w:right w:val="none" w:sz="0" w:space="0" w:color="auto"/>
          </w:divBdr>
        </w:div>
        <w:div w:id="600995525">
          <w:marLeft w:val="0"/>
          <w:marRight w:val="0"/>
          <w:marTop w:val="0"/>
          <w:marBottom w:val="0"/>
          <w:divBdr>
            <w:top w:val="none" w:sz="0" w:space="0" w:color="auto"/>
            <w:left w:val="none" w:sz="0" w:space="0" w:color="auto"/>
            <w:bottom w:val="none" w:sz="0" w:space="0" w:color="auto"/>
            <w:right w:val="none" w:sz="0" w:space="0" w:color="auto"/>
          </w:divBdr>
        </w:div>
        <w:div w:id="450245089">
          <w:marLeft w:val="0"/>
          <w:marRight w:val="0"/>
          <w:marTop w:val="0"/>
          <w:marBottom w:val="0"/>
          <w:divBdr>
            <w:top w:val="none" w:sz="0" w:space="0" w:color="auto"/>
            <w:left w:val="none" w:sz="0" w:space="0" w:color="auto"/>
            <w:bottom w:val="none" w:sz="0" w:space="0" w:color="auto"/>
            <w:right w:val="none" w:sz="0" w:space="0" w:color="auto"/>
          </w:divBdr>
        </w:div>
        <w:div w:id="260530538">
          <w:marLeft w:val="0"/>
          <w:marRight w:val="0"/>
          <w:marTop w:val="0"/>
          <w:marBottom w:val="0"/>
          <w:divBdr>
            <w:top w:val="none" w:sz="0" w:space="0" w:color="auto"/>
            <w:left w:val="none" w:sz="0" w:space="0" w:color="auto"/>
            <w:bottom w:val="none" w:sz="0" w:space="0" w:color="auto"/>
            <w:right w:val="none" w:sz="0" w:space="0" w:color="auto"/>
          </w:divBdr>
        </w:div>
        <w:div w:id="1381202800">
          <w:marLeft w:val="0"/>
          <w:marRight w:val="0"/>
          <w:marTop w:val="0"/>
          <w:marBottom w:val="0"/>
          <w:divBdr>
            <w:top w:val="none" w:sz="0" w:space="0" w:color="auto"/>
            <w:left w:val="none" w:sz="0" w:space="0" w:color="auto"/>
            <w:bottom w:val="none" w:sz="0" w:space="0" w:color="auto"/>
            <w:right w:val="none" w:sz="0" w:space="0" w:color="auto"/>
          </w:divBdr>
        </w:div>
        <w:div w:id="354385070">
          <w:marLeft w:val="0"/>
          <w:marRight w:val="0"/>
          <w:marTop w:val="0"/>
          <w:marBottom w:val="0"/>
          <w:divBdr>
            <w:top w:val="none" w:sz="0" w:space="0" w:color="auto"/>
            <w:left w:val="none" w:sz="0" w:space="0" w:color="auto"/>
            <w:bottom w:val="none" w:sz="0" w:space="0" w:color="auto"/>
            <w:right w:val="none" w:sz="0" w:space="0" w:color="auto"/>
          </w:divBdr>
        </w:div>
        <w:div w:id="1234504502">
          <w:marLeft w:val="0"/>
          <w:marRight w:val="0"/>
          <w:marTop w:val="0"/>
          <w:marBottom w:val="0"/>
          <w:divBdr>
            <w:top w:val="none" w:sz="0" w:space="0" w:color="auto"/>
            <w:left w:val="none" w:sz="0" w:space="0" w:color="auto"/>
            <w:bottom w:val="none" w:sz="0" w:space="0" w:color="auto"/>
            <w:right w:val="none" w:sz="0" w:space="0" w:color="auto"/>
          </w:divBdr>
        </w:div>
        <w:div w:id="735859896">
          <w:marLeft w:val="0"/>
          <w:marRight w:val="0"/>
          <w:marTop w:val="0"/>
          <w:marBottom w:val="0"/>
          <w:divBdr>
            <w:top w:val="none" w:sz="0" w:space="0" w:color="auto"/>
            <w:left w:val="none" w:sz="0" w:space="0" w:color="auto"/>
            <w:bottom w:val="none" w:sz="0" w:space="0" w:color="auto"/>
            <w:right w:val="none" w:sz="0" w:space="0" w:color="auto"/>
          </w:divBdr>
        </w:div>
        <w:div w:id="663122378">
          <w:marLeft w:val="0"/>
          <w:marRight w:val="0"/>
          <w:marTop w:val="0"/>
          <w:marBottom w:val="0"/>
          <w:divBdr>
            <w:top w:val="none" w:sz="0" w:space="0" w:color="auto"/>
            <w:left w:val="none" w:sz="0" w:space="0" w:color="auto"/>
            <w:bottom w:val="none" w:sz="0" w:space="0" w:color="auto"/>
            <w:right w:val="none" w:sz="0" w:space="0" w:color="auto"/>
          </w:divBdr>
        </w:div>
        <w:div w:id="1913196743">
          <w:marLeft w:val="0"/>
          <w:marRight w:val="0"/>
          <w:marTop w:val="0"/>
          <w:marBottom w:val="0"/>
          <w:divBdr>
            <w:top w:val="none" w:sz="0" w:space="0" w:color="auto"/>
            <w:left w:val="none" w:sz="0" w:space="0" w:color="auto"/>
            <w:bottom w:val="none" w:sz="0" w:space="0" w:color="auto"/>
            <w:right w:val="none" w:sz="0" w:space="0" w:color="auto"/>
          </w:divBdr>
        </w:div>
        <w:div w:id="816070734">
          <w:marLeft w:val="0"/>
          <w:marRight w:val="0"/>
          <w:marTop w:val="0"/>
          <w:marBottom w:val="0"/>
          <w:divBdr>
            <w:top w:val="none" w:sz="0" w:space="0" w:color="auto"/>
            <w:left w:val="none" w:sz="0" w:space="0" w:color="auto"/>
            <w:bottom w:val="none" w:sz="0" w:space="0" w:color="auto"/>
            <w:right w:val="none" w:sz="0" w:space="0" w:color="auto"/>
          </w:divBdr>
        </w:div>
        <w:div w:id="2038893997">
          <w:marLeft w:val="0"/>
          <w:marRight w:val="0"/>
          <w:marTop w:val="0"/>
          <w:marBottom w:val="0"/>
          <w:divBdr>
            <w:top w:val="none" w:sz="0" w:space="0" w:color="auto"/>
            <w:left w:val="none" w:sz="0" w:space="0" w:color="auto"/>
            <w:bottom w:val="none" w:sz="0" w:space="0" w:color="auto"/>
            <w:right w:val="none" w:sz="0" w:space="0" w:color="auto"/>
          </w:divBdr>
        </w:div>
        <w:div w:id="647052571">
          <w:marLeft w:val="0"/>
          <w:marRight w:val="0"/>
          <w:marTop w:val="0"/>
          <w:marBottom w:val="0"/>
          <w:divBdr>
            <w:top w:val="none" w:sz="0" w:space="0" w:color="auto"/>
            <w:left w:val="none" w:sz="0" w:space="0" w:color="auto"/>
            <w:bottom w:val="none" w:sz="0" w:space="0" w:color="auto"/>
            <w:right w:val="none" w:sz="0" w:space="0" w:color="auto"/>
          </w:divBdr>
        </w:div>
      </w:divsChild>
    </w:div>
    <w:div w:id="1284772626">
      <w:bodyDiv w:val="1"/>
      <w:marLeft w:val="0"/>
      <w:marRight w:val="0"/>
      <w:marTop w:val="0"/>
      <w:marBottom w:val="0"/>
      <w:divBdr>
        <w:top w:val="none" w:sz="0" w:space="0" w:color="auto"/>
        <w:left w:val="none" w:sz="0" w:space="0" w:color="auto"/>
        <w:bottom w:val="none" w:sz="0" w:space="0" w:color="auto"/>
        <w:right w:val="none" w:sz="0" w:space="0" w:color="auto"/>
      </w:divBdr>
      <w:divsChild>
        <w:div w:id="1781802787">
          <w:marLeft w:val="0"/>
          <w:marRight w:val="0"/>
          <w:marTop w:val="0"/>
          <w:marBottom w:val="0"/>
          <w:divBdr>
            <w:top w:val="none" w:sz="0" w:space="0" w:color="auto"/>
            <w:left w:val="none" w:sz="0" w:space="0" w:color="auto"/>
            <w:bottom w:val="none" w:sz="0" w:space="0" w:color="auto"/>
            <w:right w:val="none" w:sz="0" w:space="0" w:color="auto"/>
          </w:divBdr>
        </w:div>
        <w:div w:id="72053237">
          <w:marLeft w:val="0"/>
          <w:marRight w:val="0"/>
          <w:marTop w:val="0"/>
          <w:marBottom w:val="0"/>
          <w:divBdr>
            <w:top w:val="none" w:sz="0" w:space="0" w:color="auto"/>
            <w:left w:val="none" w:sz="0" w:space="0" w:color="auto"/>
            <w:bottom w:val="none" w:sz="0" w:space="0" w:color="auto"/>
            <w:right w:val="none" w:sz="0" w:space="0" w:color="auto"/>
          </w:divBdr>
        </w:div>
        <w:div w:id="19288198">
          <w:marLeft w:val="0"/>
          <w:marRight w:val="0"/>
          <w:marTop w:val="0"/>
          <w:marBottom w:val="0"/>
          <w:divBdr>
            <w:top w:val="none" w:sz="0" w:space="0" w:color="auto"/>
            <w:left w:val="none" w:sz="0" w:space="0" w:color="auto"/>
            <w:bottom w:val="none" w:sz="0" w:space="0" w:color="auto"/>
            <w:right w:val="none" w:sz="0" w:space="0" w:color="auto"/>
          </w:divBdr>
        </w:div>
        <w:div w:id="1237134743">
          <w:marLeft w:val="0"/>
          <w:marRight w:val="0"/>
          <w:marTop w:val="0"/>
          <w:marBottom w:val="0"/>
          <w:divBdr>
            <w:top w:val="none" w:sz="0" w:space="0" w:color="auto"/>
            <w:left w:val="none" w:sz="0" w:space="0" w:color="auto"/>
            <w:bottom w:val="none" w:sz="0" w:space="0" w:color="auto"/>
            <w:right w:val="none" w:sz="0" w:space="0" w:color="auto"/>
          </w:divBdr>
        </w:div>
        <w:div w:id="105010074">
          <w:marLeft w:val="0"/>
          <w:marRight w:val="0"/>
          <w:marTop w:val="0"/>
          <w:marBottom w:val="0"/>
          <w:divBdr>
            <w:top w:val="none" w:sz="0" w:space="0" w:color="auto"/>
            <w:left w:val="none" w:sz="0" w:space="0" w:color="auto"/>
            <w:bottom w:val="none" w:sz="0" w:space="0" w:color="auto"/>
            <w:right w:val="none" w:sz="0" w:space="0" w:color="auto"/>
          </w:divBdr>
        </w:div>
        <w:div w:id="1612123455">
          <w:marLeft w:val="0"/>
          <w:marRight w:val="0"/>
          <w:marTop w:val="0"/>
          <w:marBottom w:val="0"/>
          <w:divBdr>
            <w:top w:val="none" w:sz="0" w:space="0" w:color="auto"/>
            <w:left w:val="none" w:sz="0" w:space="0" w:color="auto"/>
            <w:bottom w:val="none" w:sz="0" w:space="0" w:color="auto"/>
            <w:right w:val="none" w:sz="0" w:space="0" w:color="auto"/>
          </w:divBdr>
        </w:div>
        <w:div w:id="647173998">
          <w:marLeft w:val="0"/>
          <w:marRight w:val="0"/>
          <w:marTop w:val="0"/>
          <w:marBottom w:val="0"/>
          <w:divBdr>
            <w:top w:val="none" w:sz="0" w:space="0" w:color="auto"/>
            <w:left w:val="none" w:sz="0" w:space="0" w:color="auto"/>
            <w:bottom w:val="none" w:sz="0" w:space="0" w:color="auto"/>
            <w:right w:val="none" w:sz="0" w:space="0" w:color="auto"/>
          </w:divBdr>
        </w:div>
        <w:div w:id="1765300782">
          <w:marLeft w:val="0"/>
          <w:marRight w:val="0"/>
          <w:marTop w:val="0"/>
          <w:marBottom w:val="0"/>
          <w:divBdr>
            <w:top w:val="none" w:sz="0" w:space="0" w:color="auto"/>
            <w:left w:val="none" w:sz="0" w:space="0" w:color="auto"/>
            <w:bottom w:val="none" w:sz="0" w:space="0" w:color="auto"/>
            <w:right w:val="none" w:sz="0" w:space="0" w:color="auto"/>
          </w:divBdr>
        </w:div>
        <w:div w:id="2054764572">
          <w:marLeft w:val="0"/>
          <w:marRight w:val="0"/>
          <w:marTop w:val="0"/>
          <w:marBottom w:val="0"/>
          <w:divBdr>
            <w:top w:val="none" w:sz="0" w:space="0" w:color="auto"/>
            <w:left w:val="none" w:sz="0" w:space="0" w:color="auto"/>
            <w:bottom w:val="none" w:sz="0" w:space="0" w:color="auto"/>
            <w:right w:val="none" w:sz="0" w:space="0" w:color="auto"/>
          </w:divBdr>
        </w:div>
        <w:div w:id="695078038">
          <w:marLeft w:val="0"/>
          <w:marRight w:val="0"/>
          <w:marTop w:val="0"/>
          <w:marBottom w:val="0"/>
          <w:divBdr>
            <w:top w:val="none" w:sz="0" w:space="0" w:color="auto"/>
            <w:left w:val="none" w:sz="0" w:space="0" w:color="auto"/>
            <w:bottom w:val="none" w:sz="0" w:space="0" w:color="auto"/>
            <w:right w:val="none" w:sz="0" w:space="0" w:color="auto"/>
          </w:divBdr>
        </w:div>
        <w:div w:id="1885746763">
          <w:marLeft w:val="0"/>
          <w:marRight w:val="0"/>
          <w:marTop w:val="0"/>
          <w:marBottom w:val="0"/>
          <w:divBdr>
            <w:top w:val="none" w:sz="0" w:space="0" w:color="auto"/>
            <w:left w:val="none" w:sz="0" w:space="0" w:color="auto"/>
            <w:bottom w:val="none" w:sz="0" w:space="0" w:color="auto"/>
            <w:right w:val="none" w:sz="0" w:space="0" w:color="auto"/>
          </w:divBdr>
        </w:div>
        <w:div w:id="1689520577">
          <w:marLeft w:val="0"/>
          <w:marRight w:val="0"/>
          <w:marTop w:val="0"/>
          <w:marBottom w:val="0"/>
          <w:divBdr>
            <w:top w:val="none" w:sz="0" w:space="0" w:color="auto"/>
            <w:left w:val="none" w:sz="0" w:space="0" w:color="auto"/>
            <w:bottom w:val="none" w:sz="0" w:space="0" w:color="auto"/>
            <w:right w:val="none" w:sz="0" w:space="0" w:color="auto"/>
          </w:divBdr>
        </w:div>
        <w:div w:id="957175766">
          <w:marLeft w:val="0"/>
          <w:marRight w:val="0"/>
          <w:marTop w:val="0"/>
          <w:marBottom w:val="0"/>
          <w:divBdr>
            <w:top w:val="none" w:sz="0" w:space="0" w:color="auto"/>
            <w:left w:val="none" w:sz="0" w:space="0" w:color="auto"/>
            <w:bottom w:val="none" w:sz="0" w:space="0" w:color="auto"/>
            <w:right w:val="none" w:sz="0" w:space="0" w:color="auto"/>
          </w:divBdr>
        </w:div>
      </w:divsChild>
    </w:div>
    <w:div w:id="1300570013">
      <w:bodyDiv w:val="1"/>
      <w:marLeft w:val="0"/>
      <w:marRight w:val="0"/>
      <w:marTop w:val="0"/>
      <w:marBottom w:val="0"/>
      <w:divBdr>
        <w:top w:val="none" w:sz="0" w:space="0" w:color="auto"/>
        <w:left w:val="none" w:sz="0" w:space="0" w:color="auto"/>
        <w:bottom w:val="none" w:sz="0" w:space="0" w:color="auto"/>
        <w:right w:val="none" w:sz="0" w:space="0" w:color="auto"/>
      </w:divBdr>
    </w:div>
    <w:div w:id="1393583140">
      <w:bodyDiv w:val="1"/>
      <w:marLeft w:val="0"/>
      <w:marRight w:val="0"/>
      <w:marTop w:val="0"/>
      <w:marBottom w:val="0"/>
      <w:divBdr>
        <w:top w:val="none" w:sz="0" w:space="0" w:color="auto"/>
        <w:left w:val="none" w:sz="0" w:space="0" w:color="auto"/>
        <w:bottom w:val="none" w:sz="0" w:space="0" w:color="auto"/>
        <w:right w:val="none" w:sz="0" w:space="0" w:color="auto"/>
      </w:divBdr>
    </w:div>
    <w:div w:id="1395541526">
      <w:bodyDiv w:val="1"/>
      <w:marLeft w:val="0"/>
      <w:marRight w:val="0"/>
      <w:marTop w:val="0"/>
      <w:marBottom w:val="0"/>
      <w:divBdr>
        <w:top w:val="none" w:sz="0" w:space="0" w:color="auto"/>
        <w:left w:val="none" w:sz="0" w:space="0" w:color="auto"/>
        <w:bottom w:val="none" w:sz="0" w:space="0" w:color="auto"/>
        <w:right w:val="none" w:sz="0" w:space="0" w:color="auto"/>
      </w:divBdr>
      <w:divsChild>
        <w:div w:id="1562330951">
          <w:marLeft w:val="0"/>
          <w:marRight w:val="0"/>
          <w:marTop w:val="0"/>
          <w:marBottom w:val="0"/>
          <w:divBdr>
            <w:top w:val="none" w:sz="0" w:space="0" w:color="auto"/>
            <w:left w:val="none" w:sz="0" w:space="0" w:color="auto"/>
            <w:bottom w:val="none" w:sz="0" w:space="0" w:color="auto"/>
            <w:right w:val="none" w:sz="0" w:space="0" w:color="auto"/>
          </w:divBdr>
        </w:div>
        <w:div w:id="495069548">
          <w:marLeft w:val="0"/>
          <w:marRight w:val="0"/>
          <w:marTop w:val="0"/>
          <w:marBottom w:val="0"/>
          <w:divBdr>
            <w:top w:val="none" w:sz="0" w:space="0" w:color="auto"/>
            <w:left w:val="none" w:sz="0" w:space="0" w:color="auto"/>
            <w:bottom w:val="none" w:sz="0" w:space="0" w:color="auto"/>
            <w:right w:val="none" w:sz="0" w:space="0" w:color="auto"/>
          </w:divBdr>
        </w:div>
        <w:div w:id="871187122">
          <w:marLeft w:val="0"/>
          <w:marRight w:val="0"/>
          <w:marTop w:val="0"/>
          <w:marBottom w:val="0"/>
          <w:divBdr>
            <w:top w:val="none" w:sz="0" w:space="0" w:color="auto"/>
            <w:left w:val="none" w:sz="0" w:space="0" w:color="auto"/>
            <w:bottom w:val="none" w:sz="0" w:space="0" w:color="auto"/>
            <w:right w:val="none" w:sz="0" w:space="0" w:color="auto"/>
          </w:divBdr>
        </w:div>
        <w:div w:id="908610943">
          <w:marLeft w:val="0"/>
          <w:marRight w:val="0"/>
          <w:marTop w:val="0"/>
          <w:marBottom w:val="0"/>
          <w:divBdr>
            <w:top w:val="none" w:sz="0" w:space="0" w:color="auto"/>
            <w:left w:val="none" w:sz="0" w:space="0" w:color="auto"/>
            <w:bottom w:val="none" w:sz="0" w:space="0" w:color="auto"/>
            <w:right w:val="none" w:sz="0" w:space="0" w:color="auto"/>
          </w:divBdr>
        </w:div>
        <w:div w:id="1271935649">
          <w:marLeft w:val="0"/>
          <w:marRight w:val="0"/>
          <w:marTop w:val="0"/>
          <w:marBottom w:val="0"/>
          <w:divBdr>
            <w:top w:val="none" w:sz="0" w:space="0" w:color="auto"/>
            <w:left w:val="none" w:sz="0" w:space="0" w:color="auto"/>
            <w:bottom w:val="none" w:sz="0" w:space="0" w:color="auto"/>
            <w:right w:val="none" w:sz="0" w:space="0" w:color="auto"/>
          </w:divBdr>
        </w:div>
        <w:div w:id="769159116">
          <w:marLeft w:val="0"/>
          <w:marRight w:val="0"/>
          <w:marTop w:val="0"/>
          <w:marBottom w:val="0"/>
          <w:divBdr>
            <w:top w:val="none" w:sz="0" w:space="0" w:color="auto"/>
            <w:left w:val="none" w:sz="0" w:space="0" w:color="auto"/>
            <w:bottom w:val="none" w:sz="0" w:space="0" w:color="auto"/>
            <w:right w:val="none" w:sz="0" w:space="0" w:color="auto"/>
          </w:divBdr>
        </w:div>
      </w:divsChild>
    </w:div>
    <w:div w:id="1543444722">
      <w:bodyDiv w:val="1"/>
      <w:marLeft w:val="0"/>
      <w:marRight w:val="0"/>
      <w:marTop w:val="0"/>
      <w:marBottom w:val="0"/>
      <w:divBdr>
        <w:top w:val="none" w:sz="0" w:space="0" w:color="auto"/>
        <w:left w:val="none" w:sz="0" w:space="0" w:color="auto"/>
        <w:bottom w:val="none" w:sz="0" w:space="0" w:color="auto"/>
        <w:right w:val="none" w:sz="0" w:space="0" w:color="auto"/>
      </w:divBdr>
    </w:div>
    <w:div w:id="1892768066">
      <w:bodyDiv w:val="1"/>
      <w:marLeft w:val="0"/>
      <w:marRight w:val="0"/>
      <w:marTop w:val="0"/>
      <w:marBottom w:val="0"/>
      <w:divBdr>
        <w:top w:val="none" w:sz="0" w:space="0" w:color="auto"/>
        <w:left w:val="none" w:sz="0" w:space="0" w:color="auto"/>
        <w:bottom w:val="none" w:sz="0" w:space="0" w:color="auto"/>
        <w:right w:val="none" w:sz="0" w:space="0" w:color="auto"/>
      </w:divBdr>
      <w:divsChild>
        <w:div w:id="1738239087">
          <w:marLeft w:val="0"/>
          <w:marRight w:val="0"/>
          <w:marTop w:val="0"/>
          <w:marBottom w:val="0"/>
          <w:divBdr>
            <w:top w:val="none" w:sz="0" w:space="0" w:color="auto"/>
            <w:left w:val="none" w:sz="0" w:space="0" w:color="auto"/>
            <w:bottom w:val="none" w:sz="0" w:space="0" w:color="auto"/>
            <w:right w:val="none" w:sz="0" w:space="0" w:color="auto"/>
          </w:divBdr>
        </w:div>
        <w:div w:id="144055093">
          <w:marLeft w:val="0"/>
          <w:marRight w:val="0"/>
          <w:marTop w:val="0"/>
          <w:marBottom w:val="0"/>
          <w:divBdr>
            <w:top w:val="none" w:sz="0" w:space="0" w:color="auto"/>
            <w:left w:val="none" w:sz="0" w:space="0" w:color="auto"/>
            <w:bottom w:val="none" w:sz="0" w:space="0" w:color="auto"/>
            <w:right w:val="none" w:sz="0" w:space="0" w:color="auto"/>
          </w:divBdr>
        </w:div>
        <w:div w:id="1613824074">
          <w:marLeft w:val="0"/>
          <w:marRight w:val="0"/>
          <w:marTop w:val="0"/>
          <w:marBottom w:val="0"/>
          <w:divBdr>
            <w:top w:val="none" w:sz="0" w:space="0" w:color="auto"/>
            <w:left w:val="none" w:sz="0" w:space="0" w:color="auto"/>
            <w:bottom w:val="none" w:sz="0" w:space="0" w:color="auto"/>
            <w:right w:val="none" w:sz="0" w:space="0" w:color="auto"/>
          </w:divBdr>
        </w:div>
        <w:div w:id="820655173">
          <w:marLeft w:val="0"/>
          <w:marRight w:val="0"/>
          <w:marTop w:val="0"/>
          <w:marBottom w:val="0"/>
          <w:divBdr>
            <w:top w:val="none" w:sz="0" w:space="0" w:color="auto"/>
            <w:left w:val="none" w:sz="0" w:space="0" w:color="auto"/>
            <w:bottom w:val="none" w:sz="0" w:space="0" w:color="auto"/>
            <w:right w:val="none" w:sz="0" w:space="0" w:color="auto"/>
          </w:divBdr>
        </w:div>
        <w:div w:id="743722571">
          <w:marLeft w:val="0"/>
          <w:marRight w:val="0"/>
          <w:marTop w:val="0"/>
          <w:marBottom w:val="0"/>
          <w:divBdr>
            <w:top w:val="none" w:sz="0" w:space="0" w:color="auto"/>
            <w:left w:val="none" w:sz="0" w:space="0" w:color="auto"/>
            <w:bottom w:val="none" w:sz="0" w:space="0" w:color="auto"/>
            <w:right w:val="none" w:sz="0" w:space="0" w:color="auto"/>
          </w:divBdr>
        </w:div>
        <w:div w:id="719787983">
          <w:marLeft w:val="0"/>
          <w:marRight w:val="0"/>
          <w:marTop w:val="0"/>
          <w:marBottom w:val="0"/>
          <w:divBdr>
            <w:top w:val="none" w:sz="0" w:space="0" w:color="auto"/>
            <w:left w:val="none" w:sz="0" w:space="0" w:color="auto"/>
            <w:bottom w:val="none" w:sz="0" w:space="0" w:color="auto"/>
            <w:right w:val="none" w:sz="0" w:space="0" w:color="auto"/>
          </w:divBdr>
        </w:div>
        <w:div w:id="1676765421">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28C19D4-31CF-4383-8387-7A1FCC3D736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197</TotalTime>
  <Pages>21</Pages>
  <Words>7714</Words>
  <Characters>43973</Characters>
  <Application>Microsoft Office Word</Application>
  <DocSecurity>0</DocSecurity>
  <Lines>366</Lines>
  <Paragraphs>103</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51584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Sanzhar -1</dc:creator>
  <cp:keywords/>
  <dc:description/>
  <cp:lastModifiedBy>SANZHAR KARZHAUBAYEV</cp:lastModifiedBy>
  <cp:revision>11</cp:revision>
  <dcterms:created xsi:type="dcterms:W3CDTF">2026-03-03T12:07:00Z</dcterms:created>
  <dcterms:modified xsi:type="dcterms:W3CDTF">2026-04-11T11:10:00Z</dcterms:modified>
</cp:coreProperties>
</file>