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FD" w:rsidRPr="00697C18" w:rsidRDefault="00081DAC" w:rsidP="00081DAC">
      <w:pPr>
        <w:jc w:val="center"/>
        <w:rPr>
          <w:sz w:val="48"/>
          <w:szCs w:val="48"/>
        </w:rPr>
      </w:pPr>
      <w:r w:rsidRPr="00697C18">
        <w:rPr>
          <w:rFonts w:hint="eastAsia"/>
          <w:sz w:val="48"/>
          <w:szCs w:val="48"/>
        </w:rPr>
        <w:t>不合格药品处理</w:t>
      </w:r>
    </w:p>
    <w:p w:rsidR="00697C18" w:rsidRDefault="00697C18" w:rsidP="00697C18">
      <w:pPr>
        <w:pStyle w:val="2"/>
      </w:pPr>
      <w:r>
        <w:rPr>
          <w:rFonts w:hint="eastAsia"/>
        </w:rPr>
        <w:t>流程描述</w:t>
      </w:r>
    </w:p>
    <w:p w:rsidR="00567310" w:rsidRDefault="00697C18" w:rsidP="00697C18">
      <w:pPr>
        <w:spacing w:line="360" w:lineRule="auto"/>
        <w:ind w:left="880" w:hangingChars="400" w:hanging="880"/>
        <w:rPr>
          <w:rFonts w:ascii="宋体" w:hAnsi="宋体" w:cs="Courier New"/>
          <w:kern w:val="0"/>
          <w:sz w:val="22"/>
        </w:rPr>
      </w:pPr>
      <w:r>
        <w:rPr>
          <w:rFonts w:ascii="宋体" w:hAnsi="宋体" w:cs="Courier New" w:hint="eastAsia"/>
          <w:kern w:val="0"/>
          <w:sz w:val="22"/>
        </w:rPr>
        <w:t>流程：</w:t>
      </w:r>
      <w:bookmarkStart w:id="0" w:name="_Toc376721806"/>
      <w:r w:rsidR="00567310">
        <w:rPr>
          <w:rFonts w:ascii="宋体" w:hAnsi="宋体" w:cs="Courier New" w:hint="eastAsia"/>
          <w:kern w:val="0"/>
          <w:sz w:val="22"/>
        </w:rPr>
        <w:t>不合格报表单-&gt;质量管理员及质量部长审批-&gt;移入不合格库-&gt;不合格台帐</w:t>
      </w:r>
    </w:p>
    <w:p w:rsidR="00697C18" w:rsidRDefault="00DA307A" w:rsidP="00697C18">
      <w:pPr>
        <w:spacing w:line="360" w:lineRule="auto"/>
        <w:ind w:left="880" w:hangingChars="400" w:hanging="880"/>
        <w:rPr>
          <w:rFonts w:ascii="宋体" w:hAnsi="宋体" w:cs="Courier New"/>
          <w:kern w:val="0"/>
          <w:sz w:val="22"/>
        </w:rPr>
      </w:pPr>
      <w:r>
        <w:rPr>
          <w:rFonts w:ascii="宋体" w:hAnsi="宋体" w:cs="Courier New" w:hint="eastAsia"/>
          <w:noProof/>
          <w:kern w:val="0"/>
          <w:sz w:val="22"/>
        </w:rPr>
        <w:drawing>
          <wp:inline distT="0" distB="0" distL="0" distR="0">
            <wp:extent cx="2197100" cy="694957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69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C18" w:rsidRDefault="00697C18" w:rsidP="00697C18">
      <w:pPr>
        <w:spacing w:line="360" w:lineRule="auto"/>
        <w:ind w:left="840" w:hangingChars="400" w:hanging="840"/>
      </w:pPr>
      <w:r>
        <w:rPr>
          <w:rFonts w:hint="eastAsia"/>
        </w:rPr>
        <w:t>不合格药品报告表</w:t>
      </w:r>
      <w:bookmarkEnd w:id="0"/>
    </w:p>
    <w:p w:rsidR="00FE785B" w:rsidRPr="00FE785B" w:rsidRDefault="00FE785B" w:rsidP="00FE785B">
      <w:pPr>
        <w:pStyle w:val="a4"/>
        <w:numPr>
          <w:ilvl w:val="0"/>
          <w:numId w:val="1"/>
        </w:numPr>
        <w:spacing w:line="360" w:lineRule="auto"/>
        <w:ind w:firstLineChars="0"/>
      </w:pPr>
      <w:r w:rsidRPr="00FE785B">
        <w:rPr>
          <w:rFonts w:hint="eastAsia"/>
        </w:rPr>
        <w:t>点击添加，</w:t>
      </w:r>
      <w:r w:rsidR="007F6576">
        <w:rPr>
          <w:rFonts w:hint="eastAsia"/>
        </w:rPr>
        <w:t>系统自动提取出当前所有仓库品种的批号库存，选择相应的行，并双两击，自动增加数据至报告单中。</w:t>
      </w:r>
    </w:p>
    <w:p w:rsidR="00FE785B" w:rsidRDefault="007F6576" w:rsidP="007F6576">
      <w:pPr>
        <w:spacing w:line="360" w:lineRule="auto"/>
        <w:rPr>
          <w:rFonts w:ascii="宋体" w:hAnsi="宋体" w:cs="Courier New"/>
          <w:kern w:val="0"/>
          <w:sz w:val="22"/>
        </w:rPr>
      </w:pPr>
      <w:r>
        <w:rPr>
          <w:rFonts w:ascii="宋体" w:hAnsi="宋体" w:cs="Courier New" w:hint="eastAsia"/>
          <w:noProof/>
          <w:kern w:val="0"/>
          <w:sz w:val="22"/>
        </w:rPr>
        <w:drawing>
          <wp:inline distT="0" distB="0" distL="0" distR="0">
            <wp:extent cx="5274310" cy="286399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8E5" w:rsidRPr="007F6576" w:rsidRDefault="00CE48E5" w:rsidP="007F6576">
      <w:pPr>
        <w:spacing w:line="360" w:lineRule="auto"/>
        <w:rPr>
          <w:rFonts w:ascii="宋体" w:hAnsi="宋体" w:cs="Courier New"/>
          <w:kern w:val="0"/>
          <w:sz w:val="22"/>
        </w:rPr>
      </w:pPr>
      <w:r>
        <w:rPr>
          <w:rFonts w:ascii="宋体" w:hAnsi="宋体" w:cs="Courier New" w:hint="eastAsia"/>
          <w:kern w:val="0"/>
          <w:sz w:val="22"/>
        </w:rPr>
        <w:t>增加如下图，输入不合格数理，</w:t>
      </w:r>
      <w:r w:rsidR="000C5CD8">
        <w:rPr>
          <w:rFonts w:ascii="宋体" w:hAnsi="宋体" w:cs="Courier New" w:hint="eastAsia"/>
          <w:kern w:val="0"/>
          <w:sz w:val="22"/>
        </w:rPr>
        <w:t>默认三种</w:t>
      </w:r>
      <w:r>
        <w:rPr>
          <w:rFonts w:ascii="宋体" w:hAnsi="宋体" w:cs="Courier New" w:hint="eastAsia"/>
          <w:kern w:val="0"/>
          <w:sz w:val="22"/>
        </w:rPr>
        <w:t>不合格原因</w:t>
      </w:r>
      <w:r w:rsidR="00097AE7">
        <w:rPr>
          <w:rFonts w:ascii="宋体" w:hAnsi="宋体" w:cs="Courier New" w:hint="eastAsia"/>
          <w:kern w:val="0"/>
          <w:sz w:val="22"/>
        </w:rPr>
        <w:t>（</w:t>
      </w:r>
      <w:r w:rsidR="00097AE7" w:rsidRPr="002A445E">
        <w:rPr>
          <w:rFonts w:ascii="宋体" w:hAnsi="宋体" w:cs="Courier New" w:hint="eastAsia"/>
          <w:color w:val="FF0000"/>
          <w:kern w:val="0"/>
          <w:sz w:val="22"/>
        </w:rPr>
        <w:t>不合格:验收不合格、在库不合格、销售退回不合格</w:t>
      </w:r>
      <w:r w:rsidR="00097AE7">
        <w:rPr>
          <w:rFonts w:ascii="宋体" w:hAnsi="宋体" w:cs="Courier New" w:hint="eastAsia"/>
          <w:kern w:val="0"/>
          <w:sz w:val="22"/>
        </w:rPr>
        <w:t>）</w:t>
      </w:r>
      <w:r>
        <w:rPr>
          <w:rFonts w:ascii="宋体" w:hAnsi="宋体" w:cs="Courier New" w:hint="eastAsia"/>
          <w:kern w:val="0"/>
          <w:sz w:val="22"/>
        </w:rPr>
        <w:t>。</w:t>
      </w:r>
    </w:p>
    <w:p w:rsidR="00081DAC" w:rsidRDefault="00C82A80" w:rsidP="00081DAC">
      <w:r>
        <w:rPr>
          <w:noProof/>
        </w:rPr>
        <w:drawing>
          <wp:inline distT="0" distB="0" distL="0" distR="0">
            <wp:extent cx="5274310" cy="8211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51B" w:rsidRDefault="00C7651B" w:rsidP="00081DAC"/>
    <w:p w:rsidR="00C7651B" w:rsidRDefault="00C7651B" w:rsidP="00081DAC"/>
    <w:p w:rsidR="00C7651B" w:rsidRDefault="00C7651B" w:rsidP="00081DAC"/>
    <w:p w:rsidR="00C7651B" w:rsidRDefault="00C7651B" w:rsidP="00081DAC"/>
    <w:p w:rsidR="00C7651B" w:rsidRDefault="00C7651B" w:rsidP="00081DAC"/>
    <w:p w:rsidR="00C7651B" w:rsidRPr="00DA307A" w:rsidRDefault="00C7651B" w:rsidP="00DA307A">
      <w:pPr>
        <w:pStyle w:val="a4"/>
        <w:numPr>
          <w:ilvl w:val="0"/>
          <w:numId w:val="1"/>
        </w:numPr>
        <w:ind w:firstLineChars="0"/>
        <w:rPr>
          <w:rFonts w:ascii="宋体" w:hAnsi="宋体" w:cs="Courier New"/>
          <w:kern w:val="0"/>
          <w:sz w:val="22"/>
        </w:rPr>
      </w:pPr>
      <w:r w:rsidRPr="00DA307A">
        <w:rPr>
          <w:rFonts w:ascii="宋体" w:hAnsi="宋体" w:cs="Courier New" w:hint="eastAsia"/>
          <w:kern w:val="0"/>
          <w:sz w:val="22"/>
        </w:rPr>
        <w:t>质量管理员及质量部长审批</w:t>
      </w:r>
    </w:p>
    <w:p w:rsidR="00DA307A" w:rsidRPr="00DA307A" w:rsidRDefault="00DA307A" w:rsidP="00DA307A">
      <w:pPr>
        <w:pStyle w:val="a4"/>
        <w:ind w:left="360" w:firstLineChars="0" w:firstLine="0"/>
        <w:rPr>
          <w:rFonts w:ascii="宋体" w:hAnsi="宋体" w:cs="Courier New"/>
          <w:kern w:val="0"/>
          <w:sz w:val="22"/>
        </w:rPr>
      </w:pPr>
      <w:r>
        <w:rPr>
          <w:rFonts w:ascii="宋体" w:hAnsi="宋体" w:cs="Courier New" w:hint="eastAsia"/>
          <w:kern w:val="0"/>
          <w:sz w:val="22"/>
        </w:rPr>
        <w:lastRenderedPageBreak/>
        <w:t>流程:</w:t>
      </w:r>
      <w:r w:rsidRPr="00DA307A">
        <w:rPr>
          <w:rFonts w:ascii="宋体" w:hAnsi="宋体" w:cs="Courier New" w:hint="eastAsia"/>
          <w:kern w:val="0"/>
          <w:sz w:val="22"/>
        </w:rPr>
        <w:t xml:space="preserve"> </w:t>
      </w:r>
      <w:r>
        <w:rPr>
          <w:rFonts w:ascii="宋体" w:hAnsi="宋体" w:cs="Courier New" w:hint="eastAsia"/>
          <w:noProof/>
          <w:kern w:val="0"/>
          <w:sz w:val="22"/>
        </w:rPr>
        <w:drawing>
          <wp:inline distT="0" distB="0" distL="0" distR="0">
            <wp:extent cx="1962150" cy="625789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945" cy="62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51B" w:rsidRDefault="00C7651B" w:rsidP="00081DAC">
      <w:r>
        <w:rPr>
          <w:noProof/>
        </w:rPr>
        <w:drawing>
          <wp:inline distT="0" distB="0" distL="0" distR="0">
            <wp:extent cx="4870450" cy="2796363"/>
            <wp:effectExtent l="1905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79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563" w:rsidRDefault="00235563" w:rsidP="00081DAC"/>
    <w:p w:rsidR="00235563" w:rsidRDefault="00A64E97" w:rsidP="00A64E97">
      <w:pPr>
        <w:pStyle w:val="a4"/>
        <w:ind w:left="360" w:firstLineChars="0" w:firstLine="0"/>
      </w:pPr>
      <w:r>
        <w:rPr>
          <w:rFonts w:hint="eastAsia"/>
        </w:rPr>
        <w:t>3.</w:t>
      </w:r>
      <w:r w:rsidR="00235563">
        <w:rPr>
          <w:rFonts w:hint="eastAsia"/>
        </w:rPr>
        <w:t>不合格药品处理</w:t>
      </w:r>
    </w:p>
    <w:p w:rsidR="00235563" w:rsidRDefault="00235563" w:rsidP="00235563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032000" cy="712908"/>
            <wp:effectExtent l="1905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71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563" w:rsidRDefault="00235563" w:rsidP="00235563">
      <w:pPr>
        <w:pStyle w:val="a4"/>
        <w:ind w:left="360" w:firstLineChars="0" w:firstLine="0"/>
      </w:pPr>
      <w:r>
        <w:rPr>
          <w:rFonts w:hint="eastAsia"/>
        </w:rPr>
        <w:t>打开不合格药品处理程序</w:t>
      </w:r>
    </w:p>
    <w:p w:rsidR="00235563" w:rsidRDefault="00235563" w:rsidP="00235563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718050" cy="2895600"/>
            <wp:effectExtent l="1905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506" cy="289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563" w:rsidRDefault="00235563" w:rsidP="00235563">
      <w:pPr>
        <w:pStyle w:val="a4"/>
        <w:ind w:left="360" w:firstLineChars="0" w:firstLine="0"/>
      </w:pPr>
      <w:r>
        <w:rPr>
          <w:rFonts w:hint="eastAsia"/>
        </w:rPr>
        <w:t>点击查询，系统将调出时间段内所有审批通过的不合格药品报告单</w:t>
      </w:r>
      <w:r>
        <w:rPr>
          <w:rFonts w:hint="eastAsia"/>
        </w:rPr>
        <w:t>,</w:t>
      </w:r>
      <w:r>
        <w:rPr>
          <w:rFonts w:hint="eastAsia"/>
        </w:rPr>
        <w:t>双击相应的行，跳出不合格药品处理界面</w:t>
      </w:r>
      <w:r>
        <w:rPr>
          <w:rFonts w:hint="eastAsia"/>
        </w:rPr>
        <w:t>,</w:t>
      </w:r>
      <w:r>
        <w:rPr>
          <w:rFonts w:hint="eastAsia"/>
        </w:rPr>
        <w:t>在处理结查处输入处理结果。</w:t>
      </w:r>
    </w:p>
    <w:p w:rsidR="00235563" w:rsidRDefault="00235563" w:rsidP="00235563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597400" cy="2254706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372" cy="225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E97" w:rsidRDefault="00A64E97" w:rsidP="00235563">
      <w:pPr>
        <w:pStyle w:val="a4"/>
        <w:ind w:left="360" w:firstLineChars="0" w:firstLine="0"/>
      </w:pPr>
    </w:p>
    <w:p w:rsidR="00235563" w:rsidRDefault="000E2273" w:rsidP="00235563">
      <w:pPr>
        <w:pStyle w:val="a4"/>
        <w:ind w:left="360" w:firstLineChars="0" w:firstLine="0"/>
      </w:pPr>
      <w:r>
        <w:rPr>
          <w:rFonts w:hint="eastAsia"/>
        </w:rPr>
        <w:t>4.</w:t>
      </w:r>
      <w:r>
        <w:rPr>
          <w:rFonts w:hint="eastAsia"/>
        </w:rPr>
        <w:t>不合格药品</w:t>
      </w:r>
      <w:r w:rsidR="009C537E">
        <w:rPr>
          <w:rFonts w:hint="eastAsia"/>
        </w:rPr>
        <w:t>台帐</w:t>
      </w:r>
    </w:p>
    <w:p w:rsidR="000E2273" w:rsidRDefault="000964E2" w:rsidP="00235563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451350" cy="2209986"/>
            <wp:effectExtent l="1905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374" cy="221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4E2" w:rsidRDefault="000964E2" w:rsidP="00235563">
      <w:pPr>
        <w:pStyle w:val="a4"/>
        <w:ind w:left="360" w:firstLineChars="0" w:firstLine="0"/>
      </w:pPr>
    </w:p>
    <w:p w:rsidR="000964E2" w:rsidRPr="00B84A7F" w:rsidRDefault="00095C62" w:rsidP="00095C62">
      <w:r>
        <w:rPr>
          <w:rFonts w:hint="eastAsia"/>
        </w:rPr>
        <w:t>根据不合格的原因选择不同的处理流程</w:t>
      </w:r>
      <w:r>
        <w:rPr>
          <w:rFonts w:hint="eastAsia"/>
        </w:rPr>
        <w:t>:</w:t>
      </w:r>
    </w:p>
    <w:p w:rsidR="00D46576" w:rsidRDefault="00D46576" w:rsidP="001B38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移动不合格库</w:t>
      </w:r>
    </w:p>
    <w:p w:rsidR="001B38F8" w:rsidRDefault="001B38F8" w:rsidP="001B38F8">
      <w:pPr>
        <w:pStyle w:val="a4"/>
        <w:ind w:left="360" w:firstLineChars="0" w:firstLine="0"/>
      </w:pPr>
      <w:r>
        <w:rPr>
          <w:rFonts w:hint="eastAsia"/>
        </w:rPr>
        <w:t>2.1</w:t>
      </w:r>
      <w:r>
        <w:rPr>
          <w:rFonts w:hint="eastAsia"/>
        </w:rPr>
        <w:t>在库不合格</w:t>
      </w:r>
    </w:p>
    <w:p w:rsidR="007560F3" w:rsidRDefault="007560F3" w:rsidP="007560F3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处理措施</w:t>
      </w:r>
      <w:r>
        <w:rPr>
          <w:rFonts w:hint="eastAsia"/>
        </w:rPr>
        <w:t>:</w:t>
      </w:r>
      <w:r>
        <w:rPr>
          <w:rFonts w:hint="eastAsia"/>
        </w:rPr>
        <w:t>如在正常库，先移入不合格库</w:t>
      </w:r>
      <w:r w:rsidR="00095C62">
        <w:rPr>
          <w:rFonts w:hint="eastAsia"/>
        </w:rPr>
        <w:t>，请参见移库功能</w:t>
      </w:r>
      <w:r w:rsidR="00095C62">
        <w:rPr>
          <w:rFonts w:hint="eastAsia"/>
        </w:rPr>
        <w:t>.</w:t>
      </w:r>
    </w:p>
    <w:p w:rsidR="001B38F8" w:rsidRDefault="001B38F8" w:rsidP="001B38F8">
      <w:pPr>
        <w:pStyle w:val="a4"/>
        <w:ind w:left="360" w:firstLineChars="0" w:firstLine="0"/>
      </w:pPr>
      <w:r>
        <w:rPr>
          <w:rFonts w:hint="eastAsia"/>
        </w:rPr>
        <w:t>2.2</w:t>
      </w:r>
      <w:r>
        <w:rPr>
          <w:rFonts w:hint="eastAsia"/>
        </w:rPr>
        <w:t>验收不合格</w:t>
      </w:r>
    </w:p>
    <w:p w:rsidR="007560F3" w:rsidRDefault="007560F3" w:rsidP="001B38F8">
      <w:pPr>
        <w:pStyle w:val="a4"/>
        <w:ind w:left="360" w:firstLineChars="0" w:firstLine="0"/>
      </w:pPr>
      <w:r>
        <w:rPr>
          <w:rFonts w:hint="eastAsia"/>
        </w:rPr>
        <w:t>处理措施：</w:t>
      </w:r>
      <w:r w:rsidR="00E5238D">
        <w:rPr>
          <w:rFonts w:hint="eastAsia"/>
        </w:rPr>
        <w:t>存入不合格库，作相应流程处理</w:t>
      </w:r>
    </w:p>
    <w:p w:rsidR="001B38F8" w:rsidRDefault="001B38F8" w:rsidP="001B38F8">
      <w:pPr>
        <w:pStyle w:val="a4"/>
        <w:ind w:left="360" w:firstLineChars="0" w:firstLine="0"/>
      </w:pPr>
      <w:r>
        <w:rPr>
          <w:rFonts w:hint="eastAsia"/>
        </w:rPr>
        <w:t>2.3</w:t>
      </w:r>
      <w:r>
        <w:rPr>
          <w:rFonts w:hint="eastAsia"/>
        </w:rPr>
        <w:t>销售退回不合格</w:t>
      </w:r>
    </w:p>
    <w:p w:rsidR="007560F3" w:rsidRPr="00DA307A" w:rsidRDefault="007560F3" w:rsidP="00B8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40"/>
      </w:pPr>
      <w:r>
        <w:rPr>
          <w:rFonts w:hint="eastAsia"/>
        </w:rPr>
        <w:tab/>
      </w:r>
      <w:r>
        <w:rPr>
          <w:rFonts w:hint="eastAsia"/>
        </w:rPr>
        <w:t>处理措施</w:t>
      </w:r>
      <w:r>
        <w:rPr>
          <w:rFonts w:hint="eastAsia"/>
        </w:rPr>
        <w:t>:</w:t>
      </w:r>
      <w:r w:rsidR="00FC2790" w:rsidRPr="008504DC">
        <w:rPr>
          <w:rFonts w:hint="eastAsia"/>
        </w:rPr>
        <w:t xml:space="preserve"> </w:t>
      </w:r>
      <w:r w:rsidR="00FC2790" w:rsidRPr="008504DC">
        <w:rPr>
          <w:rFonts w:hint="eastAsia"/>
        </w:rPr>
        <w:t>销后退回的不合格药品，通过“移库”功能将其从“正常仓库”转到“不合格品仓库”，并交给保管员核对后，存入“不合格药品库”。</w:t>
      </w:r>
      <w:r w:rsidR="00FC2790" w:rsidRPr="008504DC">
        <w:rPr>
          <w:rFonts w:hint="eastAsia"/>
        </w:rPr>
        <w:t xml:space="preserve"> </w:t>
      </w:r>
    </w:p>
    <w:p w:rsidR="00D46576" w:rsidRDefault="00D46576" w:rsidP="00081DAC"/>
    <w:p w:rsidR="000558A8" w:rsidRDefault="000558A8" w:rsidP="00081DAC"/>
    <w:p w:rsidR="000558A8" w:rsidRDefault="000558A8">
      <w:pPr>
        <w:widowControl/>
        <w:jc w:val="left"/>
      </w:pPr>
      <w:r>
        <w:br w:type="page"/>
      </w:r>
    </w:p>
    <w:p w:rsidR="000558A8" w:rsidRPr="009F2DBF" w:rsidRDefault="000558A8" w:rsidP="009F2DBF">
      <w:pPr>
        <w:jc w:val="center"/>
        <w:rPr>
          <w:sz w:val="36"/>
          <w:szCs w:val="36"/>
        </w:rPr>
      </w:pPr>
      <w:r w:rsidRPr="009F2DBF">
        <w:rPr>
          <w:rFonts w:hint="eastAsia"/>
          <w:sz w:val="36"/>
          <w:szCs w:val="36"/>
        </w:rPr>
        <w:lastRenderedPageBreak/>
        <w:t>销售退回不合格</w:t>
      </w:r>
    </w:p>
    <w:p w:rsidR="009F2DBF" w:rsidRDefault="009F2DBF" w:rsidP="00081DAC">
      <w:r>
        <w:rPr>
          <w:rFonts w:hint="eastAsia"/>
        </w:rPr>
        <w:t>流程</w:t>
      </w:r>
      <w:r>
        <w:rPr>
          <w:rFonts w:hint="eastAsia"/>
        </w:rPr>
        <w:t>:</w:t>
      </w:r>
    </w:p>
    <w:p w:rsidR="007C2343" w:rsidRDefault="009F2DBF" w:rsidP="00081DAC">
      <w:pPr>
        <w:rPr>
          <w:rFonts w:hint="eastAsia"/>
        </w:rPr>
      </w:pPr>
      <w:r>
        <w:rPr>
          <w:rFonts w:hint="eastAsia"/>
        </w:rPr>
        <w:t>销售退回申请</w:t>
      </w:r>
      <w:r>
        <w:rPr>
          <w:rFonts w:hint="eastAsia"/>
        </w:rPr>
        <w:t>-&gt;</w:t>
      </w:r>
      <w:r>
        <w:rPr>
          <w:rFonts w:hint="eastAsia"/>
        </w:rPr>
        <w:t>销售退回审核</w:t>
      </w:r>
      <w:r>
        <w:rPr>
          <w:rFonts w:hint="eastAsia"/>
        </w:rPr>
        <w:t>-&gt;</w:t>
      </w:r>
      <w:r>
        <w:rPr>
          <w:rFonts w:hint="eastAsia"/>
        </w:rPr>
        <w:t>销售退回到货</w:t>
      </w:r>
      <w:r>
        <w:rPr>
          <w:rFonts w:hint="eastAsia"/>
        </w:rPr>
        <w:t>-&gt;</w:t>
      </w:r>
      <w:r>
        <w:rPr>
          <w:rFonts w:hint="eastAsia"/>
        </w:rPr>
        <w:t>销售退回验收</w:t>
      </w:r>
      <w:r>
        <w:rPr>
          <w:rFonts w:hint="eastAsia"/>
        </w:rPr>
        <w:t>-&gt;</w:t>
      </w:r>
      <w:r>
        <w:rPr>
          <w:rFonts w:hint="eastAsia"/>
        </w:rPr>
        <w:t>销售退回处理</w:t>
      </w:r>
      <w:r>
        <w:rPr>
          <w:rFonts w:hint="eastAsia"/>
        </w:rPr>
        <w:t>-&gt;</w:t>
      </w:r>
      <w:r>
        <w:rPr>
          <w:rFonts w:hint="eastAsia"/>
        </w:rPr>
        <w:t>不合格品进入不合格库</w:t>
      </w:r>
      <w:r w:rsidR="007C2343">
        <w:rPr>
          <w:rFonts w:hint="eastAsia"/>
        </w:rPr>
        <w:t>-&gt;</w:t>
      </w:r>
      <w:r w:rsidR="007C2343">
        <w:rPr>
          <w:rFonts w:hint="eastAsia"/>
        </w:rPr>
        <w:t>自动生成不合格药品报告单</w:t>
      </w:r>
      <w:r w:rsidR="007C2343">
        <w:rPr>
          <w:rFonts w:hint="eastAsia"/>
        </w:rPr>
        <w:t>-&gt;</w:t>
      </w:r>
      <w:r w:rsidR="007C2343">
        <w:rPr>
          <w:rFonts w:hint="eastAsia"/>
        </w:rPr>
        <w:t>不合格药品审核</w:t>
      </w:r>
      <w:r w:rsidR="007C2343">
        <w:rPr>
          <w:rFonts w:hint="eastAsia"/>
        </w:rPr>
        <w:t>-&gt;</w:t>
      </w:r>
      <w:r w:rsidR="007C2343">
        <w:rPr>
          <w:rFonts w:hint="eastAsia"/>
        </w:rPr>
        <w:t>不合格药品处理</w:t>
      </w:r>
      <w:r w:rsidR="007C2343">
        <w:rPr>
          <w:rFonts w:hint="eastAsia"/>
        </w:rPr>
        <w:t>-&gt;</w:t>
      </w:r>
      <w:r w:rsidR="007C2343">
        <w:rPr>
          <w:rFonts w:hint="eastAsia"/>
        </w:rPr>
        <w:t>不合格药品台几点</w:t>
      </w:r>
    </w:p>
    <w:p w:rsidR="009F2DBF" w:rsidRPr="000558A8" w:rsidRDefault="009F2DBF" w:rsidP="00081DAC"/>
    <w:sectPr w:rsidR="009F2DBF" w:rsidRPr="000558A8" w:rsidSect="00971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1E3" w:rsidRDefault="00D551E3" w:rsidP="000558A8">
      <w:r>
        <w:separator/>
      </w:r>
    </w:p>
  </w:endnote>
  <w:endnote w:type="continuationSeparator" w:id="1">
    <w:p w:rsidR="00D551E3" w:rsidRDefault="00D551E3" w:rsidP="00055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1E3" w:rsidRDefault="00D551E3" w:rsidP="000558A8">
      <w:r>
        <w:separator/>
      </w:r>
    </w:p>
  </w:footnote>
  <w:footnote w:type="continuationSeparator" w:id="1">
    <w:p w:rsidR="00D551E3" w:rsidRDefault="00D551E3" w:rsidP="00055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B0D05"/>
    <w:multiLevelType w:val="hybridMultilevel"/>
    <w:tmpl w:val="6EC264E2"/>
    <w:lvl w:ilvl="0" w:tplc="20A6D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DAC"/>
    <w:rsid w:val="000558A8"/>
    <w:rsid w:val="00081DAC"/>
    <w:rsid w:val="00095C62"/>
    <w:rsid w:val="000964E2"/>
    <w:rsid w:val="00097AE7"/>
    <w:rsid w:val="000C5CD8"/>
    <w:rsid w:val="000E2273"/>
    <w:rsid w:val="001B38F8"/>
    <w:rsid w:val="00235563"/>
    <w:rsid w:val="002A445E"/>
    <w:rsid w:val="002D6A40"/>
    <w:rsid w:val="002F77BD"/>
    <w:rsid w:val="004A2C9E"/>
    <w:rsid w:val="00567310"/>
    <w:rsid w:val="00697C18"/>
    <w:rsid w:val="007560F3"/>
    <w:rsid w:val="007C2343"/>
    <w:rsid w:val="007D4164"/>
    <w:rsid w:val="007F6576"/>
    <w:rsid w:val="008504DC"/>
    <w:rsid w:val="00853363"/>
    <w:rsid w:val="009258CC"/>
    <w:rsid w:val="00971048"/>
    <w:rsid w:val="009C537E"/>
    <w:rsid w:val="009F2DBF"/>
    <w:rsid w:val="00A64E97"/>
    <w:rsid w:val="00AF6B5C"/>
    <w:rsid w:val="00B5706B"/>
    <w:rsid w:val="00B736BB"/>
    <w:rsid w:val="00B84A7F"/>
    <w:rsid w:val="00C7651B"/>
    <w:rsid w:val="00C82A80"/>
    <w:rsid w:val="00CE48E5"/>
    <w:rsid w:val="00D44658"/>
    <w:rsid w:val="00D46576"/>
    <w:rsid w:val="00D551E3"/>
    <w:rsid w:val="00D76047"/>
    <w:rsid w:val="00DA307A"/>
    <w:rsid w:val="00E5238D"/>
    <w:rsid w:val="00FC2790"/>
    <w:rsid w:val="00FE7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04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697C18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7C18"/>
    <w:rPr>
      <w:rFonts w:ascii="Arial" w:eastAsia="黑体" w:hAnsi="Arial" w:cs="Times New Roman"/>
      <w:b/>
      <w:sz w:val="32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5673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7310"/>
    <w:rPr>
      <w:sz w:val="18"/>
      <w:szCs w:val="18"/>
    </w:rPr>
  </w:style>
  <w:style w:type="paragraph" w:styleId="a4">
    <w:name w:val="List Paragraph"/>
    <w:basedOn w:val="a"/>
    <w:uiPriority w:val="34"/>
    <w:qFormat/>
    <w:rsid w:val="00FE785B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055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558A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55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558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微软用户</cp:lastModifiedBy>
  <cp:revision>33</cp:revision>
  <dcterms:created xsi:type="dcterms:W3CDTF">2014-03-02T06:35:00Z</dcterms:created>
  <dcterms:modified xsi:type="dcterms:W3CDTF">2014-07-29T03:37:00Z</dcterms:modified>
</cp:coreProperties>
</file>