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FB645" w14:textId="77777777" w:rsidR="00EC5335" w:rsidRDefault="006547DE">
      <w:pPr>
        <w:spacing w:before="240" w:after="0" w:line="360" w:lineRule="auto"/>
        <w:ind w:left="-284" w:right="-284"/>
        <w:jc w:val="both"/>
      </w:pPr>
      <w:r>
        <w:rPr>
          <w:noProof/>
        </w:rPr>
        <w:drawing>
          <wp:anchor distT="0" distB="0" distL="114300" distR="114300" simplePos="0" relativeHeight="251658240" behindDoc="0" locked="0" layoutInCell="1" hidden="0" allowOverlap="1" wp14:anchorId="5EA99A8F" wp14:editId="2B9B4E8C">
            <wp:simplePos x="0" y="0"/>
            <wp:positionH relativeFrom="column">
              <wp:posOffset>4554220</wp:posOffset>
            </wp:positionH>
            <wp:positionV relativeFrom="paragraph">
              <wp:posOffset>174625</wp:posOffset>
            </wp:positionV>
            <wp:extent cx="1123950" cy="1090295"/>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23950" cy="109029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021083C" wp14:editId="0E45A231">
            <wp:simplePos x="0" y="0"/>
            <wp:positionH relativeFrom="column">
              <wp:posOffset>1</wp:posOffset>
            </wp:positionH>
            <wp:positionV relativeFrom="paragraph">
              <wp:posOffset>158750</wp:posOffset>
            </wp:positionV>
            <wp:extent cx="1119305" cy="1107645"/>
            <wp:effectExtent l="0" t="0" r="0" b="0"/>
            <wp:wrapSquare wrapText="bothSides" distT="0" distB="0" distL="114300" distR="114300"/>
            <wp:docPr id="2" name="image1.jpg" descr="Copie de LOG  UF"/>
            <wp:cNvGraphicFramePr/>
            <a:graphic xmlns:a="http://schemas.openxmlformats.org/drawingml/2006/main">
              <a:graphicData uri="http://schemas.openxmlformats.org/drawingml/2006/picture">
                <pic:pic xmlns:pic="http://schemas.openxmlformats.org/drawingml/2006/picture">
                  <pic:nvPicPr>
                    <pic:cNvPr id="0" name="image1.jpg" descr="Copie de LOG  UF"/>
                    <pic:cNvPicPr preferRelativeResize="0"/>
                  </pic:nvPicPr>
                  <pic:blipFill>
                    <a:blip r:embed="rId8"/>
                    <a:srcRect/>
                    <a:stretch>
                      <a:fillRect/>
                    </a:stretch>
                  </pic:blipFill>
                  <pic:spPr>
                    <a:xfrm>
                      <a:off x="0" y="0"/>
                      <a:ext cx="1119305" cy="1107645"/>
                    </a:xfrm>
                    <a:prstGeom prst="rect">
                      <a:avLst/>
                    </a:prstGeom>
                    <a:ln/>
                  </pic:spPr>
                </pic:pic>
              </a:graphicData>
            </a:graphic>
          </wp:anchor>
        </w:drawing>
      </w:r>
    </w:p>
    <w:p w14:paraId="1AA05068" w14:textId="77777777" w:rsidR="00EC5335" w:rsidRDefault="00EC5335">
      <w:pPr>
        <w:spacing w:before="240" w:after="0" w:line="360" w:lineRule="auto"/>
        <w:jc w:val="both"/>
        <w:rPr>
          <w:b/>
          <w:bCs/>
          <w:sz w:val="28"/>
          <w:szCs w:val="28"/>
        </w:rPr>
      </w:pPr>
    </w:p>
    <w:p w14:paraId="1339695F" w14:textId="77777777" w:rsidR="00EC5335" w:rsidRDefault="00EC5335">
      <w:pPr>
        <w:spacing w:before="240" w:after="0" w:line="360" w:lineRule="auto"/>
        <w:jc w:val="both"/>
        <w:rPr>
          <w:b/>
          <w:bCs/>
          <w:sz w:val="28"/>
          <w:szCs w:val="28"/>
        </w:rPr>
      </w:pPr>
    </w:p>
    <w:p w14:paraId="1C8C0ED9" w14:textId="77777777" w:rsidR="00EC5335" w:rsidRDefault="006547DE">
      <w:pPr>
        <w:spacing w:before="240" w:line="360" w:lineRule="auto"/>
        <w:jc w:val="center"/>
        <w:rPr>
          <w:b/>
          <w:bCs/>
          <w:sz w:val="28"/>
          <w:szCs w:val="28"/>
        </w:rPr>
      </w:pPr>
      <w:r>
        <w:rPr>
          <w:b/>
          <w:bCs/>
          <w:sz w:val="28"/>
          <w:szCs w:val="28"/>
        </w:rPr>
        <w:t>UNIVERSITE DE FIANARANTSOA</w:t>
      </w:r>
    </w:p>
    <w:p w14:paraId="44224A30" w14:textId="77777777" w:rsidR="00EC5335" w:rsidRDefault="006547DE">
      <w:pPr>
        <w:spacing w:before="240" w:line="360" w:lineRule="auto"/>
        <w:jc w:val="center"/>
        <w:rPr>
          <w:b/>
          <w:bCs/>
          <w:sz w:val="28"/>
          <w:szCs w:val="28"/>
        </w:rPr>
      </w:pPr>
      <w:r>
        <w:rPr>
          <w:b/>
          <w:bCs/>
          <w:sz w:val="28"/>
          <w:szCs w:val="28"/>
        </w:rPr>
        <w:t>ECOLE NATIONALE D’INFORMATIQUE</w:t>
      </w:r>
    </w:p>
    <w:p w14:paraId="7284E57B" w14:textId="77777777" w:rsidR="00EC5335" w:rsidRDefault="006547DE">
      <w:pPr>
        <w:spacing w:before="240" w:line="360" w:lineRule="auto"/>
        <w:jc w:val="center"/>
        <w:rPr>
          <w:b/>
          <w:bCs/>
          <w:sz w:val="32"/>
          <w:szCs w:val="32"/>
        </w:rPr>
      </w:pPr>
      <w:r>
        <w:rPr>
          <w:b/>
          <w:bCs/>
          <w:sz w:val="32"/>
          <w:szCs w:val="32"/>
        </w:rPr>
        <w:t>RAPPORT DU PROJET SYSTEME D’INFORMATION DECISIONNEL</w:t>
      </w:r>
    </w:p>
    <w:p w14:paraId="6F649BEA" w14:textId="77777777" w:rsidR="00EC5335" w:rsidRDefault="006547DE">
      <w:pPr>
        <w:spacing w:before="240" w:after="0" w:line="360" w:lineRule="auto"/>
        <w:jc w:val="both"/>
        <w:rPr>
          <w:sz w:val="28"/>
          <w:szCs w:val="28"/>
        </w:rPr>
      </w:pPr>
      <w:r>
        <w:rPr>
          <w:sz w:val="28"/>
          <w:szCs w:val="28"/>
        </w:rPr>
        <w:t>Mention : Informatique</w:t>
      </w:r>
    </w:p>
    <w:p w14:paraId="01BE4025" w14:textId="77777777" w:rsidR="00EC5335" w:rsidRDefault="006547DE">
      <w:pPr>
        <w:spacing w:before="240" w:after="0" w:line="360" w:lineRule="auto"/>
        <w:jc w:val="both"/>
        <w:rPr>
          <w:sz w:val="28"/>
          <w:szCs w:val="28"/>
        </w:rPr>
      </w:pPr>
      <w:r>
        <w:rPr>
          <w:sz w:val="28"/>
          <w:szCs w:val="28"/>
        </w:rPr>
        <w:t>Parcours : Génie Logiciel et Base de Données</w:t>
      </w:r>
    </w:p>
    <w:p w14:paraId="7AAF80B6" w14:textId="77777777" w:rsidR="00EC5335" w:rsidRDefault="006547DE">
      <w:pPr>
        <w:spacing w:line="360" w:lineRule="auto"/>
        <w:ind w:left="3540" w:firstLine="708"/>
        <w:jc w:val="both"/>
        <w:rPr>
          <w:sz w:val="28"/>
          <w:szCs w:val="28"/>
        </w:rPr>
      </w:pPr>
      <w:r>
        <w:rPr>
          <w:sz w:val="28"/>
          <w:szCs w:val="28"/>
        </w:rPr>
        <w:t>Intitulé</w:t>
      </w:r>
      <w:r>
        <w:rPr>
          <w:sz w:val="32"/>
          <w:szCs w:val="32"/>
        </w:rPr>
        <w:t> </w:t>
      </w:r>
      <w:r>
        <w:rPr>
          <w:sz w:val="28"/>
          <w:szCs w:val="28"/>
        </w:rPr>
        <w:t>:</w:t>
      </w:r>
      <w:r>
        <w:rPr>
          <w:noProof/>
        </w:rPr>
        <mc:AlternateContent>
          <mc:Choice Requires="wpg">
            <w:drawing>
              <wp:anchor distT="0" distB="0" distL="0" distR="0" simplePos="0" relativeHeight="251660288" behindDoc="1" locked="0" layoutInCell="1" hidden="0" allowOverlap="1" wp14:anchorId="206BF4B7" wp14:editId="6897DA30">
                <wp:simplePos x="0" y="0"/>
                <wp:positionH relativeFrom="column">
                  <wp:posOffset>-315594</wp:posOffset>
                </wp:positionH>
                <wp:positionV relativeFrom="paragraph">
                  <wp:posOffset>315996</wp:posOffset>
                </wp:positionV>
                <wp:extent cx="6600825" cy="1188720"/>
                <wp:effectExtent l="0" t="0" r="0" b="0"/>
                <wp:wrapNone/>
                <wp:docPr id="1" name="Groupe 1"/>
                <wp:cNvGraphicFramePr/>
                <a:graphic xmlns:a="http://schemas.openxmlformats.org/drawingml/2006/main">
                  <a:graphicData uri="http://schemas.microsoft.com/office/word/2010/wordprocessingGroup">
                    <wpg:wgp>
                      <wpg:cNvGrpSpPr/>
                      <wpg:grpSpPr>
                        <a:xfrm>
                          <a:off x="0" y="0"/>
                          <a:ext cx="6600825" cy="1188720"/>
                          <a:chOff x="2040825" y="3180875"/>
                          <a:chExt cx="6610375" cy="1198250"/>
                        </a:xfrm>
                      </wpg:grpSpPr>
                      <wpg:grpSp>
                        <wpg:cNvPr id="4" name="Groupe 4"/>
                        <wpg:cNvGrpSpPr/>
                        <wpg:grpSpPr>
                          <a:xfrm>
                            <a:off x="2045588" y="3185640"/>
                            <a:ext cx="6600825" cy="1188720"/>
                            <a:chOff x="0" y="0"/>
                            <a:chExt cx="6765290" cy="1932305"/>
                          </a:xfrm>
                        </wpg:grpSpPr>
                        <wps:wsp>
                          <wps:cNvPr id="5" name="Rectangle 5"/>
                          <wps:cNvSpPr/>
                          <wps:spPr>
                            <a:xfrm>
                              <a:off x="0" y="0"/>
                              <a:ext cx="6765275" cy="1932300"/>
                            </a:xfrm>
                            <a:prstGeom prst="rect">
                              <a:avLst/>
                            </a:prstGeom>
                            <a:noFill/>
                            <a:ln>
                              <a:noFill/>
                            </a:ln>
                          </wps:spPr>
                          <wps:txbx>
                            <w:txbxContent>
                              <w:p w14:paraId="0AB53AFA" w14:textId="77777777" w:rsidR="00EC5335" w:rsidRDefault="00EC5335">
                                <w:pPr>
                                  <w:spacing w:after="0" w:line="240" w:lineRule="auto"/>
                                  <w:textDirection w:val="btLr"/>
                                </w:pPr>
                              </w:p>
                            </w:txbxContent>
                          </wps:txbx>
                          <wps:bodyPr spcFirstLastPara="1" wrap="square" lIns="91425" tIns="91425" rIns="91425" bIns="91425" anchor="ctr" anchorCtr="0">
                            <a:noAutofit/>
                          </wps:bodyPr>
                        </wps:wsp>
                        <wps:wsp>
                          <wps:cNvPr id="6" name="Forme libre : forme 6"/>
                          <wps:cNvSpPr/>
                          <wps:spPr>
                            <a:xfrm>
                              <a:off x="12700" y="165101"/>
                              <a:ext cx="6752590" cy="1496696"/>
                            </a:xfrm>
                            <a:custGeom>
                              <a:avLst/>
                              <a:gdLst/>
                              <a:ahLst/>
                              <a:cxnLst/>
                              <a:rect l="l" t="t" r="r" b="b"/>
                              <a:pathLst>
                                <a:path w="6752590" h="1496695" extrusionOk="0">
                                  <a:moveTo>
                                    <a:pt x="321945" y="0"/>
                                  </a:moveTo>
                                  <a:lnTo>
                                    <a:pt x="6430645" y="0"/>
                                  </a:lnTo>
                                  <a:lnTo>
                                    <a:pt x="6478270" y="2540"/>
                                  </a:lnTo>
                                  <a:lnTo>
                                    <a:pt x="6523990" y="10795"/>
                                  </a:lnTo>
                                  <a:lnTo>
                                    <a:pt x="6566535" y="23495"/>
                                  </a:lnTo>
                                  <a:lnTo>
                                    <a:pt x="6605906" y="40005"/>
                                  </a:lnTo>
                                  <a:lnTo>
                                    <a:pt x="6642100" y="61595"/>
                                  </a:lnTo>
                                  <a:lnTo>
                                    <a:pt x="6673850" y="85725"/>
                                  </a:lnTo>
                                  <a:lnTo>
                                    <a:pt x="6701156" y="113665"/>
                                  </a:lnTo>
                                  <a:lnTo>
                                    <a:pt x="6739256" y="177800"/>
                                  </a:lnTo>
                                  <a:lnTo>
                                    <a:pt x="6752590" y="249555"/>
                                  </a:lnTo>
                                  <a:lnTo>
                                    <a:pt x="6752590" y="1247140"/>
                                  </a:lnTo>
                                  <a:lnTo>
                                    <a:pt x="6739256" y="1319530"/>
                                  </a:lnTo>
                                  <a:lnTo>
                                    <a:pt x="6701156" y="1383030"/>
                                  </a:lnTo>
                                  <a:lnTo>
                                    <a:pt x="6673850" y="1410970"/>
                                  </a:lnTo>
                                  <a:lnTo>
                                    <a:pt x="6642100" y="1435735"/>
                                  </a:lnTo>
                                  <a:lnTo>
                                    <a:pt x="6605906" y="1456690"/>
                                  </a:lnTo>
                                  <a:lnTo>
                                    <a:pt x="6566535" y="1473200"/>
                                  </a:lnTo>
                                  <a:lnTo>
                                    <a:pt x="6523990" y="1485900"/>
                                  </a:lnTo>
                                  <a:lnTo>
                                    <a:pt x="6478270" y="1494155"/>
                                  </a:lnTo>
                                  <a:lnTo>
                                    <a:pt x="6430645" y="1496695"/>
                                  </a:lnTo>
                                  <a:lnTo>
                                    <a:pt x="321945" y="1496695"/>
                                  </a:lnTo>
                                  <a:lnTo>
                                    <a:pt x="274320" y="1494155"/>
                                  </a:lnTo>
                                  <a:lnTo>
                                    <a:pt x="229235" y="1485900"/>
                                  </a:lnTo>
                                  <a:lnTo>
                                    <a:pt x="186055" y="1473200"/>
                                  </a:lnTo>
                                  <a:lnTo>
                                    <a:pt x="146685" y="1456690"/>
                                  </a:lnTo>
                                  <a:lnTo>
                                    <a:pt x="110490" y="1435735"/>
                                  </a:lnTo>
                                  <a:lnTo>
                                    <a:pt x="78740" y="1410970"/>
                                  </a:lnTo>
                                  <a:lnTo>
                                    <a:pt x="52070" y="1383030"/>
                                  </a:lnTo>
                                  <a:lnTo>
                                    <a:pt x="13335" y="1319530"/>
                                  </a:lnTo>
                                  <a:lnTo>
                                    <a:pt x="0" y="1247140"/>
                                  </a:lnTo>
                                  <a:lnTo>
                                    <a:pt x="0" y="249555"/>
                                  </a:lnTo>
                                  <a:lnTo>
                                    <a:pt x="13335" y="177800"/>
                                  </a:lnTo>
                                  <a:lnTo>
                                    <a:pt x="52070" y="113665"/>
                                  </a:lnTo>
                                  <a:lnTo>
                                    <a:pt x="78740" y="85725"/>
                                  </a:lnTo>
                                  <a:lnTo>
                                    <a:pt x="110490" y="61595"/>
                                  </a:lnTo>
                                  <a:lnTo>
                                    <a:pt x="146685" y="40005"/>
                                  </a:lnTo>
                                  <a:lnTo>
                                    <a:pt x="186055" y="23495"/>
                                  </a:lnTo>
                                  <a:lnTo>
                                    <a:pt x="229235" y="10795"/>
                                  </a:lnTo>
                                  <a:lnTo>
                                    <a:pt x="274320" y="2540"/>
                                  </a:lnTo>
                                  <a:lnTo>
                                    <a:pt x="321945" y="0"/>
                                  </a:lnTo>
                                  <a:close/>
                                </a:path>
                              </a:pathLst>
                            </a:custGeom>
                            <a:gradFill>
                              <a:gsLst>
                                <a:gs pos="0">
                                  <a:srgbClr val="5F82CA"/>
                                </a:gs>
                                <a:gs pos="50000">
                                  <a:srgbClr val="3C70CA"/>
                                </a:gs>
                                <a:gs pos="100000">
                                  <a:srgbClr val="2E60B9"/>
                                </a:gs>
                              </a:gsLst>
                              <a:lin ang="5400000" scaled="0"/>
                            </a:grad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wps:wsp>
                          <wps:cNvPr id="7" name="Forme libre : forme 7"/>
                          <wps:cNvSpPr/>
                          <wps:spPr>
                            <a:xfrm>
                              <a:off x="0" y="0"/>
                              <a:ext cx="6752590" cy="1932305"/>
                            </a:xfrm>
                            <a:custGeom>
                              <a:avLst/>
                              <a:gdLst/>
                              <a:ahLst/>
                              <a:cxnLst/>
                              <a:rect l="l" t="t" r="r" b="b"/>
                              <a:pathLst>
                                <a:path w="6752590" h="1932305" extrusionOk="0">
                                  <a:moveTo>
                                    <a:pt x="321945" y="0"/>
                                  </a:moveTo>
                                  <a:lnTo>
                                    <a:pt x="6430645" y="0"/>
                                  </a:lnTo>
                                  <a:lnTo>
                                    <a:pt x="6478270" y="3175"/>
                                  </a:lnTo>
                                  <a:lnTo>
                                    <a:pt x="6523990" y="13335"/>
                                  </a:lnTo>
                                  <a:lnTo>
                                    <a:pt x="6566535" y="29845"/>
                                  </a:lnTo>
                                  <a:lnTo>
                                    <a:pt x="6605906" y="52070"/>
                                  </a:lnTo>
                                  <a:lnTo>
                                    <a:pt x="6642100" y="78740"/>
                                  </a:lnTo>
                                  <a:lnTo>
                                    <a:pt x="6673850" y="110490"/>
                                  </a:lnTo>
                                  <a:lnTo>
                                    <a:pt x="6701156" y="146685"/>
                                  </a:lnTo>
                                  <a:lnTo>
                                    <a:pt x="6722745" y="186055"/>
                                  </a:lnTo>
                                  <a:lnTo>
                                    <a:pt x="6739256" y="229235"/>
                                  </a:lnTo>
                                  <a:lnTo>
                                    <a:pt x="6749415" y="274320"/>
                                  </a:lnTo>
                                  <a:lnTo>
                                    <a:pt x="6752590" y="321945"/>
                                  </a:lnTo>
                                  <a:lnTo>
                                    <a:pt x="6752590" y="1610360"/>
                                  </a:lnTo>
                                  <a:lnTo>
                                    <a:pt x="6749415" y="1657985"/>
                                  </a:lnTo>
                                  <a:lnTo>
                                    <a:pt x="6739256" y="1703070"/>
                                  </a:lnTo>
                                  <a:lnTo>
                                    <a:pt x="6722745" y="1746250"/>
                                  </a:lnTo>
                                  <a:lnTo>
                                    <a:pt x="6701156" y="1785620"/>
                                  </a:lnTo>
                                  <a:lnTo>
                                    <a:pt x="6673850" y="1821815"/>
                                  </a:lnTo>
                                  <a:lnTo>
                                    <a:pt x="6642100" y="1853565"/>
                                  </a:lnTo>
                                  <a:lnTo>
                                    <a:pt x="6605906" y="1880870"/>
                                  </a:lnTo>
                                  <a:lnTo>
                                    <a:pt x="6566535" y="1902460"/>
                                  </a:lnTo>
                                  <a:lnTo>
                                    <a:pt x="6523990" y="1918970"/>
                                  </a:lnTo>
                                  <a:lnTo>
                                    <a:pt x="6478270" y="1929130"/>
                                  </a:lnTo>
                                  <a:lnTo>
                                    <a:pt x="6430645" y="1932305"/>
                                  </a:lnTo>
                                  <a:lnTo>
                                    <a:pt x="321945" y="1932305"/>
                                  </a:lnTo>
                                  <a:lnTo>
                                    <a:pt x="274320" y="1929130"/>
                                  </a:lnTo>
                                  <a:lnTo>
                                    <a:pt x="228600" y="1918970"/>
                                  </a:lnTo>
                                  <a:lnTo>
                                    <a:pt x="186055" y="1902460"/>
                                  </a:lnTo>
                                  <a:lnTo>
                                    <a:pt x="146685" y="1880870"/>
                                  </a:lnTo>
                                  <a:lnTo>
                                    <a:pt x="110490" y="1853565"/>
                                  </a:lnTo>
                                  <a:lnTo>
                                    <a:pt x="78740" y="1821815"/>
                                  </a:lnTo>
                                  <a:lnTo>
                                    <a:pt x="52070" y="1785620"/>
                                  </a:lnTo>
                                  <a:lnTo>
                                    <a:pt x="29845" y="1746250"/>
                                  </a:lnTo>
                                  <a:lnTo>
                                    <a:pt x="13335" y="1703070"/>
                                  </a:lnTo>
                                  <a:lnTo>
                                    <a:pt x="3175" y="1657985"/>
                                  </a:lnTo>
                                  <a:lnTo>
                                    <a:pt x="0" y="1610360"/>
                                  </a:lnTo>
                                  <a:lnTo>
                                    <a:pt x="0" y="321945"/>
                                  </a:lnTo>
                                  <a:lnTo>
                                    <a:pt x="3175" y="274320"/>
                                  </a:lnTo>
                                  <a:lnTo>
                                    <a:pt x="13335" y="229235"/>
                                  </a:lnTo>
                                  <a:lnTo>
                                    <a:pt x="29845" y="186055"/>
                                  </a:lnTo>
                                  <a:lnTo>
                                    <a:pt x="52070" y="146685"/>
                                  </a:lnTo>
                                  <a:lnTo>
                                    <a:pt x="78740" y="110490"/>
                                  </a:lnTo>
                                  <a:lnTo>
                                    <a:pt x="110490" y="78740"/>
                                  </a:lnTo>
                                  <a:lnTo>
                                    <a:pt x="146685" y="52070"/>
                                  </a:lnTo>
                                  <a:lnTo>
                                    <a:pt x="186055" y="29845"/>
                                  </a:lnTo>
                                  <a:lnTo>
                                    <a:pt x="228600" y="13335"/>
                                  </a:lnTo>
                                  <a:lnTo>
                                    <a:pt x="274320" y="3175"/>
                                  </a:lnTo>
                                  <a:lnTo>
                                    <a:pt x="321945" y="0"/>
                                  </a:lnTo>
                                  <a:close/>
                                </a:path>
                              </a:pathLst>
                            </a:custGeom>
                            <a:gradFill>
                              <a:gsLst>
                                <a:gs pos="0">
                                  <a:srgbClr val="5F82CA"/>
                                </a:gs>
                                <a:gs pos="50000">
                                  <a:srgbClr val="3C70CA"/>
                                </a:gs>
                                <a:gs pos="100000">
                                  <a:srgbClr val="2E60B9"/>
                                </a:gs>
                              </a:gsLst>
                              <a:lin ang="5400000" scaled="0"/>
                            </a:grad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wps:wsp>
                          <wps:cNvPr id="8" name="Forme libre : forme 8"/>
                          <wps:cNvSpPr/>
                          <wps:spPr>
                            <a:xfrm>
                              <a:off x="0" y="0"/>
                              <a:ext cx="6752590" cy="1932305"/>
                            </a:xfrm>
                            <a:custGeom>
                              <a:avLst/>
                              <a:gdLst/>
                              <a:ahLst/>
                              <a:cxnLst/>
                              <a:rect l="l" t="t" r="r" b="b"/>
                              <a:pathLst>
                                <a:path w="6752590" h="1932305" extrusionOk="0">
                                  <a:moveTo>
                                    <a:pt x="321945" y="0"/>
                                  </a:moveTo>
                                  <a:lnTo>
                                    <a:pt x="274320" y="3175"/>
                                  </a:lnTo>
                                  <a:lnTo>
                                    <a:pt x="228600" y="13335"/>
                                  </a:lnTo>
                                  <a:lnTo>
                                    <a:pt x="186055" y="29845"/>
                                  </a:lnTo>
                                  <a:lnTo>
                                    <a:pt x="146685" y="52070"/>
                                  </a:lnTo>
                                  <a:lnTo>
                                    <a:pt x="110490" y="78740"/>
                                  </a:lnTo>
                                  <a:lnTo>
                                    <a:pt x="78740" y="110490"/>
                                  </a:lnTo>
                                  <a:lnTo>
                                    <a:pt x="52070" y="146685"/>
                                  </a:lnTo>
                                  <a:lnTo>
                                    <a:pt x="29845" y="186055"/>
                                  </a:lnTo>
                                  <a:lnTo>
                                    <a:pt x="13335" y="229235"/>
                                  </a:lnTo>
                                  <a:lnTo>
                                    <a:pt x="3175" y="274320"/>
                                  </a:lnTo>
                                  <a:lnTo>
                                    <a:pt x="0" y="321945"/>
                                  </a:lnTo>
                                  <a:lnTo>
                                    <a:pt x="0" y="1610360"/>
                                  </a:lnTo>
                                  <a:lnTo>
                                    <a:pt x="3175" y="1657985"/>
                                  </a:lnTo>
                                  <a:lnTo>
                                    <a:pt x="13335" y="1703070"/>
                                  </a:lnTo>
                                  <a:lnTo>
                                    <a:pt x="29845" y="1746250"/>
                                  </a:lnTo>
                                  <a:lnTo>
                                    <a:pt x="52070" y="1785620"/>
                                  </a:lnTo>
                                  <a:lnTo>
                                    <a:pt x="78740" y="1821815"/>
                                  </a:lnTo>
                                  <a:lnTo>
                                    <a:pt x="110490" y="1853565"/>
                                  </a:lnTo>
                                  <a:lnTo>
                                    <a:pt x="146685" y="1880870"/>
                                  </a:lnTo>
                                  <a:lnTo>
                                    <a:pt x="186055" y="1902460"/>
                                  </a:lnTo>
                                  <a:lnTo>
                                    <a:pt x="228600" y="1918970"/>
                                  </a:lnTo>
                                  <a:lnTo>
                                    <a:pt x="274320" y="1929130"/>
                                  </a:lnTo>
                                  <a:lnTo>
                                    <a:pt x="321945" y="1932305"/>
                                  </a:lnTo>
                                  <a:lnTo>
                                    <a:pt x="6430645" y="1932305"/>
                                  </a:lnTo>
                                  <a:lnTo>
                                    <a:pt x="6478270" y="1929130"/>
                                  </a:lnTo>
                                  <a:lnTo>
                                    <a:pt x="6523990" y="1918970"/>
                                  </a:lnTo>
                                  <a:lnTo>
                                    <a:pt x="6566535" y="1902460"/>
                                  </a:lnTo>
                                  <a:lnTo>
                                    <a:pt x="6605906" y="1880870"/>
                                  </a:lnTo>
                                  <a:lnTo>
                                    <a:pt x="6642100" y="1853565"/>
                                  </a:lnTo>
                                  <a:lnTo>
                                    <a:pt x="6673850" y="1821815"/>
                                  </a:lnTo>
                                  <a:lnTo>
                                    <a:pt x="6701156" y="1785620"/>
                                  </a:lnTo>
                                  <a:lnTo>
                                    <a:pt x="6722745" y="1746250"/>
                                  </a:lnTo>
                                  <a:lnTo>
                                    <a:pt x="6739256" y="1703070"/>
                                  </a:lnTo>
                                  <a:lnTo>
                                    <a:pt x="6749415" y="1657985"/>
                                  </a:lnTo>
                                  <a:lnTo>
                                    <a:pt x="6752590" y="1610360"/>
                                  </a:lnTo>
                                  <a:lnTo>
                                    <a:pt x="6752590" y="321945"/>
                                  </a:lnTo>
                                  <a:lnTo>
                                    <a:pt x="6749415" y="274320"/>
                                  </a:lnTo>
                                  <a:lnTo>
                                    <a:pt x="6739256" y="229235"/>
                                  </a:lnTo>
                                  <a:lnTo>
                                    <a:pt x="6722745" y="186055"/>
                                  </a:lnTo>
                                  <a:lnTo>
                                    <a:pt x="6701156" y="146685"/>
                                  </a:lnTo>
                                  <a:lnTo>
                                    <a:pt x="6673850" y="110490"/>
                                  </a:lnTo>
                                  <a:lnTo>
                                    <a:pt x="6642100" y="78740"/>
                                  </a:lnTo>
                                  <a:lnTo>
                                    <a:pt x="6605906" y="52070"/>
                                  </a:lnTo>
                                  <a:lnTo>
                                    <a:pt x="6566535" y="29845"/>
                                  </a:lnTo>
                                  <a:lnTo>
                                    <a:pt x="6523990" y="13335"/>
                                  </a:lnTo>
                                  <a:lnTo>
                                    <a:pt x="6478270" y="3175"/>
                                  </a:lnTo>
                                  <a:lnTo>
                                    <a:pt x="6430645" y="0"/>
                                  </a:lnTo>
                                  <a:lnTo>
                                    <a:pt x="321945" y="0"/>
                                  </a:lnTo>
                                  <a:close/>
                                </a:path>
                              </a:pathLst>
                            </a:custGeom>
                            <a:solidFill>
                              <a:srgbClr val="7030A0"/>
                            </a:solid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06BF4B7" id="Groupe 1" o:spid="_x0000_s1026" style="position:absolute;left:0;text-align:left;margin-left:-24.85pt;margin-top:24.9pt;width:519.75pt;height:93.6pt;z-index:-251656192;mso-wrap-distance-left:0;mso-wrap-distance-right:0" coordorigin="20408,31808" coordsize="66103,1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">
                <v:group id="Groupe 4" o:spid="_x0000_s1027" style="position:absolute;left:20455;top:31856;width:66009;height:11887" coordsize="67652,19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28" style="position:absolute;width:67652;height:19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0AB53AFA" w14:textId="77777777" w:rsidR="00EC5335" w:rsidRDefault="00EC5335">
                          <w:pPr>
                            <w:spacing w:after="0" w:line="240" w:lineRule="auto"/>
                            <w:textDirection w:val="btLr"/>
                          </w:pPr>
                        </w:p>
                      </w:txbxContent>
                    </v:textbox>
                  </v:rect>
                  <v:shape id="Forme libre : forme 6" o:spid="_x0000_s1029" style="position:absolute;left:127;top:1651;width:67525;height:14966;visibility:visible;mso-wrap-style:square;v-text-anchor:middle" coordsize="6752590,149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" path="m321945,l6430645,r47625,2540l6523990,10795r42545,12700l6605906,40005r36194,21590l6673850,85725r27306,27940l6739256,177800r13334,71755l6752590,1247140r-13334,72390l6701156,1383030r-27306,27940l6642100,1435735r-36194,20955l6566535,1473200r-42545,12700l6478270,1494155r-47625,2540l321945,1496695r-47625,-2540l229235,1485900r-43180,-12700l146685,1456690r-36195,-20955l78740,1410970,52070,1383030,13335,1319530,,1247140,,249555,13335,177800,52070,113665,78740,85725,110490,61595,146685,40005,186055,23495,229235,10795,274320,2540,321945,xe" fillcolor="#5f82ca" strokecolor="#4f81bd [3204]">
                    <v:fill color2="#2e60b9" colors="0 #5f82ca;.5 #3c70ca;1 #2e60b9" focus="100%" type="gradient">
                      <o:fill v:ext="view" type="gradientUnscaled"/>
                    </v:fill>
                    <v:stroke startarrowwidth="narrow" startarrowlength="short" endarrowwidth="narrow" endarrowlength="short" joinstyle="miter"/>
                    <v:path arrowok="t" o:extrusionok="f"/>
                  </v:shape>
                  <v:shape id="Forme libre : forme 7" o:spid="_x0000_s1030" style="position:absolute;width:67525;height:19323;visibility:visible;mso-wrap-style:square;v-text-anchor:middle" coordsize="6752590,1932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" path="m321945,l6430645,r47625,3175l6523990,13335r42545,16510l6605906,52070r36194,26670l6673850,110490r27306,36195l6722745,186055r16511,43180l6749415,274320r3175,47625l6752590,1610360r-3175,47625l6739256,1703070r-16511,43180l6701156,1785620r-27306,36195l6642100,1853565r-36194,27305l6566535,1902460r-42545,16510l6478270,1929130r-47625,3175l321945,1932305r-47625,-3175l228600,1918970r-42545,-16510l146685,1880870r-36195,-27305l78740,1821815,52070,1785620,29845,1746250,13335,1703070,3175,1657985,,1610360,,321945,3175,274320,13335,229235,29845,186055,52070,146685,78740,110490,110490,78740,146685,52070,186055,29845,228600,13335,274320,3175,321945,xe" fillcolor="#5f82ca" strokecolor="#4f81bd [3204]">
                    <v:fill color2="#2e60b9" colors="0 #5f82ca;.5 #3c70ca;1 #2e60b9" focus="100%" type="gradient">
                      <o:fill v:ext="view" type="gradientUnscaled"/>
                    </v:fill>
                    <v:stroke startarrowwidth="narrow" startarrowlength="short" endarrowwidth="narrow" endarrowlength="short" joinstyle="miter"/>
                    <v:path arrowok="t" o:extrusionok="f"/>
                  </v:shape>
                  <v:shape id="Forme libre : forme 8" o:spid="_x0000_s1031" style="position:absolute;width:67525;height:19323;visibility:visible;mso-wrap-style:square;v-text-anchor:middle" coordsize="6752590,1932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" path="m321945,l274320,3175,228600,13335,186055,29845,146685,52070,110490,78740,78740,110490,52070,146685,29845,186055,13335,229235,3175,274320,,321945,,1610360r3175,47625l13335,1703070r16510,43180l52070,1785620r26670,36195l110490,1853565r36195,27305l186055,1902460r42545,16510l274320,1929130r47625,3175l6430645,1932305r47625,-3175l6523990,1918970r42545,-16510l6605906,1880870r36194,-27305l6673850,1821815r27306,-36195l6722745,1746250r16511,-43180l6749415,1657985r3175,-47625l6752590,321945r-3175,-47625l6739256,229235r-16511,-43180l6701156,146685r-27306,-36195l6642100,78740,6605906,52070,6566535,29845,6523990,13335,6478270,3175,6430645,,321945,xe" fillcolor="#7030a0" strokecolor="#4f81bd [3204]">
                    <v:stroke startarrowwidth="narrow" startarrowlength="short" endarrowwidth="narrow" endarrowlength="short" joinstyle="miter"/>
                    <v:path arrowok="t" o:extrusionok="f"/>
                  </v:shape>
                </v:group>
              </v:group>
            </w:pict>
          </mc:Fallback>
        </mc:AlternateContent>
      </w:r>
    </w:p>
    <w:p w14:paraId="39E9CBF1" w14:textId="77777777" w:rsidR="00EC5335" w:rsidRDefault="006547DE">
      <w:pPr>
        <w:spacing w:before="240" w:after="0" w:line="360" w:lineRule="auto"/>
        <w:ind w:left="708"/>
        <w:jc w:val="both"/>
        <w:rPr>
          <w:b/>
          <w:bCs/>
          <w:sz w:val="36"/>
          <w:szCs w:val="36"/>
        </w:rPr>
      </w:pPr>
      <w:r>
        <w:rPr>
          <w:b/>
          <w:bCs/>
          <w:sz w:val="36"/>
          <w:szCs w:val="36"/>
        </w:rPr>
        <w:t>Conception et implémentation d'un système d'aide à la décision pour le pilotage de la performance RH</w:t>
      </w:r>
    </w:p>
    <w:p w14:paraId="5941B6D7" w14:textId="77777777" w:rsidR="00EC5335" w:rsidRDefault="006547DE">
      <w:pPr>
        <w:tabs>
          <w:tab w:val="left" w:pos="5880"/>
        </w:tabs>
        <w:spacing w:before="240" w:after="0" w:line="360" w:lineRule="auto"/>
        <w:jc w:val="both"/>
        <w:rPr>
          <w:sz w:val="28"/>
          <w:szCs w:val="28"/>
        </w:rPr>
      </w:pPr>
      <w:r>
        <w:rPr>
          <w:sz w:val="28"/>
          <w:szCs w:val="28"/>
        </w:rPr>
        <w:tab/>
      </w:r>
    </w:p>
    <w:p w14:paraId="49102B39" w14:textId="77777777" w:rsidR="00EC5335" w:rsidRDefault="006547DE">
      <w:pPr>
        <w:spacing w:before="240" w:after="0" w:line="360" w:lineRule="auto"/>
        <w:jc w:val="both"/>
      </w:pPr>
      <w:r>
        <w:t>Présenté le : 24 Avril 2026</w:t>
      </w:r>
    </w:p>
    <w:p w14:paraId="0C5710BD" w14:textId="77777777" w:rsidR="00EC5335" w:rsidRDefault="006547DE">
      <w:pPr>
        <w:spacing w:before="240" w:after="0" w:line="360" w:lineRule="auto"/>
        <w:jc w:val="both"/>
      </w:pPr>
      <w:r>
        <w:t>Par : RAZAFINDRAKOTO Santa Herizo</w:t>
      </w:r>
      <w:r>
        <w:tab/>
      </w:r>
      <w:r>
        <w:tab/>
      </w:r>
      <w:r>
        <w:tab/>
      </w:r>
      <w:r>
        <w:tab/>
        <w:t>2276</w:t>
      </w:r>
    </w:p>
    <w:p w14:paraId="0329CCC6" w14:textId="77777777" w:rsidR="00EC5335" w:rsidRDefault="006547DE">
      <w:pPr>
        <w:spacing w:before="240" w:after="0" w:line="360" w:lineRule="auto"/>
        <w:jc w:val="both"/>
      </w:pPr>
      <w:r>
        <w:t xml:space="preserve">         ANDRIAMIALY </w:t>
      </w:r>
      <w:proofErr w:type="spellStart"/>
      <w:r>
        <w:t>Onisoa</w:t>
      </w:r>
      <w:proofErr w:type="spellEnd"/>
      <w:r>
        <w:t xml:space="preserve"> Christina </w:t>
      </w:r>
      <w:r>
        <w:tab/>
      </w:r>
      <w:r>
        <w:tab/>
      </w:r>
      <w:r>
        <w:tab/>
      </w:r>
      <w:r>
        <w:tab/>
        <w:t>2672</w:t>
      </w:r>
    </w:p>
    <w:p w14:paraId="75A17E8D" w14:textId="77777777" w:rsidR="00EC5335" w:rsidRDefault="006547DE">
      <w:pPr>
        <w:spacing w:before="240" w:after="0" w:line="360" w:lineRule="auto"/>
        <w:jc w:val="both"/>
      </w:pPr>
      <w:r>
        <w:t xml:space="preserve">         ANDRIAFANOMEZANTSOA </w:t>
      </w:r>
      <w:proofErr w:type="spellStart"/>
      <w:r>
        <w:t>Haingomihaja</w:t>
      </w:r>
      <w:proofErr w:type="spellEnd"/>
      <w:r>
        <w:t xml:space="preserve"> </w:t>
      </w:r>
      <w:proofErr w:type="spellStart"/>
      <w:r>
        <w:t>Michella</w:t>
      </w:r>
      <w:proofErr w:type="spellEnd"/>
      <w:r>
        <w:tab/>
        <w:t>2677</w:t>
      </w:r>
    </w:p>
    <w:p w14:paraId="4F80D106" w14:textId="77777777" w:rsidR="00EC5335" w:rsidRDefault="006547DE">
      <w:pPr>
        <w:spacing w:before="240" w:after="0" w:line="360" w:lineRule="auto"/>
        <w:jc w:val="both"/>
      </w:pPr>
      <w:r>
        <w:t xml:space="preserve">         HASINA NANTENAINA Stéphanie Béatrice</w:t>
      </w:r>
      <w:r>
        <w:tab/>
      </w:r>
      <w:r>
        <w:tab/>
      </w:r>
      <w:r>
        <w:tab/>
        <w:t>2735</w:t>
      </w:r>
    </w:p>
    <w:p w14:paraId="1BDFB005" w14:textId="77777777" w:rsidR="00EC5335" w:rsidRDefault="00EC5335">
      <w:pPr>
        <w:spacing w:before="240" w:after="0" w:line="360" w:lineRule="auto"/>
        <w:jc w:val="both"/>
      </w:pPr>
    </w:p>
    <w:p w14:paraId="6F706550" w14:textId="77777777" w:rsidR="00EC5335" w:rsidRDefault="006547DE">
      <w:pPr>
        <w:spacing w:before="240" w:after="0" w:line="360" w:lineRule="auto"/>
        <w:jc w:val="both"/>
      </w:pPr>
      <w:r>
        <w:rPr>
          <w:b/>
          <w:bCs/>
        </w:rPr>
        <w:t xml:space="preserve">Examinateur :  </w:t>
      </w:r>
      <w:r>
        <w:t xml:space="preserve">Monsieur RAKOTOASIMBAHOAKA Cyprien Robert, Maître de </w:t>
      </w:r>
      <w:proofErr w:type="spellStart"/>
      <w:r>
        <w:t>Conféren</w:t>
      </w:r>
      <w:proofErr w:type="spellEnd"/>
    </w:p>
    <w:p w14:paraId="45EBA26D" w14:textId="77777777" w:rsidR="00EC5335" w:rsidRDefault="006547DE">
      <w:pPr>
        <w:spacing w:line="278" w:lineRule="auto"/>
      </w:pPr>
      <w:r>
        <w:br w:type="page"/>
      </w:r>
    </w:p>
    <w:p w14:paraId="7BC30CE1" w14:textId="77777777" w:rsidR="00EC5335" w:rsidRDefault="00EC5335">
      <w:pPr>
        <w:spacing w:line="278" w:lineRule="auto"/>
        <w:sectPr w:rsidR="00EC5335">
          <w:footerReference w:type="first" r:id="rId9"/>
          <w:pgSz w:w="11906" w:h="16838"/>
          <w:pgMar w:top="1417" w:right="1417" w:bottom="1417" w:left="1417" w:header="708" w:footer="708" w:gutter="0"/>
          <w:pgNumType w:start="1"/>
          <w:cols w:space="720"/>
          <w:titlePg/>
        </w:sectPr>
      </w:pPr>
    </w:p>
    <w:p w14:paraId="04D2196A" w14:textId="77777777" w:rsidR="00EC5335" w:rsidRDefault="006547DE">
      <w:pPr>
        <w:pStyle w:val="Titre1"/>
        <w:spacing w:before="240" w:after="0" w:line="360" w:lineRule="auto"/>
        <w:jc w:val="both"/>
      </w:pPr>
      <w:r>
        <w:lastRenderedPageBreak/>
        <w:t>SOMMAIRE</w:t>
      </w:r>
    </w:p>
    <w:p w14:paraId="0B25ACC9" w14:textId="77777777" w:rsidR="00EC5335" w:rsidRDefault="00EC5335">
      <w:pPr>
        <w:spacing w:before="240" w:after="0" w:line="360" w:lineRule="auto"/>
        <w:jc w:val="both"/>
      </w:pPr>
    </w:p>
    <w:p w14:paraId="3F62541E" w14:textId="77777777" w:rsidR="00EC5335" w:rsidRDefault="006547DE">
      <w:pPr>
        <w:spacing w:before="240" w:after="0" w:line="360" w:lineRule="auto"/>
        <w:jc w:val="both"/>
      </w:pPr>
      <w:r>
        <w:br w:type="page"/>
      </w:r>
    </w:p>
    <w:p w14:paraId="3A41C61C" w14:textId="77777777" w:rsidR="00EC5335" w:rsidRDefault="006547DE">
      <w:pPr>
        <w:pStyle w:val="Titre1"/>
        <w:spacing w:before="240" w:after="0" w:line="360" w:lineRule="auto"/>
        <w:jc w:val="both"/>
      </w:pPr>
      <w:r>
        <w:lastRenderedPageBreak/>
        <w:t>Listes des tableaux</w:t>
      </w:r>
    </w:p>
    <w:p w14:paraId="0859F764" w14:textId="77777777" w:rsidR="00EC5335" w:rsidRDefault="00EC5335">
      <w:pPr>
        <w:spacing w:before="240" w:after="0" w:line="360" w:lineRule="auto"/>
        <w:jc w:val="both"/>
      </w:pPr>
    </w:p>
    <w:p w14:paraId="7E747B49" w14:textId="77777777" w:rsidR="00EC5335" w:rsidRDefault="006547DE">
      <w:pPr>
        <w:spacing w:before="240" w:after="0" w:line="360" w:lineRule="auto"/>
        <w:jc w:val="both"/>
      </w:pPr>
      <w:r>
        <w:br w:type="page"/>
      </w:r>
    </w:p>
    <w:p w14:paraId="55AA960E" w14:textId="77777777" w:rsidR="00EC5335" w:rsidRDefault="006547DE">
      <w:pPr>
        <w:pStyle w:val="Titre1"/>
        <w:spacing w:before="240" w:after="0" w:line="360" w:lineRule="auto"/>
        <w:jc w:val="both"/>
      </w:pPr>
      <w:r>
        <w:lastRenderedPageBreak/>
        <w:t>Listes des figures</w:t>
      </w:r>
    </w:p>
    <w:p w14:paraId="0C4B7EB7" w14:textId="77777777" w:rsidR="00EC5335" w:rsidRDefault="00EC5335">
      <w:pPr>
        <w:spacing w:before="240" w:after="0" w:line="360" w:lineRule="auto"/>
        <w:jc w:val="both"/>
      </w:pPr>
    </w:p>
    <w:p w14:paraId="4748EDF9" w14:textId="77777777" w:rsidR="00EC5335" w:rsidRDefault="00EC5335">
      <w:pPr>
        <w:spacing w:before="240" w:after="0" w:line="360" w:lineRule="auto"/>
        <w:jc w:val="both"/>
        <w:sectPr w:rsidR="00EC5335">
          <w:footerReference w:type="default" r:id="rId10"/>
          <w:pgSz w:w="11906" w:h="16838"/>
          <w:pgMar w:top="1440" w:right="1800" w:bottom="1440" w:left="1800" w:header="708" w:footer="708" w:gutter="0"/>
          <w:pgNumType w:start="1"/>
          <w:cols w:space="720"/>
        </w:sectPr>
      </w:pPr>
    </w:p>
    <w:p w14:paraId="53DE4BD6" w14:textId="77777777" w:rsidR="00EC5335" w:rsidRDefault="006547DE">
      <w:pPr>
        <w:pStyle w:val="Titre1"/>
        <w:spacing w:before="240" w:after="0" w:line="360" w:lineRule="auto"/>
        <w:jc w:val="both"/>
      </w:pPr>
      <w:r>
        <w:lastRenderedPageBreak/>
        <w:t>INTRODUCTION</w:t>
      </w:r>
    </w:p>
    <w:p w14:paraId="12103D8B" w14:textId="77777777" w:rsidR="00EC5335" w:rsidRDefault="006547DE">
      <w:pPr>
        <w:spacing w:before="240" w:after="0" w:line="360" w:lineRule="auto"/>
        <w:ind w:firstLine="708"/>
        <w:jc w:val="both"/>
      </w:pPr>
      <w:r>
        <w:t>Dans un environnement économique en constante évolution, la Gestion des Ressources Humaines (GRH) joue un rôle stratégique dans la performance des entreprises. La maîtrise des informations relatives aux effectifs, aux absences, aux performances et aux coût</w:t>
      </w:r>
      <w:r>
        <w:t>s salariaux est devenue indispensable pour une prise de décision efficace.</w:t>
      </w:r>
    </w:p>
    <w:p w14:paraId="1415A716" w14:textId="77777777" w:rsidR="00EC5335" w:rsidRDefault="006547DE">
      <w:pPr>
        <w:spacing w:before="240" w:after="0" w:line="360" w:lineRule="auto"/>
        <w:ind w:firstLine="708"/>
        <w:jc w:val="both"/>
      </w:pPr>
      <w:r>
        <w:t xml:space="preserve">Les Systèmes d’Information Décisionnels (SID) permettent de collecter, d’analyser et de transformer les données en informations pertinentes pour les décideurs. Le </w:t>
      </w:r>
      <w:proofErr w:type="spellStart"/>
      <w:r>
        <w:t>reporting</w:t>
      </w:r>
      <w:proofErr w:type="spellEnd"/>
      <w:r>
        <w:t>, à trave</w:t>
      </w:r>
      <w:r>
        <w:t xml:space="preserve">rs des tableaux de bord et des graphiques synthétiques, facilite la visualisation des indicateurs clés et améliore la compréhension des performances de l’entreprise. </w:t>
      </w:r>
    </w:p>
    <w:p w14:paraId="1DB7A334" w14:textId="77777777" w:rsidR="00EC5335" w:rsidRDefault="006547DE">
      <w:pPr>
        <w:spacing w:before="240" w:after="0" w:line="360" w:lineRule="auto"/>
        <w:jc w:val="both"/>
      </w:pPr>
      <w:r>
        <w:t>Cependant, dans de nombreuses organisations, les données RH sont dispersées, peu structur</w:t>
      </w:r>
      <w:r>
        <w:t>ées et difficilement exploitables à des fins décisionnelles.</w:t>
      </w:r>
    </w:p>
    <w:p w14:paraId="28FCBBD0" w14:textId="77777777" w:rsidR="00EC5335" w:rsidRDefault="006547DE">
      <w:pPr>
        <w:spacing w:before="240" w:after="0" w:line="360" w:lineRule="auto"/>
        <w:ind w:firstLine="708"/>
        <w:jc w:val="both"/>
      </w:pPr>
      <w:r>
        <w:t xml:space="preserve">L’objectif principal est d’analyser les besoins en </w:t>
      </w:r>
      <w:proofErr w:type="spellStart"/>
      <w:r>
        <w:t>reporting</w:t>
      </w:r>
      <w:proofErr w:type="spellEnd"/>
      <w:r>
        <w:t xml:space="preserve"> RH, de concevoir une application intégrant des indicateurs clés (effectif, masse salariale, absentéisme) et de réaliser un prototype f</w:t>
      </w:r>
      <w:r>
        <w:t>onctionnel permettant leur visualisation graphique.</w:t>
      </w:r>
    </w:p>
    <w:p w14:paraId="02BDDDB4" w14:textId="77777777" w:rsidR="00EC5335" w:rsidRDefault="006547DE">
      <w:pPr>
        <w:spacing w:before="240" w:after="0" w:line="360" w:lineRule="auto"/>
        <w:ind w:firstLine="708"/>
        <w:jc w:val="both"/>
      </w:pPr>
      <w:r>
        <w:t>Pour atteindre ces objectifs, une démarche méthodologique structurée sera adoptée, comprenant l’étude théorique des concepts liés aux SID, à la base de données et aux outils de visualisation de données, a</w:t>
      </w:r>
      <w:r>
        <w:t>insi que la conception et la mise en œuvre du système à l’aide d’un langage de programmation suivies de l’évaluation du projet.</w:t>
      </w:r>
    </w:p>
    <w:p w14:paraId="48EEEC46" w14:textId="77777777" w:rsidR="00EC5335" w:rsidRDefault="006547DE">
      <w:pPr>
        <w:spacing w:before="240" w:after="0" w:line="360" w:lineRule="auto"/>
        <w:ind w:firstLine="708"/>
        <w:jc w:val="both"/>
      </w:pPr>
      <w:r>
        <w:t>Ce rapport est structuré en trois parties principales. La première partie présente les outils et l'application envisagée. La deu</w:t>
      </w:r>
      <w:r>
        <w:t>xième partie traite l'analyse des besoins et de la conception du système. Enfin, la troisième partie aborde la réalisation concrète du projet, de l'installation jusqu'à la présentation des résultats.</w:t>
      </w:r>
    </w:p>
    <w:p w14:paraId="10EB27E1" w14:textId="77777777" w:rsidR="00EC5335" w:rsidRDefault="006547DE">
      <w:pPr>
        <w:spacing w:before="240" w:after="0" w:line="360" w:lineRule="auto"/>
        <w:jc w:val="both"/>
      </w:pPr>
      <w:r>
        <w:br w:type="page"/>
      </w:r>
    </w:p>
    <w:p w14:paraId="2865A32E" w14:textId="77777777" w:rsidR="00EC5335" w:rsidRDefault="00EC5335">
      <w:pPr>
        <w:spacing w:before="240" w:after="0" w:line="360" w:lineRule="auto"/>
        <w:ind w:firstLine="708"/>
        <w:jc w:val="both"/>
      </w:pPr>
    </w:p>
    <w:p w14:paraId="5E31D747" w14:textId="77777777" w:rsidR="00EC5335" w:rsidRDefault="00EC5335">
      <w:pPr>
        <w:spacing w:before="240" w:after="0" w:line="360" w:lineRule="auto"/>
        <w:ind w:firstLine="708"/>
        <w:jc w:val="both"/>
      </w:pPr>
    </w:p>
    <w:p w14:paraId="391CA825" w14:textId="77777777" w:rsidR="00EC5335" w:rsidRDefault="00EC5335">
      <w:pPr>
        <w:spacing w:before="240" w:after="0" w:line="360" w:lineRule="auto"/>
        <w:ind w:firstLine="708"/>
        <w:jc w:val="both"/>
      </w:pPr>
    </w:p>
    <w:p w14:paraId="1B6B55C1" w14:textId="77777777" w:rsidR="00EC5335" w:rsidRDefault="00EC5335">
      <w:pPr>
        <w:spacing w:before="240" w:after="0" w:line="360" w:lineRule="auto"/>
        <w:ind w:firstLine="708"/>
        <w:jc w:val="both"/>
      </w:pPr>
    </w:p>
    <w:p w14:paraId="7FC59D6F" w14:textId="77777777" w:rsidR="00EC5335" w:rsidRDefault="00EC5335">
      <w:pPr>
        <w:spacing w:before="240" w:after="0" w:line="360" w:lineRule="auto"/>
        <w:ind w:firstLine="708"/>
        <w:jc w:val="both"/>
      </w:pPr>
    </w:p>
    <w:p w14:paraId="5B35A0BC" w14:textId="77777777" w:rsidR="00EC5335" w:rsidRDefault="00EC5335">
      <w:pPr>
        <w:spacing w:before="240" w:after="0" w:line="360" w:lineRule="auto"/>
        <w:ind w:firstLine="708"/>
        <w:jc w:val="both"/>
      </w:pPr>
    </w:p>
    <w:p w14:paraId="33643E6A" w14:textId="77777777" w:rsidR="00EC5335" w:rsidRDefault="00EC5335">
      <w:pPr>
        <w:spacing w:before="240" w:after="0" w:line="360" w:lineRule="auto"/>
        <w:ind w:firstLine="708"/>
        <w:jc w:val="both"/>
      </w:pPr>
    </w:p>
    <w:p w14:paraId="27BB347D" w14:textId="77777777" w:rsidR="00EC5335" w:rsidRDefault="00EC5335">
      <w:pPr>
        <w:spacing w:before="240" w:after="0" w:line="360" w:lineRule="auto"/>
        <w:jc w:val="both"/>
      </w:pPr>
    </w:p>
    <w:p w14:paraId="53D959EE" w14:textId="77777777" w:rsidR="00EC5335" w:rsidRDefault="006547DE">
      <w:pPr>
        <w:pStyle w:val="Titre1"/>
        <w:spacing w:before="240" w:after="0" w:line="360" w:lineRule="auto"/>
        <w:jc w:val="both"/>
      </w:pPr>
      <w:r>
        <w:t>PARTIE I. PRÉSENTATION</w:t>
      </w:r>
    </w:p>
    <w:p w14:paraId="545BD3FB" w14:textId="77777777" w:rsidR="00EC5335" w:rsidRDefault="006547DE">
      <w:pPr>
        <w:spacing w:before="240" w:after="0" w:line="360" w:lineRule="auto"/>
        <w:jc w:val="both"/>
      </w:pPr>
      <w:r>
        <w:br w:type="page"/>
      </w:r>
    </w:p>
    <w:p w14:paraId="61E019D3" w14:textId="77777777" w:rsidR="00EC5335" w:rsidRDefault="006547DE">
      <w:pPr>
        <w:pStyle w:val="Titre2"/>
        <w:numPr>
          <w:ilvl w:val="1"/>
          <w:numId w:val="13"/>
        </w:numPr>
        <w:spacing w:before="240" w:after="0" w:line="360" w:lineRule="auto"/>
        <w:jc w:val="both"/>
      </w:pPr>
      <w:r>
        <w:lastRenderedPageBreak/>
        <w:t>Présentation de l’out</w:t>
      </w:r>
      <w:r>
        <w:t>il</w:t>
      </w:r>
    </w:p>
    <w:p w14:paraId="6D4BA517" w14:textId="77777777" w:rsidR="00EC5335" w:rsidRDefault="006547DE">
      <w:pPr>
        <w:spacing w:before="240" w:after="0" w:line="360" w:lineRule="auto"/>
        <w:ind w:firstLine="644"/>
        <w:jc w:val="both"/>
      </w:pPr>
      <w:r>
        <w:t xml:space="preserve">On va aborder la définition de </w:t>
      </w:r>
      <w:proofErr w:type="spellStart"/>
      <w:r>
        <w:t>JFreeChart</w:t>
      </w:r>
      <w:proofErr w:type="spellEnd"/>
      <w:r>
        <w:t>, ses composants ainsi que ses principales fonctionnalités.</w:t>
      </w:r>
    </w:p>
    <w:p w14:paraId="0A0963B6" w14:textId="77777777" w:rsidR="00EC5335" w:rsidRDefault="006547DE">
      <w:pPr>
        <w:pStyle w:val="Titre3"/>
        <w:numPr>
          <w:ilvl w:val="1"/>
          <w:numId w:val="6"/>
        </w:numPr>
        <w:spacing w:before="240" w:after="0" w:line="360" w:lineRule="auto"/>
        <w:ind w:hanging="360"/>
        <w:jc w:val="both"/>
      </w:pPr>
      <w:r>
        <w:t xml:space="preserve">Définition de </w:t>
      </w:r>
      <w:proofErr w:type="spellStart"/>
      <w:r>
        <w:t>JFreeChart</w:t>
      </w:r>
      <w:proofErr w:type="spellEnd"/>
    </w:p>
    <w:p w14:paraId="2542F670" w14:textId="77777777" w:rsidR="00EC5335" w:rsidRDefault="006547DE">
      <w:pPr>
        <w:spacing w:before="240" w:after="0" w:line="360" w:lineRule="auto"/>
        <w:ind w:firstLine="644"/>
        <w:jc w:val="both"/>
        <w:rPr>
          <w:sz w:val="28"/>
          <w:szCs w:val="28"/>
        </w:rPr>
      </w:pPr>
      <w:proofErr w:type="spellStart"/>
      <w:r>
        <w:t>JFreeChart</w:t>
      </w:r>
      <w:proofErr w:type="spellEnd"/>
      <w:r>
        <w:t xml:space="preserve"> est une bibliothèque Java open source conçue pour la création de graphiques professionnels et interactifs. Développée par David Gilbert à partir de l'année 2000 et publiée sous licence LGPL (</w:t>
      </w:r>
      <w:proofErr w:type="spellStart"/>
      <w:r>
        <w:t>Lesser</w:t>
      </w:r>
      <w:proofErr w:type="spellEnd"/>
      <w:r>
        <w:t xml:space="preserve"> General Public License), elle est devenue l'une</w:t>
      </w:r>
      <w:r>
        <w:t xml:space="preserve"> des bibliothèques de visualisation les plus populaires dans l'écosystème Java. </w:t>
      </w:r>
      <w:proofErr w:type="spellStart"/>
      <w:r>
        <w:t>JFreeChart</w:t>
      </w:r>
      <w:proofErr w:type="spellEnd"/>
      <w:r>
        <w:t xml:space="preserve"> permet de générer une grande variété de graphiques destinés à être intégrés dans des applications desktop, des applications web (via des servlets) ou encore exportés</w:t>
      </w:r>
      <w:r>
        <w:t xml:space="preserve"> dans différents formats (PNG, JPEG, PDF, SVG).</w:t>
      </w:r>
    </w:p>
    <w:p w14:paraId="14F4FECE" w14:textId="77777777" w:rsidR="00EC5335" w:rsidRDefault="006547DE">
      <w:pPr>
        <w:spacing w:before="240" w:after="0" w:line="360" w:lineRule="auto"/>
        <w:ind w:firstLine="644"/>
        <w:jc w:val="both"/>
      </w:pPr>
      <w:r>
        <w:t>La bibliothèque est maintenue par la communauté open source et a été adoptée par de nombreuses entreprises et institutions académiques pour ses fonctionnalités étendues et sa facilité d'intégration dans des p</w:t>
      </w:r>
      <w:r>
        <w:t>rojets Java existants. Elle constitue un choix de prédilection dans les contextes décisionnels nécessitant la génération dynamique de rapports graphiques.</w:t>
      </w:r>
    </w:p>
    <w:p w14:paraId="15DFEFB1" w14:textId="77777777" w:rsidR="00EC5335" w:rsidRDefault="006547DE">
      <w:pPr>
        <w:pStyle w:val="Titre3"/>
        <w:numPr>
          <w:ilvl w:val="1"/>
          <w:numId w:val="6"/>
        </w:numPr>
        <w:spacing w:before="240" w:after="0" w:line="360" w:lineRule="auto"/>
        <w:ind w:hanging="360"/>
        <w:jc w:val="both"/>
      </w:pPr>
      <w:r>
        <w:t xml:space="preserve">Composant de </w:t>
      </w:r>
      <w:proofErr w:type="spellStart"/>
      <w:r>
        <w:t>JFreeChart</w:t>
      </w:r>
      <w:proofErr w:type="spellEnd"/>
    </w:p>
    <w:p w14:paraId="4AFB1E62" w14:textId="77777777" w:rsidR="00EC5335" w:rsidRDefault="006547DE">
      <w:pPr>
        <w:spacing w:before="240" w:after="0" w:line="360" w:lineRule="auto"/>
        <w:ind w:firstLine="644"/>
        <w:jc w:val="both"/>
      </w:pPr>
      <w:r>
        <w:t xml:space="preserve">L'architecture de </w:t>
      </w:r>
      <w:proofErr w:type="spellStart"/>
      <w:r>
        <w:t>JFreeChart</w:t>
      </w:r>
      <w:proofErr w:type="spellEnd"/>
      <w:r>
        <w:t xml:space="preserve"> repose sur un ensemble de composants bien struct</w:t>
      </w:r>
      <w:r>
        <w:t>urés permettant une grande modularité et une extensibilité aisée.</w:t>
      </w:r>
    </w:p>
    <w:p w14:paraId="1EC98193" w14:textId="77777777" w:rsidR="00EC5335" w:rsidRDefault="006547DE">
      <w:pPr>
        <w:spacing w:before="240" w:after="0" w:line="360" w:lineRule="auto"/>
        <w:jc w:val="both"/>
      </w:pPr>
      <w:r>
        <w:br w:type="page"/>
      </w:r>
    </w:p>
    <w:p w14:paraId="337CB46D" w14:textId="77777777" w:rsidR="00EC5335" w:rsidRDefault="006547DE">
      <w:pPr>
        <w:keepNext/>
        <w:pBdr>
          <w:top w:val="nil"/>
          <w:left w:val="nil"/>
          <w:bottom w:val="nil"/>
          <w:right w:val="nil"/>
          <w:between w:val="nil"/>
        </w:pBdr>
        <w:spacing w:before="240" w:after="0" w:line="360" w:lineRule="auto"/>
        <w:jc w:val="both"/>
        <w:rPr>
          <w:b/>
          <w:bCs/>
          <w:color w:val="000000"/>
        </w:rPr>
      </w:pPr>
      <w:r>
        <w:rPr>
          <w:b/>
          <w:bCs/>
          <w:color w:val="000000"/>
        </w:rPr>
        <w:lastRenderedPageBreak/>
        <w:t xml:space="preserve">Tableau </w:t>
      </w:r>
      <w:proofErr w:type="gramStart"/>
      <w:r>
        <w:rPr>
          <w:b/>
          <w:bCs/>
          <w:color w:val="000000"/>
        </w:rPr>
        <w:t>1:</w:t>
      </w:r>
      <w:proofErr w:type="gramEnd"/>
      <w:r>
        <w:rPr>
          <w:b/>
          <w:bCs/>
          <w:color w:val="000000"/>
        </w:rPr>
        <w:t xml:space="preserve"> composant du </w:t>
      </w:r>
      <w:proofErr w:type="spellStart"/>
      <w:r>
        <w:rPr>
          <w:b/>
          <w:bCs/>
          <w:color w:val="000000"/>
        </w:rPr>
        <w:t>JFreeChart</w:t>
      </w:r>
      <w:proofErr w:type="spellEnd"/>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EC5335" w14:paraId="2C285BFA" w14:textId="77777777">
        <w:tc>
          <w:tcPr>
            <w:tcW w:w="3120" w:type="dxa"/>
            <w:tcBorders>
              <w:top w:val="single" w:sz="4" w:space="0" w:color="CCCCCC"/>
              <w:left w:val="single" w:sz="4" w:space="0" w:color="CCCCCC"/>
              <w:bottom w:val="single" w:sz="4" w:space="0" w:color="CCCCCC"/>
              <w:right w:val="single" w:sz="4" w:space="0" w:color="CCCCCC"/>
            </w:tcBorders>
            <w:shd w:val="clear" w:color="auto" w:fill="44546A"/>
            <w:tcMar>
              <w:top w:w="80" w:type="dxa"/>
              <w:left w:w="120" w:type="dxa"/>
              <w:bottom w:w="80" w:type="dxa"/>
              <w:right w:w="120" w:type="dxa"/>
            </w:tcMar>
          </w:tcPr>
          <w:p w14:paraId="52229323" w14:textId="77777777" w:rsidR="00EC5335" w:rsidRDefault="006547DE">
            <w:pPr>
              <w:spacing w:before="240" w:after="0" w:line="360" w:lineRule="auto"/>
              <w:jc w:val="both"/>
            </w:pPr>
            <w:r>
              <w:rPr>
                <w:b/>
                <w:bCs/>
                <w:color w:val="FFFFFF"/>
              </w:rPr>
              <w:t>Composant</w:t>
            </w:r>
          </w:p>
        </w:tc>
        <w:tc>
          <w:tcPr>
            <w:tcW w:w="3120" w:type="dxa"/>
            <w:tcBorders>
              <w:top w:val="single" w:sz="4" w:space="0" w:color="CCCCCC"/>
              <w:left w:val="single" w:sz="4" w:space="0" w:color="CCCCCC"/>
              <w:bottom w:val="single" w:sz="4" w:space="0" w:color="CCCCCC"/>
              <w:right w:val="single" w:sz="4" w:space="0" w:color="CCCCCC"/>
            </w:tcBorders>
            <w:shd w:val="clear" w:color="auto" w:fill="44546A"/>
            <w:tcMar>
              <w:top w:w="80" w:type="dxa"/>
              <w:left w:w="120" w:type="dxa"/>
              <w:bottom w:w="80" w:type="dxa"/>
              <w:right w:w="120" w:type="dxa"/>
            </w:tcMar>
          </w:tcPr>
          <w:p w14:paraId="137381E1" w14:textId="77777777" w:rsidR="00EC5335" w:rsidRDefault="006547DE">
            <w:pPr>
              <w:spacing w:before="240" w:after="0" w:line="360" w:lineRule="auto"/>
              <w:jc w:val="both"/>
            </w:pPr>
            <w:r>
              <w:rPr>
                <w:b/>
                <w:bCs/>
                <w:color w:val="FFFFFF"/>
              </w:rPr>
              <w:t>Description</w:t>
            </w:r>
          </w:p>
        </w:tc>
        <w:tc>
          <w:tcPr>
            <w:tcW w:w="3120" w:type="dxa"/>
            <w:tcBorders>
              <w:top w:val="single" w:sz="4" w:space="0" w:color="CCCCCC"/>
              <w:left w:val="single" w:sz="4" w:space="0" w:color="CCCCCC"/>
              <w:bottom w:val="single" w:sz="4" w:space="0" w:color="CCCCCC"/>
              <w:right w:val="single" w:sz="4" w:space="0" w:color="CCCCCC"/>
            </w:tcBorders>
            <w:shd w:val="clear" w:color="auto" w:fill="44546A"/>
            <w:tcMar>
              <w:top w:w="80" w:type="dxa"/>
              <w:left w:w="120" w:type="dxa"/>
              <w:bottom w:w="80" w:type="dxa"/>
              <w:right w:w="120" w:type="dxa"/>
            </w:tcMar>
          </w:tcPr>
          <w:p w14:paraId="514A583F" w14:textId="77777777" w:rsidR="00EC5335" w:rsidRDefault="006547DE">
            <w:pPr>
              <w:spacing w:before="240" w:after="0" w:line="360" w:lineRule="auto"/>
              <w:jc w:val="both"/>
            </w:pPr>
            <w:r>
              <w:rPr>
                <w:b/>
                <w:bCs/>
                <w:color w:val="FFFFFF"/>
              </w:rPr>
              <w:t>Rôle</w:t>
            </w:r>
          </w:p>
        </w:tc>
      </w:tr>
      <w:tr w:rsidR="00EC5335" w14:paraId="3E0721E7"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5D5FA9" w14:textId="77777777" w:rsidR="00EC5335" w:rsidRDefault="006547DE">
            <w:pPr>
              <w:spacing w:before="240" w:after="0" w:line="360" w:lineRule="auto"/>
              <w:jc w:val="both"/>
            </w:pPr>
            <w:proofErr w:type="spellStart"/>
            <w:r>
              <w:t>JFreeChart</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2BA811" w14:textId="77777777" w:rsidR="00EC5335" w:rsidRDefault="006547DE">
            <w:pPr>
              <w:spacing w:before="240" w:after="0" w:line="360" w:lineRule="auto"/>
              <w:jc w:val="both"/>
            </w:pPr>
            <w:r>
              <w:t>Classe principale</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DB6D91" w14:textId="77777777" w:rsidR="00EC5335" w:rsidRDefault="006547DE">
            <w:pPr>
              <w:spacing w:before="240" w:after="0" w:line="360" w:lineRule="auto"/>
              <w:jc w:val="both"/>
            </w:pPr>
            <w:r>
              <w:t>Conteneur du graphique complet</w:t>
            </w:r>
          </w:p>
        </w:tc>
      </w:tr>
      <w:tr w:rsidR="00EC5335" w14:paraId="769E2D4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C66AC" w14:textId="77777777" w:rsidR="00EC5335" w:rsidRDefault="006547DE">
            <w:pPr>
              <w:spacing w:before="240" w:after="0" w:line="360" w:lineRule="auto"/>
              <w:jc w:val="both"/>
            </w:pPr>
            <w:r>
              <w:t>Plot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EBA077" w14:textId="77777777" w:rsidR="00EC5335" w:rsidRDefault="006547DE">
            <w:pPr>
              <w:spacing w:before="240" w:after="0" w:line="360" w:lineRule="auto"/>
              <w:jc w:val="both"/>
            </w:pPr>
            <w:r>
              <w:t>Zone de dessin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77AFC0" w14:textId="77777777" w:rsidR="00EC5335" w:rsidRDefault="006547DE">
            <w:pPr>
              <w:spacing w:before="240" w:after="0" w:line="360" w:lineRule="auto"/>
              <w:jc w:val="both"/>
            </w:pPr>
            <w:r>
              <w:t>Gère l'affichage des données</w:t>
            </w:r>
          </w:p>
        </w:tc>
      </w:tr>
      <w:tr w:rsidR="00EC5335" w14:paraId="7BE10BAA"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3B85B6" w14:textId="77777777" w:rsidR="00EC5335" w:rsidRDefault="006547DE">
            <w:pPr>
              <w:spacing w:before="240" w:after="0" w:line="360" w:lineRule="auto"/>
              <w:jc w:val="both"/>
            </w:pPr>
            <w:proofErr w:type="spellStart"/>
            <w:r>
              <w:t>Dataset</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856245" w14:textId="77777777" w:rsidR="00EC5335" w:rsidRDefault="006547DE">
            <w:pPr>
              <w:spacing w:before="240" w:after="0" w:line="360" w:lineRule="auto"/>
              <w:jc w:val="both"/>
            </w:pPr>
            <w:r>
              <w:t>Source de données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17D207" w14:textId="77777777" w:rsidR="00EC5335" w:rsidRDefault="006547DE">
            <w:pPr>
              <w:spacing w:before="240" w:after="0" w:line="360" w:lineRule="auto"/>
              <w:jc w:val="both"/>
            </w:pPr>
            <w:r>
              <w:t>Fournit les valeurs à afficher</w:t>
            </w:r>
          </w:p>
        </w:tc>
      </w:tr>
      <w:tr w:rsidR="00EC5335" w14:paraId="1B0801E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8970A6" w14:textId="77777777" w:rsidR="00EC5335" w:rsidRDefault="006547DE">
            <w:pPr>
              <w:spacing w:before="240" w:after="0" w:line="360" w:lineRule="auto"/>
              <w:jc w:val="both"/>
            </w:pPr>
            <w:proofErr w:type="spellStart"/>
            <w:r>
              <w:t>Renderer</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33565" w14:textId="77777777" w:rsidR="00EC5335" w:rsidRDefault="006547DE">
            <w:pPr>
              <w:spacing w:before="240" w:after="0" w:line="360" w:lineRule="auto"/>
              <w:jc w:val="both"/>
            </w:pPr>
            <w:r>
              <w:t>Moteur de rendu</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143A28" w14:textId="77777777" w:rsidR="00EC5335" w:rsidRDefault="006547DE">
            <w:pPr>
              <w:spacing w:before="240" w:after="0" w:line="360" w:lineRule="auto"/>
              <w:jc w:val="both"/>
            </w:pPr>
            <w:r>
              <w:t>Définit le style visuel</w:t>
            </w:r>
          </w:p>
        </w:tc>
      </w:tr>
      <w:tr w:rsidR="00EC5335" w14:paraId="65BF091E"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3DA794" w14:textId="77777777" w:rsidR="00EC5335" w:rsidRDefault="006547DE">
            <w:pPr>
              <w:spacing w:before="240" w:after="0" w:line="360" w:lineRule="auto"/>
              <w:jc w:val="both"/>
            </w:pPr>
            <w:r>
              <w:t>Axis</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529621" w14:textId="77777777" w:rsidR="00EC5335" w:rsidRDefault="006547DE">
            <w:pPr>
              <w:spacing w:before="240" w:after="0" w:line="360" w:lineRule="auto"/>
              <w:jc w:val="both"/>
            </w:pPr>
            <w:r>
              <w:t>Axes X et Y</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566720" w14:textId="77777777" w:rsidR="00EC5335" w:rsidRDefault="006547DE">
            <w:pPr>
              <w:spacing w:before="240" w:after="0" w:line="360" w:lineRule="auto"/>
              <w:jc w:val="both"/>
            </w:pPr>
            <w:r>
              <w:t>Gradation et libellés des axes</w:t>
            </w:r>
          </w:p>
        </w:tc>
      </w:tr>
      <w:tr w:rsidR="00EC5335" w14:paraId="79C10E8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CDC393" w14:textId="77777777" w:rsidR="00EC5335" w:rsidRDefault="006547DE">
            <w:pPr>
              <w:spacing w:before="240" w:after="0" w:line="360" w:lineRule="auto"/>
              <w:jc w:val="both"/>
            </w:pPr>
            <w:proofErr w:type="spellStart"/>
            <w:r>
              <w:t>ChartFactory</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4CC06" w14:textId="77777777" w:rsidR="00EC5335" w:rsidRDefault="006547DE">
            <w:pPr>
              <w:spacing w:before="240" w:after="0" w:line="360" w:lineRule="auto"/>
              <w:jc w:val="both"/>
            </w:pPr>
            <w:r>
              <w:t>Fabrique de graphiques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A3D220" w14:textId="77777777" w:rsidR="00EC5335" w:rsidRDefault="006547DE">
            <w:pPr>
              <w:spacing w:before="240" w:after="0" w:line="360" w:lineRule="auto"/>
              <w:jc w:val="both"/>
            </w:pPr>
            <w:r>
              <w:t>Simplifie la création de charts</w:t>
            </w:r>
          </w:p>
        </w:tc>
      </w:tr>
      <w:tr w:rsidR="00EC5335" w14:paraId="2D2FBC27"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586461" w14:textId="77777777" w:rsidR="00EC5335" w:rsidRDefault="006547DE">
            <w:pPr>
              <w:spacing w:before="240" w:after="0" w:line="360" w:lineRule="auto"/>
              <w:jc w:val="both"/>
            </w:pPr>
            <w:proofErr w:type="spellStart"/>
            <w:r>
              <w:t>ChartPanel</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0FD4C0" w14:textId="77777777" w:rsidR="00EC5335" w:rsidRDefault="006547DE">
            <w:pPr>
              <w:spacing w:before="240" w:after="0" w:line="360" w:lineRule="auto"/>
              <w:jc w:val="both"/>
            </w:pPr>
            <w:r>
              <w:t>Panneau Swing</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6198CD" w14:textId="77777777" w:rsidR="00EC5335" w:rsidRDefault="006547DE">
            <w:pPr>
              <w:spacing w:before="240" w:after="0" w:line="360" w:lineRule="auto"/>
              <w:jc w:val="both"/>
            </w:pPr>
            <w:r>
              <w:t>Intégration dans une interface</w:t>
            </w:r>
          </w:p>
        </w:tc>
      </w:tr>
      <w:tr w:rsidR="00EC5335" w14:paraId="4BFFA945"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51E92E" w14:textId="77777777" w:rsidR="00EC5335" w:rsidRDefault="006547DE">
            <w:pPr>
              <w:spacing w:before="240" w:after="0" w:line="360" w:lineRule="auto"/>
              <w:jc w:val="both"/>
            </w:pPr>
            <w:proofErr w:type="spellStart"/>
            <w:r>
              <w:t>ChartUtilities</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6B485A" w14:textId="77777777" w:rsidR="00EC5335" w:rsidRDefault="006547DE">
            <w:pPr>
              <w:spacing w:before="240" w:after="0" w:line="360" w:lineRule="auto"/>
              <w:jc w:val="both"/>
            </w:pPr>
            <w:r>
              <w:t>Utilitaires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C378D8" w14:textId="77777777" w:rsidR="00EC5335" w:rsidRDefault="006547DE">
            <w:pPr>
              <w:spacing w:before="240" w:after="0" w:line="360" w:lineRule="auto"/>
              <w:jc w:val="both"/>
            </w:pPr>
            <w:r>
              <w:t>Export en PNG, JPEG, etc.</w:t>
            </w:r>
          </w:p>
        </w:tc>
      </w:tr>
    </w:tbl>
    <w:p w14:paraId="2A0D9BC0" w14:textId="77777777" w:rsidR="00EC5335" w:rsidRDefault="00EC5335">
      <w:pPr>
        <w:spacing w:before="240" w:after="0" w:line="360" w:lineRule="auto"/>
        <w:jc w:val="both"/>
      </w:pPr>
    </w:p>
    <w:p w14:paraId="671CECDD" w14:textId="77777777" w:rsidR="00EC5335" w:rsidRDefault="006547DE">
      <w:pPr>
        <w:pStyle w:val="Titre3"/>
        <w:numPr>
          <w:ilvl w:val="1"/>
          <w:numId w:val="6"/>
        </w:numPr>
        <w:spacing w:before="240" w:after="0" w:line="360" w:lineRule="auto"/>
        <w:ind w:hanging="360"/>
        <w:jc w:val="both"/>
      </w:pPr>
      <w:r>
        <w:t xml:space="preserve">Tâches réalisables avec </w:t>
      </w:r>
      <w:proofErr w:type="spellStart"/>
      <w:r>
        <w:t>JFreeChart</w:t>
      </w:r>
      <w:proofErr w:type="spellEnd"/>
    </w:p>
    <w:p w14:paraId="5BB7CB80" w14:textId="77777777" w:rsidR="00EC5335" w:rsidRDefault="006547DE">
      <w:pPr>
        <w:spacing w:before="240" w:after="0" w:line="360" w:lineRule="auto"/>
        <w:ind w:firstLine="480"/>
        <w:jc w:val="both"/>
        <w:rPr>
          <w:sz w:val="28"/>
          <w:szCs w:val="28"/>
        </w:rPr>
      </w:pPr>
      <w:r>
        <w:t xml:space="preserve">Dans un contexte de </w:t>
      </w:r>
      <w:proofErr w:type="spellStart"/>
      <w:r>
        <w:t>reporting</w:t>
      </w:r>
      <w:proofErr w:type="spellEnd"/>
      <w:r>
        <w:t xml:space="preserve"> RH, </w:t>
      </w:r>
      <w:proofErr w:type="spellStart"/>
      <w:r>
        <w:t>JFreeChart</w:t>
      </w:r>
      <w:proofErr w:type="spellEnd"/>
      <w:r>
        <w:t xml:space="preserve"> permet d'accomplir de nombreuses tâches à forte valeur ajoutée. Il est possible de créer des tableaux de bord interactifs affichant les effectifs par département, les taux d'absentéisme mensuels, les coûts salar</w:t>
      </w:r>
      <w:r>
        <w:t xml:space="preserve">iaux par catégorie professionnelle, ou encore les indicateurs de performance. La bibliothèque permet également de personnaliser entièrement l'apparence des graphiques (couleurs, polices, légendes, titres) pour répondre aux exigences de la charte graphique </w:t>
      </w:r>
      <w:r>
        <w:t>d'une organisation.</w:t>
      </w:r>
    </w:p>
    <w:p w14:paraId="3506D8F3" w14:textId="77777777" w:rsidR="00EC5335" w:rsidRDefault="006547DE">
      <w:pPr>
        <w:spacing w:before="240" w:after="0" w:line="360" w:lineRule="auto"/>
        <w:ind w:firstLine="480"/>
        <w:jc w:val="both"/>
      </w:pPr>
      <w:proofErr w:type="spellStart"/>
      <w:r>
        <w:t>JFreeChart</w:t>
      </w:r>
      <w:proofErr w:type="spellEnd"/>
      <w:r>
        <w:t xml:space="preserve"> s'intègre parfaitement avec des bases de données relationnelles via JDBC, permettant ainsi d'alimenter dynamiquement les graphiques avec des données </w:t>
      </w:r>
      <w:r>
        <w:lastRenderedPageBreak/>
        <w:t>en temps réel issues du système d'information RH. Il est également compatibl</w:t>
      </w:r>
      <w:r>
        <w:t xml:space="preserve">e avec les </w:t>
      </w:r>
      <w:proofErr w:type="spellStart"/>
      <w:r>
        <w:t>frameworks</w:t>
      </w:r>
      <w:proofErr w:type="spellEnd"/>
      <w:r>
        <w:t xml:space="preserve"> web Java (Spring MVC, JSF, Struts) pour la génération de rapports en ligne.</w:t>
      </w:r>
    </w:p>
    <w:p w14:paraId="62BDA7E2" w14:textId="77777777" w:rsidR="00EC5335" w:rsidRDefault="006547DE">
      <w:pPr>
        <w:pStyle w:val="Titre3"/>
        <w:numPr>
          <w:ilvl w:val="1"/>
          <w:numId w:val="6"/>
        </w:numPr>
        <w:spacing w:before="240" w:after="0" w:line="360" w:lineRule="auto"/>
        <w:ind w:hanging="360"/>
        <w:jc w:val="both"/>
      </w:pPr>
      <w:r>
        <w:t>Types de graphiques supportés</w:t>
      </w:r>
    </w:p>
    <w:p w14:paraId="20DE7F7E" w14:textId="77777777" w:rsidR="00EC5335" w:rsidRDefault="006547DE">
      <w:pPr>
        <w:numPr>
          <w:ilvl w:val="0"/>
          <w:numId w:val="20"/>
        </w:numPr>
        <w:pBdr>
          <w:top w:val="nil"/>
          <w:left w:val="nil"/>
          <w:bottom w:val="nil"/>
          <w:right w:val="nil"/>
          <w:between w:val="nil"/>
        </w:pBdr>
        <w:spacing w:before="240" w:after="0" w:line="360" w:lineRule="auto"/>
        <w:jc w:val="both"/>
        <w:rPr>
          <w:color w:val="000000"/>
          <w:sz w:val="28"/>
          <w:szCs w:val="28"/>
        </w:rPr>
      </w:pPr>
      <w:r>
        <w:rPr>
          <w:color w:val="000000"/>
        </w:rPr>
        <w:t>Graphiques en barres (</w:t>
      </w:r>
      <w:proofErr w:type="spellStart"/>
      <w:r>
        <w:rPr>
          <w:color w:val="000000"/>
        </w:rPr>
        <w:t>BarChart</w:t>
      </w:r>
      <w:proofErr w:type="spellEnd"/>
      <w:r>
        <w:rPr>
          <w:color w:val="000000"/>
        </w:rPr>
        <w:t xml:space="preserve">, </w:t>
      </w:r>
      <w:proofErr w:type="spellStart"/>
      <w:r>
        <w:rPr>
          <w:color w:val="000000"/>
        </w:rPr>
        <w:t>StackedBarChart</w:t>
      </w:r>
      <w:proofErr w:type="spellEnd"/>
      <w:r>
        <w:rPr>
          <w:color w:val="000000"/>
        </w:rPr>
        <w:t>) — idéaux pour comparer des effectifs ou des budgets.</w:t>
      </w:r>
    </w:p>
    <w:p w14:paraId="12CDB7F4" w14:textId="77777777" w:rsidR="00EC5335" w:rsidRDefault="006547DE">
      <w:pPr>
        <w:numPr>
          <w:ilvl w:val="0"/>
          <w:numId w:val="20"/>
        </w:numPr>
        <w:pBdr>
          <w:top w:val="nil"/>
          <w:left w:val="nil"/>
          <w:bottom w:val="nil"/>
          <w:right w:val="nil"/>
          <w:between w:val="nil"/>
        </w:pBdr>
        <w:spacing w:before="240" w:after="0" w:line="360" w:lineRule="auto"/>
        <w:jc w:val="both"/>
        <w:rPr>
          <w:color w:val="000000"/>
          <w:sz w:val="28"/>
          <w:szCs w:val="28"/>
        </w:rPr>
      </w:pPr>
      <w:r>
        <w:rPr>
          <w:color w:val="000000"/>
        </w:rPr>
        <w:t>Graphiques en secteurs (</w:t>
      </w:r>
      <w:proofErr w:type="spellStart"/>
      <w:r>
        <w:rPr>
          <w:color w:val="000000"/>
        </w:rPr>
        <w:t>PieChart</w:t>
      </w:r>
      <w:proofErr w:type="spellEnd"/>
      <w:r>
        <w:rPr>
          <w:color w:val="000000"/>
        </w:rPr>
        <w:t>) — pour visualiser la répartition des effectifs par département ou genre.</w:t>
      </w:r>
    </w:p>
    <w:p w14:paraId="7916C170" w14:textId="77777777" w:rsidR="00EC5335" w:rsidRDefault="006547DE">
      <w:pPr>
        <w:numPr>
          <w:ilvl w:val="0"/>
          <w:numId w:val="20"/>
        </w:numPr>
        <w:pBdr>
          <w:top w:val="nil"/>
          <w:left w:val="nil"/>
          <w:bottom w:val="nil"/>
          <w:right w:val="nil"/>
          <w:between w:val="nil"/>
        </w:pBdr>
        <w:spacing w:before="240" w:after="0" w:line="360" w:lineRule="auto"/>
        <w:jc w:val="both"/>
        <w:rPr>
          <w:color w:val="000000"/>
          <w:sz w:val="28"/>
          <w:szCs w:val="28"/>
        </w:rPr>
      </w:pPr>
      <w:r>
        <w:rPr>
          <w:color w:val="000000"/>
        </w:rPr>
        <w:t>Graphiques en courbes (</w:t>
      </w:r>
      <w:proofErr w:type="spellStart"/>
      <w:r>
        <w:rPr>
          <w:color w:val="000000"/>
        </w:rPr>
        <w:t>LineChart</w:t>
      </w:r>
      <w:proofErr w:type="spellEnd"/>
      <w:r>
        <w:rPr>
          <w:color w:val="000000"/>
        </w:rPr>
        <w:t>) — pour suivre l'évolution temporelle des indicateurs RH.</w:t>
      </w:r>
    </w:p>
    <w:p w14:paraId="7907CF8F" w14:textId="77777777" w:rsidR="00EC5335" w:rsidRDefault="006547DE">
      <w:pPr>
        <w:numPr>
          <w:ilvl w:val="0"/>
          <w:numId w:val="20"/>
        </w:numPr>
        <w:pBdr>
          <w:top w:val="nil"/>
          <w:left w:val="nil"/>
          <w:bottom w:val="nil"/>
          <w:right w:val="nil"/>
          <w:between w:val="nil"/>
        </w:pBdr>
        <w:spacing w:before="240" w:after="0" w:line="360" w:lineRule="auto"/>
        <w:jc w:val="both"/>
        <w:rPr>
          <w:color w:val="000000"/>
          <w:sz w:val="28"/>
          <w:szCs w:val="28"/>
        </w:rPr>
      </w:pPr>
      <w:r>
        <w:rPr>
          <w:color w:val="000000"/>
        </w:rPr>
        <w:t>Graphiques en aires (</w:t>
      </w:r>
      <w:proofErr w:type="spellStart"/>
      <w:r>
        <w:rPr>
          <w:color w:val="000000"/>
        </w:rPr>
        <w:t>AreaChart</w:t>
      </w:r>
      <w:proofErr w:type="spellEnd"/>
      <w:r>
        <w:rPr>
          <w:color w:val="000000"/>
        </w:rPr>
        <w:t>) — pour représenter des vol</w:t>
      </w:r>
      <w:r>
        <w:rPr>
          <w:color w:val="000000"/>
        </w:rPr>
        <w:t>umes cumulés.</w:t>
      </w:r>
    </w:p>
    <w:p w14:paraId="3BB2941D" w14:textId="77777777" w:rsidR="00EC5335" w:rsidRDefault="006547DE">
      <w:pPr>
        <w:numPr>
          <w:ilvl w:val="0"/>
          <w:numId w:val="20"/>
        </w:numPr>
        <w:pBdr>
          <w:top w:val="nil"/>
          <w:left w:val="nil"/>
          <w:bottom w:val="nil"/>
          <w:right w:val="nil"/>
          <w:between w:val="nil"/>
        </w:pBdr>
        <w:spacing w:before="240" w:after="0" w:line="360" w:lineRule="auto"/>
        <w:jc w:val="both"/>
        <w:rPr>
          <w:color w:val="000000"/>
          <w:sz w:val="28"/>
          <w:szCs w:val="28"/>
        </w:rPr>
      </w:pPr>
      <w:r>
        <w:rPr>
          <w:color w:val="000000"/>
        </w:rPr>
        <w:t>Graphiques XY/</w:t>
      </w:r>
      <w:proofErr w:type="spellStart"/>
      <w:r>
        <w:rPr>
          <w:color w:val="000000"/>
        </w:rPr>
        <w:t>Scatter</w:t>
      </w:r>
      <w:proofErr w:type="spellEnd"/>
      <w:r>
        <w:rPr>
          <w:color w:val="000000"/>
        </w:rPr>
        <w:t xml:space="preserve"> — pour analyser des corrélations entre variables RH.</w:t>
      </w:r>
    </w:p>
    <w:p w14:paraId="4CE8FD6B" w14:textId="77777777" w:rsidR="00EC5335" w:rsidRDefault="006547DE">
      <w:pPr>
        <w:numPr>
          <w:ilvl w:val="0"/>
          <w:numId w:val="20"/>
        </w:numPr>
        <w:pBdr>
          <w:top w:val="nil"/>
          <w:left w:val="nil"/>
          <w:bottom w:val="nil"/>
          <w:right w:val="nil"/>
          <w:between w:val="nil"/>
        </w:pBdr>
        <w:spacing w:before="240" w:after="0" w:line="360" w:lineRule="auto"/>
        <w:jc w:val="both"/>
        <w:rPr>
          <w:color w:val="000000"/>
          <w:sz w:val="28"/>
          <w:szCs w:val="28"/>
        </w:rPr>
      </w:pPr>
      <w:r>
        <w:rPr>
          <w:color w:val="000000"/>
        </w:rPr>
        <w:t>Graphiques de type Gantt — adaptés au suivi des congés et absences planifiées.</w:t>
      </w:r>
    </w:p>
    <w:p w14:paraId="214EC664" w14:textId="77777777" w:rsidR="00EC5335" w:rsidRDefault="006547DE">
      <w:pPr>
        <w:numPr>
          <w:ilvl w:val="0"/>
          <w:numId w:val="20"/>
        </w:numPr>
        <w:pBdr>
          <w:top w:val="nil"/>
          <w:left w:val="nil"/>
          <w:bottom w:val="nil"/>
          <w:right w:val="nil"/>
          <w:between w:val="nil"/>
        </w:pBdr>
        <w:spacing w:before="240" w:after="0" w:line="360" w:lineRule="auto"/>
        <w:jc w:val="both"/>
        <w:rPr>
          <w:color w:val="000000"/>
        </w:rPr>
      </w:pPr>
      <w:r>
        <w:rPr>
          <w:color w:val="000000"/>
        </w:rPr>
        <w:t>Graphiques de type thermomètre et cadran (Dial) — pour des indicateurs de performance.</w:t>
      </w:r>
    </w:p>
    <w:p w14:paraId="661DBFF8" w14:textId="77777777" w:rsidR="00EC5335" w:rsidRDefault="006547DE">
      <w:pPr>
        <w:spacing w:before="240" w:after="0" w:line="360" w:lineRule="auto"/>
        <w:jc w:val="both"/>
      </w:pPr>
      <w:r>
        <w:br w:type="page"/>
      </w:r>
    </w:p>
    <w:p w14:paraId="1E5A7E8A" w14:textId="77777777" w:rsidR="00EC5335" w:rsidRDefault="006547DE">
      <w:pPr>
        <w:pStyle w:val="Titre2"/>
        <w:numPr>
          <w:ilvl w:val="1"/>
          <w:numId w:val="13"/>
        </w:numPr>
        <w:spacing w:before="240" w:after="0" w:line="360" w:lineRule="auto"/>
        <w:jc w:val="both"/>
      </w:pPr>
      <w:r>
        <w:lastRenderedPageBreak/>
        <w:t xml:space="preserve"> Description de l’application</w:t>
      </w:r>
    </w:p>
    <w:p w14:paraId="10B527C3" w14:textId="77777777" w:rsidR="00EC5335" w:rsidRDefault="006547DE">
      <w:pPr>
        <w:spacing w:before="240" w:after="0" w:line="360" w:lineRule="auto"/>
        <w:ind w:firstLine="708"/>
        <w:jc w:val="both"/>
      </w:pPr>
      <w:r>
        <w:t xml:space="preserve">Ce travail concerne la conception et la mise en place d’un système de </w:t>
      </w:r>
      <w:proofErr w:type="spellStart"/>
      <w:r>
        <w:t>reporting</w:t>
      </w:r>
      <w:proofErr w:type="spellEnd"/>
      <w:r>
        <w:t xml:space="preserve"> pour la Gestion des Ressources Humaines au sein d’une entreprise.</w:t>
      </w:r>
    </w:p>
    <w:p w14:paraId="10C31D17" w14:textId="77777777" w:rsidR="00EC5335" w:rsidRDefault="006547DE">
      <w:pPr>
        <w:pStyle w:val="Titre3"/>
        <w:numPr>
          <w:ilvl w:val="0"/>
          <w:numId w:val="14"/>
        </w:numPr>
        <w:spacing w:before="240" w:after="0" w:line="360" w:lineRule="auto"/>
        <w:jc w:val="both"/>
      </w:pPr>
      <w:r>
        <w:t>Formulation :</w:t>
      </w:r>
    </w:p>
    <w:p w14:paraId="283FA624" w14:textId="77777777" w:rsidR="00EC5335" w:rsidRDefault="006547DE">
      <w:pPr>
        <w:spacing w:before="240" w:after="0" w:line="360" w:lineRule="auto"/>
        <w:ind w:firstLine="708"/>
        <w:jc w:val="both"/>
        <w:rPr>
          <w:sz w:val="22"/>
          <w:szCs w:val="22"/>
        </w:rPr>
      </w:pPr>
      <w:r>
        <w:t xml:space="preserve">Le projet consiste à développer une application Java de </w:t>
      </w:r>
      <w:proofErr w:type="spellStart"/>
      <w:r>
        <w:t>reporting</w:t>
      </w:r>
      <w:proofErr w:type="spellEnd"/>
      <w:r>
        <w:t xml:space="preserve"> décisionnel dédiée à la Gestion des Ressources Humaines pour le compte d’une entreprise. Cette application s'appuie sur </w:t>
      </w:r>
      <w:proofErr w:type="spellStart"/>
      <w:r>
        <w:t>JFreeChart</w:t>
      </w:r>
      <w:proofErr w:type="spellEnd"/>
      <w:r>
        <w:t xml:space="preserve"> pour générer des visualisations graphiques enrichies à partir de données RH stockées dans une base de données relationnelle.</w:t>
      </w:r>
      <w:r>
        <w:t xml:space="preserve"> L'application cible les responsables RH et les dirigeants de l'entreprise qui ont besoin d'accéder rapidement à des indicateurs clés de performance (KPI) sur leurs ressources humaines</w:t>
      </w:r>
      <w:r>
        <w:rPr>
          <w:sz w:val="22"/>
          <w:szCs w:val="22"/>
        </w:rPr>
        <w:t>.</w:t>
      </w:r>
    </w:p>
    <w:p w14:paraId="2CD5820E" w14:textId="77777777" w:rsidR="00EC5335" w:rsidRDefault="006547DE">
      <w:pPr>
        <w:pStyle w:val="Titre3"/>
        <w:numPr>
          <w:ilvl w:val="0"/>
          <w:numId w:val="14"/>
        </w:numPr>
        <w:spacing w:before="240" w:after="0" w:line="360" w:lineRule="auto"/>
        <w:jc w:val="both"/>
      </w:pPr>
      <w:r>
        <w:t>Fonctionnalités de l'application</w:t>
      </w:r>
    </w:p>
    <w:p w14:paraId="15EB17CC" w14:textId="77777777" w:rsidR="00EC5335" w:rsidRDefault="006547DE">
      <w:pPr>
        <w:spacing w:before="240" w:after="0" w:line="360" w:lineRule="auto"/>
        <w:ind w:firstLine="708"/>
        <w:jc w:val="both"/>
      </w:pPr>
      <w:r>
        <w:t>L'application proposée offre un ensem</w:t>
      </w:r>
      <w:r>
        <w:t>ble complet de fonctionnalités réparties en modules cohérents :</w:t>
      </w:r>
    </w:p>
    <w:p w14:paraId="76FCB63D" w14:textId="77777777" w:rsidR="00EC5335" w:rsidRDefault="006547DE">
      <w:pPr>
        <w:spacing w:before="240" w:after="0" w:line="360" w:lineRule="auto"/>
        <w:jc w:val="both"/>
      </w:pPr>
      <w:r>
        <w:t xml:space="preserve">• </w:t>
      </w:r>
      <w:r>
        <w:rPr>
          <w:b/>
          <w:bCs/>
        </w:rPr>
        <w:t>Module Tableau de bord</w:t>
      </w:r>
      <w:r>
        <w:t xml:space="preserve"> : Vue synthétique des principaux indicateurs RH (effectif, salaire moyen, satisfaction, taux d’attrition) avec des graphiques et KPI.</w:t>
      </w:r>
      <w:r>
        <w:br/>
        <w:t xml:space="preserve">• </w:t>
      </w:r>
      <w:r>
        <w:rPr>
          <w:b/>
          <w:bCs/>
        </w:rPr>
        <w:t>Module Effectifs</w:t>
      </w:r>
      <w:r>
        <w:t xml:space="preserve"> : Analyse de l</w:t>
      </w:r>
      <w:r>
        <w:t>a répartition des employés par département et suivi de l’effectif total de l’entreprise.</w:t>
      </w:r>
      <w:r>
        <w:br/>
        <w:t xml:space="preserve">• </w:t>
      </w:r>
      <w:r>
        <w:rPr>
          <w:b/>
          <w:bCs/>
        </w:rPr>
        <w:t>Module Turnover</w:t>
      </w:r>
      <w:r>
        <w:t xml:space="preserve"> : Suivi du taux d’attrition et identification des départs des employés.</w:t>
      </w:r>
      <w:r>
        <w:br/>
        <w:t xml:space="preserve">• </w:t>
      </w:r>
      <w:r>
        <w:rPr>
          <w:b/>
          <w:bCs/>
        </w:rPr>
        <w:t>Module Performance</w:t>
      </w:r>
      <w:r>
        <w:t xml:space="preserve"> : Analyse des indicateurs de performance des employés à </w:t>
      </w:r>
      <w:r>
        <w:t>travers le score de performance et le niveau de satisfaction.</w:t>
      </w:r>
      <w:r>
        <w:br/>
        <w:t xml:space="preserve">• </w:t>
      </w:r>
      <w:r>
        <w:rPr>
          <w:b/>
          <w:bCs/>
        </w:rPr>
        <w:t>Module Formation</w:t>
      </w:r>
      <w:r>
        <w:t xml:space="preserve"> : Suivi et analyse des activités de formation au sein de l’entreprise, Analyse des formations incluant le coût, les formations les plus suivies, le nombre moyen par départemen</w:t>
      </w:r>
      <w:r>
        <w:t>t et leur répartition selon la durée.</w:t>
      </w:r>
      <w:r>
        <w:br/>
        <w:t xml:space="preserve">• </w:t>
      </w:r>
      <w:r>
        <w:rPr>
          <w:b/>
          <w:bCs/>
        </w:rPr>
        <w:t>Module Promotions</w:t>
      </w:r>
      <w:r>
        <w:t xml:space="preserve"> : Mise en évidence des candidats à la promotion (score, objectifs atteints, % promouvables par département)</w:t>
      </w:r>
    </w:p>
    <w:p w14:paraId="57E826CA" w14:textId="77777777" w:rsidR="00EC5335" w:rsidRDefault="006547DE">
      <w:pPr>
        <w:pStyle w:val="Titre3"/>
        <w:numPr>
          <w:ilvl w:val="0"/>
          <w:numId w:val="14"/>
        </w:numPr>
        <w:spacing w:before="240" w:after="0" w:line="360" w:lineRule="auto"/>
        <w:jc w:val="both"/>
      </w:pPr>
      <w:r>
        <w:lastRenderedPageBreak/>
        <w:t>Résultats attendus</w:t>
      </w:r>
    </w:p>
    <w:p w14:paraId="0024EB21" w14:textId="77777777" w:rsidR="00EC5335" w:rsidRDefault="006547DE">
      <w:pPr>
        <w:spacing w:before="240" w:after="0" w:line="360" w:lineRule="auto"/>
        <w:ind w:firstLine="708"/>
        <w:jc w:val="both"/>
      </w:pPr>
      <w:r>
        <w:rPr>
          <w:sz w:val="22"/>
          <w:szCs w:val="22"/>
        </w:rPr>
        <w:t>À l'issue du développement, l'application devra fournir les livrables et résultats suivants :</w:t>
      </w:r>
    </w:p>
    <w:p w14:paraId="235CF901" w14:textId="77777777" w:rsidR="00EC5335" w:rsidRDefault="006547DE">
      <w:pPr>
        <w:spacing w:before="240" w:after="0" w:line="360" w:lineRule="auto"/>
        <w:jc w:val="both"/>
        <w:rPr>
          <w:sz w:val="22"/>
          <w:szCs w:val="22"/>
        </w:rPr>
      </w:pPr>
      <w:r>
        <w:t xml:space="preserve">Elle </w:t>
      </w:r>
      <w:r>
        <w:rPr>
          <w:sz w:val="22"/>
          <w:szCs w:val="22"/>
        </w:rPr>
        <w:t>devra être intuitive, performante, et capable de traiter des volumes de données représentatifs d'une entreprise.</w:t>
      </w:r>
    </w:p>
    <w:p w14:paraId="40C94EB1" w14:textId="77777777" w:rsidR="00EC5335" w:rsidRDefault="006547DE">
      <w:pPr>
        <w:spacing w:before="240" w:after="0" w:line="360" w:lineRule="auto"/>
        <w:jc w:val="both"/>
      </w:pPr>
      <w:r>
        <w:t>L’utilisateur RH peut faire :</w:t>
      </w:r>
    </w:p>
    <w:p w14:paraId="05DCAE6D" w14:textId="77777777" w:rsidR="00EC5335" w:rsidRDefault="006547DE">
      <w:pPr>
        <w:numPr>
          <w:ilvl w:val="0"/>
          <w:numId w:val="23"/>
        </w:numPr>
        <w:pBdr>
          <w:top w:val="nil"/>
          <w:left w:val="nil"/>
          <w:bottom w:val="nil"/>
          <w:right w:val="nil"/>
          <w:between w:val="nil"/>
        </w:pBdr>
        <w:spacing w:before="240" w:after="0" w:line="360" w:lineRule="auto"/>
        <w:ind w:left="993"/>
        <w:jc w:val="both"/>
        <w:rPr>
          <w:color w:val="000000"/>
        </w:rPr>
      </w:pPr>
      <w:r>
        <w:rPr>
          <w:b/>
          <w:bCs/>
          <w:color w:val="000000"/>
        </w:rPr>
        <w:t>Consulter</w:t>
      </w:r>
      <w:r>
        <w:rPr>
          <w:color w:val="000000"/>
        </w:rPr>
        <w:t xml:space="preserve"> les </w:t>
      </w:r>
      <w:r>
        <w:rPr>
          <w:color w:val="000000"/>
        </w:rPr>
        <w:t>indicateurs clés RH (effectif, salaire, satisfaction, attrition) en un seul coup d'œil sur le tableau de bord</w:t>
      </w:r>
    </w:p>
    <w:p w14:paraId="7E1C4211" w14:textId="77777777" w:rsidR="00EC5335" w:rsidRDefault="006547DE">
      <w:pPr>
        <w:numPr>
          <w:ilvl w:val="0"/>
          <w:numId w:val="23"/>
        </w:numPr>
        <w:pBdr>
          <w:top w:val="nil"/>
          <w:left w:val="nil"/>
          <w:bottom w:val="nil"/>
          <w:right w:val="nil"/>
          <w:between w:val="nil"/>
        </w:pBdr>
        <w:spacing w:after="0" w:line="360" w:lineRule="auto"/>
        <w:ind w:left="993"/>
        <w:jc w:val="both"/>
        <w:rPr>
          <w:color w:val="000000"/>
        </w:rPr>
      </w:pPr>
      <w:r>
        <w:rPr>
          <w:b/>
          <w:bCs/>
          <w:color w:val="000000"/>
        </w:rPr>
        <w:t>Filtrer</w:t>
      </w:r>
      <w:r>
        <w:rPr>
          <w:color w:val="000000"/>
        </w:rPr>
        <w:t xml:space="preserve"> les données par année et par département pour une analyse ciblée et dynamique</w:t>
      </w:r>
    </w:p>
    <w:p w14:paraId="1D1F8867" w14:textId="77777777" w:rsidR="00EC5335" w:rsidRDefault="006547DE">
      <w:pPr>
        <w:numPr>
          <w:ilvl w:val="0"/>
          <w:numId w:val="23"/>
        </w:numPr>
        <w:pBdr>
          <w:top w:val="nil"/>
          <w:left w:val="nil"/>
          <w:bottom w:val="nil"/>
          <w:right w:val="nil"/>
          <w:between w:val="nil"/>
        </w:pBdr>
        <w:spacing w:after="0" w:line="360" w:lineRule="auto"/>
        <w:ind w:left="993"/>
        <w:jc w:val="both"/>
        <w:rPr>
          <w:color w:val="000000"/>
        </w:rPr>
      </w:pPr>
      <w:r>
        <w:rPr>
          <w:b/>
          <w:bCs/>
          <w:color w:val="000000"/>
        </w:rPr>
        <w:t>Identifier</w:t>
      </w:r>
      <w:r>
        <w:rPr>
          <w:color w:val="000000"/>
        </w:rPr>
        <w:t xml:space="preserve"> les départements à risque et obtenir des recommandations concrètes d'aide à la décision </w:t>
      </w:r>
    </w:p>
    <w:p w14:paraId="5DC0A591" w14:textId="77777777" w:rsidR="00EC5335" w:rsidRDefault="006547DE">
      <w:pPr>
        <w:numPr>
          <w:ilvl w:val="0"/>
          <w:numId w:val="23"/>
        </w:numPr>
        <w:pBdr>
          <w:top w:val="nil"/>
          <w:left w:val="nil"/>
          <w:bottom w:val="nil"/>
          <w:right w:val="nil"/>
          <w:between w:val="nil"/>
        </w:pBdr>
        <w:spacing w:after="0" w:line="360" w:lineRule="auto"/>
        <w:ind w:left="993"/>
        <w:jc w:val="both"/>
        <w:rPr>
          <w:color w:val="000000"/>
        </w:rPr>
      </w:pPr>
      <w:r>
        <w:rPr>
          <w:b/>
          <w:bCs/>
          <w:color w:val="000000"/>
        </w:rPr>
        <w:t>Visualiser</w:t>
      </w:r>
      <w:r>
        <w:rPr>
          <w:color w:val="000000"/>
        </w:rPr>
        <w:t xml:space="preserve"> la pyramide des âges et la répartition par genre</w:t>
      </w:r>
    </w:p>
    <w:p w14:paraId="429C96D3" w14:textId="77777777" w:rsidR="00EC5335" w:rsidRDefault="006547DE">
      <w:pPr>
        <w:numPr>
          <w:ilvl w:val="0"/>
          <w:numId w:val="23"/>
        </w:numPr>
        <w:pBdr>
          <w:top w:val="nil"/>
          <w:left w:val="nil"/>
          <w:bottom w:val="nil"/>
          <w:right w:val="nil"/>
          <w:between w:val="nil"/>
        </w:pBdr>
        <w:spacing w:after="0" w:line="360" w:lineRule="auto"/>
        <w:ind w:left="993"/>
        <w:jc w:val="both"/>
        <w:rPr>
          <w:color w:val="000000"/>
        </w:rPr>
      </w:pPr>
      <w:r>
        <w:rPr>
          <w:b/>
          <w:bCs/>
          <w:color w:val="000000"/>
        </w:rPr>
        <w:t>Suivre</w:t>
      </w:r>
      <w:r>
        <w:rPr>
          <w:color w:val="000000"/>
        </w:rPr>
        <w:t xml:space="preserve"> l'évolutio</w:t>
      </w:r>
      <w:r>
        <w:rPr>
          <w:color w:val="000000"/>
        </w:rPr>
        <w:t>n semestrielle des scores d'évaluation</w:t>
      </w:r>
    </w:p>
    <w:p w14:paraId="0C52ECC1" w14:textId="77777777" w:rsidR="00EC5335" w:rsidRDefault="006547DE">
      <w:pPr>
        <w:numPr>
          <w:ilvl w:val="0"/>
          <w:numId w:val="23"/>
        </w:numPr>
        <w:pBdr>
          <w:top w:val="nil"/>
          <w:left w:val="nil"/>
          <w:bottom w:val="nil"/>
          <w:right w:val="nil"/>
          <w:between w:val="nil"/>
        </w:pBdr>
        <w:spacing w:after="0" w:line="360" w:lineRule="auto"/>
        <w:ind w:left="993"/>
        <w:jc w:val="both"/>
        <w:rPr>
          <w:color w:val="000000"/>
        </w:rPr>
      </w:pPr>
      <w:r>
        <w:rPr>
          <w:b/>
          <w:bCs/>
          <w:color w:val="000000"/>
        </w:rPr>
        <w:t>Identifier</w:t>
      </w:r>
      <w:r>
        <w:rPr>
          <w:color w:val="000000"/>
        </w:rPr>
        <w:t xml:space="preserve"> les écarts salariaux et les motifs de départ</w:t>
      </w:r>
    </w:p>
    <w:p w14:paraId="64516241" w14:textId="77777777" w:rsidR="00EC5335" w:rsidRDefault="006547DE">
      <w:pPr>
        <w:spacing w:before="240" w:after="0" w:line="360" w:lineRule="auto"/>
        <w:jc w:val="both"/>
      </w:pPr>
      <w:r>
        <w:br w:type="page"/>
      </w:r>
    </w:p>
    <w:p w14:paraId="21335605" w14:textId="77777777" w:rsidR="00EC5335" w:rsidRDefault="00EC5335">
      <w:pPr>
        <w:spacing w:before="240" w:after="0" w:line="360" w:lineRule="auto"/>
        <w:ind w:left="720"/>
        <w:jc w:val="both"/>
      </w:pPr>
    </w:p>
    <w:p w14:paraId="4977C1B4" w14:textId="77777777" w:rsidR="00EC5335" w:rsidRDefault="00EC5335">
      <w:pPr>
        <w:spacing w:before="240" w:after="0" w:line="360" w:lineRule="auto"/>
        <w:ind w:left="720"/>
        <w:jc w:val="both"/>
      </w:pPr>
    </w:p>
    <w:p w14:paraId="124EDF99" w14:textId="77777777" w:rsidR="00EC5335" w:rsidRDefault="00EC5335">
      <w:pPr>
        <w:spacing w:before="240" w:after="0" w:line="360" w:lineRule="auto"/>
        <w:ind w:left="720"/>
        <w:jc w:val="both"/>
      </w:pPr>
    </w:p>
    <w:p w14:paraId="76E4B5D0" w14:textId="77777777" w:rsidR="00EC5335" w:rsidRDefault="00EC5335">
      <w:pPr>
        <w:spacing w:before="240" w:after="0" w:line="360" w:lineRule="auto"/>
        <w:ind w:left="720"/>
        <w:jc w:val="both"/>
      </w:pPr>
    </w:p>
    <w:p w14:paraId="3F1FE679" w14:textId="77777777" w:rsidR="00EC5335" w:rsidRDefault="00EC5335">
      <w:pPr>
        <w:spacing w:before="240" w:after="0" w:line="360" w:lineRule="auto"/>
        <w:ind w:left="720"/>
        <w:jc w:val="both"/>
      </w:pPr>
    </w:p>
    <w:p w14:paraId="45D977D0" w14:textId="77777777" w:rsidR="00EC5335" w:rsidRDefault="00EC5335">
      <w:pPr>
        <w:spacing w:before="240" w:after="0" w:line="360" w:lineRule="auto"/>
        <w:ind w:left="720"/>
        <w:jc w:val="both"/>
      </w:pPr>
    </w:p>
    <w:p w14:paraId="42D647D2" w14:textId="77777777" w:rsidR="00EC5335" w:rsidRDefault="00EC5335">
      <w:pPr>
        <w:spacing w:before="240" w:after="0" w:line="360" w:lineRule="auto"/>
        <w:ind w:left="720"/>
        <w:jc w:val="both"/>
      </w:pPr>
    </w:p>
    <w:p w14:paraId="318E144A" w14:textId="77777777" w:rsidR="00EC5335" w:rsidRDefault="00EC5335">
      <w:pPr>
        <w:spacing w:before="240" w:after="0" w:line="360" w:lineRule="auto"/>
        <w:ind w:left="720"/>
        <w:jc w:val="both"/>
      </w:pPr>
    </w:p>
    <w:p w14:paraId="32AD1BEC" w14:textId="77777777" w:rsidR="00EC5335" w:rsidRDefault="00EC5335">
      <w:pPr>
        <w:spacing w:before="240" w:after="0" w:line="360" w:lineRule="auto"/>
        <w:jc w:val="both"/>
      </w:pPr>
    </w:p>
    <w:p w14:paraId="3614F9B0" w14:textId="77777777" w:rsidR="00EC5335" w:rsidRDefault="006547DE">
      <w:pPr>
        <w:pStyle w:val="Titre1"/>
        <w:spacing w:before="240" w:after="0" w:line="360" w:lineRule="auto"/>
        <w:jc w:val="both"/>
      </w:pPr>
      <w:r>
        <w:t>PARTIE II. ANALYSE ET CONCEPTION</w:t>
      </w:r>
    </w:p>
    <w:p w14:paraId="5DBB9D51" w14:textId="77777777" w:rsidR="00EC5335" w:rsidRDefault="006547DE">
      <w:pPr>
        <w:spacing w:before="240" w:after="0" w:line="360" w:lineRule="auto"/>
        <w:jc w:val="both"/>
        <w:rPr>
          <w:b/>
          <w:bCs/>
          <w:color w:val="000000"/>
          <w:sz w:val="40"/>
          <w:szCs w:val="40"/>
        </w:rPr>
      </w:pPr>
      <w:r>
        <w:br w:type="page"/>
      </w:r>
    </w:p>
    <w:p w14:paraId="018F181A" w14:textId="77777777" w:rsidR="00EC5335" w:rsidRDefault="006547DE">
      <w:pPr>
        <w:pStyle w:val="Titre2"/>
        <w:numPr>
          <w:ilvl w:val="1"/>
          <w:numId w:val="13"/>
        </w:numPr>
        <w:spacing w:before="240" w:after="0" w:line="360" w:lineRule="auto"/>
        <w:jc w:val="both"/>
      </w:pPr>
      <w:r>
        <w:lastRenderedPageBreak/>
        <w:t>Analyse</w:t>
      </w:r>
    </w:p>
    <w:p w14:paraId="699C5198" w14:textId="77777777" w:rsidR="00EC5335" w:rsidRDefault="006547DE">
      <w:pPr>
        <w:spacing w:before="240" w:after="0" w:line="360" w:lineRule="auto"/>
        <w:ind w:firstLine="708"/>
        <w:jc w:val="both"/>
      </w:pPr>
      <w:r>
        <w:t>Cette analyse</w:t>
      </w:r>
      <w:r>
        <w:rPr>
          <w:b/>
          <w:bCs/>
        </w:rPr>
        <w:t xml:space="preserve"> </w:t>
      </w:r>
      <w:r>
        <w:t>vise à identifier les exigences nécessaires pour concevoir un système permettant aux responsables de piloter et de suivre efficacement leurs ressources humaines.</w:t>
      </w:r>
    </w:p>
    <w:p w14:paraId="2CF31E3F" w14:textId="77777777" w:rsidR="00EC5335" w:rsidRDefault="006547DE">
      <w:pPr>
        <w:pStyle w:val="Titre3"/>
        <w:numPr>
          <w:ilvl w:val="0"/>
          <w:numId w:val="15"/>
        </w:numPr>
        <w:spacing w:before="240" w:after="0" w:line="360" w:lineRule="auto"/>
        <w:jc w:val="both"/>
      </w:pPr>
      <w:r>
        <w:t>Compréhension du problème</w:t>
      </w:r>
    </w:p>
    <w:p w14:paraId="05DC16A8" w14:textId="77777777" w:rsidR="00EC5335" w:rsidRDefault="006547DE">
      <w:pPr>
        <w:spacing w:before="240" w:after="0" w:line="360" w:lineRule="auto"/>
        <w:ind w:firstLine="708"/>
        <w:jc w:val="both"/>
      </w:pPr>
      <w:r>
        <w:t>L'entreprise cible est une entreprise technologique européenne de ta</w:t>
      </w:r>
      <w:r>
        <w:t>ille intermédiaire, comptant environ 1 250 employés répartis sur trois sites : le siège social à Paris (R&amp;D, RH, Administration, Management), une filiale commerciale et IT à Milan, et une filiale opérationnelle à Berlin.</w:t>
      </w:r>
    </w:p>
    <w:p w14:paraId="675DCE3F" w14:textId="77777777" w:rsidR="00EC5335" w:rsidRDefault="006547DE">
      <w:pPr>
        <w:spacing w:before="240" w:after="0" w:line="360" w:lineRule="auto"/>
        <w:ind w:firstLine="708"/>
        <w:jc w:val="both"/>
      </w:pPr>
      <w:r>
        <w:t xml:space="preserve">La gestion des ressources humaines </w:t>
      </w:r>
      <w:r>
        <w:t>y est assurée par des systèmes départementaux indépendants, sans plateforme centralisée de pilotage.</w:t>
      </w:r>
    </w:p>
    <w:p w14:paraId="14BE2EF7" w14:textId="77777777" w:rsidR="00EC5335" w:rsidRDefault="006547DE">
      <w:pPr>
        <w:spacing w:before="240" w:after="0" w:line="360" w:lineRule="auto"/>
        <w:jc w:val="both"/>
      </w:pPr>
      <w:r>
        <w:t xml:space="preserve">Les données RH </w:t>
      </w:r>
      <w:proofErr w:type="gramStart"/>
      <w:r>
        <w:t>sont</w:t>
      </w:r>
      <w:proofErr w:type="gramEnd"/>
      <w:r>
        <w:t xml:space="preserve"> du coup dispersées dans au minimum cinq sources hétérogènes :</w:t>
      </w:r>
    </w:p>
    <w:p w14:paraId="5F1C78AB" w14:textId="77777777" w:rsidR="00EC5335" w:rsidRDefault="006547DE">
      <w:pPr>
        <w:numPr>
          <w:ilvl w:val="0"/>
          <w:numId w:val="4"/>
        </w:numPr>
        <w:pBdr>
          <w:top w:val="nil"/>
          <w:left w:val="nil"/>
          <w:bottom w:val="nil"/>
          <w:right w:val="nil"/>
          <w:between w:val="nil"/>
        </w:pBdr>
        <w:spacing w:before="240" w:after="0" w:line="360" w:lineRule="auto"/>
        <w:jc w:val="both"/>
        <w:rPr>
          <w:color w:val="000000"/>
        </w:rPr>
      </w:pPr>
      <w:r>
        <w:rPr>
          <w:color w:val="000000"/>
        </w:rPr>
        <w:t>RH_Paie.csv : données centrales employés issues du système de paie (Paris)</w:t>
      </w:r>
    </w:p>
    <w:p w14:paraId="624E2823" w14:textId="77777777" w:rsidR="00EC5335" w:rsidRDefault="006547DE">
      <w:pPr>
        <w:numPr>
          <w:ilvl w:val="0"/>
          <w:numId w:val="4"/>
        </w:numPr>
        <w:pBdr>
          <w:top w:val="nil"/>
          <w:left w:val="nil"/>
          <w:bottom w:val="nil"/>
          <w:right w:val="nil"/>
          <w:between w:val="nil"/>
        </w:pBdr>
        <w:spacing w:before="240" w:after="0" w:line="360" w:lineRule="auto"/>
        <w:jc w:val="both"/>
        <w:rPr>
          <w:color w:val="000000"/>
        </w:rPr>
      </w:pPr>
      <w:r>
        <w:rPr>
          <w:color w:val="000000"/>
        </w:rPr>
        <w:t>Timesheet_Operations.xlsx : suivi mensuel des absences et heures supplémentaires (système opérations)</w:t>
      </w:r>
    </w:p>
    <w:p w14:paraId="6B66B5C2" w14:textId="77777777" w:rsidR="00EC5335" w:rsidRDefault="006547DE">
      <w:pPr>
        <w:numPr>
          <w:ilvl w:val="0"/>
          <w:numId w:val="4"/>
        </w:numPr>
        <w:pBdr>
          <w:top w:val="nil"/>
          <w:left w:val="nil"/>
          <w:bottom w:val="nil"/>
          <w:right w:val="nil"/>
          <w:between w:val="nil"/>
        </w:pBdr>
        <w:spacing w:before="240" w:after="0" w:line="360" w:lineRule="auto"/>
        <w:jc w:val="both"/>
        <w:rPr>
          <w:color w:val="000000"/>
        </w:rPr>
      </w:pPr>
      <w:r>
        <w:rPr>
          <w:color w:val="000000"/>
        </w:rPr>
        <w:t>JobHistory.csv : historique des mobilités et promotions (RH)</w:t>
      </w:r>
    </w:p>
    <w:p w14:paraId="5E57B4A8" w14:textId="77777777" w:rsidR="00EC5335" w:rsidRDefault="006547DE">
      <w:pPr>
        <w:numPr>
          <w:ilvl w:val="0"/>
          <w:numId w:val="4"/>
        </w:numPr>
        <w:pBdr>
          <w:top w:val="nil"/>
          <w:left w:val="nil"/>
          <w:bottom w:val="nil"/>
          <w:right w:val="nil"/>
          <w:between w:val="nil"/>
        </w:pBdr>
        <w:spacing w:before="240" w:after="0" w:line="360" w:lineRule="auto"/>
        <w:jc w:val="both"/>
        <w:rPr>
          <w:color w:val="000000"/>
        </w:rPr>
      </w:pPr>
      <w:r>
        <w:rPr>
          <w:color w:val="000000"/>
        </w:rPr>
        <w:t>Formations_Learnin</w:t>
      </w:r>
      <w:r>
        <w:rPr>
          <w:color w:val="000000"/>
        </w:rPr>
        <w:t xml:space="preserve">g.csv : suivi des formations (département Learning &amp; </w:t>
      </w:r>
      <w:proofErr w:type="spellStart"/>
      <w:r>
        <w:rPr>
          <w:color w:val="000000"/>
        </w:rPr>
        <w:t>Development</w:t>
      </w:r>
      <w:proofErr w:type="spellEnd"/>
      <w:r>
        <w:rPr>
          <w:color w:val="000000"/>
        </w:rPr>
        <w:t>)</w:t>
      </w:r>
    </w:p>
    <w:p w14:paraId="65BA817F" w14:textId="77777777" w:rsidR="00EC5335" w:rsidRDefault="006547DE">
      <w:pPr>
        <w:numPr>
          <w:ilvl w:val="0"/>
          <w:numId w:val="4"/>
        </w:numPr>
        <w:pBdr>
          <w:top w:val="nil"/>
          <w:left w:val="nil"/>
          <w:bottom w:val="nil"/>
          <w:right w:val="nil"/>
          <w:between w:val="nil"/>
        </w:pBdr>
        <w:spacing w:before="240" w:after="0" w:line="360" w:lineRule="auto"/>
        <w:jc w:val="both"/>
        <w:rPr>
          <w:color w:val="000000"/>
        </w:rPr>
      </w:pPr>
      <w:proofErr w:type="spellStart"/>
      <w:r>
        <w:rPr>
          <w:color w:val="000000"/>
        </w:rPr>
        <w:t>Evaluations_Semestral.db</w:t>
      </w:r>
      <w:proofErr w:type="spellEnd"/>
      <w:r>
        <w:rPr>
          <w:color w:val="000000"/>
        </w:rPr>
        <w:t xml:space="preserve"> : évaluations semestrielles officielles (base SQLite RH)</w:t>
      </w:r>
    </w:p>
    <w:p w14:paraId="3F06D7A1" w14:textId="77777777" w:rsidR="00EC5335" w:rsidRDefault="006547DE">
      <w:pPr>
        <w:spacing w:before="240" w:after="0" w:line="360" w:lineRule="auto"/>
        <w:ind w:firstLine="708"/>
        <w:jc w:val="both"/>
      </w:pPr>
      <w:r>
        <w:t>Cette fragmentation des données sources engendre plusieurs problèmes. En effet, les responsables RH se retro</w:t>
      </w:r>
      <w:r>
        <w:t>uvent dans l'incapacité d'obtenir une vision consolidée de leurs effectifs. La production de rapports repose sur des extractions manuelles fastidieuses, sources d'incohérences entre systèmes, et les décisions stratégiques sont prises sans indicateurs fiabl</w:t>
      </w:r>
      <w:r>
        <w:t>es ni visibilité en temps réel sur la situation réelle de l'organisation.</w:t>
      </w:r>
    </w:p>
    <w:p w14:paraId="048B03F3" w14:textId="77777777" w:rsidR="00EC5335" w:rsidRDefault="006547DE">
      <w:pPr>
        <w:pStyle w:val="Titre3"/>
        <w:numPr>
          <w:ilvl w:val="0"/>
          <w:numId w:val="15"/>
        </w:numPr>
        <w:spacing w:before="240" w:after="0" w:line="360" w:lineRule="auto"/>
        <w:jc w:val="both"/>
      </w:pPr>
      <w:r>
        <w:lastRenderedPageBreak/>
        <w:t>Points forts et point faibles</w:t>
      </w:r>
    </w:p>
    <w:p w14:paraId="64232730" w14:textId="77777777" w:rsidR="00EC5335" w:rsidRDefault="006547DE">
      <w:pPr>
        <w:spacing w:before="240" w:after="0" w:line="360" w:lineRule="auto"/>
        <w:ind w:firstLine="708"/>
        <w:jc w:val="both"/>
      </w:pPr>
      <w:r>
        <w:t>Dans le cadre de cette étude, il est crucial d’identifier les atouts et les limites des méthodes de gestion des ressources humaines actuelles afin de mi</w:t>
      </w:r>
      <w:r>
        <w:t>eux comprendre les enjeux du système proposé.</w:t>
      </w:r>
    </w:p>
    <w:p w14:paraId="33A35932" w14:textId="77777777" w:rsidR="00EC5335" w:rsidRDefault="006547DE">
      <w:pPr>
        <w:pStyle w:val="Titre4"/>
        <w:numPr>
          <w:ilvl w:val="0"/>
          <w:numId w:val="17"/>
        </w:numPr>
        <w:spacing w:before="240" w:after="0"/>
        <w:jc w:val="both"/>
      </w:pPr>
      <w:r>
        <w:t>Points forts :</w:t>
      </w:r>
    </w:p>
    <w:p w14:paraId="1CA19734" w14:textId="77777777" w:rsidR="00EC5335" w:rsidRDefault="006547DE">
      <w:pPr>
        <w:spacing w:before="240" w:after="0" w:line="360" w:lineRule="auto"/>
        <w:jc w:val="both"/>
      </w:pPr>
      <w:r>
        <w:tab/>
        <w:t xml:space="preserve">Bien que rudimentaire et chronophage, le système actuel dispose de quelques avantages : </w:t>
      </w:r>
    </w:p>
    <w:p w14:paraId="7E3256AA" w14:textId="77777777" w:rsidR="00EC5335" w:rsidRDefault="006547DE">
      <w:pPr>
        <w:numPr>
          <w:ilvl w:val="0"/>
          <w:numId w:val="2"/>
        </w:numPr>
        <w:pBdr>
          <w:top w:val="nil"/>
          <w:left w:val="nil"/>
          <w:bottom w:val="nil"/>
          <w:right w:val="nil"/>
          <w:between w:val="nil"/>
        </w:pBdr>
        <w:spacing w:before="240" w:after="0" w:line="360" w:lineRule="auto"/>
        <w:jc w:val="both"/>
        <w:rPr>
          <w:color w:val="000000"/>
        </w:rPr>
      </w:pPr>
      <w:r>
        <w:rPr>
          <w:color w:val="000000"/>
        </w:rPr>
        <w:t xml:space="preserve">Les données RH disponibles sont riches et sont produites régulièrement. </w:t>
      </w:r>
    </w:p>
    <w:p w14:paraId="6C33C179" w14:textId="77777777" w:rsidR="00EC5335" w:rsidRDefault="006547DE">
      <w:pPr>
        <w:numPr>
          <w:ilvl w:val="0"/>
          <w:numId w:val="2"/>
        </w:numPr>
        <w:pBdr>
          <w:top w:val="nil"/>
          <w:left w:val="nil"/>
          <w:bottom w:val="nil"/>
          <w:right w:val="nil"/>
          <w:between w:val="nil"/>
        </w:pBdr>
        <w:spacing w:after="0" w:line="360" w:lineRule="auto"/>
        <w:jc w:val="both"/>
        <w:rPr>
          <w:color w:val="000000"/>
        </w:rPr>
      </w:pPr>
      <w:r>
        <w:rPr>
          <w:color w:val="000000"/>
        </w:rPr>
        <w:t xml:space="preserve">Formats standards (CSV, XLSX, SQLite) accessibles sans infrastructure lourde </w:t>
      </w:r>
    </w:p>
    <w:p w14:paraId="189239C4" w14:textId="77777777" w:rsidR="00EC5335" w:rsidRDefault="006547DE">
      <w:pPr>
        <w:numPr>
          <w:ilvl w:val="0"/>
          <w:numId w:val="2"/>
        </w:numPr>
        <w:pBdr>
          <w:top w:val="nil"/>
          <w:left w:val="nil"/>
          <w:bottom w:val="nil"/>
          <w:right w:val="nil"/>
          <w:between w:val="nil"/>
        </w:pBdr>
        <w:spacing w:after="0" w:line="360" w:lineRule="auto"/>
        <w:jc w:val="both"/>
        <w:rPr>
          <w:color w:val="000000"/>
        </w:rPr>
      </w:pPr>
      <w:r>
        <w:rPr>
          <w:color w:val="000000"/>
        </w:rPr>
        <w:t>Les exports CSV/Excel permettent déjà une analyse ponctuelle, bien que manuelle.</w:t>
      </w:r>
    </w:p>
    <w:p w14:paraId="3CBEE2F4" w14:textId="77777777" w:rsidR="00EC5335" w:rsidRDefault="006547DE">
      <w:pPr>
        <w:pStyle w:val="Titre4"/>
        <w:numPr>
          <w:ilvl w:val="0"/>
          <w:numId w:val="17"/>
        </w:numPr>
        <w:spacing w:before="240" w:after="0"/>
        <w:jc w:val="both"/>
      </w:pPr>
      <w:r>
        <w:t>Points faibles :</w:t>
      </w:r>
    </w:p>
    <w:p w14:paraId="021580D0" w14:textId="77777777" w:rsidR="00EC5335" w:rsidRDefault="006547DE">
      <w:pPr>
        <w:spacing w:before="240" w:after="0" w:line="360" w:lineRule="auto"/>
        <w:jc w:val="both"/>
      </w:pPr>
      <w:r>
        <w:tab/>
        <w:t>Cependant, la fragmentation des données sources dans le système actuel engendre plusieurs problèmes non négligeables :</w:t>
      </w:r>
    </w:p>
    <w:p w14:paraId="0DFB5AB2" w14:textId="77777777" w:rsidR="00EC5335" w:rsidRDefault="006547DE">
      <w:pPr>
        <w:numPr>
          <w:ilvl w:val="0"/>
          <w:numId w:val="3"/>
        </w:numPr>
        <w:pBdr>
          <w:top w:val="nil"/>
          <w:left w:val="nil"/>
          <w:bottom w:val="nil"/>
          <w:right w:val="nil"/>
          <w:between w:val="nil"/>
        </w:pBdr>
        <w:spacing w:before="240" w:after="0" w:line="360" w:lineRule="auto"/>
        <w:jc w:val="both"/>
        <w:rPr>
          <w:color w:val="000000"/>
        </w:rPr>
      </w:pPr>
      <w:r>
        <w:rPr>
          <w:color w:val="000000"/>
        </w:rPr>
        <w:t>Données dispersées, sans référentiel c</w:t>
      </w:r>
      <w:r>
        <w:rPr>
          <w:color w:val="000000"/>
        </w:rPr>
        <w:t>ommun ni identifiant unifié.</w:t>
      </w:r>
    </w:p>
    <w:p w14:paraId="7ED31BCE" w14:textId="77777777" w:rsidR="00EC5335" w:rsidRDefault="006547DE">
      <w:pPr>
        <w:numPr>
          <w:ilvl w:val="0"/>
          <w:numId w:val="3"/>
        </w:numPr>
        <w:pBdr>
          <w:top w:val="nil"/>
          <w:left w:val="nil"/>
          <w:bottom w:val="nil"/>
          <w:right w:val="nil"/>
          <w:between w:val="nil"/>
        </w:pBdr>
        <w:spacing w:after="0" w:line="360" w:lineRule="auto"/>
        <w:jc w:val="both"/>
        <w:rPr>
          <w:color w:val="000000"/>
        </w:rPr>
      </w:pPr>
      <w:r>
        <w:rPr>
          <w:color w:val="000000"/>
        </w:rPr>
        <w:t>Délais importants pour produire des rapports RH manuels</w:t>
      </w:r>
    </w:p>
    <w:p w14:paraId="03DEA713" w14:textId="77777777" w:rsidR="00EC5335" w:rsidRDefault="006547DE">
      <w:pPr>
        <w:numPr>
          <w:ilvl w:val="0"/>
          <w:numId w:val="3"/>
        </w:numPr>
        <w:pBdr>
          <w:top w:val="nil"/>
          <w:left w:val="nil"/>
          <w:bottom w:val="nil"/>
          <w:right w:val="nil"/>
          <w:between w:val="nil"/>
        </w:pBdr>
        <w:spacing w:after="0" w:line="360" w:lineRule="auto"/>
        <w:jc w:val="both"/>
        <w:rPr>
          <w:color w:val="000000"/>
        </w:rPr>
      </w:pPr>
      <w:r>
        <w:rPr>
          <w:color w:val="000000"/>
        </w:rPr>
        <w:t xml:space="preserve">Absence totale d'indicateurs de pilotage en temps réel </w:t>
      </w:r>
    </w:p>
    <w:p w14:paraId="0FBC337C" w14:textId="77777777" w:rsidR="00EC5335" w:rsidRDefault="006547DE">
      <w:pPr>
        <w:numPr>
          <w:ilvl w:val="0"/>
          <w:numId w:val="3"/>
        </w:numPr>
        <w:pBdr>
          <w:top w:val="nil"/>
          <w:left w:val="nil"/>
          <w:bottom w:val="nil"/>
          <w:right w:val="nil"/>
          <w:between w:val="nil"/>
        </w:pBdr>
        <w:spacing w:after="0" w:line="360" w:lineRule="auto"/>
        <w:jc w:val="both"/>
        <w:rPr>
          <w:color w:val="000000"/>
        </w:rPr>
      </w:pPr>
      <w:r>
        <w:rPr>
          <w:color w:val="000000"/>
        </w:rPr>
        <w:t>Difficulté à exploiter les grandes volumétries de données RH</w:t>
      </w:r>
    </w:p>
    <w:p w14:paraId="420FDCA3" w14:textId="77777777" w:rsidR="00EC5335" w:rsidRDefault="006547DE">
      <w:pPr>
        <w:numPr>
          <w:ilvl w:val="0"/>
          <w:numId w:val="3"/>
        </w:numPr>
        <w:pBdr>
          <w:top w:val="nil"/>
          <w:left w:val="nil"/>
          <w:bottom w:val="nil"/>
          <w:right w:val="nil"/>
          <w:between w:val="nil"/>
        </w:pBdr>
        <w:spacing w:after="0" w:line="360" w:lineRule="auto"/>
        <w:jc w:val="both"/>
        <w:rPr>
          <w:color w:val="000000"/>
        </w:rPr>
      </w:pPr>
      <w:r>
        <w:rPr>
          <w:color w:val="000000"/>
        </w:rPr>
        <w:t>Il est impossible de croiser facilement plusieurs dimensions pour en tirer des perspectives stratégiques.</w:t>
      </w:r>
    </w:p>
    <w:p w14:paraId="759022B7" w14:textId="77777777" w:rsidR="00EC5335" w:rsidRDefault="006547DE">
      <w:pPr>
        <w:numPr>
          <w:ilvl w:val="0"/>
          <w:numId w:val="3"/>
        </w:numPr>
        <w:pBdr>
          <w:top w:val="nil"/>
          <w:left w:val="nil"/>
          <w:bottom w:val="nil"/>
          <w:right w:val="nil"/>
          <w:between w:val="nil"/>
        </w:pBdr>
        <w:spacing w:after="0" w:line="360" w:lineRule="auto"/>
        <w:jc w:val="both"/>
        <w:rPr>
          <w:color w:val="000000"/>
        </w:rPr>
      </w:pPr>
      <w:r>
        <w:rPr>
          <w:color w:val="000000"/>
        </w:rPr>
        <w:t>Absence de vue temporelle consolidée : impossible de suivre l'évolution d'un indicateur</w:t>
      </w:r>
    </w:p>
    <w:p w14:paraId="3590CDF4" w14:textId="77777777" w:rsidR="00EC5335" w:rsidRDefault="006547DE">
      <w:pPr>
        <w:pStyle w:val="Titre4"/>
        <w:numPr>
          <w:ilvl w:val="0"/>
          <w:numId w:val="17"/>
        </w:numPr>
        <w:spacing w:before="240" w:after="0"/>
        <w:jc w:val="both"/>
      </w:pPr>
      <w:r>
        <w:t>P</w:t>
      </w:r>
      <w:r>
        <w:t>roposition des solutions</w:t>
      </w:r>
    </w:p>
    <w:p w14:paraId="0F39CCB4" w14:textId="77777777" w:rsidR="00EC5335" w:rsidRDefault="006547DE">
      <w:pPr>
        <w:spacing w:before="240" w:after="0" w:line="360" w:lineRule="auto"/>
        <w:ind w:firstLine="360"/>
        <w:jc w:val="both"/>
      </w:pPr>
      <w:r>
        <w:t xml:space="preserve">Pour pallier ces problèmes, trois solutions concurrentes ont été proposées : </w:t>
      </w:r>
    </w:p>
    <w:p w14:paraId="376EDEAC" w14:textId="77777777" w:rsidR="00EC5335" w:rsidRDefault="006547DE">
      <w:pPr>
        <w:numPr>
          <w:ilvl w:val="0"/>
          <w:numId w:val="24"/>
        </w:numPr>
        <w:pBdr>
          <w:top w:val="nil"/>
          <w:left w:val="nil"/>
          <w:bottom w:val="nil"/>
          <w:right w:val="nil"/>
          <w:between w:val="nil"/>
        </w:pBdr>
        <w:spacing w:before="240" w:after="0" w:line="360" w:lineRule="auto"/>
        <w:jc w:val="both"/>
        <w:rPr>
          <w:color w:val="000000"/>
        </w:rPr>
      </w:pPr>
      <w:r>
        <w:rPr>
          <w:b/>
          <w:bCs/>
          <w:color w:val="000000"/>
        </w:rPr>
        <w:t xml:space="preserve">Solution 1 : Outillage des équipes RH avec des outils </w:t>
      </w:r>
      <w:proofErr w:type="gramStart"/>
      <w:r>
        <w:rPr>
          <w:b/>
          <w:bCs/>
          <w:color w:val="000000"/>
        </w:rPr>
        <w:t>BI:</w:t>
      </w:r>
      <w:proofErr w:type="gramEnd"/>
      <w:r>
        <w:rPr>
          <w:color w:val="000000"/>
        </w:rPr>
        <w:t xml:space="preserve"> Déployer une solution BI existante (Power BI, tableau, Qlik) connectée aux sources de </w:t>
      </w:r>
      <w:r>
        <w:rPr>
          <w:color w:val="000000"/>
        </w:rPr>
        <w:lastRenderedPageBreak/>
        <w:t>données R</w:t>
      </w:r>
      <w:r>
        <w:rPr>
          <w:color w:val="000000"/>
        </w:rPr>
        <w:t>H actuelles. Les responsables créent eux-mêmes leurs rapports via une interface de glisser-déposer.</w:t>
      </w:r>
    </w:p>
    <w:p w14:paraId="336138B0" w14:textId="77777777" w:rsidR="00EC5335" w:rsidRDefault="006547DE">
      <w:pPr>
        <w:numPr>
          <w:ilvl w:val="0"/>
          <w:numId w:val="24"/>
        </w:numPr>
        <w:pBdr>
          <w:top w:val="nil"/>
          <w:left w:val="nil"/>
          <w:bottom w:val="nil"/>
          <w:right w:val="nil"/>
          <w:between w:val="nil"/>
        </w:pBdr>
        <w:spacing w:after="0" w:line="360" w:lineRule="auto"/>
        <w:jc w:val="both"/>
        <w:rPr>
          <w:color w:val="000000"/>
        </w:rPr>
      </w:pPr>
      <w:r>
        <w:rPr>
          <w:b/>
          <w:bCs/>
          <w:color w:val="000000"/>
        </w:rPr>
        <w:t>Solution 2 : Centralisation des données dans un ERP RH intégré :</w:t>
      </w:r>
      <w:r>
        <w:rPr>
          <w:color w:val="000000"/>
        </w:rPr>
        <w:t xml:space="preserve"> Remplacer les outils existants par un ERP RH complet (SAP </w:t>
      </w:r>
      <w:proofErr w:type="spellStart"/>
      <w:r>
        <w:rPr>
          <w:color w:val="000000"/>
        </w:rPr>
        <w:t>SuccessFactors</w:t>
      </w:r>
      <w:proofErr w:type="spellEnd"/>
      <w:r>
        <w:rPr>
          <w:color w:val="000000"/>
        </w:rPr>
        <w:t xml:space="preserve">, </w:t>
      </w:r>
      <w:proofErr w:type="spellStart"/>
      <w:r>
        <w:rPr>
          <w:color w:val="000000"/>
        </w:rPr>
        <w:t>Workday</w:t>
      </w:r>
      <w:proofErr w:type="spellEnd"/>
      <w:r>
        <w:rPr>
          <w:color w:val="000000"/>
        </w:rPr>
        <w:t xml:space="preserve">) qui centralise nativement paie, formations, évaluations et </w:t>
      </w:r>
      <w:proofErr w:type="spellStart"/>
      <w:r>
        <w:rPr>
          <w:color w:val="000000"/>
        </w:rPr>
        <w:t>reporting</w:t>
      </w:r>
      <w:proofErr w:type="spellEnd"/>
      <w:r>
        <w:rPr>
          <w:color w:val="000000"/>
        </w:rPr>
        <w:t xml:space="preserve"> dans un système unique.</w:t>
      </w:r>
    </w:p>
    <w:p w14:paraId="33C8875D" w14:textId="77777777" w:rsidR="00EC5335" w:rsidRDefault="006547DE">
      <w:pPr>
        <w:numPr>
          <w:ilvl w:val="0"/>
          <w:numId w:val="24"/>
        </w:numPr>
        <w:pBdr>
          <w:top w:val="nil"/>
          <w:left w:val="nil"/>
          <w:bottom w:val="nil"/>
          <w:right w:val="nil"/>
          <w:between w:val="nil"/>
        </w:pBdr>
        <w:spacing w:after="0" w:line="360" w:lineRule="auto"/>
        <w:jc w:val="both"/>
        <w:rPr>
          <w:b/>
          <w:bCs/>
          <w:color w:val="000000"/>
        </w:rPr>
      </w:pPr>
      <w:r>
        <w:rPr>
          <w:b/>
          <w:bCs/>
          <w:color w:val="000000"/>
        </w:rPr>
        <w:t>Solution 3 : Développement d'un système d'information décisionnel RH sur mesure</w:t>
      </w:r>
      <w:r>
        <w:rPr>
          <w:b/>
          <w:bCs/>
          <w:color w:val="000000"/>
        </w:rPr>
        <w:t xml:space="preserve"> :</w:t>
      </w:r>
      <w:r>
        <w:rPr>
          <w:color w:val="000000"/>
        </w:rPr>
        <w:t xml:space="preserve"> Concevoir un pipeline ETL dédié qui consolide les sources hétérogènes dans un entrepôt de données structuré, et exposer les KPIs via un tableau de bord applicatif adapté aux besoins spécifiques de l'organisation.</w:t>
      </w:r>
    </w:p>
    <w:p w14:paraId="2EFDC2F1" w14:textId="77777777" w:rsidR="00EC5335" w:rsidRDefault="006547DE">
      <w:pPr>
        <w:spacing w:before="240" w:after="0" w:line="360" w:lineRule="auto"/>
        <w:jc w:val="both"/>
        <w:rPr>
          <w:b/>
          <w:bCs/>
        </w:rPr>
      </w:pPr>
      <w:r>
        <w:br w:type="page"/>
      </w:r>
    </w:p>
    <w:p w14:paraId="582C6E51" w14:textId="77777777" w:rsidR="00EC5335" w:rsidRDefault="006547DE">
      <w:pPr>
        <w:keepNext/>
        <w:pBdr>
          <w:top w:val="nil"/>
          <w:left w:val="nil"/>
          <w:bottom w:val="nil"/>
          <w:right w:val="nil"/>
          <w:between w:val="nil"/>
        </w:pBdr>
        <w:spacing w:before="240" w:after="0" w:line="360" w:lineRule="auto"/>
        <w:jc w:val="both"/>
        <w:rPr>
          <w:b/>
          <w:bCs/>
          <w:color w:val="000000"/>
        </w:rPr>
      </w:pPr>
      <w:r>
        <w:rPr>
          <w:b/>
          <w:bCs/>
          <w:color w:val="000000"/>
        </w:rPr>
        <w:lastRenderedPageBreak/>
        <w:t xml:space="preserve">Tableau </w:t>
      </w:r>
      <w:proofErr w:type="gramStart"/>
      <w:r>
        <w:rPr>
          <w:b/>
          <w:bCs/>
          <w:color w:val="000000"/>
        </w:rPr>
        <w:t>2:</w:t>
      </w:r>
      <w:proofErr w:type="gramEnd"/>
      <w:r>
        <w:rPr>
          <w:b/>
          <w:bCs/>
          <w:color w:val="000000"/>
        </w:rPr>
        <w:t xml:space="preserve"> Comparaison de trois soluti</w:t>
      </w:r>
      <w:r>
        <w:rPr>
          <w:b/>
          <w:bCs/>
          <w:color w:val="000000"/>
        </w:rPr>
        <w:t>ons proposées :</w:t>
      </w:r>
    </w:p>
    <w:tbl>
      <w:tblPr>
        <w:tblStyle w:val="a0"/>
        <w:tblW w:w="9498"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2645"/>
        <w:gridCol w:w="3132"/>
        <w:gridCol w:w="1736"/>
      </w:tblGrid>
      <w:tr w:rsidR="00EC5335" w14:paraId="7F5DA76A" w14:textId="77777777">
        <w:tc>
          <w:tcPr>
            <w:tcW w:w="1985" w:type="dxa"/>
            <w:shd w:val="clear" w:color="auto" w:fill="7F7F7F"/>
          </w:tcPr>
          <w:p w14:paraId="3B91004E" w14:textId="77777777" w:rsidR="00EC5335" w:rsidRDefault="006547DE">
            <w:pPr>
              <w:spacing w:before="240" w:line="360" w:lineRule="auto"/>
              <w:jc w:val="both"/>
              <w:rPr>
                <w:b/>
                <w:bCs/>
              </w:rPr>
            </w:pPr>
            <w:r>
              <w:rPr>
                <w:b/>
                <w:bCs/>
              </w:rPr>
              <w:t>Solutions</w:t>
            </w:r>
          </w:p>
        </w:tc>
        <w:tc>
          <w:tcPr>
            <w:tcW w:w="2645" w:type="dxa"/>
            <w:shd w:val="clear" w:color="auto" w:fill="7F7F7F"/>
          </w:tcPr>
          <w:p w14:paraId="44C572DF" w14:textId="77777777" w:rsidR="00EC5335" w:rsidRDefault="006547DE">
            <w:pPr>
              <w:spacing w:before="240" w:line="360" w:lineRule="auto"/>
              <w:jc w:val="both"/>
              <w:rPr>
                <w:b/>
                <w:bCs/>
              </w:rPr>
            </w:pPr>
            <w:r>
              <w:rPr>
                <w:b/>
                <w:bCs/>
              </w:rPr>
              <w:t>Avantages</w:t>
            </w:r>
          </w:p>
        </w:tc>
        <w:tc>
          <w:tcPr>
            <w:tcW w:w="3132" w:type="dxa"/>
            <w:shd w:val="clear" w:color="auto" w:fill="7F7F7F"/>
          </w:tcPr>
          <w:p w14:paraId="65D4BA3D" w14:textId="77777777" w:rsidR="00EC5335" w:rsidRDefault="006547DE">
            <w:pPr>
              <w:spacing w:before="240" w:line="360" w:lineRule="auto"/>
              <w:jc w:val="both"/>
              <w:rPr>
                <w:b/>
                <w:bCs/>
              </w:rPr>
            </w:pPr>
            <w:r>
              <w:rPr>
                <w:b/>
                <w:bCs/>
              </w:rPr>
              <w:t>Inconvénients</w:t>
            </w:r>
          </w:p>
        </w:tc>
        <w:tc>
          <w:tcPr>
            <w:tcW w:w="1736" w:type="dxa"/>
            <w:shd w:val="clear" w:color="auto" w:fill="7F7F7F"/>
          </w:tcPr>
          <w:p w14:paraId="2CF99F36" w14:textId="77777777" w:rsidR="00EC5335" w:rsidRDefault="006547DE">
            <w:pPr>
              <w:spacing w:before="240" w:line="360" w:lineRule="auto"/>
              <w:jc w:val="both"/>
              <w:rPr>
                <w:b/>
                <w:bCs/>
              </w:rPr>
            </w:pPr>
            <w:r>
              <w:rPr>
                <w:b/>
                <w:bCs/>
              </w:rPr>
              <w:t>Adéquation au contexte</w:t>
            </w:r>
          </w:p>
        </w:tc>
      </w:tr>
      <w:tr w:rsidR="00EC5335" w14:paraId="07410F3E" w14:textId="77777777">
        <w:tc>
          <w:tcPr>
            <w:tcW w:w="1985" w:type="dxa"/>
          </w:tcPr>
          <w:p w14:paraId="46EC94AE" w14:textId="77777777" w:rsidR="00EC5335" w:rsidRDefault="006547DE">
            <w:pPr>
              <w:spacing w:before="240" w:line="360" w:lineRule="auto"/>
              <w:jc w:val="both"/>
            </w:pPr>
            <w:r>
              <w:rPr>
                <w:b/>
                <w:bCs/>
              </w:rPr>
              <w:t>Solution 1 : Outillage des équipes RH avec des outils BI</w:t>
            </w:r>
          </w:p>
        </w:tc>
        <w:tc>
          <w:tcPr>
            <w:tcW w:w="2645" w:type="dxa"/>
          </w:tcPr>
          <w:p w14:paraId="7D10A4C2" w14:textId="77777777" w:rsidR="00EC5335" w:rsidRDefault="006547DE">
            <w:pPr>
              <w:spacing w:before="240" w:line="360" w:lineRule="auto"/>
              <w:jc w:val="both"/>
            </w:pPr>
            <w:r>
              <w:t>- Déploiement rapide</w:t>
            </w:r>
          </w:p>
          <w:p w14:paraId="028DA69C" w14:textId="77777777" w:rsidR="00EC5335" w:rsidRDefault="006547DE">
            <w:pPr>
              <w:spacing w:before="240" w:line="360" w:lineRule="auto"/>
              <w:jc w:val="both"/>
            </w:pPr>
            <w:r>
              <w:t xml:space="preserve">- Pas de phase de développement </w:t>
            </w:r>
          </w:p>
          <w:p w14:paraId="0F3D532A" w14:textId="77777777" w:rsidR="00EC5335" w:rsidRDefault="006547DE">
            <w:pPr>
              <w:spacing w:before="240" w:line="360" w:lineRule="auto"/>
              <w:jc w:val="both"/>
            </w:pPr>
            <w:r>
              <w:t>- Interfaces riches</w:t>
            </w:r>
          </w:p>
        </w:tc>
        <w:tc>
          <w:tcPr>
            <w:tcW w:w="3132" w:type="dxa"/>
          </w:tcPr>
          <w:p w14:paraId="3EAC3758" w14:textId="77777777" w:rsidR="00EC5335" w:rsidRDefault="006547DE">
            <w:pPr>
              <w:spacing w:before="240" w:line="360" w:lineRule="auto"/>
              <w:jc w:val="both"/>
            </w:pPr>
            <w:r>
              <w:t>- Dépend de la qualité des sources non consolidées</w:t>
            </w:r>
          </w:p>
          <w:p w14:paraId="6FD40794" w14:textId="77777777" w:rsidR="00EC5335" w:rsidRDefault="006547DE">
            <w:pPr>
              <w:spacing w:before="240" w:line="360" w:lineRule="auto"/>
              <w:jc w:val="both"/>
            </w:pPr>
            <w:r>
              <w:t>- Nécessite une modélisation préalable</w:t>
            </w:r>
          </w:p>
          <w:p w14:paraId="3433A616" w14:textId="77777777" w:rsidR="00EC5335" w:rsidRDefault="006547DE">
            <w:pPr>
              <w:spacing w:before="240" w:line="360" w:lineRule="auto"/>
              <w:jc w:val="both"/>
            </w:pPr>
            <w:r>
              <w:t>- Coût de licence élevé</w:t>
            </w:r>
          </w:p>
        </w:tc>
        <w:tc>
          <w:tcPr>
            <w:tcW w:w="1736" w:type="dxa"/>
          </w:tcPr>
          <w:p w14:paraId="3C77746E" w14:textId="77777777" w:rsidR="00EC5335" w:rsidRDefault="00EC5335">
            <w:pPr>
              <w:spacing w:before="240" w:line="360" w:lineRule="auto"/>
              <w:jc w:val="both"/>
            </w:pPr>
          </w:p>
          <w:p w14:paraId="4DBA8304" w14:textId="77777777" w:rsidR="00EC5335" w:rsidRDefault="006547DE">
            <w:pPr>
              <w:spacing w:before="240" w:line="360" w:lineRule="auto"/>
              <w:jc w:val="both"/>
            </w:pPr>
            <w:r>
              <w:t>Partielle - ne résout pas la fragmentation des sources</w:t>
            </w:r>
          </w:p>
        </w:tc>
      </w:tr>
      <w:tr w:rsidR="00EC5335" w14:paraId="67DAA700" w14:textId="77777777">
        <w:tc>
          <w:tcPr>
            <w:tcW w:w="1985" w:type="dxa"/>
          </w:tcPr>
          <w:p w14:paraId="65F26861" w14:textId="77777777" w:rsidR="00EC5335" w:rsidRDefault="006547DE">
            <w:pPr>
              <w:spacing w:before="240" w:line="360" w:lineRule="auto"/>
              <w:jc w:val="both"/>
            </w:pPr>
            <w:r>
              <w:rPr>
                <w:b/>
                <w:bCs/>
              </w:rPr>
              <w:t>Solution 2 : ERP RH intégré</w:t>
            </w:r>
          </w:p>
        </w:tc>
        <w:tc>
          <w:tcPr>
            <w:tcW w:w="2645" w:type="dxa"/>
          </w:tcPr>
          <w:p w14:paraId="1F9B4D8C" w14:textId="77777777" w:rsidR="00EC5335" w:rsidRDefault="006547DE">
            <w:pPr>
              <w:spacing w:before="240" w:line="360" w:lineRule="auto"/>
              <w:jc w:val="both"/>
            </w:pPr>
            <w:r>
              <w:t>- Données centralisées nativement</w:t>
            </w:r>
          </w:p>
          <w:p w14:paraId="23FAB473" w14:textId="77777777" w:rsidR="00EC5335" w:rsidRDefault="006547DE">
            <w:pPr>
              <w:spacing w:before="240" w:line="360" w:lineRule="auto"/>
              <w:jc w:val="both"/>
            </w:pPr>
            <w:r>
              <w:t xml:space="preserve">- Cohérence garantie </w:t>
            </w:r>
          </w:p>
          <w:p w14:paraId="63E96948" w14:textId="77777777" w:rsidR="00EC5335" w:rsidRDefault="006547DE">
            <w:pPr>
              <w:spacing w:before="240" w:line="360" w:lineRule="auto"/>
              <w:jc w:val="both"/>
            </w:pPr>
            <w:r>
              <w:t>- Évolutif</w:t>
            </w:r>
          </w:p>
        </w:tc>
        <w:tc>
          <w:tcPr>
            <w:tcW w:w="3132" w:type="dxa"/>
          </w:tcPr>
          <w:p w14:paraId="0C78D044" w14:textId="77777777" w:rsidR="00EC5335" w:rsidRDefault="006547DE">
            <w:pPr>
              <w:spacing w:before="240" w:line="360" w:lineRule="auto"/>
              <w:jc w:val="both"/>
            </w:pPr>
            <w:r>
              <w:t>- Coût de licence et d'intégration très élevé</w:t>
            </w:r>
          </w:p>
          <w:p w14:paraId="11DA83C4" w14:textId="77777777" w:rsidR="00EC5335" w:rsidRDefault="006547DE">
            <w:pPr>
              <w:spacing w:before="240" w:line="360" w:lineRule="auto"/>
              <w:jc w:val="both"/>
            </w:pPr>
            <w:r>
              <w:t>- Migration lourde</w:t>
            </w:r>
          </w:p>
          <w:p w14:paraId="06FDBF7D" w14:textId="77777777" w:rsidR="00EC5335" w:rsidRDefault="006547DE">
            <w:pPr>
              <w:spacing w:before="240" w:line="360" w:lineRule="auto"/>
              <w:jc w:val="both"/>
            </w:pPr>
            <w:r>
              <w:t>- Rigidité des processus imposés par l'éditeur</w:t>
            </w:r>
          </w:p>
        </w:tc>
        <w:tc>
          <w:tcPr>
            <w:tcW w:w="1736" w:type="dxa"/>
          </w:tcPr>
          <w:p w14:paraId="4FA7C440" w14:textId="77777777" w:rsidR="00EC5335" w:rsidRDefault="00EC5335">
            <w:pPr>
              <w:spacing w:before="240" w:line="360" w:lineRule="auto"/>
              <w:jc w:val="both"/>
            </w:pPr>
          </w:p>
          <w:p w14:paraId="72209AAC" w14:textId="77777777" w:rsidR="00EC5335" w:rsidRDefault="006547DE">
            <w:pPr>
              <w:spacing w:before="240" w:line="360" w:lineRule="auto"/>
              <w:jc w:val="both"/>
            </w:pPr>
            <w:r>
              <w:t>Faible - disproportionné pour le périmètre visé</w:t>
            </w:r>
          </w:p>
        </w:tc>
      </w:tr>
      <w:tr w:rsidR="00EC5335" w14:paraId="2BAA1745" w14:textId="77777777">
        <w:tc>
          <w:tcPr>
            <w:tcW w:w="1985" w:type="dxa"/>
          </w:tcPr>
          <w:p w14:paraId="4A45A834" w14:textId="77777777" w:rsidR="00EC5335" w:rsidRDefault="006547DE">
            <w:pPr>
              <w:spacing w:before="240" w:line="360" w:lineRule="auto"/>
              <w:jc w:val="both"/>
            </w:pPr>
            <w:r>
              <w:rPr>
                <w:b/>
                <w:bCs/>
              </w:rPr>
              <w:t>Solution 3 : SID RH sur mes</w:t>
            </w:r>
            <w:r>
              <w:rPr>
                <w:b/>
                <w:bCs/>
              </w:rPr>
              <w:t>ure</w:t>
            </w:r>
          </w:p>
        </w:tc>
        <w:tc>
          <w:tcPr>
            <w:tcW w:w="2645" w:type="dxa"/>
          </w:tcPr>
          <w:p w14:paraId="6D52C0BC" w14:textId="77777777" w:rsidR="00EC5335" w:rsidRDefault="006547DE">
            <w:pPr>
              <w:spacing w:before="240" w:line="360" w:lineRule="auto"/>
              <w:jc w:val="both"/>
            </w:pPr>
            <w:r>
              <w:t>- Adapté exactement aux sources et KPIs existants</w:t>
            </w:r>
          </w:p>
          <w:p w14:paraId="1AB8D114" w14:textId="77777777" w:rsidR="00EC5335" w:rsidRDefault="006547DE">
            <w:pPr>
              <w:spacing w:before="240" w:line="360" w:lineRule="auto"/>
              <w:jc w:val="both"/>
            </w:pPr>
            <w:r>
              <w:t>- Contrôle total</w:t>
            </w:r>
          </w:p>
          <w:p w14:paraId="3F39AB95" w14:textId="77777777" w:rsidR="00EC5335" w:rsidRDefault="006547DE">
            <w:pPr>
              <w:spacing w:before="240" w:line="360" w:lineRule="auto"/>
              <w:jc w:val="both"/>
            </w:pPr>
            <w:r>
              <w:t>- Indépendance vis-à-vis des éditeurs</w:t>
            </w:r>
          </w:p>
        </w:tc>
        <w:tc>
          <w:tcPr>
            <w:tcW w:w="3132" w:type="dxa"/>
          </w:tcPr>
          <w:p w14:paraId="22783944" w14:textId="77777777" w:rsidR="00EC5335" w:rsidRDefault="006547DE">
            <w:pPr>
              <w:spacing w:before="240" w:line="360" w:lineRule="auto"/>
              <w:jc w:val="both"/>
            </w:pPr>
            <w:r>
              <w:t>- Nécessite des compétences techniques en développement et en modélisation de données</w:t>
            </w:r>
          </w:p>
          <w:p w14:paraId="793999C6" w14:textId="77777777" w:rsidR="00EC5335" w:rsidRDefault="006547DE">
            <w:pPr>
              <w:spacing w:before="240" w:line="360" w:lineRule="auto"/>
              <w:jc w:val="both"/>
            </w:pPr>
            <w:r>
              <w:t>- Temps de développement et d’implémentation important</w:t>
            </w:r>
          </w:p>
        </w:tc>
        <w:tc>
          <w:tcPr>
            <w:tcW w:w="1736" w:type="dxa"/>
          </w:tcPr>
          <w:p w14:paraId="31CD4A59" w14:textId="77777777" w:rsidR="00EC5335" w:rsidRDefault="006547DE">
            <w:pPr>
              <w:spacing w:before="240" w:line="360" w:lineRule="auto"/>
              <w:jc w:val="both"/>
            </w:pPr>
            <w:r>
              <w:t xml:space="preserve">Forte </w:t>
            </w:r>
            <w:r>
              <w:t>- répond directement aux problèmes identifiés</w:t>
            </w:r>
          </w:p>
        </w:tc>
      </w:tr>
    </w:tbl>
    <w:p w14:paraId="374B6ADD" w14:textId="77777777" w:rsidR="00EC5335" w:rsidRDefault="006547DE">
      <w:pPr>
        <w:spacing w:before="240" w:after="0" w:line="360" w:lineRule="auto"/>
        <w:jc w:val="both"/>
        <w:rPr>
          <w:b/>
          <w:bCs/>
        </w:rPr>
      </w:pPr>
      <w:r>
        <w:rPr>
          <w:b/>
          <w:bCs/>
        </w:rPr>
        <w:t xml:space="preserve">Solution retenue : </w:t>
      </w:r>
    </w:p>
    <w:p w14:paraId="634F6DFC" w14:textId="77777777" w:rsidR="00EC5335" w:rsidRDefault="006547DE">
      <w:pPr>
        <w:spacing w:before="240" w:after="0" w:line="360" w:lineRule="auto"/>
        <w:jc w:val="both"/>
      </w:pPr>
      <w:r>
        <w:t>Selon le tableau comparatif des trois solutions proposées, il ressort que la solution 3 est le meilleur car :</w:t>
      </w:r>
    </w:p>
    <w:p w14:paraId="793B443F" w14:textId="77777777" w:rsidR="00EC5335" w:rsidRDefault="006547DE">
      <w:pPr>
        <w:numPr>
          <w:ilvl w:val="0"/>
          <w:numId w:val="9"/>
        </w:numPr>
        <w:pBdr>
          <w:top w:val="nil"/>
          <w:left w:val="nil"/>
          <w:bottom w:val="nil"/>
          <w:right w:val="nil"/>
          <w:between w:val="nil"/>
        </w:pBdr>
        <w:spacing w:before="240" w:after="0" w:line="360" w:lineRule="auto"/>
        <w:jc w:val="both"/>
        <w:rPr>
          <w:b/>
          <w:bCs/>
          <w:color w:val="000000"/>
        </w:rPr>
      </w:pPr>
      <w:r>
        <w:rPr>
          <w:b/>
          <w:bCs/>
          <w:color w:val="000000"/>
        </w:rPr>
        <w:t>Contrôle total</w:t>
      </w:r>
      <w:r>
        <w:rPr>
          <w:color w:val="000000"/>
        </w:rPr>
        <w:t xml:space="preserve"> sur la logique métier RH (règles de nettoyage, normalisation des identifiants, consolidation par employé) </w:t>
      </w:r>
    </w:p>
    <w:p w14:paraId="71B60DB5" w14:textId="77777777" w:rsidR="00EC5335" w:rsidRDefault="006547DE">
      <w:pPr>
        <w:numPr>
          <w:ilvl w:val="0"/>
          <w:numId w:val="9"/>
        </w:numPr>
        <w:pBdr>
          <w:top w:val="nil"/>
          <w:left w:val="nil"/>
          <w:bottom w:val="nil"/>
          <w:right w:val="nil"/>
          <w:between w:val="nil"/>
        </w:pBdr>
        <w:spacing w:after="0" w:line="360" w:lineRule="auto"/>
        <w:jc w:val="both"/>
        <w:rPr>
          <w:b/>
          <w:bCs/>
          <w:color w:val="000000"/>
        </w:rPr>
      </w:pPr>
      <w:r>
        <w:rPr>
          <w:b/>
          <w:bCs/>
          <w:color w:val="000000"/>
        </w:rPr>
        <w:t>Déploiement autonome</w:t>
      </w:r>
      <w:r>
        <w:rPr>
          <w:color w:val="000000"/>
        </w:rPr>
        <w:t xml:space="preserve"> san</w:t>
      </w:r>
      <w:r>
        <w:rPr>
          <w:color w:val="000000"/>
        </w:rPr>
        <w:t xml:space="preserve">s infrastructure cloud ou serveur tiers </w:t>
      </w:r>
    </w:p>
    <w:p w14:paraId="7038DD73" w14:textId="77777777" w:rsidR="00EC5335" w:rsidRDefault="006547DE">
      <w:pPr>
        <w:numPr>
          <w:ilvl w:val="0"/>
          <w:numId w:val="9"/>
        </w:numPr>
        <w:pBdr>
          <w:top w:val="nil"/>
          <w:left w:val="nil"/>
          <w:bottom w:val="nil"/>
          <w:right w:val="nil"/>
          <w:between w:val="nil"/>
        </w:pBdr>
        <w:spacing w:after="0" w:line="360" w:lineRule="auto"/>
        <w:jc w:val="both"/>
        <w:rPr>
          <w:b/>
          <w:bCs/>
          <w:color w:val="000000"/>
        </w:rPr>
      </w:pPr>
      <w:r>
        <w:rPr>
          <w:b/>
          <w:bCs/>
          <w:color w:val="000000"/>
        </w:rPr>
        <w:t>La restitution des indicateurs</w:t>
      </w:r>
      <w:r>
        <w:rPr>
          <w:color w:val="000000"/>
        </w:rPr>
        <w:t xml:space="preserve"> (via le tableau de bord). </w:t>
      </w:r>
    </w:p>
    <w:p w14:paraId="509478FE" w14:textId="77777777" w:rsidR="00EC5335" w:rsidRDefault="006547DE">
      <w:pPr>
        <w:numPr>
          <w:ilvl w:val="0"/>
          <w:numId w:val="9"/>
        </w:numPr>
        <w:pBdr>
          <w:top w:val="nil"/>
          <w:left w:val="nil"/>
          <w:bottom w:val="nil"/>
          <w:right w:val="nil"/>
          <w:between w:val="nil"/>
        </w:pBdr>
        <w:spacing w:after="0" w:line="360" w:lineRule="auto"/>
        <w:jc w:val="both"/>
        <w:rPr>
          <w:b/>
          <w:bCs/>
          <w:color w:val="000000"/>
        </w:rPr>
      </w:pPr>
      <w:r>
        <w:rPr>
          <w:b/>
          <w:bCs/>
          <w:color w:val="000000"/>
        </w:rPr>
        <w:lastRenderedPageBreak/>
        <w:t>Aucune dépendance</w:t>
      </w:r>
      <w:r>
        <w:rPr>
          <w:color w:val="000000"/>
        </w:rPr>
        <w:t xml:space="preserve"> à un éditeur ou une licence avec une maîtrise complète du périmètre fonctionnel.</w:t>
      </w:r>
    </w:p>
    <w:p w14:paraId="6AF2779F" w14:textId="77777777" w:rsidR="00EC5335" w:rsidRDefault="006547DE">
      <w:pPr>
        <w:spacing w:before="240" w:after="0" w:line="360" w:lineRule="auto"/>
        <w:ind w:firstLine="708"/>
        <w:jc w:val="both"/>
      </w:pPr>
      <w:r>
        <w:t xml:space="preserve">La maîtrise du périmètre est d'autant plus importante que </w:t>
      </w:r>
      <w:r>
        <w:t>les sources sont hétérogènes et propres à l'organisation.</w:t>
      </w:r>
    </w:p>
    <w:p w14:paraId="72E3F64F" w14:textId="77777777" w:rsidR="00EC5335" w:rsidRDefault="006547DE">
      <w:pPr>
        <w:spacing w:before="240" w:after="0" w:line="360" w:lineRule="auto"/>
        <w:jc w:val="both"/>
      </w:pPr>
      <w:r>
        <w:br w:type="page"/>
      </w:r>
    </w:p>
    <w:p w14:paraId="2E6D361A" w14:textId="77777777" w:rsidR="00EC5335" w:rsidRDefault="006547DE">
      <w:pPr>
        <w:pStyle w:val="Titre2"/>
        <w:numPr>
          <w:ilvl w:val="1"/>
          <w:numId w:val="13"/>
        </w:numPr>
        <w:spacing w:before="240" w:after="0" w:line="360" w:lineRule="auto"/>
        <w:jc w:val="both"/>
      </w:pPr>
      <w:r>
        <w:lastRenderedPageBreak/>
        <w:t>Conception</w:t>
      </w:r>
    </w:p>
    <w:p w14:paraId="2EC15199" w14:textId="77777777" w:rsidR="00EC5335" w:rsidRDefault="006547DE">
      <w:pPr>
        <w:pStyle w:val="Titre3"/>
        <w:numPr>
          <w:ilvl w:val="0"/>
          <w:numId w:val="16"/>
        </w:numPr>
        <w:spacing w:before="240" w:after="0" w:line="360" w:lineRule="auto"/>
        <w:jc w:val="both"/>
      </w:pPr>
      <w:r>
        <w:t>Architecture générale</w:t>
      </w:r>
    </w:p>
    <w:p w14:paraId="49641F5E" w14:textId="77777777" w:rsidR="00EC5335" w:rsidRDefault="006547DE">
      <w:pPr>
        <w:spacing w:before="240" w:after="0" w:line="360" w:lineRule="auto"/>
        <w:ind w:firstLine="425"/>
        <w:jc w:val="both"/>
      </w:pPr>
      <w:r>
        <w:t xml:space="preserve">L’application adopte une architecture </w:t>
      </w:r>
      <w:r>
        <w:rPr>
          <w:b/>
          <w:bCs/>
        </w:rPr>
        <w:t>n-tiers à 4 couches</w:t>
      </w:r>
      <w:r>
        <w:t xml:space="preserve">, adaptée aux exigences d’un système de </w:t>
      </w:r>
      <w:proofErr w:type="spellStart"/>
      <w:r>
        <w:t>reporting</w:t>
      </w:r>
      <w:proofErr w:type="spellEnd"/>
      <w:r>
        <w:t xml:space="preserve"> décisionnel. Cette architecture permet de séparer les responsabilités afin d’assurer une meilleure organisation, maintenabilité et évolutivité du système.</w:t>
      </w:r>
    </w:p>
    <w:p w14:paraId="21142940" w14:textId="77777777" w:rsidR="00EC5335" w:rsidRDefault="006547DE">
      <w:pPr>
        <w:numPr>
          <w:ilvl w:val="0"/>
          <w:numId w:val="1"/>
        </w:numPr>
        <w:pBdr>
          <w:top w:val="nil"/>
          <w:left w:val="nil"/>
          <w:bottom w:val="nil"/>
          <w:right w:val="nil"/>
          <w:between w:val="nil"/>
        </w:pBdr>
        <w:spacing w:before="240" w:after="0" w:line="360" w:lineRule="auto"/>
        <w:jc w:val="both"/>
        <w:rPr>
          <w:color w:val="000000"/>
        </w:rPr>
      </w:pPr>
      <w:r>
        <w:rPr>
          <w:b/>
          <w:bCs/>
          <w:color w:val="000000"/>
        </w:rPr>
        <w:t>Couche présentation :</w:t>
      </w:r>
      <w:r>
        <w:rPr>
          <w:color w:val="000000"/>
        </w:rPr>
        <w:t xml:space="preserve"> affichage des tableaux de bor</w:t>
      </w:r>
      <w:r>
        <w:rPr>
          <w:color w:val="000000"/>
        </w:rPr>
        <w:t>d, graphiques KPI et rapports interactifs filtrables par département et période.</w:t>
      </w:r>
    </w:p>
    <w:p w14:paraId="1D7F3666" w14:textId="77777777" w:rsidR="00EC5335" w:rsidRDefault="006547DE">
      <w:pPr>
        <w:numPr>
          <w:ilvl w:val="0"/>
          <w:numId w:val="1"/>
        </w:numPr>
        <w:pBdr>
          <w:top w:val="nil"/>
          <w:left w:val="nil"/>
          <w:bottom w:val="nil"/>
          <w:right w:val="nil"/>
          <w:between w:val="nil"/>
        </w:pBdr>
        <w:spacing w:before="240" w:after="0" w:line="360" w:lineRule="auto"/>
        <w:jc w:val="both"/>
        <w:rPr>
          <w:color w:val="000000"/>
        </w:rPr>
      </w:pPr>
      <w:r>
        <w:rPr>
          <w:b/>
          <w:bCs/>
          <w:color w:val="000000"/>
        </w:rPr>
        <w:t>Couche ETL :</w:t>
      </w:r>
      <w:r>
        <w:rPr>
          <w:color w:val="000000"/>
        </w:rPr>
        <w:t xml:space="preserve"> un pipeline ETL Java qui lit, nettoie et normalise les cinq sources</w:t>
      </w:r>
    </w:p>
    <w:p w14:paraId="345698BC" w14:textId="77777777" w:rsidR="00EC5335" w:rsidRDefault="006547DE">
      <w:pPr>
        <w:numPr>
          <w:ilvl w:val="0"/>
          <w:numId w:val="1"/>
        </w:numPr>
        <w:spacing w:before="240" w:after="0" w:line="360" w:lineRule="auto"/>
        <w:jc w:val="both"/>
      </w:pPr>
      <w:r>
        <w:rPr>
          <w:b/>
          <w:bCs/>
        </w:rPr>
        <w:t>Couche Données :</w:t>
      </w:r>
      <w:r>
        <w:t xml:space="preserve"> initialisation du schéma étoile H2 et exécution des requêtes d'agrégation SQL</w:t>
      </w:r>
      <w:r>
        <w:t xml:space="preserve"> pour l'alimentation des KPI. </w:t>
      </w:r>
    </w:p>
    <w:p w14:paraId="792E282E" w14:textId="77777777" w:rsidR="00EC5335" w:rsidRDefault="006547DE">
      <w:pPr>
        <w:numPr>
          <w:ilvl w:val="0"/>
          <w:numId w:val="1"/>
        </w:numPr>
        <w:spacing w:before="240" w:after="0" w:line="360" w:lineRule="auto"/>
        <w:jc w:val="both"/>
      </w:pPr>
      <w:r>
        <w:rPr>
          <w:b/>
          <w:bCs/>
        </w:rPr>
        <w:t>Couche modèle :</w:t>
      </w:r>
      <w:r>
        <w:t xml:space="preserve"> les entités manipulées par l’application représentant les données du Data Warehouse, transmises entre les couches ETL et stockage.</w:t>
      </w:r>
    </w:p>
    <w:p w14:paraId="7AC85C47" w14:textId="77777777" w:rsidR="00EC5335" w:rsidRDefault="006547DE">
      <w:pPr>
        <w:keepNext/>
        <w:pBdr>
          <w:top w:val="nil"/>
          <w:left w:val="nil"/>
          <w:bottom w:val="nil"/>
          <w:right w:val="nil"/>
          <w:between w:val="nil"/>
        </w:pBdr>
        <w:spacing w:before="240" w:after="0" w:line="360" w:lineRule="auto"/>
        <w:jc w:val="both"/>
        <w:rPr>
          <w:b/>
          <w:bCs/>
          <w:color w:val="000000"/>
        </w:rPr>
      </w:pPr>
      <w:r>
        <w:rPr>
          <w:b/>
          <w:bCs/>
          <w:color w:val="000000"/>
        </w:rPr>
        <w:t xml:space="preserve">Tableau </w:t>
      </w:r>
      <w:proofErr w:type="gramStart"/>
      <w:r>
        <w:rPr>
          <w:b/>
          <w:bCs/>
          <w:color w:val="000000"/>
        </w:rPr>
        <w:t>3:</w:t>
      </w:r>
      <w:proofErr w:type="gramEnd"/>
      <w:r>
        <w:rPr>
          <w:b/>
          <w:bCs/>
          <w:color w:val="000000"/>
        </w:rPr>
        <w:t xml:space="preserve"> Tableau récapitulatif de l’architecture</w:t>
      </w:r>
    </w:p>
    <w:tbl>
      <w:tblPr>
        <w:tblStyle w:val="a1"/>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260"/>
        <w:gridCol w:w="5103"/>
      </w:tblGrid>
      <w:tr w:rsidR="00EC5335" w14:paraId="362235C9" w14:textId="77777777">
        <w:tc>
          <w:tcPr>
            <w:tcW w:w="1838" w:type="dxa"/>
            <w:shd w:val="clear" w:color="auto" w:fill="7F7F7F"/>
          </w:tcPr>
          <w:p w14:paraId="7388FB76" w14:textId="77777777" w:rsidR="00EC5335" w:rsidRDefault="006547DE">
            <w:pPr>
              <w:spacing w:before="240" w:line="360" w:lineRule="auto"/>
              <w:ind w:left="720"/>
              <w:jc w:val="both"/>
              <w:rPr>
                <w:b/>
                <w:bCs/>
              </w:rPr>
            </w:pPr>
            <w:r>
              <w:rPr>
                <w:b/>
                <w:bCs/>
              </w:rPr>
              <w:t>Couche</w:t>
            </w:r>
          </w:p>
        </w:tc>
        <w:tc>
          <w:tcPr>
            <w:tcW w:w="3260" w:type="dxa"/>
            <w:shd w:val="clear" w:color="auto" w:fill="7F7F7F"/>
          </w:tcPr>
          <w:p w14:paraId="6923DED1" w14:textId="77777777" w:rsidR="00EC5335" w:rsidRDefault="006547DE">
            <w:pPr>
              <w:spacing w:before="240" w:line="360" w:lineRule="auto"/>
              <w:ind w:left="720"/>
              <w:jc w:val="both"/>
              <w:rPr>
                <w:b/>
                <w:bCs/>
              </w:rPr>
            </w:pPr>
            <w:r>
              <w:rPr>
                <w:b/>
                <w:bCs/>
              </w:rPr>
              <w:t>Technologies utilisées</w:t>
            </w:r>
          </w:p>
        </w:tc>
        <w:tc>
          <w:tcPr>
            <w:tcW w:w="5103" w:type="dxa"/>
            <w:shd w:val="clear" w:color="auto" w:fill="7F7F7F"/>
          </w:tcPr>
          <w:p w14:paraId="2027E8FF" w14:textId="77777777" w:rsidR="00EC5335" w:rsidRDefault="006547DE">
            <w:pPr>
              <w:spacing w:before="240" w:line="360" w:lineRule="auto"/>
              <w:ind w:left="720"/>
              <w:jc w:val="both"/>
              <w:rPr>
                <w:b/>
                <w:bCs/>
              </w:rPr>
            </w:pPr>
            <w:r>
              <w:rPr>
                <w:b/>
                <w:bCs/>
              </w:rPr>
              <w:t>Responsabilités</w:t>
            </w:r>
          </w:p>
        </w:tc>
      </w:tr>
      <w:tr w:rsidR="00EC5335" w14:paraId="63521C74" w14:textId="77777777">
        <w:tc>
          <w:tcPr>
            <w:tcW w:w="1838" w:type="dxa"/>
          </w:tcPr>
          <w:p w14:paraId="59762DDE" w14:textId="77777777" w:rsidR="00EC5335" w:rsidRDefault="006547DE">
            <w:pPr>
              <w:spacing w:before="240" w:line="360" w:lineRule="auto"/>
              <w:ind w:left="720"/>
              <w:jc w:val="both"/>
            </w:pPr>
            <w:r>
              <w:t>Présentation</w:t>
            </w:r>
          </w:p>
        </w:tc>
        <w:tc>
          <w:tcPr>
            <w:tcW w:w="3260" w:type="dxa"/>
          </w:tcPr>
          <w:p w14:paraId="25CA934A" w14:textId="77777777" w:rsidR="00EC5335" w:rsidRDefault="006547DE">
            <w:pPr>
              <w:spacing w:before="240" w:line="360" w:lineRule="auto"/>
              <w:ind w:left="720"/>
              <w:jc w:val="both"/>
            </w:pPr>
            <w:r>
              <w:t xml:space="preserve">Bibliothèque graphique Java Swing et </w:t>
            </w:r>
            <w:proofErr w:type="spellStart"/>
            <w:r>
              <w:t>JFreeChart</w:t>
            </w:r>
            <w:proofErr w:type="spellEnd"/>
          </w:p>
        </w:tc>
        <w:tc>
          <w:tcPr>
            <w:tcW w:w="5103" w:type="dxa"/>
          </w:tcPr>
          <w:p w14:paraId="6781381A" w14:textId="77777777" w:rsidR="00EC5335" w:rsidRDefault="006547DE">
            <w:pPr>
              <w:spacing w:before="240" w:line="360" w:lineRule="auto"/>
              <w:ind w:left="720"/>
              <w:jc w:val="both"/>
            </w:pPr>
            <w:r>
              <w:t xml:space="preserve">Affichage du </w:t>
            </w:r>
            <w:proofErr w:type="spellStart"/>
            <w:r>
              <w:t>dashboard</w:t>
            </w:r>
            <w:proofErr w:type="spellEnd"/>
            <w:r>
              <w:t>, des graphiques, des filtres dynamiques et interaction utilisateur</w:t>
            </w:r>
          </w:p>
        </w:tc>
      </w:tr>
      <w:tr w:rsidR="00EC5335" w14:paraId="6CB1BCD4" w14:textId="77777777">
        <w:tc>
          <w:tcPr>
            <w:tcW w:w="1838" w:type="dxa"/>
          </w:tcPr>
          <w:p w14:paraId="601A7444" w14:textId="77777777" w:rsidR="00EC5335" w:rsidRDefault="006547DE">
            <w:pPr>
              <w:spacing w:before="240" w:line="360" w:lineRule="auto"/>
              <w:ind w:left="720"/>
              <w:jc w:val="both"/>
            </w:pPr>
            <w:r>
              <w:t>ETL</w:t>
            </w:r>
          </w:p>
        </w:tc>
        <w:tc>
          <w:tcPr>
            <w:tcW w:w="3260" w:type="dxa"/>
          </w:tcPr>
          <w:p w14:paraId="71EB44A5" w14:textId="77777777" w:rsidR="00EC5335" w:rsidRDefault="006547DE">
            <w:pPr>
              <w:spacing w:before="240" w:line="360" w:lineRule="auto"/>
              <w:ind w:left="720"/>
              <w:jc w:val="both"/>
            </w:pPr>
            <w:r>
              <w:t xml:space="preserve">Java, </w:t>
            </w:r>
            <w:proofErr w:type="spellStart"/>
            <w:r>
              <w:t>OpenCSV</w:t>
            </w:r>
            <w:proofErr w:type="spellEnd"/>
            <w:r>
              <w:t>, Apache POI et SQLite JDBC</w:t>
            </w:r>
          </w:p>
        </w:tc>
        <w:tc>
          <w:tcPr>
            <w:tcW w:w="5103" w:type="dxa"/>
          </w:tcPr>
          <w:p w14:paraId="69B55604" w14:textId="77777777" w:rsidR="00EC5335" w:rsidRDefault="006547DE">
            <w:pPr>
              <w:spacing w:before="240" w:line="360" w:lineRule="auto"/>
              <w:ind w:left="720"/>
              <w:jc w:val="both"/>
            </w:pPr>
            <w:r>
              <w:t>Extraction, nettoya</w:t>
            </w:r>
            <w:r>
              <w:t>ge, normalisation, chargement des 5 sources</w:t>
            </w:r>
          </w:p>
        </w:tc>
      </w:tr>
      <w:tr w:rsidR="00EC5335" w14:paraId="2F5FA8B3" w14:textId="77777777">
        <w:tc>
          <w:tcPr>
            <w:tcW w:w="1838" w:type="dxa"/>
          </w:tcPr>
          <w:p w14:paraId="79A60800" w14:textId="77777777" w:rsidR="00EC5335" w:rsidRDefault="006547DE">
            <w:pPr>
              <w:spacing w:before="240" w:line="360" w:lineRule="auto"/>
              <w:ind w:left="720"/>
              <w:jc w:val="both"/>
            </w:pPr>
            <w:r>
              <w:t>Données</w:t>
            </w:r>
          </w:p>
        </w:tc>
        <w:tc>
          <w:tcPr>
            <w:tcW w:w="3260" w:type="dxa"/>
          </w:tcPr>
          <w:p w14:paraId="718DD2EC" w14:textId="77777777" w:rsidR="00EC5335" w:rsidRDefault="006547DE">
            <w:pPr>
              <w:spacing w:before="240" w:line="360" w:lineRule="auto"/>
              <w:ind w:left="720"/>
              <w:jc w:val="both"/>
            </w:pPr>
            <w:r>
              <w:t>Base de données H2 et Repository</w:t>
            </w:r>
          </w:p>
        </w:tc>
        <w:tc>
          <w:tcPr>
            <w:tcW w:w="5103" w:type="dxa"/>
          </w:tcPr>
          <w:p w14:paraId="68E1895D" w14:textId="77777777" w:rsidR="00EC5335" w:rsidRDefault="006547DE">
            <w:pPr>
              <w:spacing w:before="240" w:line="360" w:lineRule="auto"/>
              <w:ind w:left="720"/>
              <w:jc w:val="both"/>
            </w:pPr>
            <w:r>
              <w:t>Accès, extraction et gestion des données RH</w:t>
            </w:r>
          </w:p>
        </w:tc>
      </w:tr>
      <w:tr w:rsidR="00EC5335" w14:paraId="665EE3BB" w14:textId="77777777">
        <w:tc>
          <w:tcPr>
            <w:tcW w:w="1838" w:type="dxa"/>
          </w:tcPr>
          <w:p w14:paraId="03D7B4CC" w14:textId="77777777" w:rsidR="00EC5335" w:rsidRDefault="006547DE">
            <w:pPr>
              <w:spacing w:before="240" w:line="360" w:lineRule="auto"/>
              <w:ind w:left="720"/>
              <w:jc w:val="both"/>
            </w:pPr>
            <w:r>
              <w:t>Modèle</w:t>
            </w:r>
          </w:p>
        </w:tc>
        <w:tc>
          <w:tcPr>
            <w:tcW w:w="3260" w:type="dxa"/>
          </w:tcPr>
          <w:p w14:paraId="053F9A74" w14:textId="77777777" w:rsidR="00EC5335" w:rsidRDefault="006547DE">
            <w:pPr>
              <w:spacing w:before="240" w:line="360" w:lineRule="auto"/>
              <w:ind w:left="720"/>
              <w:jc w:val="both"/>
            </w:pPr>
            <w:r>
              <w:t xml:space="preserve">Java et pattern </w:t>
            </w:r>
            <w:proofErr w:type="spellStart"/>
            <w:r>
              <w:t>builder</w:t>
            </w:r>
            <w:proofErr w:type="spellEnd"/>
          </w:p>
        </w:tc>
        <w:tc>
          <w:tcPr>
            <w:tcW w:w="5103" w:type="dxa"/>
          </w:tcPr>
          <w:p w14:paraId="74150B49" w14:textId="77777777" w:rsidR="00EC5335" w:rsidRDefault="006547DE">
            <w:pPr>
              <w:spacing w:before="240" w:line="360" w:lineRule="auto"/>
              <w:ind w:left="720"/>
              <w:jc w:val="both"/>
            </w:pPr>
            <w:r>
              <w:t>Entité centrale manipulée et transmise entre les couches</w:t>
            </w:r>
          </w:p>
        </w:tc>
      </w:tr>
    </w:tbl>
    <w:p w14:paraId="615372A5" w14:textId="77777777" w:rsidR="00EC5335" w:rsidRDefault="00EC5335">
      <w:pPr>
        <w:spacing w:before="240" w:after="0" w:line="360" w:lineRule="auto"/>
        <w:jc w:val="both"/>
      </w:pPr>
    </w:p>
    <w:p w14:paraId="59620B7E" w14:textId="77777777" w:rsidR="00EC5335" w:rsidRDefault="006547DE">
      <w:pPr>
        <w:pStyle w:val="Titre3"/>
        <w:numPr>
          <w:ilvl w:val="0"/>
          <w:numId w:val="16"/>
        </w:numPr>
        <w:spacing w:before="240" w:after="0" w:line="360" w:lineRule="auto"/>
        <w:jc w:val="both"/>
      </w:pPr>
      <w:r>
        <w:t>Modélisation des données</w:t>
      </w:r>
    </w:p>
    <w:p w14:paraId="215FBBAA" w14:textId="77777777" w:rsidR="00EC5335" w:rsidRDefault="006547DE">
      <w:pPr>
        <w:pStyle w:val="Titre4"/>
        <w:numPr>
          <w:ilvl w:val="0"/>
          <w:numId w:val="17"/>
        </w:numPr>
        <w:spacing w:before="240" w:after="0"/>
        <w:jc w:val="both"/>
      </w:pPr>
      <w:r>
        <w:t>Choix de la modélisation dimensionnelle</w:t>
      </w:r>
    </w:p>
    <w:p w14:paraId="70AF28E5" w14:textId="77777777" w:rsidR="00EC5335" w:rsidRDefault="006547DE">
      <w:pPr>
        <w:spacing w:before="240" w:after="0" w:line="360" w:lineRule="auto"/>
        <w:ind w:firstLine="708"/>
        <w:jc w:val="both"/>
      </w:pPr>
      <w:r>
        <w:t xml:space="preserve">Dans un Data Warehouse (et au niveau de chaque Data </w:t>
      </w:r>
      <w:proofErr w:type="spellStart"/>
      <w:r>
        <w:t>mart</w:t>
      </w:r>
      <w:proofErr w:type="spellEnd"/>
      <w:r>
        <w:t>), les données et leurs relations sont organisées suivant un modèle de donné</w:t>
      </w:r>
      <w:r>
        <w:t>es spécifique. Le choix du modèle de données structure et définit le design du Data Warehouse. Il existe trois modélisations possibles :</w:t>
      </w:r>
    </w:p>
    <w:p w14:paraId="0AC0C59E" w14:textId="77777777" w:rsidR="00EC5335" w:rsidRDefault="006547DE">
      <w:pPr>
        <w:numPr>
          <w:ilvl w:val="0"/>
          <w:numId w:val="7"/>
        </w:numPr>
        <w:pBdr>
          <w:top w:val="nil"/>
          <w:left w:val="nil"/>
          <w:bottom w:val="nil"/>
          <w:right w:val="nil"/>
          <w:between w:val="nil"/>
        </w:pBdr>
        <w:spacing w:before="240" w:after="0" w:line="360" w:lineRule="auto"/>
        <w:jc w:val="both"/>
        <w:rPr>
          <w:color w:val="000000"/>
        </w:rPr>
      </w:pPr>
      <w:r>
        <w:rPr>
          <w:color w:val="000000"/>
        </w:rPr>
        <w:t>La modélisation en étoile</w:t>
      </w:r>
    </w:p>
    <w:p w14:paraId="2069EB95" w14:textId="77777777" w:rsidR="00EC5335" w:rsidRDefault="006547DE">
      <w:pPr>
        <w:numPr>
          <w:ilvl w:val="0"/>
          <w:numId w:val="7"/>
        </w:numPr>
        <w:pBdr>
          <w:top w:val="nil"/>
          <w:left w:val="nil"/>
          <w:bottom w:val="nil"/>
          <w:right w:val="nil"/>
          <w:between w:val="nil"/>
        </w:pBdr>
        <w:spacing w:after="0" w:line="360" w:lineRule="auto"/>
        <w:jc w:val="both"/>
        <w:rPr>
          <w:color w:val="000000"/>
        </w:rPr>
      </w:pPr>
      <w:r>
        <w:rPr>
          <w:color w:val="000000"/>
        </w:rPr>
        <w:t>La modélisation en flocons</w:t>
      </w:r>
    </w:p>
    <w:p w14:paraId="1A7F7AEA" w14:textId="77777777" w:rsidR="00EC5335" w:rsidRDefault="006547DE">
      <w:pPr>
        <w:numPr>
          <w:ilvl w:val="0"/>
          <w:numId w:val="7"/>
        </w:numPr>
        <w:pBdr>
          <w:top w:val="nil"/>
          <w:left w:val="nil"/>
          <w:bottom w:val="nil"/>
          <w:right w:val="nil"/>
          <w:between w:val="nil"/>
        </w:pBdr>
        <w:spacing w:after="0" w:line="360" w:lineRule="auto"/>
        <w:jc w:val="both"/>
        <w:rPr>
          <w:color w:val="000000"/>
        </w:rPr>
      </w:pPr>
      <w:r>
        <w:rPr>
          <w:color w:val="000000"/>
        </w:rPr>
        <w:t>La modélisation en constellation</w:t>
      </w:r>
    </w:p>
    <w:p w14:paraId="279B16EF" w14:textId="77777777" w:rsidR="00EC5335" w:rsidRDefault="00EC5335">
      <w:pPr>
        <w:spacing w:before="240" w:after="0" w:line="360" w:lineRule="auto"/>
        <w:ind w:firstLine="708"/>
        <w:jc w:val="both"/>
      </w:pPr>
    </w:p>
    <w:p w14:paraId="03CBA3F2" w14:textId="77777777" w:rsidR="00EC5335" w:rsidRDefault="006547DE">
      <w:pPr>
        <w:spacing w:before="240" w:after="0" w:line="360" w:lineRule="auto"/>
        <w:ind w:firstLine="708"/>
        <w:jc w:val="both"/>
      </w:pPr>
      <w:r>
        <w:t xml:space="preserve">Le modèle de données adopté repose sur un </w:t>
      </w:r>
      <w:r>
        <w:rPr>
          <w:b/>
          <w:bCs/>
        </w:rPr>
        <w:t xml:space="preserve">schéma en étoile (Star </w:t>
      </w:r>
      <w:proofErr w:type="spellStart"/>
      <w:r>
        <w:rPr>
          <w:b/>
          <w:bCs/>
        </w:rPr>
        <w:t>Schema</w:t>
      </w:r>
      <w:proofErr w:type="spellEnd"/>
      <w:r>
        <w:rPr>
          <w:b/>
          <w:bCs/>
        </w:rPr>
        <w:t>)</w:t>
      </w:r>
      <w:r>
        <w:t>. Ce choix se justifie par trois raisons principales :</w:t>
      </w:r>
    </w:p>
    <w:p w14:paraId="365D3B94" w14:textId="77777777" w:rsidR="00EC5335" w:rsidRDefault="006547DE">
      <w:pPr>
        <w:numPr>
          <w:ilvl w:val="0"/>
          <w:numId w:val="5"/>
        </w:numPr>
        <w:pBdr>
          <w:top w:val="nil"/>
          <w:left w:val="nil"/>
          <w:bottom w:val="nil"/>
          <w:right w:val="nil"/>
          <w:between w:val="nil"/>
        </w:pBdr>
        <w:spacing w:before="240" w:after="0" w:line="360" w:lineRule="auto"/>
        <w:jc w:val="both"/>
        <w:rPr>
          <w:b/>
          <w:bCs/>
          <w:color w:val="000000"/>
        </w:rPr>
      </w:pPr>
      <w:r>
        <w:rPr>
          <w:b/>
          <w:bCs/>
          <w:color w:val="000000"/>
        </w:rPr>
        <w:t xml:space="preserve">Performance analytique : </w:t>
      </w:r>
      <w:r>
        <w:rPr>
          <w:color w:val="000000"/>
        </w:rPr>
        <w:t>les requêtes SQL de type agrégation (AVG, SUM, COUNT GROUP BY) sont optimisées car elles n'impliquent qu</w:t>
      </w:r>
      <w:r>
        <w:rPr>
          <w:color w:val="000000"/>
        </w:rPr>
        <w:t>'une jointure entre la table de faits et une dimension, sans chaîne de jointures.</w:t>
      </w:r>
    </w:p>
    <w:p w14:paraId="31C36D3D" w14:textId="77777777" w:rsidR="00EC5335" w:rsidRDefault="006547DE">
      <w:pPr>
        <w:numPr>
          <w:ilvl w:val="0"/>
          <w:numId w:val="5"/>
        </w:numPr>
        <w:pBdr>
          <w:top w:val="nil"/>
          <w:left w:val="nil"/>
          <w:bottom w:val="nil"/>
          <w:right w:val="nil"/>
          <w:between w:val="nil"/>
        </w:pBdr>
        <w:spacing w:after="0" w:line="360" w:lineRule="auto"/>
        <w:jc w:val="both"/>
        <w:rPr>
          <w:b/>
          <w:bCs/>
          <w:color w:val="000000"/>
        </w:rPr>
      </w:pPr>
      <w:r>
        <w:rPr>
          <w:b/>
          <w:bCs/>
          <w:color w:val="000000"/>
        </w:rPr>
        <w:t xml:space="preserve">Lisibilité métier : </w:t>
      </w:r>
      <w:r>
        <w:rPr>
          <w:color w:val="000000"/>
        </w:rPr>
        <w:t>chaque dimension correspond à un axe d'analyse naturel pour les RH (qui, où, quand, quel poste, quelle formation).</w:t>
      </w:r>
    </w:p>
    <w:p w14:paraId="31429A26" w14:textId="77777777" w:rsidR="00EC5335" w:rsidRDefault="006547DE">
      <w:pPr>
        <w:numPr>
          <w:ilvl w:val="0"/>
          <w:numId w:val="5"/>
        </w:numPr>
        <w:pBdr>
          <w:top w:val="nil"/>
          <w:left w:val="nil"/>
          <w:bottom w:val="nil"/>
          <w:right w:val="nil"/>
          <w:between w:val="nil"/>
        </w:pBdr>
        <w:spacing w:after="0" w:line="360" w:lineRule="auto"/>
        <w:jc w:val="both"/>
        <w:rPr>
          <w:b/>
          <w:bCs/>
          <w:color w:val="000000"/>
        </w:rPr>
      </w:pPr>
      <w:r>
        <w:rPr>
          <w:b/>
          <w:bCs/>
          <w:color w:val="000000"/>
        </w:rPr>
        <w:t xml:space="preserve">Intégration multi-sources simplifiée : </w:t>
      </w:r>
      <w:r>
        <w:rPr>
          <w:color w:val="000000"/>
        </w:rPr>
        <w:t xml:space="preserve">les clés </w:t>
      </w:r>
      <w:proofErr w:type="spellStart"/>
      <w:r>
        <w:rPr>
          <w:color w:val="000000"/>
        </w:rPr>
        <w:t>surrogates</w:t>
      </w:r>
      <w:proofErr w:type="spellEnd"/>
      <w:r>
        <w:rPr>
          <w:color w:val="000000"/>
        </w:rPr>
        <w:t xml:space="preserve"> auto-incrémentées H2 absorbent les différences d'identifiants entre les cinq sourc</w:t>
      </w:r>
      <w:r>
        <w:rPr>
          <w:color w:val="000000"/>
        </w:rPr>
        <w:t>es.</w:t>
      </w:r>
    </w:p>
    <w:p w14:paraId="6320673D" w14:textId="77777777" w:rsidR="00EC5335" w:rsidRDefault="006547DE">
      <w:pPr>
        <w:pStyle w:val="Titre4"/>
        <w:numPr>
          <w:ilvl w:val="0"/>
          <w:numId w:val="17"/>
        </w:numPr>
        <w:spacing w:before="240" w:after="0"/>
        <w:jc w:val="both"/>
      </w:pPr>
      <w:r>
        <w:t>Définition des tables</w:t>
      </w:r>
    </w:p>
    <w:p w14:paraId="6D257B47" w14:textId="77777777" w:rsidR="00EC5335" w:rsidRDefault="006547DE">
      <w:pPr>
        <w:spacing w:before="240" w:after="0" w:line="360" w:lineRule="auto"/>
        <w:ind w:firstLine="708"/>
        <w:jc w:val="both"/>
        <w:rPr>
          <w:highlight w:val="white"/>
        </w:rPr>
      </w:pPr>
      <w:r>
        <w:rPr>
          <w:highlight w:val="white"/>
        </w:rPr>
        <w:t xml:space="preserve">Dans n’importe quelle modélisation dimensionnelle, il faut distinguer deux types de tables. C’est le mode d’interconnexion des tables qui caractérise une modélisation. On trouve donc : </w:t>
      </w:r>
    </w:p>
    <w:p w14:paraId="51F7571E" w14:textId="77777777" w:rsidR="00EC5335" w:rsidRDefault="006547DE">
      <w:pPr>
        <w:numPr>
          <w:ilvl w:val="0"/>
          <w:numId w:val="8"/>
        </w:numPr>
        <w:pBdr>
          <w:top w:val="nil"/>
          <w:left w:val="nil"/>
          <w:bottom w:val="nil"/>
          <w:right w:val="nil"/>
          <w:between w:val="nil"/>
        </w:pBdr>
        <w:spacing w:before="240" w:after="0" w:line="360" w:lineRule="auto"/>
        <w:jc w:val="both"/>
        <w:rPr>
          <w:b/>
          <w:bCs/>
          <w:color w:val="000000"/>
          <w:highlight w:val="white"/>
        </w:rPr>
      </w:pPr>
      <w:r>
        <w:rPr>
          <w:b/>
          <w:bCs/>
          <w:color w:val="000000"/>
          <w:highlight w:val="white"/>
        </w:rPr>
        <w:t xml:space="preserve">La ou les table(s) des faits </w:t>
      </w:r>
      <w:r>
        <w:rPr>
          <w:color w:val="000000"/>
        </w:rPr>
        <w:t xml:space="preserve">qui centralise </w:t>
      </w:r>
      <w:r>
        <w:rPr>
          <w:color w:val="000000"/>
        </w:rPr>
        <w:t>les mesures quantifiables</w:t>
      </w:r>
    </w:p>
    <w:p w14:paraId="18D5EB59" w14:textId="77777777" w:rsidR="00EC5335" w:rsidRDefault="006547DE">
      <w:pPr>
        <w:numPr>
          <w:ilvl w:val="0"/>
          <w:numId w:val="8"/>
        </w:numPr>
        <w:pBdr>
          <w:top w:val="nil"/>
          <w:left w:val="nil"/>
          <w:bottom w:val="nil"/>
          <w:right w:val="nil"/>
          <w:between w:val="nil"/>
        </w:pBdr>
        <w:spacing w:after="0" w:line="360" w:lineRule="auto"/>
        <w:jc w:val="both"/>
        <w:rPr>
          <w:color w:val="000000"/>
          <w:highlight w:val="white"/>
        </w:rPr>
      </w:pPr>
      <w:r>
        <w:rPr>
          <w:b/>
          <w:bCs/>
          <w:color w:val="000000"/>
          <w:highlight w:val="white"/>
        </w:rPr>
        <w:lastRenderedPageBreak/>
        <w:t>Les tables de dimensions</w:t>
      </w:r>
      <w:r>
        <w:rPr>
          <w:color w:val="000000"/>
          <w:highlight w:val="white"/>
        </w:rPr>
        <w:t xml:space="preserve"> </w:t>
      </w:r>
      <w:r>
        <w:rPr>
          <w:color w:val="000000"/>
        </w:rPr>
        <w:t>qui décrivent le contexte des événements analysés</w:t>
      </w:r>
    </w:p>
    <w:p w14:paraId="61B279D1" w14:textId="77777777" w:rsidR="00EC5335" w:rsidRDefault="006547DE">
      <w:pPr>
        <w:spacing w:before="240" w:after="0" w:line="360" w:lineRule="auto"/>
        <w:jc w:val="both"/>
      </w:pPr>
      <w:r>
        <w:t xml:space="preserve">Afin de définir ces tables de manière rigoureuse et cohérente avec les besoins métier identifiés, il est préférable d’établir le tableau d'analyse, qui recense les axes d'analyse retenus ainsi que les indicateurs à mesurer </w:t>
      </w:r>
    </w:p>
    <w:p w14:paraId="16F82184" w14:textId="77777777" w:rsidR="00EC5335" w:rsidRDefault="006547DE">
      <w:pPr>
        <w:keepNext/>
        <w:pBdr>
          <w:top w:val="nil"/>
          <w:left w:val="nil"/>
          <w:bottom w:val="nil"/>
          <w:right w:val="nil"/>
          <w:between w:val="nil"/>
        </w:pBdr>
        <w:spacing w:before="240" w:after="0" w:line="360" w:lineRule="auto"/>
        <w:jc w:val="both"/>
        <w:rPr>
          <w:b/>
          <w:bCs/>
          <w:color w:val="000000"/>
        </w:rPr>
      </w:pPr>
      <w:r>
        <w:rPr>
          <w:b/>
          <w:bCs/>
          <w:color w:val="000000"/>
        </w:rPr>
        <w:t>Tableau 4 : Tableau d’analyse du</w:t>
      </w:r>
      <w:r>
        <w:rPr>
          <w:b/>
          <w:bCs/>
          <w:color w:val="000000"/>
        </w:rPr>
        <w:t xml:space="preserve"> Data Warehouse RH</w:t>
      </w:r>
    </w:p>
    <w:tbl>
      <w:tblPr>
        <w:tblStyle w:val="a2"/>
        <w:tblW w:w="86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7"/>
        <w:gridCol w:w="2025"/>
        <w:gridCol w:w="1303"/>
        <w:gridCol w:w="2170"/>
        <w:gridCol w:w="1591"/>
      </w:tblGrid>
      <w:tr w:rsidR="00EC5335" w14:paraId="0953DCCE" w14:textId="77777777">
        <w:trPr>
          <w:trHeight w:val="499"/>
        </w:trPr>
        <w:tc>
          <w:tcPr>
            <w:tcW w:w="1587" w:type="dxa"/>
            <w:shd w:val="clear" w:color="auto" w:fill="7F7F7F"/>
          </w:tcPr>
          <w:p w14:paraId="482A8F95" w14:textId="77777777" w:rsidR="00EC5335" w:rsidRDefault="006547DE">
            <w:pPr>
              <w:spacing w:before="240" w:line="360" w:lineRule="auto"/>
              <w:jc w:val="both"/>
              <w:rPr>
                <w:b/>
                <w:bCs/>
              </w:rPr>
            </w:pPr>
            <w:r>
              <w:rPr>
                <w:b/>
                <w:bCs/>
              </w:rPr>
              <w:t>Employé</w:t>
            </w:r>
          </w:p>
        </w:tc>
        <w:tc>
          <w:tcPr>
            <w:tcW w:w="2025" w:type="dxa"/>
            <w:shd w:val="clear" w:color="auto" w:fill="7F7F7F"/>
          </w:tcPr>
          <w:p w14:paraId="23D31DAC" w14:textId="77777777" w:rsidR="00EC5335" w:rsidRDefault="006547DE">
            <w:pPr>
              <w:spacing w:before="240" w:line="360" w:lineRule="auto"/>
              <w:jc w:val="both"/>
              <w:rPr>
                <w:b/>
                <w:bCs/>
              </w:rPr>
            </w:pPr>
            <w:r>
              <w:rPr>
                <w:b/>
                <w:bCs/>
              </w:rPr>
              <w:t>Département</w:t>
            </w:r>
          </w:p>
        </w:tc>
        <w:tc>
          <w:tcPr>
            <w:tcW w:w="1303" w:type="dxa"/>
            <w:shd w:val="clear" w:color="auto" w:fill="7F7F7F"/>
          </w:tcPr>
          <w:p w14:paraId="75262174" w14:textId="77777777" w:rsidR="00EC5335" w:rsidRDefault="006547DE">
            <w:pPr>
              <w:spacing w:before="240" w:line="360" w:lineRule="auto"/>
              <w:jc w:val="both"/>
              <w:rPr>
                <w:b/>
                <w:bCs/>
              </w:rPr>
            </w:pPr>
            <w:r>
              <w:rPr>
                <w:b/>
                <w:bCs/>
              </w:rPr>
              <w:t>Temps</w:t>
            </w:r>
          </w:p>
        </w:tc>
        <w:tc>
          <w:tcPr>
            <w:tcW w:w="2170" w:type="dxa"/>
            <w:shd w:val="clear" w:color="auto" w:fill="7F7F7F"/>
          </w:tcPr>
          <w:p w14:paraId="52DE5467" w14:textId="77777777" w:rsidR="00EC5335" w:rsidRDefault="006547DE">
            <w:pPr>
              <w:spacing w:before="240" w:line="360" w:lineRule="auto"/>
              <w:jc w:val="both"/>
              <w:rPr>
                <w:b/>
                <w:bCs/>
              </w:rPr>
            </w:pPr>
            <w:r>
              <w:rPr>
                <w:b/>
                <w:bCs/>
              </w:rPr>
              <w:t>Poste</w:t>
            </w:r>
          </w:p>
        </w:tc>
        <w:tc>
          <w:tcPr>
            <w:tcW w:w="1591" w:type="dxa"/>
            <w:shd w:val="clear" w:color="auto" w:fill="7F7F7F"/>
          </w:tcPr>
          <w:p w14:paraId="3658D799" w14:textId="77777777" w:rsidR="00EC5335" w:rsidRDefault="006547DE">
            <w:pPr>
              <w:spacing w:before="240" w:line="360" w:lineRule="auto"/>
              <w:jc w:val="both"/>
              <w:rPr>
                <w:b/>
                <w:bCs/>
              </w:rPr>
            </w:pPr>
            <w:r>
              <w:rPr>
                <w:b/>
                <w:bCs/>
              </w:rPr>
              <w:t>Formation</w:t>
            </w:r>
          </w:p>
        </w:tc>
      </w:tr>
      <w:tr w:rsidR="00EC5335" w14:paraId="669C399D" w14:textId="77777777">
        <w:trPr>
          <w:trHeight w:val="499"/>
        </w:trPr>
        <w:tc>
          <w:tcPr>
            <w:tcW w:w="1587" w:type="dxa"/>
          </w:tcPr>
          <w:p w14:paraId="714A849A" w14:textId="77777777" w:rsidR="00EC5335" w:rsidRDefault="006547DE">
            <w:pPr>
              <w:spacing w:before="240" w:line="360" w:lineRule="auto"/>
              <w:jc w:val="both"/>
            </w:pPr>
            <w:r>
              <w:t>Nom</w:t>
            </w:r>
          </w:p>
        </w:tc>
        <w:tc>
          <w:tcPr>
            <w:tcW w:w="2025" w:type="dxa"/>
          </w:tcPr>
          <w:p w14:paraId="52CE09DF" w14:textId="77777777" w:rsidR="00EC5335" w:rsidRDefault="006547DE">
            <w:pPr>
              <w:spacing w:before="240" w:line="360" w:lineRule="auto"/>
              <w:jc w:val="both"/>
            </w:pPr>
            <w:r>
              <w:t>Nom département</w:t>
            </w:r>
          </w:p>
        </w:tc>
        <w:tc>
          <w:tcPr>
            <w:tcW w:w="1303" w:type="dxa"/>
          </w:tcPr>
          <w:p w14:paraId="455D88A7" w14:textId="77777777" w:rsidR="00EC5335" w:rsidRDefault="006547DE">
            <w:pPr>
              <w:spacing w:before="240" w:line="360" w:lineRule="auto"/>
              <w:jc w:val="both"/>
            </w:pPr>
            <w:r>
              <w:t>Année</w:t>
            </w:r>
          </w:p>
        </w:tc>
        <w:tc>
          <w:tcPr>
            <w:tcW w:w="2170" w:type="dxa"/>
          </w:tcPr>
          <w:p w14:paraId="305043F0" w14:textId="77777777" w:rsidR="00EC5335" w:rsidRDefault="006547DE">
            <w:pPr>
              <w:spacing w:before="240" w:line="360" w:lineRule="auto"/>
              <w:jc w:val="both"/>
            </w:pPr>
            <w:r>
              <w:t>Titre</w:t>
            </w:r>
          </w:p>
        </w:tc>
        <w:tc>
          <w:tcPr>
            <w:tcW w:w="1591" w:type="dxa"/>
          </w:tcPr>
          <w:p w14:paraId="124B1CCA" w14:textId="77777777" w:rsidR="00EC5335" w:rsidRDefault="006547DE">
            <w:pPr>
              <w:spacing w:before="240" w:line="360" w:lineRule="auto"/>
              <w:jc w:val="both"/>
            </w:pPr>
            <w:r>
              <w:t>Intitulé</w:t>
            </w:r>
          </w:p>
        </w:tc>
      </w:tr>
      <w:tr w:rsidR="00EC5335" w14:paraId="32C54C84" w14:textId="77777777">
        <w:trPr>
          <w:trHeight w:val="516"/>
        </w:trPr>
        <w:tc>
          <w:tcPr>
            <w:tcW w:w="1587" w:type="dxa"/>
          </w:tcPr>
          <w:p w14:paraId="125B19C6" w14:textId="77777777" w:rsidR="00EC5335" w:rsidRDefault="006547DE">
            <w:pPr>
              <w:spacing w:before="240" w:line="360" w:lineRule="auto"/>
              <w:jc w:val="both"/>
            </w:pPr>
            <w:r>
              <w:t>Âge</w:t>
            </w:r>
          </w:p>
        </w:tc>
        <w:tc>
          <w:tcPr>
            <w:tcW w:w="2025" w:type="dxa"/>
          </w:tcPr>
          <w:p w14:paraId="4BF87D52" w14:textId="77777777" w:rsidR="00EC5335" w:rsidRDefault="006547DE">
            <w:pPr>
              <w:spacing w:before="240" w:line="360" w:lineRule="auto"/>
              <w:jc w:val="both"/>
            </w:pPr>
            <w:r>
              <w:t>Localisation</w:t>
            </w:r>
          </w:p>
        </w:tc>
        <w:tc>
          <w:tcPr>
            <w:tcW w:w="1303" w:type="dxa"/>
          </w:tcPr>
          <w:p w14:paraId="16EC9C11" w14:textId="77777777" w:rsidR="00EC5335" w:rsidRDefault="006547DE">
            <w:pPr>
              <w:spacing w:before="240" w:line="360" w:lineRule="auto"/>
              <w:jc w:val="both"/>
            </w:pPr>
            <w:r>
              <w:t>Semestre</w:t>
            </w:r>
          </w:p>
        </w:tc>
        <w:tc>
          <w:tcPr>
            <w:tcW w:w="2170" w:type="dxa"/>
          </w:tcPr>
          <w:p w14:paraId="0E2BF386" w14:textId="77777777" w:rsidR="00EC5335" w:rsidRDefault="006547DE">
            <w:pPr>
              <w:spacing w:before="240" w:line="360" w:lineRule="auto"/>
              <w:jc w:val="both"/>
            </w:pPr>
            <w:r>
              <w:t>Niveau</w:t>
            </w:r>
          </w:p>
        </w:tc>
        <w:tc>
          <w:tcPr>
            <w:tcW w:w="1591" w:type="dxa"/>
          </w:tcPr>
          <w:p w14:paraId="472A09C3" w14:textId="77777777" w:rsidR="00EC5335" w:rsidRDefault="006547DE">
            <w:pPr>
              <w:spacing w:before="240" w:line="360" w:lineRule="auto"/>
              <w:jc w:val="both"/>
            </w:pPr>
            <w:r>
              <w:t>Durée (jours)</w:t>
            </w:r>
          </w:p>
        </w:tc>
      </w:tr>
      <w:tr w:rsidR="00EC5335" w14:paraId="0AA82CB1" w14:textId="77777777">
        <w:trPr>
          <w:trHeight w:val="499"/>
        </w:trPr>
        <w:tc>
          <w:tcPr>
            <w:tcW w:w="1587" w:type="dxa"/>
          </w:tcPr>
          <w:p w14:paraId="56153327" w14:textId="77777777" w:rsidR="00EC5335" w:rsidRDefault="006547DE">
            <w:pPr>
              <w:spacing w:before="240" w:line="360" w:lineRule="auto"/>
              <w:jc w:val="both"/>
            </w:pPr>
            <w:r>
              <w:t>Genre</w:t>
            </w:r>
          </w:p>
        </w:tc>
        <w:tc>
          <w:tcPr>
            <w:tcW w:w="2025" w:type="dxa"/>
          </w:tcPr>
          <w:p w14:paraId="065838C9" w14:textId="77777777" w:rsidR="00EC5335" w:rsidRDefault="006547DE">
            <w:pPr>
              <w:spacing w:before="240" w:line="360" w:lineRule="auto"/>
              <w:jc w:val="both"/>
            </w:pPr>
            <w:r>
              <w:t>Responsable</w:t>
            </w:r>
          </w:p>
        </w:tc>
        <w:tc>
          <w:tcPr>
            <w:tcW w:w="1303" w:type="dxa"/>
          </w:tcPr>
          <w:p w14:paraId="018733CA" w14:textId="77777777" w:rsidR="00EC5335" w:rsidRDefault="006547DE">
            <w:pPr>
              <w:spacing w:before="240" w:line="360" w:lineRule="auto"/>
              <w:jc w:val="both"/>
            </w:pPr>
            <w:r>
              <w:t>Trimestre</w:t>
            </w:r>
          </w:p>
        </w:tc>
        <w:tc>
          <w:tcPr>
            <w:tcW w:w="2170" w:type="dxa"/>
          </w:tcPr>
          <w:p w14:paraId="3ADA8BC6" w14:textId="77777777" w:rsidR="00EC5335" w:rsidRDefault="006547DE">
            <w:pPr>
              <w:spacing w:before="240" w:line="360" w:lineRule="auto"/>
              <w:jc w:val="both"/>
            </w:pPr>
            <w:r>
              <w:t>Source recrutement</w:t>
            </w:r>
          </w:p>
        </w:tc>
        <w:tc>
          <w:tcPr>
            <w:tcW w:w="1591" w:type="dxa"/>
          </w:tcPr>
          <w:p w14:paraId="6D30F808" w14:textId="77777777" w:rsidR="00EC5335" w:rsidRDefault="006547DE">
            <w:pPr>
              <w:spacing w:before="240" w:line="360" w:lineRule="auto"/>
              <w:jc w:val="both"/>
            </w:pPr>
            <w:r>
              <w:t>Coût (EUR)</w:t>
            </w:r>
          </w:p>
        </w:tc>
      </w:tr>
      <w:tr w:rsidR="00EC5335" w14:paraId="5E5861EB" w14:textId="77777777">
        <w:trPr>
          <w:trHeight w:val="499"/>
        </w:trPr>
        <w:tc>
          <w:tcPr>
            <w:tcW w:w="1587" w:type="dxa"/>
          </w:tcPr>
          <w:p w14:paraId="70C7376C" w14:textId="77777777" w:rsidR="00EC5335" w:rsidRDefault="006547DE">
            <w:pPr>
              <w:spacing w:before="240" w:line="360" w:lineRule="auto"/>
              <w:jc w:val="both"/>
            </w:pPr>
            <w:r>
              <w:t>Ancienneté</w:t>
            </w:r>
          </w:p>
        </w:tc>
        <w:tc>
          <w:tcPr>
            <w:tcW w:w="2025" w:type="dxa"/>
          </w:tcPr>
          <w:p w14:paraId="25A6221F" w14:textId="77777777" w:rsidR="00EC5335" w:rsidRDefault="00EC5335">
            <w:pPr>
              <w:spacing w:before="240" w:line="360" w:lineRule="auto"/>
              <w:jc w:val="both"/>
            </w:pPr>
          </w:p>
        </w:tc>
        <w:tc>
          <w:tcPr>
            <w:tcW w:w="1303" w:type="dxa"/>
          </w:tcPr>
          <w:p w14:paraId="7177CAB6" w14:textId="77777777" w:rsidR="00EC5335" w:rsidRDefault="006547DE">
            <w:pPr>
              <w:spacing w:before="240" w:line="360" w:lineRule="auto"/>
              <w:jc w:val="both"/>
            </w:pPr>
            <w:r>
              <w:t>Mois</w:t>
            </w:r>
          </w:p>
        </w:tc>
        <w:tc>
          <w:tcPr>
            <w:tcW w:w="2170" w:type="dxa"/>
          </w:tcPr>
          <w:p w14:paraId="1BA8A4F3" w14:textId="77777777" w:rsidR="00EC5335" w:rsidRDefault="00EC5335">
            <w:pPr>
              <w:spacing w:before="240" w:line="360" w:lineRule="auto"/>
              <w:jc w:val="both"/>
            </w:pPr>
          </w:p>
        </w:tc>
        <w:tc>
          <w:tcPr>
            <w:tcW w:w="1591" w:type="dxa"/>
          </w:tcPr>
          <w:p w14:paraId="2FCCC96F" w14:textId="77777777" w:rsidR="00EC5335" w:rsidRDefault="00EC5335">
            <w:pPr>
              <w:spacing w:before="240" w:line="360" w:lineRule="auto"/>
              <w:jc w:val="both"/>
            </w:pPr>
          </w:p>
        </w:tc>
      </w:tr>
      <w:tr w:rsidR="00EC5335" w14:paraId="616EC4F0" w14:textId="77777777">
        <w:trPr>
          <w:trHeight w:val="499"/>
        </w:trPr>
        <w:tc>
          <w:tcPr>
            <w:tcW w:w="1587" w:type="dxa"/>
          </w:tcPr>
          <w:p w14:paraId="7FB14FDB" w14:textId="77777777" w:rsidR="00EC5335" w:rsidRDefault="006547DE">
            <w:pPr>
              <w:spacing w:before="240" w:line="360" w:lineRule="auto"/>
              <w:jc w:val="both"/>
            </w:pPr>
            <w:r>
              <w:t>Statut</w:t>
            </w:r>
          </w:p>
        </w:tc>
        <w:tc>
          <w:tcPr>
            <w:tcW w:w="2025" w:type="dxa"/>
          </w:tcPr>
          <w:p w14:paraId="50517C71" w14:textId="77777777" w:rsidR="00EC5335" w:rsidRDefault="00EC5335">
            <w:pPr>
              <w:spacing w:before="240" w:line="360" w:lineRule="auto"/>
              <w:jc w:val="both"/>
            </w:pPr>
          </w:p>
        </w:tc>
        <w:tc>
          <w:tcPr>
            <w:tcW w:w="1303" w:type="dxa"/>
          </w:tcPr>
          <w:p w14:paraId="611FECDD" w14:textId="77777777" w:rsidR="00EC5335" w:rsidRDefault="00EC5335">
            <w:pPr>
              <w:spacing w:before="240" w:line="360" w:lineRule="auto"/>
              <w:jc w:val="both"/>
            </w:pPr>
          </w:p>
        </w:tc>
        <w:tc>
          <w:tcPr>
            <w:tcW w:w="2170" w:type="dxa"/>
          </w:tcPr>
          <w:p w14:paraId="20CED71E" w14:textId="77777777" w:rsidR="00EC5335" w:rsidRDefault="00EC5335">
            <w:pPr>
              <w:spacing w:before="240" w:line="360" w:lineRule="auto"/>
              <w:jc w:val="both"/>
            </w:pPr>
          </w:p>
        </w:tc>
        <w:tc>
          <w:tcPr>
            <w:tcW w:w="1591" w:type="dxa"/>
          </w:tcPr>
          <w:p w14:paraId="3A1F64E7" w14:textId="77777777" w:rsidR="00EC5335" w:rsidRDefault="00EC5335">
            <w:pPr>
              <w:spacing w:before="240" w:line="360" w:lineRule="auto"/>
              <w:jc w:val="both"/>
            </w:pPr>
          </w:p>
        </w:tc>
      </w:tr>
      <w:tr w:rsidR="00EC5335" w14:paraId="6F34E09D" w14:textId="77777777">
        <w:trPr>
          <w:trHeight w:val="499"/>
        </w:trPr>
        <w:tc>
          <w:tcPr>
            <w:tcW w:w="1587" w:type="dxa"/>
          </w:tcPr>
          <w:p w14:paraId="71860EEA" w14:textId="77777777" w:rsidR="00EC5335" w:rsidRDefault="006547DE">
            <w:pPr>
              <w:spacing w:before="240" w:line="360" w:lineRule="auto"/>
              <w:jc w:val="both"/>
            </w:pPr>
            <w:r>
              <w:t>Motif départ</w:t>
            </w:r>
          </w:p>
        </w:tc>
        <w:tc>
          <w:tcPr>
            <w:tcW w:w="2025" w:type="dxa"/>
          </w:tcPr>
          <w:p w14:paraId="3EF71E25" w14:textId="77777777" w:rsidR="00EC5335" w:rsidRDefault="00EC5335">
            <w:pPr>
              <w:spacing w:before="240" w:line="360" w:lineRule="auto"/>
              <w:jc w:val="both"/>
            </w:pPr>
          </w:p>
        </w:tc>
        <w:tc>
          <w:tcPr>
            <w:tcW w:w="1303" w:type="dxa"/>
          </w:tcPr>
          <w:p w14:paraId="294C4417" w14:textId="77777777" w:rsidR="00EC5335" w:rsidRDefault="00EC5335">
            <w:pPr>
              <w:spacing w:before="240" w:line="360" w:lineRule="auto"/>
              <w:jc w:val="both"/>
            </w:pPr>
          </w:p>
        </w:tc>
        <w:tc>
          <w:tcPr>
            <w:tcW w:w="2170" w:type="dxa"/>
          </w:tcPr>
          <w:p w14:paraId="6DDCE73E" w14:textId="77777777" w:rsidR="00EC5335" w:rsidRDefault="00EC5335">
            <w:pPr>
              <w:spacing w:before="240" w:line="360" w:lineRule="auto"/>
              <w:jc w:val="both"/>
            </w:pPr>
          </w:p>
        </w:tc>
        <w:tc>
          <w:tcPr>
            <w:tcW w:w="1591" w:type="dxa"/>
          </w:tcPr>
          <w:p w14:paraId="4EA01AE7" w14:textId="77777777" w:rsidR="00EC5335" w:rsidRDefault="00EC5335">
            <w:pPr>
              <w:spacing w:before="240" w:line="360" w:lineRule="auto"/>
              <w:jc w:val="both"/>
            </w:pPr>
          </w:p>
        </w:tc>
      </w:tr>
    </w:tbl>
    <w:p w14:paraId="5A99D8ED" w14:textId="77777777" w:rsidR="00EC5335" w:rsidRDefault="006547DE">
      <w:pPr>
        <w:spacing w:before="240" w:after="0" w:line="360" w:lineRule="auto"/>
        <w:jc w:val="both"/>
      </w:pPr>
      <w:r>
        <w:rPr>
          <w:b/>
          <w:bCs/>
        </w:rPr>
        <w:t>Sujet d'analyse :</w:t>
      </w:r>
      <w:r>
        <w:t xml:space="preserve"> Salaire, Attrition, Performance, Satisfaction, Absences, Heures supplémentaires, Score d'évaluation, Objectifs atteints, Coût de formation, Nombre de formations, Durée avant départ, Promotion recommandée.</w:t>
      </w:r>
    </w:p>
    <w:p w14:paraId="5B23D988" w14:textId="77777777" w:rsidR="00EC5335" w:rsidRDefault="006547DE">
      <w:pPr>
        <w:spacing w:before="240" w:after="0" w:line="360" w:lineRule="auto"/>
        <w:ind w:firstLine="708"/>
        <w:jc w:val="both"/>
      </w:pPr>
      <w:r>
        <w:t>Ce tableau d'an</w:t>
      </w:r>
      <w:r>
        <w:t>alyse fait ainsi ressortir cinq axes d'analyse naturels pour le pilotage RH, qui constitueront les cinq tables de dimensions du Data Warehouse, ainsi qu'un ensemble de douze indicateurs mesurables qui alimenteront la table de faits centrale.</w:t>
      </w:r>
    </w:p>
    <w:p w14:paraId="095D23A8" w14:textId="77777777" w:rsidR="00EC5335" w:rsidRDefault="006547DE">
      <w:pPr>
        <w:pStyle w:val="Titre5"/>
        <w:numPr>
          <w:ilvl w:val="0"/>
          <w:numId w:val="19"/>
        </w:numPr>
        <w:spacing w:before="240" w:after="0" w:line="360" w:lineRule="auto"/>
        <w:jc w:val="both"/>
        <w:rPr>
          <w:highlight w:val="white"/>
        </w:rPr>
      </w:pPr>
      <w:r>
        <w:rPr>
          <w:highlight w:val="white"/>
        </w:rPr>
        <w:t>Les tables des dimensions</w:t>
      </w:r>
    </w:p>
    <w:p w14:paraId="552D9110" w14:textId="77777777" w:rsidR="00EC5335" w:rsidRDefault="006547DE">
      <w:pPr>
        <w:spacing w:before="240" w:after="0" w:line="360" w:lineRule="auto"/>
        <w:jc w:val="both"/>
        <w:rPr>
          <w:highlight w:val="white"/>
        </w:rPr>
      </w:pPr>
      <w:r>
        <w:tab/>
        <w:t>Les tables de dimensions regroupent les attributs descriptifs permettant de contextualiser et de filtrer les indicateurs RH. Chacune correspond à un axe d'analyse identifié dans le tableau ci-dessus.</w:t>
      </w:r>
    </w:p>
    <w:p w14:paraId="5022F305" w14:textId="77777777" w:rsidR="00EC5335" w:rsidRDefault="006547DE">
      <w:pPr>
        <w:numPr>
          <w:ilvl w:val="0"/>
          <w:numId w:val="11"/>
        </w:numPr>
        <w:pBdr>
          <w:top w:val="nil"/>
          <w:left w:val="nil"/>
          <w:bottom w:val="nil"/>
          <w:right w:val="nil"/>
          <w:between w:val="nil"/>
        </w:pBdr>
        <w:spacing w:before="240" w:after="0" w:line="360" w:lineRule="auto"/>
        <w:jc w:val="both"/>
        <w:rPr>
          <w:b/>
          <w:bCs/>
          <w:color w:val="000000"/>
          <w:sz w:val="28"/>
          <w:szCs w:val="28"/>
          <w:highlight w:val="white"/>
        </w:rPr>
      </w:pPr>
      <w:proofErr w:type="spellStart"/>
      <w:proofErr w:type="gramStart"/>
      <w:r>
        <w:rPr>
          <w:b/>
          <w:bCs/>
          <w:color w:val="000000"/>
          <w:sz w:val="28"/>
          <w:szCs w:val="28"/>
        </w:rPr>
        <w:lastRenderedPageBreak/>
        <w:t>dim</w:t>
      </w:r>
      <w:proofErr w:type="gramEnd"/>
      <w:r>
        <w:rPr>
          <w:b/>
          <w:bCs/>
          <w:color w:val="000000"/>
          <w:sz w:val="28"/>
          <w:szCs w:val="28"/>
        </w:rPr>
        <w:t>_employe</w:t>
      </w:r>
      <w:proofErr w:type="spellEnd"/>
      <w:r>
        <w:rPr>
          <w:b/>
          <w:bCs/>
          <w:color w:val="000000"/>
          <w:sz w:val="28"/>
          <w:szCs w:val="28"/>
        </w:rPr>
        <w:t xml:space="preserve"> : </w:t>
      </w:r>
      <w:r>
        <w:rPr>
          <w:color w:val="000000"/>
        </w:rPr>
        <w:t>Cette dimension</w:t>
      </w:r>
      <w:r>
        <w:rPr>
          <w:color w:val="000000"/>
        </w:rPr>
        <w:t xml:space="preserve"> centralise les informations descriptives propres à chaque employé. Elle constitue l'axe d'analyse le plus fin du Data Warehouse, celui à partir duquel l'ensemble des indicateurs peut être ventilé individuellement.</w:t>
      </w:r>
    </w:p>
    <w:p w14:paraId="67D1E958" w14:textId="77777777" w:rsidR="00EC5335" w:rsidRDefault="006547DE">
      <w:pPr>
        <w:keepNext/>
        <w:pBdr>
          <w:top w:val="nil"/>
          <w:left w:val="nil"/>
          <w:bottom w:val="nil"/>
          <w:right w:val="nil"/>
          <w:between w:val="nil"/>
        </w:pBdr>
        <w:spacing w:before="240" w:after="0" w:line="360" w:lineRule="auto"/>
        <w:jc w:val="both"/>
        <w:rPr>
          <w:b/>
          <w:bCs/>
          <w:color w:val="000000"/>
        </w:rPr>
      </w:pPr>
      <w:r>
        <w:rPr>
          <w:b/>
          <w:bCs/>
          <w:color w:val="000000"/>
        </w:rPr>
        <w:t>Tableau 5 : Dictionnaire de données de la</w:t>
      </w:r>
      <w:r>
        <w:rPr>
          <w:b/>
          <w:bCs/>
          <w:color w:val="000000"/>
        </w:rPr>
        <w:t xml:space="preserve"> dimension </w:t>
      </w:r>
      <w:proofErr w:type="spellStart"/>
      <w:r>
        <w:rPr>
          <w:b/>
          <w:bCs/>
          <w:color w:val="000000"/>
        </w:rPr>
        <w:t>employe</w:t>
      </w:r>
      <w:proofErr w:type="spellEnd"/>
    </w:p>
    <w:tbl>
      <w:tblPr>
        <w:tblStyle w:val="a3"/>
        <w:tblW w:w="86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8"/>
        <w:gridCol w:w="2062"/>
        <w:gridCol w:w="4568"/>
      </w:tblGrid>
      <w:tr w:rsidR="00EC5335" w14:paraId="7DF4C686" w14:textId="77777777">
        <w:trPr>
          <w:trHeight w:val="509"/>
        </w:trPr>
        <w:tc>
          <w:tcPr>
            <w:tcW w:w="2058" w:type="dxa"/>
            <w:shd w:val="clear" w:color="auto" w:fill="7F7F7F"/>
          </w:tcPr>
          <w:p w14:paraId="7AF1CFB3" w14:textId="77777777" w:rsidR="00EC5335" w:rsidRDefault="006547DE">
            <w:pPr>
              <w:spacing w:before="240" w:line="360" w:lineRule="auto"/>
              <w:jc w:val="both"/>
              <w:rPr>
                <w:b/>
                <w:bCs/>
              </w:rPr>
            </w:pPr>
            <w:r>
              <w:rPr>
                <w:b/>
                <w:bCs/>
              </w:rPr>
              <w:t>Colonne</w:t>
            </w:r>
          </w:p>
        </w:tc>
        <w:tc>
          <w:tcPr>
            <w:tcW w:w="2062" w:type="dxa"/>
            <w:shd w:val="clear" w:color="auto" w:fill="7F7F7F"/>
          </w:tcPr>
          <w:p w14:paraId="29B9F419" w14:textId="77777777" w:rsidR="00EC5335" w:rsidRDefault="006547DE">
            <w:pPr>
              <w:spacing w:before="240" w:line="360" w:lineRule="auto"/>
              <w:jc w:val="both"/>
              <w:rPr>
                <w:b/>
                <w:bCs/>
              </w:rPr>
            </w:pPr>
            <w:r>
              <w:rPr>
                <w:b/>
                <w:bCs/>
              </w:rPr>
              <w:t>Type</w:t>
            </w:r>
          </w:p>
        </w:tc>
        <w:tc>
          <w:tcPr>
            <w:tcW w:w="4568" w:type="dxa"/>
            <w:shd w:val="clear" w:color="auto" w:fill="7F7F7F"/>
          </w:tcPr>
          <w:p w14:paraId="5DD6367A" w14:textId="77777777" w:rsidR="00EC5335" w:rsidRDefault="006547DE">
            <w:pPr>
              <w:spacing w:before="240" w:line="360" w:lineRule="auto"/>
              <w:jc w:val="both"/>
              <w:rPr>
                <w:b/>
                <w:bCs/>
              </w:rPr>
            </w:pPr>
            <w:r>
              <w:rPr>
                <w:b/>
                <w:bCs/>
              </w:rPr>
              <w:t>Description</w:t>
            </w:r>
          </w:p>
        </w:tc>
      </w:tr>
      <w:tr w:rsidR="00EC5335" w14:paraId="01C39B6E" w14:textId="77777777">
        <w:trPr>
          <w:trHeight w:val="509"/>
        </w:trPr>
        <w:tc>
          <w:tcPr>
            <w:tcW w:w="2058" w:type="dxa"/>
          </w:tcPr>
          <w:p w14:paraId="32710B93" w14:textId="77777777" w:rsidR="00EC5335" w:rsidRDefault="006547DE">
            <w:pPr>
              <w:spacing w:before="240" w:line="360" w:lineRule="auto"/>
              <w:jc w:val="both"/>
            </w:pPr>
            <w:proofErr w:type="spellStart"/>
            <w:proofErr w:type="gramStart"/>
            <w:r>
              <w:t>employe</w:t>
            </w:r>
            <w:proofErr w:type="gramEnd"/>
            <w:r>
              <w:t>_id</w:t>
            </w:r>
            <w:proofErr w:type="spellEnd"/>
          </w:p>
        </w:tc>
        <w:tc>
          <w:tcPr>
            <w:tcW w:w="2062" w:type="dxa"/>
          </w:tcPr>
          <w:p w14:paraId="35D5DAD9" w14:textId="77777777" w:rsidR="00EC5335" w:rsidRDefault="006547DE">
            <w:pPr>
              <w:spacing w:before="240" w:line="360" w:lineRule="auto"/>
              <w:jc w:val="both"/>
            </w:pPr>
            <w:proofErr w:type="gramStart"/>
            <w:r>
              <w:t>VARCHAR(</w:t>
            </w:r>
            <w:proofErr w:type="gramEnd"/>
            <w:r>
              <w:t>20)</w:t>
            </w:r>
          </w:p>
        </w:tc>
        <w:tc>
          <w:tcPr>
            <w:tcW w:w="4568" w:type="dxa"/>
          </w:tcPr>
          <w:p w14:paraId="68398581" w14:textId="77777777" w:rsidR="00EC5335" w:rsidRDefault="006547DE">
            <w:pPr>
              <w:spacing w:before="240" w:line="360" w:lineRule="auto"/>
              <w:jc w:val="both"/>
            </w:pPr>
            <w:r>
              <w:t>Identifiant unique - clé primaire</w:t>
            </w:r>
          </w:p>
        </w:tc>
      </w:tr>
      <w:tr w:rsidR="00EC5335" w14:paraId="01BABB7B" w14:textId="77777777">
        <w:trPr>
          <w:trHeight w:val="526"/>
        </w:trPr>
        <w:tc>
          <w:tcPr>
            <w:tcW w:w="2058" w:type="dxa"/>
          </w:tcPr>
          <w:p w14:paraId="482E7E36" w14:textId="77777777" w:rsidR="00EC5335" w:rsidRDefault="006547DE">
            <w:pPr>
              <w:spacing w:before="240" w:line="360" w:lineRule="auto"/>
              <w:jc w:val="both"/>
            </w:pPr>
            <w:proofErr w:type="gramStart"/>
            <w:r>
              <w:t>nom</w:t>
            </w:r>
            <w:proofErr w:type="gramEnd"/>
          </w:p>
        </w:tc>
        <w:tc>
          <w:tcPr>
            <w:tcW w:w="2062" w:type="dxa"/>
          </w:tcPr>
          <w:p w14:paraId="3AACC0C0" w14:textId="77777777" w:rsidR="00EC5335" w:rsidRDefault="006547DE">
            <w:pPr>
              <w:spacing w:before="240" w:line="360" w:lineRule="auto"/>
              <w:jc w:val="both"/>
            </w:pPr>
            <w:proofErr w:type="gramStart"/>
            <w:r>
              <w:t>VARCHAR(</w:t>
            </w:r>
            <w:proofErr w:type="gramEnd"/>
            <w:r>
              <w:t>150)</w:t>
            </w:r>
          </w:p>
        </w:tc>
        <w:tc>
          <w:tcPr>
            <w:tcW w:w="4568" w:type="dxa"/>
          </w:tcPr>
          <w:p w14:paraId="106B5C25" w14:textId="77777777" w:rsidR="00EC5335" w:rsidRDefault="006547DE">
            <w:pPr>
              <w:spacing w:before="240" w:line="360" w:lineRule="auto"/>
              <w:jc w:val="both"/>
            </w:pPr>
            <w:r>
              <w:t>Nom complet de l'employé</w:t>
            </w:r>
          </w:p>
        </w:tc>
      </w:tr>
      <w:tr w:rsidR="00EC5335" w14:paraId="3BADAA45" w14:textId="77777777">
        <w:trPr>
          <w:trHeight w:val="509"/>
        </w:trPr>
        <w:tc>
          <w:tcPr>
            <w:tcW w:w="2058" w:type="dxa"/>
          </w:tcPr>
          <w:p w14:paraId="73B70E76" w14:textId="77777777" w:rsidR="00EC5335" w:rsidRDefault="006547DE">
            <w:pPr>
              <w:spacing w:before="240" w:line="360" w:lineRule="auto"/>
              <w:jc w:val="both"/>
            </w:pPr>
            <w:proofErr w:type="spellStart"/>
            <w:proofErr w:type="gramStart"/>
            <w:r>
              <w:t>age</w:t>
            </w:r>
            <w:proofErr w:type="spellEnd"/>
            <w:proofErr w:type="gramEnd"/>
          </w:p>
        </w:tc>
        <w:tc>
          <w:tcPr>
            <w:tcW w:w="2062" w:type="dxa"/>
          </w:tcPr>
          <w:p w14:paraId="50B2A839" w14:textId="77777777" w:rsidR="00EC5335" w:rsidRDefault="006547DE">
            <w:pPr>
              <w:spacing w:before="240" w:line="360" w:lineRule="auto"/>
              <w:jc w:val="both"/>
            </w:pPr>
            <w:r>
              <w:t>INT</w:t>
            </w:r>
          </w:p>
        </w:tc>
        <w:tc>
          <w:tcPr>
            <w:tcW w:w="4568" w:type="dxa"/>
          </w:tcPr>
          <w:p w14:paraId="70EC7E14" w14:textId="77777777" w:rsidR="00EC5335" w:rsidRDefault="006547DE">
            <w:pPr>
              <w:spacing w:before="240" w:line="360" w:lineRule="auto"/>
              <w:jc w:val="both"/>
            </w:pPr>
            <w:r>
              <w:t>Âge calculé à la date de chargement</w:t>
            </w:r>
          </w:p>
        </w:tc>
      </w:tr>
      <w:tr w:rsidR="00EC5335" w14:paraId="08946ABA" w14:textId="77777777">
        <w:trPr>
          <w:trHeight w:val="509"/>
        </w:trPr>
        <w:tc>
          <w:tcPr>
            <w:tcW w:w="2058" w:type="dxa"/>
          </w:tcPr>
          <w:p w14:paraId="1069ED37" w14:textId="77777777" w:rsidR="00EC5335" w:rsidRDefault="006547DE">
            <w:pPr>
              <w:spacing w:before="240" w:line="360" w:lineRule="auto"/>
              <w:jc w:val="both"/>
            </w:pPr>
            <w:proofErr w:type="gramStart"/>
            <w:r>
              <w:t>genre</w:t>
            </w:r>
            <w:proofErr w:type="gramEnd"/>
          </w:p>
        </w:tc>
        <w:tc>
          <w:tcPr>
            <w:tcW w:w="2062" w:type="dxa"/>
          </w:tcPr>
          <w:p w14:paraId="4ABE09C8" w14:textId="77777777" w:rsidR="00EC5335" w:rsidRDefault="006547DE">
            <w:pPr>
              <w:spacing w:before="240" w:line="360" w:lineRule="auto"/>
              <w:jc w:val="both"/>
            </w:pPr>
            <w:proofErr w:type="gramStart"/>
            <w:r>
              <w:t>VARCHAR(</w:t>
            </w:r>
            <w:proofErr w:type="gramEnd"/>
            <w:r>
              <w:t>10)</w:t>
            </w:r>
          </w:p>
        </w:tc>
        <w:tc>
          <w:tcPr>
            <w:tcW w:w="4568" w:type="dxa"/>
          </w:tcPr>
          <w:p w14:paraId="778A1D56" w14:textId="77777777" w:rsidR="00EC5335" w:rsidRDefault="006547DE">
            <w:pPr>
              <w:spacing w:before="240" w:line="360" w:lineRule="auto"/>
              <w:jc w:val="both"/>
            </w:pPr>
            <w:r>
              <w:t>Genre normalisé (M / F / N/A)</w:t>
            </w:r>
          </w:p>
        </w:tc>
      </w:tr>
      <w:tr w:rsidR="00EC5335" w14:paraId="37EF5C48" w14:textId="77777777">
        <w:trPr>
          <w:trHeight w:val="509"/>
        </w:trPr>
        <w:tc>
          <w:tcPr>
            <w:tcW w:w="2058" w:type="dxa"/>
          </w:tcPr>
          <w:p w14:paraId="40CF0610" w14:textId="77777777" w:rsidR="00EC5335" w:rsidRDefault="006547DE">
            <w:pPr>
              <w:spacing w:before="240" w:line="360" w:lineRule="auto"/>
              <w:jc w:val="both"/>
            </w:pPr>
            <w:proofErr w:type="spellStart"/>
            <w:proofErr w:type="gramStart"/>
            <w:r>
              <w:t>anciennete</w:t>
            </w:r>
            <w:proofErr w:type="gramEnd"/>
            <w:r>
              <w:t>_ans</w:t>
            </w:r>
            <w:proofErr w:type="spellEnd"/>
          </w:p>
        </w:tc>
        <w:tc>
          <w:tcPr>
            <w:tcW w:w="2062" w:type="dxa"/>
          </w:tcPr>
          <w:p w14:paraId="612858E5" w14:textId="77777777" w:rsidR="00EC5335" w:rsidRDefault="006547DE">
            <w:pPr>
              <w:spacing w:before="240" w:line="360" w:lineRule="auto"/>
              <w:jc w:val="both"/>
            </w:pPr>
            <w:r>
              <w:t>INT</w:t>
            </w:r>
          </w:p>
        </w:tc>
        <w:tc>
          <w:tcPr>
            <w:tcW w:w="4568" w:type="dxa"/>
          </w:tcPr>
          <w:p w14:paraId="63E73529" w14:textId="77777777" w:rsidR="00EC5335" w:rsidRDefault="006547DE">
            <w:pPr>
              <w:tabs>
                <w:tab w:val="left" w:pos="1058"/>
              </w:tabs>
              <w:spacing w:before="240" w:line="360" w:lineRule="auto"/>
              <w:jc w:val="both"/>
            </w:pPr>
            <w:r>
              <w:t>Ancienneté en années depuis l'embauche</w:t>
            </w:r>
          </w:p>
        </w:tc>
      </w:tr>
      <w:tr w:rsidR="00EC5335" w14:paraId="60324282" w14:textId="77777777">
        <w:trPr>
          <w:trHeight w:val="509"/>
        </w:trPr>
        <w:tc>
          <w:tcPr>
            <w:tcW w:w="2058" w:type="dxa"/>
          </w:tcPr>
          <w:p w14:paraId="74B40FB1" w14:textId="77777777" w:rsidR="00EC5335" w:rsidRDefault="006547DE">
            <w:pPr>
              <w:spacing w:before="240" w:line="360" w:lineRule="auto"/>
              <w:jc w:val="both"/>
            </w:pPr>
            <w:proofErr w:type="gramStart"/>
            <w:r>
              <w:t>statut</w:t>
            </w:r>
            <w:proofErr w:type="gramEnd"/>
          </w:p>
        </w:tc>
        <w:tc>
          <w:tcPr>
            <w:tcW w:w="2062" w:type="dxa"/>
          </w:tcPr>
          <w:p w14:paraId="3ACAFBD4" w14:textId="77777777" w:rsidR="00EC5335" w:rsidRDefault="006547DE">
            <w:pPr>
              <w:spacing w:before="240" w:line="360" w:lineRule="auto"/>
              <w:jc w:val="both"/>
            </w:pPr>
            <w:proofErr w:type="gramStart"/>
            <w:r>
              <w:t>VARCHAR(</w:t>
            </w:r>
            <w:proofErr w:type="gramEnd"/>
            <w:r>
              <w:t>20)</w:t>
            </w:r>
          </w:p>
        </w:tc>
        <w:tc>
          <w:tcPr>
            <w:tcW w:w="4568" w:type="dxa"/>
          </w:tcPr>
          <w:p w14:paraId="182BB7AE" w14:textId="77777777" w:rsidR="00EC5335" w:rsidRDefault="006547DE">
            <w:pPr>
              <w:spacing w:before="240" w:line="360" w:lineRule="auto"/>
              <w:jc w:val="both"/>
            </w:pPr>
            <w:r>
              <w:t>Statut courant (Actif / Parti / Congé)</w:t>
            </w:r>
          </w:p>
        </w:tc>
      </w:tr>
      <w:tr w:rsidR="00EC5335" w14:paraId="38B31773" w14:textId="77777777">
        <w:trPr>
          <w:trHeight w:val="322"/>
        </w:trPr>
        <w:tc>
          <w:tcPr>
            <w:tcW w:w="2058" w:type="dxa"/>
          </w:tcPr>
          <w:p w14:paraId="032E6D31" w14:textId="77777777" w:rsidR="00EC5335" w:rsidRDefault="006547DE">
            <w:pPr>
              <w:spacing w:before="240" w:line="360" w:lineRule="auto"/>
              <w:jc w:val="both"/>
            </w:pPr>
            <w:proofErr w:type="spellStart"/>
            <w:proofErr w:type="gramStart"/>
            <w:r>
              <w:t>motif</w:t>
            </w:r>
            <w:proofErr w:type="gramEnd"/>
            <w:r>
              <w:t>_depart</w:t>
            </w:r>
            <w:proofErr w:type="spellEnd"/>
          </w:p>
        </w:tc>
        <w:tc>
          <w:tcPr>
            <w:tcW w:w="2062" w:type="dxa"/>
          </w:tcPr>
          <w:p w14:paraId="271F9CDC" w14:textId="77777777" w:rsidR="00EC5335" w:rsidRDefault="006547DE">
            <w:pPr>
              <w:spacing w:before="240" w:line="360" w:lineRule="auto"/>
              <w:jc w:val="both"/>
            </w:pPr>
            <w:proofErr w:type="gramStart"/>
            <w:r>
              <w:t>VARCHAR(</w:t>
            </w:r>
            <w:proofErr w:type="gramEnd"/>
            <w:r>
              <w:t>150)</w:t>
            </w:r>
          </w:p>
        </w:tc>
        <w:tc>
          <w:tcPr>
            <w:tcW w:w="4568" w:type="dxa"/>
          </w:tcPr>
          <w:p w14:paraId="02D17646" w14:textId="77777777" w:rsidR="00EC5335" w:rsidRDefault="006547DE">
            <w:pPr>
              <w:spacing w:before="240" w:line="360" w:lineRule="auto"/>
              <w:jc w:val="both"/>
            </w:pPr>
            <w:r>
              <w:t>Motif de départ si applicable (N/A sinon)</w:t>
            </w:r>
          </w:p>
        </w:tc>
      </w:tr>
    </w:tbl>
    <w:p w14:paraId="49975D36" w14:textId="77777777" w:rsidR="00EC5335" w:rsidRDefault="00EC5335">
      <w:pPr>
        <w:spacing w:before="240" w:after="0" w:line="360" w:lineRule="auto"/>
        <w:jc w:val="both"/>
        <w:rPr>
          <w:highlight w:val="white"/>
        </w:rPr>
      </w:pPr>
    </w:p>
    <w:p w14:paraId="4EDFC791" w14:textId="77777777" w:rsidR="00EC5335" w:rsidRDefault="006547DE">
      <w:pPr>
        <w:numPr>
          <w:ilvl w:val="0"/>
          <w:numId w:val="10"/>
        </w:numPr>
        <w:pBdr>
          <w:top w:val="nil"/>
          <w:left w:val="nil"/>
          <w:bottom w:val="nil"/>
          <w:right w:val="nil"/>
          <w:between w:val="nil"/>
        </w:pBdr>
        <w:spacing w:before="240" w:after="0" w:line="360" w:lineRule="auto"/>
        <w:jc w:val="both"/>
        <w:rPr>
          <w:b/>
          <w:bCs/>
          <w:color w:val="000000"/>
          <w:sz w:val="28"/>
          <w:szCs w:val="28"/>
          <w:highlight w:val="white"/>
        </w:rPr>
      </w:pPr>
      <w:proofErr w:type="spellStart"/>
      <w:proofErr w:type="gramStart"/>
      <w:r>
        <w:rPr>
          <w:b/>
          <w:bCs/>
          <w:color w:val="000000"/>
          <w:sz w:val="28"/>
          <w:szCs w:val="28"/>
        </w:rPr>
        <w:t>dim</w:t>
      </w:r>
      <w:proofErr w:type="gramEnd"/>
      <w:r>
        <w:rPr>
          <w:b/>
          <w:bCs/>
          <w:color w:val="000000"/>
          <w:sz w:val="28"/>
          <w:szCs w:val="28"/>
        </w:rPr>
        <w:t>_departement</w:t>
      </w:r>
      <w:proofErr w:type="spellEnd"/>
      <w:r>
        <w:rPr>
          <w:b/>
          <w:bCs/>
          <w:color w:val="000000"/>
          <w:sz w:val="28"/>
          <w:szCs w:val="28"/>
        </w:rPr>
        <w:t xml:space="preserve"> : </w:t>
      </w:r>
      <w:r>
        <w:rPr>
          <w:color w:val="000000"/>
        </w:rPr>
        <w:t>Cette dimension représente l'axe organisationnel de l'entreprise. Elle permet de ventiler l'ensemble des indicateurs RH par entité fonctionnelle ou géographique.</w:t>
      </w:r>
    </w:p>
    <w:p w14:paraId="79F7F58A" w14:textId="77777777" w:rsidR="00EC5335" w:rsidRDefault="006547DE">
      <w:pPr>
        <w:keepNext/>
        <w:pBdr>
          <w:top w:val="nil"/>
          <w:left w:val="nil"/>
          <w:bottom w:val="nil"/>
          <w:right w:val="nil"/>
          <w:between w:val="nil"/>
        </w:pBdr>
        <w:spacing w:before="240" w:after="0" w:line="360" w:lineRule="auto"/>
        <w:jc w:val="both"/>
        <w:rPr>
          <w:b/>
          <w:bCs/>
          <w:color w:val="000000"/>
        </w:rPr>
      </w:pPr>
      <w:r>
        <w:rPr>
          <w:b/>
          <w:bCs/>
          <w:color w:val="000000"/>
        </w:rPr>
        <w:t>Tableau 6 : Dictionnaire de données de la dimension département</w:t>
      </w:r>
    </w:p>
    <w:tbl>
      <w:tblPr>
        <w:tblStyle w:val="a4"/>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984"/>
        <w:gridCol w:w="4395"/>
      </w:tblGrid>
      <w:tr w:rsidR="00EC5335" w14:paraId="1DD73BF3" w14:textId="77777777">
        <w:tc>
          <w:tcPr>
            <w:tcW w:w="1980" w:type="dxa"/>
            <w:shd w:val="clear" w:color="auto" w:fill="7F7F7F"/>
          </w:tcPr>
          <w:p w14:paraId="3893B69B" w14:textId="77777777" w:rsidR="00EC5335" w:rsidRDefault="006547DE">
            <w:pPr>
              <w:spacing w:before="240" w:line="360" w:lineRule="auto"/>
              <w:jc w:val="both"/>
              <w:rPr>
                <w:b/>
                <w:bCs/>
              </w:rPr>
            </w:pPr>
            <w:r>
              <w:rPr>
                <w:b/>
                <w:bCs/>
              </w:rPr>
              <w:t>Colonne</w:t>
            </w:r>
          </w:p>
        </w:tc>
        <w:tc>
          <w:tcPr>
            <w:tcW w:w="1984" w:type="dxa"/>
            <w:shd w:val="clear" w:color="auto" w:fill="7F7F7F"/>
          </w:tcPr>
          <w:p w14:paraId="15D11B5F" w14:textId="77777777" w:rsidR="00EC5335" w:rsidRDefault="006547DE">
            <w:pPr>
              <w:spacing w:before="240" w:line="360" w:lineRule="auto"/>
              <w:jc w:val="both"/>
              <w:rPr>
                <w:b/>
                <w:bCs/>
              </w:rPr>
            </w:pPr>
            <w:r>
              <w:rPr>
                <w:b/>
                <w:bCs/>
              </w:rPr>
              <w:t>Type</w:t>
            </w:r>
          </w:p>
        </w:tc>
        <w:tc>
          <w:tcPr>
            <w:tcW w:w="4395" w:type="dxa"/>
            <w:shd w:val="clear" w:color="auto" w:fill="7F7F7F"/>
          </w:tcPr>
          <w:p w14:paraId="1213D4CB" w14:textId="77777777" w:rsidR="00EC5335" w:rsidRDefault="006547DE">
            <w:pPr>
              <w:spacing w:before="240" w:line="360" w:lineRule="auto"/>
              <w:jc w:val="both"/>
              <w:rPr>
                <w:b/>
                <w:bCs/>
              </w:rPr>
            </w:pPr>
            <w:r>
              <w:rPr>
                <w:b/>
                <w:bCs/>
              </w:rPr>
              <w:t>Description</w:t>
            </w:r>
          </w:p>
        </w:tc>
      </w:tr>
      <w:tr w:rsidR="00EC5335" w14:paraId="73199F00" w14:textId="77777777">
        <w:tc>
          <w:tcPr>
            <w:tcW w:w="1980" w:type="dxa"/>
          </w:tcPr>
          <w:p w14:paraId="6523A8B3" w14:textId="77777777" w:rsidR="00EC5335" w:rsidRDefault="006547DE">
            <w:pPr>
              <w:spacing w:before="240" w:line="360" w:lineRule="auto"/>
              <w:jc w:val="both"/>
            </w:pPr>
            <w:proofErr w:type="spellStart"/>
            <w:proofErr w:type="gramStart"/>
            <w:r>
              <w:t>dept</w:t>
            </w:r>
            <w:proofErr w:type="gramEnd"/>
            <w:r>
              <w:t>_id</w:t>
            </w:r>
            <w:proofErr w:type="spellEnd"/>
          </w:p>
        </w:tc>
        <w:tc>
          <w:tcPr>
            <w:tcW w:w="1984" w:type="dxa"/>
          </w:tcPr>
          <w:p w14:paraId="240BC98C" w14:textId="77777777" w:rsidR="00EC5335" w:rsidRDefault="006547DE">
            <w:pPr>
              <w:spacing w:before="240" w:line="360" w:lineRule="auto"/>
              <w:jc w:val="both"/>
            </w:pPr>
            <w:r>
              <w:t>INT</w:t>
            </w:r>
          </w:p>
        </w:tc>
        <w:tc>
          <w:tcPr>
            <w:tcW w:w="4395" w:type="dxa"/>
          </w:tcPr>
          <w:p w14:paraId="733FD6A0" w14:textId="77777777" w:rsidR="00EC5335" w:rsidRDefault="006547DE">
            <w:pPr>
              <w:spacing w:before="240" w:line="360" w:lineRule="auto"/>
              <w:jc w:val="both"/>
            </w:pPr>
            <w:r>
              <w:t xml:space="preserve">Identifiant </w:t>
            </w:r>
            <w:proofErr w:type="spellStart"/>
            <w:r>
              <w:t>surrogate</w:t>
            </w:r>
            <w:proofErr w:type="spellEnd"/>
            <w:r>
              <w:t xml:space="preserve"> — clé primaire</w:t>
            </w:r>
          </w:p>
        </w:tc>
      </w:tr>
      <w:tr w:rsidR="00EC5335" w14:paraId="3733F6A6" w14:textId="77777777">
        <w:tc>
          <w:tcPr>
            <w:tcW w:w="1980" w:type="dxa"/>
          </w:tcPr>
          <w:p w14:paraId="38F5ABFA" w14:textId="77777777" w:rsidR="00EC5335" w:rsidRDefault="006547DE">
            <w:pPr>
              <w:spacing w:before="240" w:line="360" w:lineRule="auto"/>
              <w:jc w:val="both"/>
            </w:pPr>
            <w:proofErr w:type="spellStart"/>
            <w:proofErr w:type="gramStart"/>
            <w:r>
              <w:t>nom</w:t>
            </w:r>
            <w:proofErr w:type="gramEnd"/>
            <w:r>
              <w:t>_dept</w:t>
            </w:r>
            <w:proofErr w:type="spellEnd"/>
          </w:p>
        </w:tc>
        <w:tc>
          <w:tcPr>
            <w:tcW w:w="1984" w:type="dxa"/>
          </w:tcPr>
          <w:p w14:paraId="43D35BBA" w14:textId="77777777" w:rsidR="00EC5335" w:rsidRDefault="006547DE">
            <w:pPr>
              <w:spacing w:before="240" w:line="360" w:lineRule="auto"/>
              <w:jc w:val="both"/>
            </w:pPr>
            <w:proofErr w:type="gramStart"/>
            <w:r>
              <w:t>VARCHAR(</w:t>
            </w:r>
            <w:proofErr w:type="gramEnd"/>
            <w:r>
              <w:t>100)</w:t>
            </w:r>
          </w:p>
        </w:tc>
        <w:tc>
          <w:tcPr>
            <w:tcW w:w="4395" w:type="dxa"/>
          </w:tcPr>
          <w:p w14:paraId="1E72DA78" w14:textId="77777777" w:rsidR="00EC5335" w:rsidRDefault="006547DE">
            <w:pPr>
              <w:spacing w:before="240" w:line="360" w:lineRule="auto"/>
              <w:jc w:val="both"/>
            </w:pPr>
            <w:r>
              <w:t>Nom normalisé du département</w:t>
            </w:r>
          </w:p>
        </w:tc>
      </w:tr>
      <w:tr w:rsidR="00EC5335" w14:paraId="616F96AA" w14:textId="77777777">
        <w:tc>
          <w:tcPr>
            <w:tcW w:w="1980" w:type="dxa"/>
          </w:tcPr>
          <w:p w14:paraId="5F8A1BF7" w14:textId="77777777" w:rsidR="00EC5335" w:rsidRDefault="006547DE">
            <w:pPr>
              <w:spacing w:before="240" w:line="360" w:lineRule="auto"/>
              <w:jc w:val="both"/>
            </w:pPr>
            <w:proofErr w:type="gramStart"/>
            <w:r>
              <w:t>localisation</w:t>
            </w:r>
            <w:proofErr w:type="gramEnd"/>
          </w:p>
        </w:tc>
        <w:tc>
          <w:tcPr>
            <w:tcW w:w="1984" w:type="dxa"/>
          </w:tcPr>
          <w:p w14:paraId="505FAE84" w14:textId="77777777" w:rsidR="00EC5335" w:rsidRDefault="006547DE">
            <w:pPr>
              <w:spacing w:before="240" w:line="360" w:lineRule="auto"/>
              <w:jc w:val="both"/>
            </w:pPr>
            <w:proofErr w:type="gramStart"/>
            <w:r>
              <w:t>VARCHAR(</w:t>
            </w:r>
            <w:proofErr w:type="gramEnd"/>
            <w:r>
              <w:t>100)</w:t>
            </w:r>
          </w:p>
        </w:tc>
        <w:tc>
          <w:tcPr>
            <w:tcW w:w="4395" w:type="dxa"/>
          </w:tcPr>
          <w:p w14:paraId="01B6EB5A" w14:textId="77777777" w:rsidR="00EC5335" w:rsidRDefault="006547DE">
            <w:pPr>
              <w:spacing w:before="240" w:line="360" w:lineRule="auto"/>
              <w:jc w:val="both"/>
            </w:pPr>
            <w:r>
              <w:t>Site géographique (Paris, Milan, Berlin)</w:t>
            </w:r>
          </w:p>
        </w:tc>
      </w:tr>
      <w:tr w:rsidR="00EC5335" w14:paraId="7FC80306" w14:textId="77777777">
        <w:tc>
          <w:tcPr>
            <w:tcW w:w="1980" w:type="dxa"/>
          </w:tcPr>
          <w:p w14:paraId="10F3CFBB" w14:textId="77777777" w:rsidR="00EC5335" w:rsidRDefault="006547DE">
            <w:pPr>
              <w:spacing w:before="240" w:line="360" w:lineRule="auto"/>
              <w:jc w:val="both"/>
            </w:pPr>
            <w:proofErr w:type="gramStart"/>
            <w:r>
              <w:t>responsable</w:t>
            </w:r>
            <w:proofErr w:type="gramEnd"/>
          </w:p>
        </w:tc>
        <w:tc>
          <w:tcPr>
            <w:tcW w:w="1984" w:type="dxa"/>
          </w:tcPr>
          <w:p w14:paraId="7474E67D" w14:textId="77777777" w:rsidR="00EC5335" w:rsidRDefault="006547DE">
            <w:pPr>
              <w:spacing w:before="240" w:line="360" w:lineRule="auto"/>
              <w:jc w:val="both"/>
            </w:pPr>
            <w:proofErr w:type="gramStart"/>
            <w:r>
              <w:t>VARCHAR(</w:t>
            </w:r>
            <w:proofErr w:type="gramEnd"/>
            <w:r>
              <w:t>100)</w:t>
            </w:r>
          </w:p>
        </w:tc>
        <w:tc>
          <w:tcPr>
            <w:tcW w:w="4395" w:type="dxa"/>
          </w:tcPr>
          <w:p w14:paraId="43BB3409" w14:textId="77777777" w:rsidR="00EC5335" w:rsidRDefault="006547DE">
            <w:pPr>
              <w:spacing w:before="240" w:line="360" w:lineRule="auto"/>
              <w:jc w:val="both"/>
            </w:pPr>
            <w:r>
              <w:t>Responsable du département</w:t>
            </w:r>
          </w:p>
        </w:tc>
      </w:tr>
    </w:tbl>
    <w:p w14:paraId="37290181" w14:textId="77777777" w:rsidR="00EC5335" w:rsidRDefault="00EC5335">
      <w:pPr>
        <w:spacing w:before="240" w:after="0" w:line="360" w:lineRule="auto"/>
        <w:jc w:val="both"/>
        <w:rPr>
          <w:highlight w:val="white"/>
        </w:rPr>
      </w:pPr>
    </w:p>
    <w:p w14:paraId="3B2B8350" w14:textId="77777777" w:rsidR="00EC5335" w:rsidRDefault="006547DE">
      <w:pPr>
        <w:numPr>
          <w:ilvl w:val="0"/>
          <w:numId w:val="10"/>
        </w:numPr>
        <w:pBdr>
          <w:top w:val="nil"/>
          <w:left w:val="nil"/>
          <w:bottom w:val="nil"/>
          <w:right w:val="nil"/>
          <w:between w:val="nil"/>
        </w:pBdr>
        <w:spacing w:before="240" w:after="0" w:line="360" w:lineRule="auto"/>
        <w:jc w:val="both"/>
        <w:rPr>
          <w:b/>
          <w:bCs/>
          <w:color w:val="000000"/>
          <w:sz w:val="28"/>
          <w:szCs w:val="28"/>
          <w:highlight w:val="white"/>
        </w:rPr>
      </w:pPr>
      <w:proofErr w:type="spellStart"/>
      <w:proofErr w:type="gramStart"/>
      <w:r>
        <w:rPr>
          <w:b/>
          <w:bCs/>
          <w:color w:val="000000"/>
          <w:sz w:val="28"/>
          <w:szCs w:val="28"/>
        </w:rPr>
        <w:t>dim</w:t>
      </w:r>
      <w:proofErr w:type="gramEnd"/>
      <w:r>
        <w:rPr>
          <w:b/>
          <w:bCs/>
          <w:color w:val="000000"/>
          <w:sz w:val="28"/>
          <w:szCs w:val="28"/>
        </w:rPr>
        <w:t>_temps</w:t>
      </w:r>
      <w:proofErr w:type="spellEnd"/>
      <w:r>
        <w:rPr>
          <w:b/>
          <w:bCs/>
          <w:color w:val="000000"/>
          <w:sz w:val="28"/>
          <w:szCs w:val="28"/>
        </w:rPr>
        <w:t xml:space="preserve"> : </w:t>
      </w:r>
      <w:r>
        <w:rPr>
          <w:color w:val="000000"/>
        </w:rPr>
        <w:t>Cette dimension assure la traçabilité temporelle des faits enregistrés. Elle permet une analyse à différentes granularités : annuelle, semestrielle, trimestrielle ou mensuelle.</w:t>
      </w:r>
    </w:p>
    <w:p w14:paraId="0F59588D" w14:textId="77777777" w:rsidR="00EC5335" w:rsidRDefault="006547DE">
      <w:pPr>
        <w:keepNext/>
        <w:pBdr>
          <w:top w:val="nil"/>
          <w:left w:val="nil"/>
          <w:bottom w:val="nil"/>
          <w:right w:val="nil"/>
          <w:between w:val="nil"/>
        </w:pBdr>
        <w:spacing w:before="240" w:after="0" w:line="360" w:lineRule="auto"/>
        <w:jc w:val="both"/>
        <w:rPr>
          <w:b/>
          <w:bCs/>
          <w:color w:val="000000"/>
        </w:rPr>
      </w:pPr>
      <w:r>
        <w:rPr>
          <w:b/>
          <w:bCs/>
          <w:color w:val="000000"/>
        </w:rPr>
        <w:t>Tableau 7 : Dictionnaire de données de la dimension temps</w:t>
      </w:r>
    </w:p>
    <w:tbl>
      <w:tblPr>
        <w:tblStyle w:val="a5"/>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984"/>
        <w:gridCol w:w="4395"/>
      </w:tblGrid>
      <w:tr w:rsidR="00EC5335" w14:paraId="1ADF3520" w14:textId="77777777">
        <w:tc>
          <w:tcPr>
            <w:tcW w:w="1980" w:type="dxa"/>
            <w:shd w:val="clear" w:color="auto" w:fill="7F7F7F"/>
          </w:tcPr>
          <w:p w14:paraId="71A6CD72" w14:textId="77777777" w:rsidR="00EC5335" w:rsidRDefault="006547DE">
            <w:pPr>
              <w:spacing w:before="240" w:line="360" w:lineRule="auto"/>
              <w:jc w:val="both"/>
              <w:rPr>
                <w:b/>
                <w:bCs/>
              </w:rPr>
            </w:pPr>
            <w:r>
              <w:rPr>
                <w:b/>
                <w:bCs/>
              </w:rPr>
              <w:t>Colonne</w:t>
            </w:r>
          </w:p>
        </w:tc>
        <w:tc>
          <w:tcPr>
            <w:tcW w:w="1984" w:type="dxa"/>
            <w:shd w:val="clear" w:color="auto" w:fill="7F7F7F"/>
          </w:tcPr>
          <w:p w14:paraId="27247F68" w14:textId="77777777" w:rsidR="00EC5335" w:rsidRDefault="006547DE">
            <w:pPr>
              <w:spacing w:before="240" w:line="360" w:lineRule="auto"/>
              <w:jc w:val="both"/>
              <w:rPr>
                <w:b/>
                <w:bCs/>
              </w:rPr>
            </w:pPr>
            <w:r>
              <w:rPr>
                <w:b/>
                <w:bCs/>
              </w:rPr>
              <w:t>Type</w:t>
            </w:r>
          </w:p>
        </w:tc>
        <w:tc>
          <w:tcPr>
            <w:tcW w:w="4395" w:type="dxa"/>
            <w:shd w:val="clear" w:color="auto" w:fill="7F7F7F"/>
          </w:tcPr>
          <w:p w14:paraId="3E388F53" w14:textId="77777777" w:rsidR="00EC5335" w:rsidRDefault="006547DE">
            <w:pPr>
              <w:spacing w:before="240" w:line="360" w:lineRule="auto"/>
              <w:jc w:val="both"/>
              <w:rPr>
                <w:b/>
                <w:bCs/>
              </w:rPr>
            </w:pPr>
            <w:r>
              <w:rPr>
                <w:b/>
                <w:bCs/>
              </w:rPr>
              <w:t>Description</w:t>
            </w:r>
          </w:p>
        </w:tc>
      </w:tr>
      <w:tr w:rsidR="00EC5335" w14:paraId="18E7042F" w14:textId="77777777">
        <w:tc>
          <w:tcPr>
            <w:tcW w:w="1980" w:type="dxa"/>
          </w:tcPr>
          <w:p w14:paraId="0005DB87" w14:textId="77777777" w:rsidR="00EC5335" w:rsidRDefault="006547DE">
            <w:pPr>
              <w:spacing w:before="240" w:line="360" w:lineRule="auto"/>
              <w:jc w:val="both"/>
            </w:pPr>
            <w:proofErr w:type="spellStart"/>
            <w:proofErr w:type="gramStart"/>
            <w:r>
              <w:t>temps</w:t>
            </w:r>
            <w:proofErr w:type="gramEnd"/>
            <w:r>
              <w:t>_id</w:t>
            </w:r>
            <w:proofErr w:type="spellEnd"/>
          </w:p>
        </w:tc>
        <w:tc>
          <w:tcPr>
            <w:tcW w:w="1984" w:type="dxa"/>
          </w:tcPr>
          <w:p w14:paraId="7BC387C8" w14:textId="77777777" w:rsidR="00EC5335" w:rsidRDefault="006547DE">
            <w:pPr>
              <w:spacing w:before="240" w:line="360" w:lineRule="auto"/>
              <w:jc w:val="both"/>
            </w:pPr>
            <w:r>
              <w:t>INT</w:t>
            </w:r>
          </w:p>
        </w:tc>
        <w:tc>
          <w:tcPr>
            <w:tcW w:w="4395" w:type="dxa"/>
          </w:tcPr>
          <w:p w14:paraId="173CF746" w14:textId="77777777" w:rsidR="00EC5335" w:rsidRDefault="006547DE">
            <w:pPr>
              <w:spacing w:before="240" w:line="360" w:lineRule="auto"/>
              <w:jc w:val="both"/>
            </w:pPr>
            <w:r>
              <w:t xml:space="preserve">Identifiant </w:t>
            </w:r>
            <w:proofErr w:type="spellStart"/>
            <w:r>
              <w:t>surrogate</w:t>
            </w:r>
            <w:proofErr w:type="spellEnd"/>
            <w:r>
              <w:t xml:space="preserve"> — clé primaire</w:t>
            </w:r>
          </w:p>
        </w:tc>
      </w:tr>
      <w:tr w:rsidR="00EC5335" w14:paraId="7258B29A" w14:textId="77777777">
        <w:tc>
          <w:tcPr>
            <w:tcW w:w="1980" w:type="dxa"/>
          </w:tcPr>
          <w:p w14:paraId="71984B0C" w14:textId="77777777" w:rsidR="00EC5335" w:rsidRDefault="006547DE">
            <w:pPr>
              <w:spacing w:before="240" w:line="360" w:lineRule="auto"/>
              <w:jc w:val="both"/>
            </w:pPr>
            <w:proofErr w:type="spellStart"/>
            <w:proofErr w:type="gramStart"/>
            <w:r>
              <w:t>annee</w:t>
            </w:r>
            <w:proofErr w:type="spellEnd"/>
            <w:proofErr w:type="gramEnd"/>
          </w:p>
        </w:tc>
        <w:tc>
          <w:tcPr>
            <w:tcW w:w="1984" w:type="dxa"/>
          </w:tcPr>
          <w:p w14:paraId="7A84129A" w14:textId="77777777" w:rsidR="00EC5335" w:rsidRDefault="006547DE">
            <w:pPr>
              <w:spacing w:before="240" w:line="360" w:lineRule="auto"/>
              <w:jc w:val="both"/>
            </w:pPr>
            <w:r>
              <w:t>INT</w:t>
            </w:r>
          </w:p>
        </w:tc>
        <w:tc>
          <w:tcPr>
            <w:tcW w:w="4395" w:type="dxa"/>
          </w:tcPr>
          <w:p w14:paraId="37CA98E7" w14:textId="77777777" w:rsidR="00EC5335" w:rsidRDefault="006547DE">
            <w:pPr>
              <w:spacing w:before="240" w:line="360" w:lineRule="auto"/>
              <w:jc w:val="both"/>
            </w:pPr>
            <w:r>
              <w:t>Année de référence</w:t>
            </w:r>
          </w:p>
        </w:tc>
      </w:tr>
      <w:tr w:rsidR="00EC5335" w14:paraId="2E92D21B" w14:textId="77777777">
        <w:tc>
          <w:tcPr>
            <w:tcW w:w="1980" w:type="dxa"/>
          </w:tcPr>
          <w:p w14:paraId="4FC8B23C" w14:textId="77777777" w:rsidR="00EC5335" w:rsidRDefault="006547DE">
            <w:pPr>
              <w:spacing w:before="240" w:line="360" w:lineRule="auto"/>
              <w:jc w:val="both"/>
            </w:pPr>
            <w:r>
              <w:t>Semestre</w:t>
            </w:r>
          </w:p>
        </w:tc>
        <w:tc>
          <w:tcPr>
            <w:tcW w:w="1984" w:type="dxa"/>
          </w:tcPr>
          <w:p w14:paraId="616A7E0A" w14:textId="77777777" w:rsidR="00EC5335" w:rsidRDefault="006547DE">
            <w:pPr>
              <w:spacing w:before="240" w:line="360" w:lineRule="auto"/>
              <w:jc w:val="both"/>
            </w:pPr>
            <w:r>
              <w:t>INT</w:t>
            </w:r>
          </w:p>
        </w:tc>
        <w:tc>
          <w:tcPr>
            <w:tcW w:w="4395" w:type="dxa"/>
          </w:tcPr>
          <w:p w14:paraId="4D722218" w14:textId="77777777" w:rsidR="00EC5335" w:rsidRDefault="006547DE">
            <w:pPr>
              <w:spacing w:before="240" w:line="360" w:lineRule="auto"/>
              <w:jc w:val="both"/>
            </w:pPr>
            <w:r>
              <w:t>Semestre (1 ou 2)</w:t>
            </w:r>
          </w:p>
        </w:tc>
      </w:tr>
      <w:tr w:rsidR="00EC5335" w14:paraId="625919BF" w14:textId="77777777">
        <w:tc>
          <w:tcPr>
            <w:tcW w:w="1980" w:type="dxa"/>
          </w:tcPr>
          <w:p w14:paraId="5193120D" w14:textId="77777777" w:rsidR="00EC5335" w:rsidRDefault="006547DE">
            <w:pPr>
              <w:spacing w:before="240" w:line="360" w:lineRule="auto"/>
              <w:jc w:val="both"/>
            </w:pPr>
            <w:r>
              <w:t>Trimestre</w:t>
            </w:r>
          </w:p>
        </w:tc>
        <w:tc>
          <w:tcPr>
            <w:tcW w:w="1984" w:type="dxa"/>
          </w:tcPr>
          <w:p w14:paraId="12285810" w14:textId="77777777" w:rsidR="00EC5335" w:rsidRDefault="006547DE">
            <w:pPr>
              <w:spacing w:before="240" w:line="360" w:lineRule="auto"/>
              <w:jc w:val="both"/>
            </w:pPr>
            <w:r>
              <w:t>INT</w:t>
            </w:r>
          </w:p>
        </w:tc>
        <w:tc>
          <w:tcPr>
            <w:tcW w:w="4395" w:type="dxa"/>
          </w:tcPr>
          <w:p w14:paraId="30C72166" w14:textId="77777777" w:rsidR="00EC5335" w:rsidRDefault="006547DE">
            <w:pPr>
              <w:spacing w:before="240" w:line="360" w:lineRule="auto"/>
              <w:jc w:val="both"/>
            </w:pPr>
            <w:r>
              <w:t>Trimestre (1 à 4)</w:t>
            </w:r>
          </w:p>
        </w:tc>
      </w:tr>
      <w:tr w:rsidR="00EC5335" w14:paraId="0E877F67" w14:textId="77777777">
        <w:tc>
          <w:tcPr>
            <w:tcW w:w="1980" w:type="dxa"/>
          </w:tcPr>
          <w:p w14:paraId="0F3DB079" w14:textId="77777777" w:rsidR="00EC5335" w:rsidRDefault="006547DE">
            <w:pPr>
              <w:spacing w:before="240" w:line="360" w:lineRule="auto"/>
              <w:jc w:val="both"/>
            </w:pPr>
            <w:r>
              <w:t>Mois</w:t>
            </w:r>
          </w:p>
        </w:tc>
        <w:tc>
          <w:tcPr>
            <w:tcW w:w="1984" w:type="dxa"/>
          </w:tcPr>
          <w:p w14:paraId="4CA7BDA4" w14:textId="77777777" w:rsidR="00EC5335" w:rsidRDefault="006547DE">
            <w:pPr>
              <w:spacing w:before="240" w:line="360" w:lineRule="auto"/>
              <w:jc w:val="both"/>
            </w:pPr>
            <w:r>
              <w:t>INT</w:t>
            </w:r>
          </w:p>
        </w:tc>
        <w:tc>
          <w:tcPr>
            <w:tcW w:w="4395" w:type="dxa"/>
          </w:tcPr>
          <w:p w14:paraId="5A231272" w14:textId="77777777" w:rsidR="00EC5335" w:rsidRDefault="006547DE">
            <w:pPr>
              <w:spacing w:before="240" w:line="360" w:lineRule="auto"/>
              <w:jc w:val="both"/>
            </w:pPr>
            <w:r>
              <w:t>Mois (1 à 12)</w:t>
            </w:r>
          </w:p>
        </w:tc>
      </w:tr>
    </w:tbl>
    <w:p w14:paraId="7F2F39AD" w14:textId="77777777" w:rsidR="00EC5335" w:rsidRDefault="00EC5335">
      <w:pPr>
        <w:spacing w:before="240" w:after="0" w:line="360" w:lineRule="auto"/>
        <w:jc w:val="both"/>
        <w:rPr>
          <w:b/>
          <w:bCs/>
          <w:sz w:val="28"/>
          <w:szCs w:val="28"/>
          <w:highlight w:val="white"/>
        </w:rPr>
      </w:pPr>
    </w:p>
    <w:p w14:paraId="51C4A8F1" w14:textId="77777777" w:rsidR="00EC5335" w:rsidRDefault="006547DE">
      <w:pPr>
        <w:numPr>
          <w:ilvl w:val="0"/>
          <w:numId w:val="10"/>
        </w:numPr>
        <w:pBdr>
          <w:top w:val="nil"/>
          <w:left w:val="nil"/>
          <w:bottom w:val="nil"/>
          <w:right w:val="nil"/>
          <w:between w:val="nil"/>
        </w:pBdr>
        <w:spacing w:before="240" w:after="0" w:line="360" w:lineRule="auto"/>
        <w:jc w:val="both"/>
        <w:rPr>
          <w:b/>
          <w:bCs/>
          <w:color w:val="000000"/>
          <w:sz w:val="32"/>
          <w:szCs w:val="32"/>
          <w:highlight w:val="white"/>
        </w:rPr>
      </w:pPr>
      <w:proofErr w:type="spellStart"/>
      <w:proofErr w:type="gramStart"/>
      <w:r>
        <w:rPr>
          <w:b/>
          <w:bCs/>
          <w:color w:val="000000"/>
          <w:sz w:val="28"/>
          <w:szCs w:val="28"/>
        </w:rPr>
        <w:t>dim</w:t>
      </w:r>
      <w:proofErr w:type="gramEnd"/>
      <w:r>
        <w:rPr>
          <w:b/>
          <w:bCs/>
          <w:color w:val="000000"/>
          <w:sz w:val="28"/>
          <w:szCs w:val="28"/>
        </w:rPr>
        <w:t>_poste</w:t>
      </w:r>
      <w:proofErr w:type="spellEnd"/>
      <w:r>
        <w:rPr>
          <w:b/>
          <w:bCs/>
          <w:color w:val="000000"/>
          <w:sz w:val="28"/>
          <w:szCs w:val="28"/>
        </w:rPr>
        <w:t xml:space="preserve"> : </w:t>
      </w:r>
      <w:r>
        <w:rPr>
          <w:color w:val="000000"/>
        </w:rPr>
        <w:t>Cette dimension décrit les caractéristiques du poste occupé par l'employé, permettant notamment une analyse des indicateurs RH par niveau hiérarchique ou par canal de recrutement.</w:t>
      </w:r>
    </w:p>
    <w:p w14:paraId="00921293" w14:textId="77777777" w:rsidR="00EC5335" w:rsidRDefault="00EC5335">
      <w:pPr>
        <w:keepNext/>
        <w:pBdr>
          <w:top w:val="nil"/>
          <w:left w:val="nil"/>
          <w:bottom w:val="nil"/>
          <w:right w:val="nil"/>
          <w:between w:val="nil"/>
        </w:pBdr>
        <w:spacing w:before="240" w:after="0" w:line="360" w:lineRule="auto"/>
        <w:jc w:val="both"/>
        <w:rPr>
          <w:b/>
          <w:bCs/>
          <w:color w:val="000000"/>
        </w:rPr>
      </w:pPr>
    </w:p>
    <w:p w14:paraId="7EDF4FE4" w14:textId="77777777" w:rsidR="00EC5335" w:rsidRDefault="006547DE">
      <w:pPr>
        <w:keepNext/>
        <w:pBdr>
          <w:top w:val="nil"/>
          <w:left w:val="nil"/>
          <w:bottom w:val="nil"/>
          <w:right w:val="nil"/>
          <w:between w:val="nil"/>
        </w:pBdr>
        <w:spacing w:before="240" w:after="0" w:line="360" w:lineRule="auto"/>
        <w:jc w:val="both"/>
        <w:rPr>
          <w:b/>
          <w:bCs/>
          <w:color w:val="000000"/>
        </w:rPr>
      </w:pPr>
      <w:r>
        <w:rPr>
          <w:b/>
          <w:bCs/>
          <w:color w:val="000000"/>
        </w:rPr>
        <w:t>Tableau 8 : Dictionnaire de données de la dimension poste</w:t>
      </w:r>
    </w:p>
    <w:tbl>
      <w:tblPr>
        <w:tblStyle w:val="a6"/>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984"/>
        <w:gridCol w:w="4253"/>
      </w:tblGrid>
      <w:tr w:rsidR="00EC5335" w14:paraId="40EFD9AF" w14:textId="77777777">
        <w:tc>
          <w:tcPr>
            <w:tcW w:w="2122" w:type="dxa"/>
            <w:shd w:val="clear" w:color="auto" w:fill="7F7F7F"/>
          </w:tcPr>
          <w:p w14:paraId="5808CA66" w14:textId="77777777" w:rsidR="00EC5335" w:rsidRDefault="006547DE">
            <w:pPr>
              <w:spacing w:before="240" w:line="360" w:lineRule="auto"/>
              <w:jc w:val="both"/>
              <w:rPr>
                <w:b/>
                <w:bCs/>
              </w:rPr>
            </w:pPr>
            <w:r>
              <w:rPr>
                <w:b/>
                <w:bCs/>
              </w:rPr>
              <w:t>Colonne</w:t>
            </w:r>
          </w:p>
        </w:tc>
        <w:tc>
          <w:tcPr>
            <w:tcW w:w="1984" w:type="dxa"/>
            <w:shd w:val="clear" w:color="auto" w:fill="7F7F7F"/>
          </w:tcPr>
          <w:p w14:paraId="64499813" w14:textId="77777777" w:rsidR="00EC5335" w:rsidRDefault="006547DE">
            <w:pPr>
              <w:spacing w:before="240" w:line="360" w:lineRule="auto"/>
              <w:jc w:val="both"/>
              <w:rPr>
                <w:b/>
                <w:bCs/>
              </w:rPr>
            </w:pPr>
            <w:r>
              <w:rPr>
                <w:b/>
                <w:bCs/>
              </w:rPr>
              <w:t>Type</w:t>
            </w:r>
          </w:p>
        </w:tc>
        <w:tc>
          <w:tcPr>
            <w:tcW w:w="4253" w:type="dxa"/>
            <w:shd w:val="clear" w:color="auto" w:fill="7F7F7F"/>
          </w:tcPr>
          <w:p w14:paraId="765BF5C1" w14:textId="77777777" w:rsidR="00EC5335" w:rsidRDefault="006547DE">
            <w:pPr>
              <w:spacing w:before="240" w:line="360" w:lineRule="auto"/>
              <w:jc w:val="both"/>
              <w:rPr>
                <w:b/>
                <w:bCs/>
              </w:rPr>
            </w:pPr>
            <w:r>
              <w:rPr>
                <w:b/>
                <w:bCs/>
              </w:rPr>
              <w:t>Description</w:t>
            </w:r>
          </w:p>
        </w:tc>
      </w:tr>
      <w:tr w:rsidR="00EC5335" w14:paraId="52008A5A" w14:textId="77777777">
        <w:tc>
          <w:tcPr>
            <w:tcW w:w="2122" w:type="dxa"/>
          </w:tcPr>
          <w:p w14:paraId="4C7EF00E" w14:textId="77777777" w:rsidR="00EC5335" w:rsidRDefault="006547DE">
            <w:pPr>
              <w:spacing w:before="240" w:line="360" w:lineRule="auto"/>
              <w:jc w:val="both"/>
            </w:pPr>
            <w:proofErr w:type="spellStart"/>
            <w:proofErr w:type="gramStart"/>
            <w:r>
              <w:t>poste</w:t>
            </w:r>
            <w:proofErr w:type="gramEnd"/>
            <w:r>
              <w:t>_id</w:t>
            </w:r>
            <w:proofErr w:type="spellEnd"/>
          </w:p>
        </w:tc>
        <w:tc>
          <w:tcPr>
            <w:tcW w:w="1984" w:type="dxa"/>
          </w:tcPr>
          <w:p w14:paraId="3CCC2EFD" w14:textId="77777777" w:rsidR="00EC5335" w:rsidRDefault="006547DE">
            <w:pPr>
              <w:spacing w:before="240" w:line="360" w:lineRule="auto"/>
              <w:jc w:val="both"/>
            </w:pPr>
            <w:r>
              <w:t>INT</w:t>
            </w:r>
          </w:p>
        </w:tc>
        <w:tc>
          <w:tcPr>
            <w:tcW w:w="4253" w:type="dxa"/>
          </w:tcPr>
          <w:p w14:paraId="00337AF4" w14:textId="77777777" w:rsidR="00EC5335" w:rsidRDefault="006547DE">
            <w:pPr>
              <w:spacing w:before="240" w:line="360" w:lineRule="auto"/>
              <w:jc w:val="both"/>
            </w:pPr>
            <w:r>
              <w:t xml:space="preserve">Identifiant </w:t>
            </w:r>
            <w:proofErr w:type="spellStart"/>
            <w:r>
              <w:t>surrogate</w:t>
            </w:r>
            <w:proofErr w:type="spellEnd"/>
            <w:r>
              <w:t xml:space="preserve"> — clé primaire</w:t>
            </w:r>
          </w:p>
        </w:tc>
      </w:tr>
      <w:tr w:rsidR="00EC5335" w14:paraId="16204545" w14:textId="77777777">
        <w:tc>
          <w:tcPr>
            <w:tcW w:w="2122" w:type="dxa"/>
          </w:tcPr>
          <w:p w14:paraId="79C882DF" w14:textId="77777777" w:rsidR="00EC5335" w:rsidRDefault="006547DE">
            <w:pPr>
              <w:spacing w:before="240" w:line="360" w:lineRule="auto"/>
              <w:jc w:val="both"/>
            </w:pPr>
            <w:r>
              <w:t>Titre</w:t>
            </w:r>
          </w:p>
        </w:tc>
        <w:tc>
          <w:tcPr>
            <w:tcW w:w="1984" w:type="dxa"/>
          </w:tcPr>
          <w:p w14:paraId="1C51ADFC" w14:textId="77777777" w:rsidR="00EC5335" w:rsidRDefault="006547DE">
            <w:pPr>
              <w:spacing w:before="240" w:line="360" w:lineRule="auto"/>
              <w:jc w:val="both"/>
            </w:pPr>
            <w:r>
              <w:t>VARCHAR (150)</w:t>
            </w:r>
          </w:p>
        </w:tc>
        <w:tc>
          <w:tcPr>
            <w:tcW w:w="4253" w:type="dxa"/>
          </w:tcPr>
          <w:p w14:paraId="048C5186" w14:textId="77777777" w:rsidR="00EC5335" w:rsidRDefault="006547DE">
            <w:pPr>
              <w:spacing w:before="240" w:line="360" w:lineRule="auto"/>
              <w:jc w:val="both"/>
            </w:pPr>
            <w:r>
              <w:t>Intitulé du poste</w:t>
            </w:r>
          </w:p>
        </w:tc>
      </w:tr>
      <w:tr w:rsidR="00EC5335" w14:paraId="3017ACB0" w14:textId="77777777">
        <w:tc>
          <w:tcPr>
            <w:tcW w:w="2122" w:type="dxa"/>
          </w:tcPr>
          <w:p w14:paraId="6F0E1565" w14:textId="77777777" w:rsidR="00EC5335" w:rsidRDefault="006547DE">
            <w:pPr>
              <w:spacing w:before="240" w:line="360" w:lineRule="auto"/>
              <w:jc w:val="both"/>
            </w:pPr>
            <w:r>
              <w:t>Niveau</w:t>
            </w:r>
          </w:p>
        </w:tc>
        <w:tc>
          <w:tcPr>
            <w:tcW w:w="1984" w:type="dxa"/>
          </w:tcPr>
          <w:p w14:paraId="0A57BFC7" w14:textId="77777777" w:rsidR="00EC5335" w:rsidRDefault="006547DE">
            <w:pPr>
              <w:spacing w:before="240" w:line="360" w:lineRule="auto"/>
              <w:jc w:val="both"/>
            </w:pPr>
            <w:r>
              <w:t>VARCHAR (50)</w:t>
            </w:r>
          </w:p>
        </w:tc>
        <w:tc>
          <w:tcPr>
            <w:tcW w:w="4253" w:type="dxa"/>
          </w:tcPr>
          <w:p w14:paraId="6364E0F9" w14:textId="77777777" w:rsidR="00EC5335" w:rsidRDefault="006547DE">
            <w:pPr>
              <w:spacing w:before="240" w:line="360" w:lineRule="auto"/>
              <w:jc w:val="both"/>
            </w:pPr>
            <w:r>
              <w:t xml:space="preserve">Niveau hiérarchique (Junior / </w:t>
            </w:r>
            <w:proofErr w:type="spellStart"/>
            <w:r>
              <w:t>Mid</w:t>
            </w:r>
            <w:proofErr w:type="spellEnd"/>
            <w:r>
              <w:t xml:space="preserve"> / Senior / </w:t>
            </w:r>
            <w:proofErr w:type="spellStart"/>
            <w:r>
              <w:t>Executive</w:t>
            </w:r>
            <w:proofErr w:type="spellEnd"/>
            <w:r>
              <w:t>)</w:t>
            </w:r>
          </w:p>
        </w:tc>
      </w:tr>
      <w:tr w:rsidR="00EC5335" w14:paraId="4E12F11D" w14:textId="77777777">
        <w:tc>
          <w:tcPr>
            <w:tcW w:w="2122" w:type="dxa"/>
          </w:tcPr>
          <w:p w14:paraId="1748BBEC" w14:textId="77777777" w:rsidR="00EC5335" w:rsidRDefault="006547DE">
            <w:pPr>
              <w:spacing w:before="240" w:line="360" w:lineRule="auto"/>
              <w:jc w:val="both"/>
            </w:pPr>
            <w:proofErr w:type="spellStart"/>
            <w:proofErr w:type="gramStart"/>
            <w:r>
              <w:lastRenderedPageBreak/>
              <w:t>source</w:t>
            </w:r>
            <w:proofErr w:type="gramEnd"/>
            <w:r>
              <w:t>_recrutement</w:t>
            </w:r>
            <w:proofErr w:type="spellEnd"/>
          </w:p>
        </w:tc>
        <w:tc>
          <w:tcPr>
            <w:tcW w:w="1984" w:type="dxa"/>
          </w:tcPr>
          <w:p w14:paraId="5C5E1A5C" w14:textId="77777777" w:rsidR="00EC5335" w:rsidRDefault="006547DE">
            <w:pPr>
              <w:spacing w:before="240" w:line="360" w:lineRule="auto"/>
              <w:jc w:val="both"/>
            </w:pPr>
            <w:r>
              <w:t>VARCHAR (100)</w:t>
            </w:r>
          </w:p>
        </w:tc>
        <w:tc>
          <w:tcPr>
            <w:tcW w:w="4253" w:type="dxa"/>
          </w:tcPr>
          <w:p w14:paraId="21261C28" w14:textId="77777777" w:rsidR="00EC5335" w:rsidRDefault="006547DE">
            <w:pPr>
              <w:spacing w:before="240" w:line="360" w:lineRule="auto"/>
              <w:jc w:val="both"/>
            </w:pPr>
            <w:r>
              <w:t>Canal de recrutement d'origine</w:t>
            </w:r>
          </w:p>
        </w:tc>
      </w:tr>
    </w:tbl>
    <w:p w14:paraId="47B8C36C" w14:textId="77777777" w:rsidR="00EC5335" w:rsidRDefault="00EC5335">
      <w:pPr>
        <w:spacing w:before="240" w:after="0" w:line="360" w:lineRule="auto"/>
        <w:jc w:val="both"/>
        <w:rPr>
          <w:b/>
          <w:bCs/>
          <w:sz w:val="32"/>
          <w:szCs w:val="32"/>
          <w:highlight w:val="white"/>
        </w:rPr>
      </w:pPr>
    </w:p>
    <w:p w14:paraId="162DD091" w14:textId="77777777" w:rsidR="00EC5335" w:rsidRDefault="006547DE">
      <w:pPr>
        <w:numPr>
          <w:ilvl w:val="0"/>
          <w:numId w:val="10"/>
        </w:numPr>
        <w:pBdr>
          <w:top w:val="nil"/>
          <w:left w:val="nil"/>
          <w:bottom w:val="nil"/>
          <w:right w:val="nil"/>
          <w:between w:val="nil"/>
        </w:pBdr>
        <w:spacing w:before="240" w:after="0" w:line="360" w:lineRule="auto"/>
        <w:jc w:val="both"/>
        <w:rPr>
          <w:b/>
          <w:bCs/>
          <w:color w:val="000000"/>
          <w:sz w:val="32"/>
          <w:szCs w:val="32"/>
          <w:highlight w:val="white"/>
        </w:rPr>
      </w:pPr>
      <w:proofErr w:type="spellStart"/>
      <w:proofErr w:type="gramStart"/>
      <w:r>
        <w:rPr>
          <w:b/>
          <w:bCs/>
          <w:color w:val="000000"/>
        </w:rPr>
        <w:t>dim</w:t>
      </w:r>
      <w:proofErr w:type="gramEnd"/>
      <w:r>
        <w:rPr>
          <w:b/>
          <w:bCs/>
          <w:color w:val="000000"/>
        </w:rPr>
        <w:t>_formation</w:t>
      </w:r>
      <w:proofErr w:type="spellEnd"/>
      <w:r>
        <w:rPr>
          <w:b/>
          <w:bCs/>
          <w:color w:val="000000"/>
        </w:rPr>
        <w:t xml:space="preserve"> : </w:t>
      </w:r>
      <w:r>
        <w:rPr>
          <w:color w:val="000000"/>
        </w:rPr>
        <w:t xml:space="preserve">Cette dimension recense les formations dispensées au sein de l'organisation. Elle permet d'analyser les activités de </w:t>
      </w:r>
      <w:r>
        <w:rPr>
          <w:color w:val="000000"/>
        </w:rPr>
        <w:t>formation selon leur nature, leur durée et leur coût unitaire.</w:t>
      </w:r>
    </w:p>
    <w:p w14:paraId="76A70557" w14:textId="77777777" w:rsidR="00EC5335" w:rsidRDefault="006547DE">
      <w:pPr>
        <w:keepNext/>
        <w:pBdr>
          <w:top w:val="nil"/>
          <w:left w:val="nil"/>
          <w:bottom w:val="nil"/>
          <w:right w:val="nil"/>
          <w:between w:val="nil"/>
        </w:pBdr>
        <w:spacing w:before="240" w:after="0" w:line="360" w:lineRule="auto"/>
        <w:jc w:val="both"/>
        <w:rPr>
          <w:b/>
          <w:bCs/>
          <w:color w:val="000000"/>
        </w:rPr>
      </w:pPr>
      <w:r>
        <w:rPr>
          <w:b/>
          <w:bCs/>
          <w:color w:val="000000"/>
        </w:rPr>
        <w:t>Tableau 9 : Dictionnaire de données de la dimension formation</w:t>
      </w:r>
    </w:p>
    <w:tbl>
      <w:tblPr>
        <w:tblStyle w:val="a7"/>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984"/>
        <w:gridCol w:w="4253"/>
      </w:tblGrid>
      <w:tr w:rsidR="00EC5335" w14:paraId="0829203E" w14:textId="77777777">
        <w:tc>
          <w:tcPr>
            <w:tcW w:w="2122" w:type="dxa"/>
            <w:shd w:val="clear" w:color="auto" w:fill="7F7F7F"/>
          </w:tcPr>
          <w:p w14:paraId="0084E36E" w14:textId="77777777" w:rsidR="00EC5335" w:rsidRDefault="006547DE">
            <w:pPr>
              <w:spacing w:before="240" w:line="360" w:lineRule="auto"/>
              <w:jc w:val="both"/>
              <w:rPr>
                <w:b/>
                <w:bCs/>
              </w:rPr>
            </w:pPr>
            <w:r>
              <w:rPr>
                <w:b/>
                <w:bCs/>
              </w:rPr>
              <w:t>Colonne</w:t>
            </w:r>
          </w:p>
        </w:tc>
        <w:tc>
          <w:tcPr>
            <w:tcW w:w="1984" w:type="dxa"/>
            <w:shd w:val="clear" w:color="auto" w:fill="7F7F7F"/>
          </w:tcPr>
          <w:p w14:paraId="05159A27" w14:textId="77777777" w:rsidR="00EC5335" w:rsidRDefault="006547DE">
            <w:pPr>
              <w:spacing w:before="240" w:line="360" w:lineRule="auto"/>
              <w:jc w:val="both"/>
              <w:rPr>
                <w:b/>
                <w:bCs/>
              </w:rPr>
            </w:pPr>
            <w:r>
              <w:rPr>
                <w:b/>
                <w:bCs/>
              </w:rPr>
              <w:t>Type</w:t>
            </w:r>
          </w:p>
        </w:tc>
        <w:tc>
          <w:tcPr>
            <w:tcW w:w="4253" w:type="dxa"/>
            <w:shd w:val="clear" w:color="auto" w:fill="7F7F7F"/>
          </w:tcPr>
          <w:p w14:paraId="28C77D92" w14:textId="77777777" w:rsidR="00EC5335" w:rsidRDefault="006547DE">
            <w:pPr>
              <w:spacing w:before="240" w:line="360" w:lineRule="auto"/>
              <w:jc w:val="both"/>
              <w:rPr>
                <w:b/>
                <w:bCs/>
              </w:rPr>
            </w:pPr>
            <w:r>
              <w:rPr>
                <w:b/>
                <w:bCs/>
              </w:rPr>
              <w:t>Description</w:t>
            </w:r>
          </w:p>
        </w:tc>
      </w:tr>
      <w:tr w:rsidR="00EC5335" w14:paraId="3178F675" w14:textId="77777777">
        <w:tc>
          <w:tcPr>
            <w:tcW w:w="2122" w:type="dxa"/>
          </w:tcPr>
          <w:p w14:paraId="2CC6A8AE" w14:textId="77777777" w:rsidR="00EC5335" w:rsidRDefault="006547DE">
            <w:pPr>
              <w:spacing w:before="240" w:line="360" w:lineRule="auto"/>
              <w:jc w:val="both"/>
            </w:pPr>
            <w:proofErr w:type="spellStart"/>
            <w:proofErr w:type="gramStart"/>
            <w:r>
              <w:t>formation</w:t>
            </w:r>
            <w:proofErr w:type="gramEnd"/>
            <w:r>
              <w:t>_id</w:t>
            </w:r>
            <w:proofErr w:type="spellEnd"/>
          </w:p>
        </w:tc>
        <w:tc>
          <w:tcPr>
            <w:tcW w:w="1984" w:type="dxa"/>
          </w:tcPr>
          <w:p w14:paraId="5C41D53E" w14:textId="77777777" w:rsidR="00EC5335" w:rsidRDefault="006547DE">
            <w:pPr>
              <w:spacing w:before="240" w:line="360" w:lineRule="auto"/>
              <w:jc w:val="both"/>
            </w:pPr>
            <w:r>
              <w:t>INT</w:t>
            </w:r>
          </w:p>
        </w:tc>
        <w:tc>
          <w:tcPr>
            <w:tcW w:w="4253" w:type="dxa"/>
          </w:tcPr>
          <w:p w14:paraId="649E8C4B" w14:textId="77777777" w:rsidR="00EC5335" w:rsidRDefault="006547DE">
            <w:pPr>
              <w:spacing w:before="240" w:line="360" w:lineRule="auto"/>
              <w:jc w:val="both"/>
            </w:pPr>
            <w:r>
              <w:t xml:space="preserve">Identifiant </w:t>
            </w:r>
            <w:proofErr w:type="spellStart"/>
            <w:r>
              <w:t>surrogate</w:t>
            </w:r>
            <w:proofErr w:type="spellEnd"/>
            <w:r>
              <w:t xml:space="preserve"> — clé primaire</w:t>
            </w:r>
          </w:p>
        </w:tc>
      </w:tr>
      <w:tr w:rsidR="00EC5335" w14:paraId="55E67943" w14:textId="77777777">
        <w:tc>
          <w:tcPr>
            <w:tcW w:w="2122" w:type="dxa"/>
          </w:tcPr>
          <w:p w14:paraId="0893BED9" w14:textId="77777777" w:rsidR="00EC5335" w:rsidRDefault="006547DE">
            <w:pPr>
              <w:spacing w:before="240" w:line="360" w:lineRule="auto"/>
              <w:jc w:val="both"/>
            </w:pPr>
            <w:proofErr w:type="gramStart"/>
            <w:r>
              <w:t>intitule</w:t>
            </w:r>
            <w:proofErr w:type="gramEnd"/>
          </w:p>
        </w:tc>
        <w:tc>
          <w:tcPr>
            <w:tcW w:w="1984" w:type="dxa"/>
          </w:tcPr>
          <w:p w14:paraId="270D443B" w14:textId="77777777" w:rsidR="00EC5335" w:rsidRDefault="006547DE">
            <w:pPr>
              <w:spacing w:before="240" w:line="360" w:lineRule="auto"/>
              <w:jc w:val="both"/>
            </w:pPr>
            <w:proofErr w:type="gramStart"/>
            <w:r>
              <w:t>VARCHAR(</w:t>
            </w:r>
            <w:proofErr w:type="gramEnd"/>
            <w:r>
              <w:t>200)</w:t>
            </w:r>
          </w:p>
        </w:tc>
        <w:tc>
          <w:tcPr>
            <w:tcW w:w="4253" w:type="dxa"/>
          </w:tcPr>
          <w:p w14:paraId="42FF4428" w14:textId="77777777" w:rsidR="00EC5335" w:rsidRDefault="006547DE">
            <w:pPr>
              <w:spacing w:before="240" w:line="360" w:lineRule="auto"/>
              <w:jc w:val="both"/>
            </w:pPr>
            <w:r>
              <w:t>Intitulé de la formation</w:t>
            </w:r>
          </w:p>
        </w:tc>
      </w:tr>
      <w:tr w:rsidR="00EC5335" w14:paraId="0D309A2A" w14:textId="77777777">
        <w:tc>
          <w:tcPr>
            <w:tcW w:w="2122" w:type="dxa"/>
          </w:tcPr>
          <w:p w14:paraId="05C6EB2A" w14:textId="77777777" w:rsidR="00EC5335" w:rsidRDefault="006547DE">
            <w:pPr>
              <w:spacing w:before="240" w:line="360" w:lineRule="auto"/>
              <w:jc w:val="both"/>
            </w:pPr>
            <w:proofErr w:type="spellStart"/>
            <w:proofErr w:type="gramStart"/>
            <w:r>
              <w:t>duree</w:t>
            </w:r>
            <w:proofErr w:type="gramEnd"/>
            <w:r>
              <w:t>_jours</w:t>
            </w:r>
            <w:proofErr w:type="spellEnd"/>
          </w:p>
        </w:tc>
        <w:tc>
          <w:tcPr>
            <w:tcW w:w="1984" w:type="dxa"/>
          </w:tcPr>
          <w:p w14:paraId="3B386C58" w14:textId="77777777" w:rsidR="00EC5335" w:rsidRDefault="006547DE">
            <w:pPr>
              <w:spacing w:before="240" w:line="360" w:lineRule="auto"/>
              <w:jc w:val="both"/>
            </w:pPr>
            <w:r>
              <w:t>INT</w:t>
            </w:r>
          </w:p>
        </w:tc>
        <w:tc>
          <w:tcPr>
            <w:tcW w:w="4253" w:type="dxa"/>
          </w:tcPr>
          <w:p w14:paraId="7EA14DBF" w14:textId="77777777" w:rsidR="00EC5335" w:rsidRDefault="006547DE">
            <w:pPr>
              <w:spacing w:before="240" w:line="360" w:lineRule="auto"/>
              <w:jc w:val="both"/>
            </w:pPr>
            <w:r>
              <w:t>Durée en jours</w:t>
            </w:r>
          </w:p>
        </w:tc>
      </w:tr>
      <w:tr w:rsidR="00EC5335" w14:paraId="03F74DBA" w14:textId="77777777">
        <w:tc>
          <w:tcPr>
            <w:tcW w:w="2122" w:type="dxa"/>
          </w:tcPr>
          <w:p w14:paraId="1C9707D0" w14:textId="77777777" w:rsidR="00EC5335" w:rsidRDefault="006547DE">
            <w:pPr>
              <w:spacing w:before="240" w:line="360" w:lineRule="auto"/>
              <w:jc w:val="both"/>
            </w:pPr>
            <w:proofErr w:type="spellStart"/>
            <w:proofErr w:type="gramStart"/>
            <w:r>
              <w:t>cout</w:t>
            </w:r>
            <w:proofErr w:type="gramEnd"/>
            <w:r>
              <w:t>_eur</w:t>
            </w:r>
            <w:proofErr w:type="spellEnd"/>
          </w:p>
        </w:tc>
        <w:tc>
          <w:tcPr>
            <w:tcW w:w="1984" w:type="dxa"/>
          </w:tcPr>
          <w:p w14:paraId="69138622" w14:textId="77777777" w:rsidR="00EC5335" w:rsidRDefault="006547DE">
            <w:pPr>
              <w:spacing w:before="240" w:line="360" w:lineRule="auto"/>
              <w:jc w:val="both"/>
            </w:pPr>
            <w:proofErr w:type="gramStart"/>
            <w:r>
              <w:t>DECIMAL(</w:t>
            </w:r>
            <w:proofErr w:type="gramEnd"/>
            <w:r>
              <w:t>10,2)</w:t>
            </w:r>
          </w:p>
        </w:tc>
        <w:tc>
          <w:tcPr>
            <w:tcW w:w="4253" w:type="dxa"/>
          </w:tcPr>
          <w:p w14:paraId="2D0DC2CF" w14:textId="77777777" w:rsidR="00EC5335" w:rsidRDefault="006547DE">
            <w:pPr>
              <w:spacing w:before="240" w:line="360" w:lineRule="auto"/>
              <w:jc w:val="both"/>
            </w:pPr>
            <w:r>
              <w:t>Coût unitaire en euro</w:t>
            </w:r>
          </w:p>
        </w:tc>
      </w:tr>
    </w:tbl>
    <w:p w14:paraId="416D99D5" w14:textId="77777777" w:rsidR="00EC5335" w:rsidRDefault="00EC5335">
      <w:pPr>
        <w:spacing w:before="240" w:after="0" w:line="360" w:lineRule="auto"/>
        <w:jc w:val="both"/>
        <w:rPr>
          <w:b/>
          <w:bCs/>
          <w:sz w:val="32"/>
          <w:szCs w:val="32"/>
          <w:highlight w:val="white"/>
        </w:rPr>
      </w:pPr>
    </w:p>
    <w:p w14:paraId="24B3623D" w14:textId="77777777" w:rsidR="00EC5335" w:rsidRDefault="006547DE">
      <w:pPr>
        <w:pStyle w:val="Titre5"/>
        <w:numPr>
          <w:ilvl w:val="0"/>
          <w:numId w:val="19"/>
        </w:numPr>
        <w:spacing w:before="240" w:after="0" w:line="360" w:lineRule="auto"/>
        <w:jc w:val="both"/>
      </w:pPr>
      <w:r>
        <w:t>La table des faits</w:t>
      </w:r>
    </w:p>
    <w:p w14:paraId="10CC7A2E" w14:textId="77777777" w:rsidR="00EC5335" w:rsidRDefault="006547DE">
      <w:pPr>
        <w:spacing w:before="240" w:after="0" w:line="360" w:lineRule="auto"/>
        <w:jc w:val="both"/>
      </w:pPr>
      <w:r>
        <w:tab/>
        <w:t xml:space="preserve"> La table de faits constitue le cœur du Data Warehouse. Elle enregistre une ligne par employé et centralise l'ensemble des indicate</w:t>
      </w:r>
      <w:r>
        <w:t>urs quantifiables identifiés dans le tableau d'analyse. Chaque ligne est reliée aux cinq dimensions via des clés étrangères, permettant ainsi de croiser n'importe quel indicateur selon n'importe quel axe d'analyse.</w:t>
      </w:r>
    </w:p>
    <w:p w14:paraId="0F77FD26" w14:textId="77777777" w:rsidR="00EC5335" w:rsidRDefault="006547DE">
      <w:pPr>
        <w:spacing w:before="240" w:after="0" w:line="360" w:lineRule="auto"/>
        <w:ind w:firstLine="708"/>
        <w:jc w:val="both"/>
      </w:pPr>
      <w:r>
        <w:t xml:space="preserve">Le grain retenu est </w:t>
      </w:r>
      <w:r>
        <w:rPr>
          <w:b/>
          <w:bCs/>
        </w:rPr>
        <w:t>un employé par période de référence</w:t>
      </w:r>
      <w:r>
        <w:t xml:space="preserve"> (année d'embauche pour les données RH, année de départ pour l'attrition)</w:t>
      </w:r>
    </w:p>
    <w:p w14:paraId="09374465" w14:textId="77777777" w:rsidR="00EC5335" w:rsidRDefault="006547DE">
      <w:pPr>
        <w:spacing w:before="240" w:after="0" w:line="360" w:lineRule="auto"/>
        <w:jc w:val="both"/>
      </w:pPr>
      <w:r>
        <w:br w:type="page"/>
      </w:r>
    </w:p>
    <w:p w14:paraId="284782E7" w14:textId="77777777" w:rsidR="00EC5335" w:rsidRDefault="006547DE">
      <w:pPr>
        <w:keepNext/>
        <w:pBdr>
          <w:top w:val="nil"/>
          <w:left w:val="nil"/>
          <w:bottom w:val="nil"/>
          <w:right w:val="nil"/>
          <w:between w:val="nil"/>
        </w:pBdr>
        <w:spacing w:before="240" w:after="0" w:line="360" w:lineRule="auto"/>
        <w:jc w:val="both"/>
        <w:rPr>
          <w:b/>
          <w:bCs/>
          <w:color w:val="000000"/>
        </w:rPr>
      </w:pPr>
      <w:r>
        <w:rPr>
          <w:i/>
          <w:iCs/>
          <w:color w:val="44546A"/>
          <w:sz w:val="18"/>
          <w:szCs w:val="18"/>
        </w:rPr>
        <w:lastRenderedPageBreak/>
        <w:t xml:space="preserve"> </w:t>
      </w:r>
      <w:r>
        <w:rPr>
          <w:b/>
          <w:bCs/>
          <w:color w:val="000000"/>
        </w:rPr>
        <w:t>Tableau 10 : Dictionnaire de données de la table des faits</w:t>
      </w:r>
    </w:p>
    <w:tbl>
      <w:tblPr>
        <w:tblStyle w:val="a8"/>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126"/>
        <w:gridCol w:w="2694"/>
        <w:gridCol w:w="2409"/>
      </w:tblGrid>
      <w:tr w:rsidR="00EC5335" w14:paraId="168BF8C3" w14:textId="77777777">
        <w:tc>
          <w:tcPr>
            <w:tcW w:w="2405" w:type="dxa"/>
            <w:shd w:val="clear" w:color="auto" w:fill="7F7F7F"/>
          </w:tcPr>
          <w:p w14:paraId="5A7591D6" w14:textId="77777777" w:rsidR="00EC5335" w:rsidRDefault="006547DE">
            <w:pPr>
              <w:spacing w:before="240" w:line="360" w:lineRule="auto"/>
              <w:jc w:val="both"/>
              <w:rPr>
                <w:b/>
                <w:bCs/>
              </w:rPr>
            </w:pPr>
            <w:r>
              <w:rPr>
                <w:b/>
                <w:bCs/>
              </w:rPr>
              <w:t>Colonne</w:t>
            </w:r>
          </w:p>
        </w:tc>
        <w:tc>
          <w:tcPr>
            <w:tcW w:w="2126" w:type="dxa"/>
            <w:shd w:val="clear" w:color="auto" w:fill="7F7F7F"/>
          </w:tcPr>
          <w:p w14:paraId="6B68A83D" w14:textId="77777777" w:rsidR="00EC5335" w:rsidRDefault="006547DE">
            <w:pPr>
              <w:spacing w:before="240" w:line="360" w:lineRule="auto"/>
              <w:jc w:val="both"/>
              <w:rPr>
                <w:b/>
                <w:bCs/>
              </w:rPr>
            </w:pPr>
            <w:r>
              <w:rPr>
                <w:b/>
                <w:bCs/>
              </w:rPr>
              <w:t>Type</w:t>
            </w:r>
          </w:p>
        </w:tc>
        <w:tc>
          <w:tcPr>
            <w:tcW w:w="2694" w:type="dxa"/>
            <w:shd w:val="clear" w:color="auto" w:fill="7F7F7F"/>
          </w:tcPr>
          <w:p w14:paraId="290B22C6" w14:textId="77777777" w:rsidR="00EC5335" w:rsidRDefault="006547DE">
            <w:pPr>
              <w:spacing w:before="240" w:line="360" w:lineRule="auto"/>
              <w:jc w:val="both"/>
              <w:rPr>
                <w:b/>
                <w:bCs/>
              </w:rPr>
            </w:pPr>
            <w:r>
              <w:rPr>
                <w:b/>
                <w:bCs/>
              </w:rPr>
              <w:t>Sources</w:t>
            </w:r>
          </w:p>
        </w:tc>
        <w:tc>
          <w:tcPr>
            <w:tcW w:w="2409" w:type="dxa"/>
            <w:shd w:val="clear" w:color="auto" w:fill="7F7F7F"/>
          </w:tcPr>
          <w:p w14:paraId="2B41CE16" w14:textId="77777777" w:rsidR="00EC5335" w:rsidRDefault="006547DE">
            <w:pPr>
              <w:spacing w:before="240" w:line="360" w:lineRule="auto"/>
              <w:jc w:val="both"/>
              <w:rPr>
                <w:b/>
                <w:bCs/>
              </w:rPr>
            </w:pPr>
            <w:proofErr w:type="spellStart"/>
            <w:r>
              <w:rPr>
                <w:b/>
                <w:bCs/>
              </w:rPr>
              <w:t>Desciption</w:t>
            </w:r>
            <w:proofErr w:type="spellEnd"/>
          </w:p>
        </w:tc>
      </w:tr>
      <w:tr w:rsidR="00EC5335" w14:paraId="3149CE08" w14:textId="77777777">
        <w:tc>
          <w:tcPr>
            <w:tcW w:w="2405" w:type="dxa"/>
          </w:tcPr>
          <w:p w14:paraId="12D3115B" w14:textId="77777777" w:rsidR="00EC5335" w:rsidRDefault="006547DE">
            <w:pPr>
              <w:spacing w:before="240" w:line="360" w:lineRule="auto"/>
              <w:jc w:val="both"/>
            </w:pPr>
            <w:proofErr w:type="spellStart"/>
            <w:proofErr w:type="gramStart"/>
            <w:r>
              <w:t>fait</w:t>
            </w:r>
            <w:proofErr w:type="gramEnd"/>
            <w:r>
              <w:t>_id</w:t>
            </w:r>
            <w:proofErr w:type="spellEnd"/>
          </w:p>
        </w:tc>
        <w:tc>
          <w:tcPr>
            <w:tcW w:w="2126" w:type="dxa"/>
          </w:tcPr>
          <w:p w14:paraId="464D9298" w14:textId="77777777" w:rsidR="00EC5335" w:rsidRDefault="006547DE">
            <w:pPr>
              <w:spacing w:before="240" w:line="360" w:lineRule="auto"/>
              <w:jc w:val="both"/>
            </w:pPr>
            <w:r>
              <w:t>INT</w:t>
            </w:r>
          </w:p>
        </w:tc>
        <w:tc>
          <w:tcPr>
            <w:tcW w:w="2694" w:type="dxa"/>
          </w:tcPr>
          <w:p w14:paraId="28FDB673" w14:textId="77777777" w:rsidR="00EC5335" w:rsidRDefault="006547DE">
            <w:pPr>
              <w:spacing w:before="240" w:line="360" w:lineRule="auto"/>
              <w:jc w:val="both"/>
            </w:pPr>
            <w:r>
              <w:t>Auto Généré</w:t>
            </w:r>
          </w:p>
        </w:tc>
        <w:tc>
          <w:tcPr>
            <w:tcW w:w="2409" w:type="dxa"/>
          </w:tcPr>
          <w:p w14:paraId="284D1C77" w14:textId="77777777" w:rsidR="00EC5335" w:rsidRDefault="006547DE">
            <w:pPr>
              <w:spacing w:before="240" w:line="360" w:lineRule="auto"/>
              <w:jc w:val="both"/>
            </w:pPr>
            <w:r>
              <w:t>Clé primaire auto-incrémentée</w:t>
            </w:r>
          </w:p>
        </w:tc>
      </w:tr>
      <w:tr w:rsidR="00EC5335" w14:paraId="6C9DECD6" w14:textId="77777777">
        <w:tc>
          <w:tcPr>
            <w:tcW w:w="2405" w:type="dxa"/>
          </w:tcPr>
          <w:p w14:paraId="7771E9B6" w14:textId="77777777" w:rsidR="00EC5335" w:rsidRDefault="006547DE">
            <w:pPr>
              <w:spacing w:before="240" w:line="360" w:lineRule="auto"/>
              <w:jc w:val="both"/>
            </w:pPr>
            <w:proofErr w:type="spellStart"/>
            <w:proofErr w:type="gramStart"/>
            <w:r>
              <w:t>employe</w:t>
            </w:r>
            <w:proofErr w:type="gramEnd"/>
            <w:r>
              <w:t>_id</w:t>
            </w:r>
            <w:proofErr w:type="spellEnd"/>
          </w:p>
        </w:tc>
        <w:tc>
          <w:tcPr>
            <w:tcW w:w="2126" w:type="dxa"/>
          </w:tcPr>
          <w:p w14:paraId="681FDF07" w14:textId="77777777" w:rsidR="00EC5335" w:rsidRDefault="006547DE">
            <w:pPr>
              <w:spacing w:before="240" w:line="360" w:lineRule="auto"/>
              <w:jc w:val="both"/>
            </w:pPr>
            <w:r>
              <w:t>VARCHAR (20)</w:t>
            </w:r>
          </w:p>
        </w:tc>
        <w:tc>
          <w:tcPr>
            <w:tcW w:w="2694" w:type="dxa"/>
          </w:tcPr>
          <w:p w14:paraId="29BC0FBF" w14:textId="77777777" w:rsidR="00EC5335" w:rsidRDefault="006547DE">
            <w:pPr>
              <w:spacing w:before="240" w:line="360" w:lineRule="auto"/>
              <w:jc w:val="both"/>
            </w:pPr>
            <w:r>
              <w:t xml:space="preserve">FK </w:t>
            </w:r>
            <w:proofErr w:type="spellStart"/>
            <w:r>
              <w:t>dim_employe</w:t>
            </w:r>
            <w:proofErr w:type="spellEnd"/>
          </w:p>
        </w:tc>
        <w:tc>
          <w:tcPr>
            <w:tcW w:w="2409" w:type="dxa"/>
          </w:tcPr>
          <w:p w14:paraId="2EB4E40F" w14:textId="77777777" w:rsidR="00EC5335" w:rsidRDefault="00EC5335">
            <w:pPr>
              <w:spacing w:before="240" w:line="360" w:lineRule="auto"/>
              <w:jc w:val="both"/>
            </w:pPr>
          </w:p>
        </w:tc>
      </w:tr>
      <w:tr w:rsidR="00EC5335" w14:paraId="4772A542" w14:textId="77777777">
        <w:tc>
          <w:tcPr>
            <w:tcW w:w="2405" w:type="dxa"/>
          </w:tcPr>
          <w:p w14:paraId="0193C256" w14:textId="77777777" w:rsidR="00EC5335" w:rsidRDefault="006547DE">
            <w:pPr>
              <w:spacing w:before="240" w:line="360" w:lineRule="auto"/>
              <w:jc w:val="both"/>
            </w:pPr>
            <w:proofErr w:type="spellStart"/>
            <w:proofErr w:type="gramStart"/>
            <w:r>
              <w:t>dept</w:t>
            </w:r>
            <w:proofErr w:type="gramEnd"/>
            <w:r>
              <w:t>_id</w:t>
            </w:r>
            <w:proofErr w:type="spellEnd"/>
          </w:p>
        </w:tc>
        <w:tc>
          <w:tcPr>
            <w:tcW w:w="2126" w:type="dxa"/>
          </w:tcPr>
          <w:p w14:paraId="1C9302A2" w14:textId="77777777" w:rsidR="00EC5335" w:rsidRDefault="006547DE">
            <w:pPr>
              <w:spacing w:before="240" w:line="360" w:lineRule="auto"/>
              <w:jc w:val="both"/>
            </w:pPr>
            <w:r>
              <w:t>INT</w:t>
            </w:r>
          </w:p>
        </w:tc>
        <w:tc>
          <w:tcPr>
            <w:tcW w:w="2694" w:type="dxa"/>
          </w:tcPr>
          <w:p w14:paraId="4ED8CCD4" w14:textId="77777777" w:rsidR="00EC5335" w:rsidRDefault="006547DE">
            <w:pPr>
              <w:spacing w:before="240" w:line="360" w:lineRule="auto"/>
              <w:jc w:val="both"/>
            </w:pPr>
            <w:r>
              <w:t xml:space="preserve">FK </w:t>
            </w:r>
            <w:proofErr w:type="spellStart"/>
            <w:r>
              <w:t>dim_departement</w:t>
            </w:r>
            <w:proofErr w:type="spellEnd"/>
          </w:p>
        </w:tc>
        <w:tc>
          <w:tcPr>
            <w:tcW w:w="2409" w:type="dxa"/>
          </w:tcPr>
          <w:p w14:paraId="6E36CD66" w14:textId="77777777" w:rsidR="00EC5335" w:rsidRDefault="00EC5335">
            <w:pPr>
              <w:spacing w:before="240" w:line="360" w:lineRule="auto"/>
              <w:jc w:val="both"/>
            </w:pPr>
          </w:p>
        </w:tc>
      </w:tr>
      <w:tr w:rsidR="00EC5335" w14:paraId="21871F51" w14:textId="77777777">
        <w:tc>
          <w:tcPr>
            <w:tcW w:w="2405" w:type="dxa"/>
          </w:tcPr>
          <w:p w14:paraId="143AC1B3" w14:textId="77777777" w:rsidR="00EC5335" w:rsidRDefault="006547DE">
            <w:pPr>
              <w:spacing w:before="240" w:line="360" w:lineRule="auto"/>
              <w:jc w:val="both"/>
            </w:pPr>
            <w:proofErr w:type="spellStart"/>
            <w:proofErr w:type="gramStart"/>
            <w:r>
              <w:t>temps</w:t>
            </w:r>
            <w:proofErr w:type="gramEnd"/>
            <w:r>
              <w:t>_id</w:t>
            </w:r>
            <w:proofErr w:type="spellEnd"/>
          </w:p>
        </w:tc>
        <w:tc>
          <w:tcPr>
            <w:tcW w:w="2126" w:type="dxa"/>
          </w:tcPr>
          <w:p w14:paraId="2D25B902" w14:textId="77777777" w:rsidR="00EC5335" w:rsidRDefault="006547DE">
            <w:pPr>
              <w:spacing w:before="240" w:line="360" w:lineRule="auto"/>
              <w:jc w:val="both"/>
            </w:pPr>
            <w:r>
              <w:t>INT</w:t>
            </w:r>
          </w:p>
        </w:tc>
        <w:tc>
          <w:tcPr>
            <w:tcW w:w="2694" w:type="dxa"/>
          </w:tcPr>
          <w:p w14:paraId="1B37586C" w14:textId="77777777" w:rsidR="00EC5335" w:rsidRDefault="006547DE">
            <w:pPr>
              <w:spacing w:before="240" w:line="360" w:lineRule="auto"/>
              <w:jc w:val="both"/>
            </w:pPr>
            <w:r>
              <w:t xml:space="preserve">FK </w:t>
            </w:r>
            <w:proofErr w:type="spellStart"/>
            <w:r>
              <w:t>dim_temps</w:t>
            </w:r>
            <w:proofErr w:type="spellEnd"/>
          </w:p>
        </w:tc>
        <w:tc>
          <w:tcPr>
            <w:tcW w:w="2409" w:type="dxa"/>
          </w:tcPr>
          <w:p w14:paraId="3547E0C8" w14:textId="77777777" w:rsidR="00EC5335" w:rsidRDefault="006547DE">
            <w:pPr>
              <w:spacing w:before="240" w:line="360" w:lineRule="auto"/>
              <w:jc w:val="both"/>
            </w:pPr>
            <w:r>
              <w:t>Période de référence (embauche)</w:t>
            </w:r>
          </w:p>
        </w:tc>
      </w:tr>
      <w:tr w:rsidR="00EC5335" w14:paraId="5BAA1087" w14:textId="77777777">
        <w:tc>
          <w:tcPr>
            <w:tcW w:w="2405" w:type="dxa"/>
          </w:tcPr>
          <w:p w14:paraId="57C924EA" w14:textId="77777777" w:rsidR="00EC5335" w:rsidRDefault="006547DE">
            <w:pPr>
              <w:spacing w:before="240" w:line="360" w:lineRule="auto"/>
              <w:jc w:val="both"/>
            </w:pPr>
            <w:proofErr w:type="spellStart"/>
            <w:proofErr w:type="gramStart"/>
            <w:r>
              <w:t>poste</w:t>
            </w:r>
            <w:proofErr w:type="gramEnd"/>
            <w:r>
              <w:t>_id</w:t>
            </w:r>
            <w:proofErr w:type="spellEnd"/>
          </w:p>
        </w:tc>
        <w:tc>
          <w:tcPr>
            <w:tcW w:w="2126" w:type="dxa"/>
          </w:tcPr>
          <w:p w14:paraId="5A9A1194" w14:textId="77777777" w:rsidR="00EC5335" w:rsidRDefault="006547DE">
            <w:pPr>
              <w:spacing w:before="240" w:line="360" w:lineRule="auto"/>
              <w:jc w:val="both"/>
            </w:pPr>
            <w:r>
              <w:t>INT</w:t>
            </w:r>
          </w:p>
        </w:tc>
        <w:tc>
          <w:tcPr>
            <w:tcW w:w="2694" w:type="dxa"/>
          </w:tcPr>
          <w:p w14:paraId="63A13C2C" w14:textId="77777777" w:rsidR="00EC5335" w:rsidRDefault="006547DE">
            <w:pPr>
              <w:spacing w:before="240" w:line="360" w:lineRule="auto"/>
              <w:jc w:val="both"/>
            </w:pPr>
            <w:r>
              <w:t xml:space="preserve">FK </w:t>
            </w:r>
            <w:proofErr w:type="spellStart"/>
            <w:r>
              <w:t>dim_poste</w:t>
            </w:r>
            <w:proofErr w:type="spellEnd"/>
          </w:p>
        </w:tc>
        <w:tc>
          <w:tcPr>
            <w:tcW w:w="2409" w:type="dxa"/>
          </w:tcPr>
          <w:p w14:paraId="3B8E42EB" w14:textId="77777777" w:rsidR="00EC5335" w:rsidRDefault="00EC5335">
            <w:pPr>
              <w:spacing w:before="240" w:line="360" w:lineRule="auto"/>
              <w:jc w:val="both"/>
            </w:pPr>
          </w:p>
        </w:tc>
      </w:tr>
      <w:tr w:rsidR="00EC5335" w14:paraId="03148C5C" w14:textId="77777777">
        <w:tc>
          <w:tcPr>
            <w:tcW w:w="2405" w:type="dxa"/>
          </w:tcPr>
          <w:p w14:paraId="2648FF1C" w14:textId="77777777" w:rsidR="00EC5335" w:rsidRDefault="006547DE">
            <w:pPr>
              <w:spacing w:before="240" w:line="360" w:lineRule="auto"/>
              <w:jc w:val="both"/>
            </w:pPr>
            <w:proofErr w:type="spellStart"/>
            <w:proofErr w:type="gramStart"/>
            <w:r>
              <w:t>formation</w:t>
            </w:r>
            <w:proofErr w:type="gramEnd"/>
            <w:r>
              <w:t>_id</w:t>
            </w:r>
            <w:proofErr w:type="spellEnd"/>
          </w:p>
        </w:tc>
        <w:tc>
          <w:tcPr>
            <w:tcW w:w="2126" w:type="dxa"/>
          </w:tcPr>
          <w:p w14:paraId="596F9682" w14:textId="77777777" w:rsidR="00EC5335" w:rsidRDefault="006547DE">
            <w:pPr>
              <w:spacing w:before="240" w:line="360" w:lineRule="auto"/>
              <w:jc w:val="both"/>
            </w:pPr>
            <w:r>
              <w:t>INT</w:t>
            </w:r>
          </w:p>
        </w:tc>
        <w:tc>
          <w:tcPr>
            <w:tcW w:w="2694" w:type="dxa"/>
          </w:tcPr>
          <w:p w14:paraId="28EDE20E" w14:textId="77777777" w:rsidR="00EC5335" w:rsidRDefault="006547DE">
            <w:pPr>
              <w:spacing w:before="240" w:line="360" w:lineRule="auto"/>
              <w:jc w:val="both"/>
            </w:pPr>
            <w:r>
              <w:t xml:space="preserve">FK </w:t>
            </w:r>
            <w:proofErr w:type="spellStart"/>
            <w:r>
              <w:t>dim_formation</w:t>
            </w:r>
            <w:proofErr w:type="spellEnd"/>
          </w:p>
        </w:tc>
        <w:tc>
          <w:tcPr>
            <w:tcW w:w="2409" w:type="dxa"/>
          </w:tcPr>
          <w:p w14:paraId="4905EAFB" w14:textId="77777777" w:rsidR="00EC5335" w:rsidRDefault="006547DE">
            <w:pPr>
              <w:spacing w:before="240" w:line="360" w:lineRule="auto"/>
              <w:jc w:val="both"/>
            </w:pPr>
            <w:r>
              <w:t>-1 si aucune formation</w:t>
            </w:r>
          </w:p>
        </w:tc>
      </w:tr>
      <w:tr w:rsidR="00EC5335" w14:paraId="3DC4D1DB" w14:textId="77777777">
        <w:tc>
          <w:tcPr>
            <w:tcW w:w="2405" w:type="dxa"/>
          </w:tcPr>
          <w:p w14:paraId="46594B7C" w14:textId="77777777" w:rsidR="00EC5335" w:rsidRDefault="006547DE">
            <w:pPr>
              <w:spacing w:before="240" w:line="360" w:lineRule="auto"/>
              <w:jc w:val="both"/>
            </w:pPr>
            <w:proofErr w:type="spellStart"/>
            <w:proofErr w:type="gramStart"/>
            <w:r>
              <w:t>salaire</w:t>
            </w:r>
            <w:proofErr w:type="gramEnd"/>
            <w:r>
              <w:t>_mensuel</w:t>
            </w:r>
            <w:proofErr w:type="spellEnd"/>
          </w:p>
        </w:tc>
        <w:tc>
          <w:tcPr>
            <w:tcW w:w="2126" w:type="dxa"/>
          </w:tcPr>
          <w:p w14:paraId="6AB1B860" w14:textId="77777777" w:rsidR="00EC5335" w:rsidRDefault="006547DE">
            <w:pPr>
              <w:spacing w:before="240" w:line="360" w:lineRule="auto"/>
              <w:jc w:val="both"/>
            </w:pPr>
            <w:r>
              <w:t>DECIMAL (10,2)</w:t>
            </w:r>
          </w:p>
        </w:tc>
        <w:tc>
          <w:tcPr>
            <w:tcW w:w="2694" w:type="dxa"/>
          </w:tcPr>
          <w:p w14:paraId="3EFB3409" w14:textId="77777777" w:rsidR="00EC5335" w:rsidRDefault="006547DE">
            <w:pPr>
              <w:spacing w:before="240" w:line="360" w:lineRule="auto"/>
              <w:jc w:val="both"/>
            </w:pPr>
            <w:proofErr w:type="spellStart"/>
            <w:r>
              <w:t>RH_Paie</w:t>
            </w:r>
            <w:proofErr w:type="spellEnd"/>
            <w:r>
              <w:t xml:space="preserve"> / </w:t>
            </w:r>
            <w:proofErr w:type="spellStart"/>
            <w:r>
              <w:t>JobHistory</w:t>
            </w:r>
            <w:proofErr w:type="spellEnd"/>
          </w:p>
        </w:tc>
        <w:tc>
          <w:tcPr>
            <w:tcW w:w="2409" w:type="dxa"/>
          </w:tcPr>
          <w:p w14:paraId="46080C18" w14:textId="77777777" w:rsidR="00EC5335" w:rsidRDefault="006547DE">
            <w:pPr>
              <w:spacing w:before="240" w:line="360" w:lineRule="auto"/>
              <w:jc w:val="both"/>
            </w:pPr>
            <w:r>
              <w:t>Salaire mensuel en euro</w:t>
            </w:r>
          </w:p>
        </w:tc>
      </w:tr>
      <w:tr w:rsidR="00EC5335" w14:paraId="3A05B347" w14:textId="77777777">
        <w:tc>
          <w:tcPr>
            <w:tcW w:w="2405" w:type="dxa"/>
          </w:tcPr>
          <w:p w14:paraId="42B38FEE" w14:textId="77777777" w:rsidR="00EC5335" w:rsidRDefault="006547DE">
            <w:pPr>
              <w:spacing w:before="240" w:line="360" w:lineRule="auto"/>
              <w:jc w:val="both"/>
            </w:pPr>
            <w:r>
              <w:t>Attrition</w:t>
            </w:r>
          </w:p>
        </w:tc>
        <w:tc>
          <w:tcPr>
            <w:tcW w:w="2126" w:type="dxa"/>
          </w:tcPr>
          <w:p w14:paraId="7DA58156" w14:textId="77777777" w:rsidR="00EC5335" w:rsidRDefault="006547DE">
            <w:pPr>
              <w:spacing w:before="240" w:line="360" w:lineRule="auto"/>
              <w:jc w:val="both"/>
            </w:pPr>
            <w:r>
              <w:t>TINYINT</w:t>
            </w:r>
          </w:p>
        </w:tc>
        <w:tc>
          <w:tcPr>
            <w:tcW w:w="2694" w:type="dxa"/>
          </w:tcPr>
          <w:p w14:paraId="515FC550" w14:textId="77777777" w:rsidR="00EC5335" w:rsidRDefault="006547DE">
            <w:pPr>
              <w:spacing w:before="240" w:line="360" w:lineRule="auto"/>
              <w:jc w:val="both"/>
            </w:pPr>
            <w:proofErr w:type="spellStart"/>
            <w:r>
              <w:t>RH_Paie</w:t>
            </w:r>
            <w:proofErr w:type="spellEnd"/>
          </w:p>
        </w:tc>
        <w:tc>
          <w:tcPr>
            <w:tcW w:w="2409" w:type="dxa"/>
          </w:tcPr>
          <w:p w14:paraId="62217EAE" w14:textId="77777777" w:rsidR="00EC5335" w:rsidRDefault="006547DE">
            <w:pPr>
              <w:spacing w:before="240" w:line="360" w:lineRule="auto"/>
              <w:jc w:val="both"/>
            </w:pPr>
            <w:r>
              <w:t>0 = actif, 1 = parti</w:t>
            </w:r>
          </w:p>
        </w:tc>
      </w:tr>
      <w:tr w:rsidR="00EC5335" w14:paraId="1D290CC3" w14:textId="77777777">
        <w:tc>
          <w:tcPr>
            <w:tcW w:w="2405" w:type="dxa"/>
          </w:tcPr>
          <w:p w14:paraId="07BB6B03" w14:textId="77777777" w:rsidR="00EC5335" w:rsidRDefault="006547DE">
            <w:pPr>
              <w:spacing w:before="240" w:line="360" w:lineRule="auto"/>
              <w:jc w:val="both"/>
            </w:pPr>
            <w:proofErr w:type="spellStart"/>
            <w:proofErr w:type="gramStart"/>
            <w:r>
              <w:t>score</w:t>
            </w:r>
            <w:proofErr w:type="gramEnd"/>
            <w:r>
              <w:t>_performance</w:t>
            </w:r>
            <w:proofErr w:type="spellEnd"/>
          </w:p>
        </w:tc>
        <w:tc>
          <w:tcPr>
            <w:tcW w:w="2126" w:type="dxa"/>
          </w:tcPr>
          <w:p w14:paraId="3C04F8C1" w14:textId="77777777" w:rsidR="00EC5335" w:rsidRDefault="006547DE">
            <w:pPr>
              <w:spacing w:before="240" w:line="360" w:lineRule="auto"/>
              <w:jc w:val="both"/>
            </w:pPr>
            <w:r>
              <w:t>INT</w:t>
            </w:r>
          </w:p>
        </w:tc>
        <w:tc>
          <w:tcPr>
            <w:tcW w:w="2694" w:type="dxa"/>
          </w:tcPr>
          <w:p w14:paraId="25C7D377" w14:textId="77777777" w:rsidR="00EC5335" w:rsidRDefault="006547DE">
            <w:pPr>
              <w:spacing w:before="240" w:line="360" w:lineRule="auto"/>
              <w:jc w:val="both"/>
            </w:pPr>
            <w:proofErr w:type="spellStart"/>
            <w:r>
              <w:t>RH_Paie</w:t>
            </w:r>
            <w:proofErr w:type="spellEnd"/>
            <w:r>
              <w:t xml:space="preserve"> / Evaluations</w:t>
            </w:r>
          </w:p>
        </w:tc>
        <w:tc>
          <w:tcPr>
            <w:tcW w:w="2409" w:type="dxa"/>
          </w:tcPr>
          <w:p w14:paraId="7E083D6A" w14:textId="77777777" w:rsidR="00EC5335" w:rsidRDefault="006547DE">
            <w:pPr>
              <w:spacing w:before="240" w:line="360" w:lineRule="auto"/>
              <w:jc w:val="both"/>
            </w:pPr>
            <w:r>
              <w:t>Score 1-4</w:t>
            </w:r>
          </w:p>
        </w:tc>
      </w:tr>
      <w:tr w:rsidR="00EC5335" w14:paraId="28E1F48F" w14:textId="77777777">
        <w:tc>
          <w:tcPr>
            <w:tcW w:w="2405" w:type="dxa"/>
          </w:tcPr>
          <w:p w14:paraId="4ADB550E" w14:textId="77777777" w:rsidR="00EC5335" w:rsidRDefault="006547DE">
            <w:pPr>
              <w:spacing w:before="240" w:line="360" w:lineRule="auto"/>
              <w:jc w:val="both"/>
            </w:pPr>
            <w:proofErr w:type="spellStart"/>
            <w:proofErr w:type="gramStart"/>
            <w:r>
              <w:t>satisfaction</w:t>
            </w:r>
            <w:proofErr w:type="gramEnd"/>
            <w:r>
              <w:t>_employe</w:t>
            </w:r>
            <w:proofErr w:type="spellEnd"/>
          </w:p>
        </w:tc>
        <w:tc>
          <w:tcPr>
            <w:tcW w:w="2126" w:type="dxa"/>
          </w:tcPr>
          <w:p w14:paraId="5B5AC71C" w14:textId="77777777" w:rsidR="00EC5335" w:rsidRDefault="006547DE">
            <w:pPr>
              <w:spacing w:before="240" w:line="360" w:lineRule="auto"/>
              <w:jc w:val="both"/>
            </w:pPr>
            <w:r>
              <w:t>INT</w:t>
            </w:r>
          </w:p>
        </w:tc>
        <w:tc>
          <w:tcPr>
            <w:tcW w:w="2694" w:type="dxa"/>
          </w:tcPr>
          <w:p w14:paraId="449572E2" w14:textId="77777777" w:rsidR="00EC5335" w:rsidRDefault="006547DE">
            <w:pPr>
              <w:spacing w:before="240" w:line="360" w:lineRule="auto"/>
              <w:jc w:val="both"/>
            </w:pPr>
            <w:proofErr w:type="spellStart"/>
            <w:r>
              <w:t>RH_Paie</w:t>
            </w:r>
            <w:proofErr w:type="spellEnd"/>
          </w:p>
        </w:tc>
        <w:tc>
          <w:tcPr>
            <w:tcW w:w="2409" w:type="dxa"/>
          </w:tcPr>
          <w:p w14:paraId="34652FA7" w14:textId="77777777" w:rsidR="00EC5335" w:rsidRDefault="006547DE">
            <w:pPr>
              <w:spacing w:before="240" w:line="360" w:lineRule="auto"/>
              <w:jc w:val="both"/>
            </w:pPr>
            <w:r>
              <w:t>Score 1-4</w:t>
            </w:r>
          </w:p>
        </w:tc>
      </w:tr>
      <w:tr w:rsidR="00EC5335" w14:paraId="0D9ACED0" w14:textId="77777777">
        <w:tc>
          <w:tcPr>
            <w:tcW w:w="2405" w:type="dxa"/>
          </w:tcPr>
          <w:p w14:paraId="7F6FD216" w14:textId="77777777" w:rsidR="00EC5335" w:rsidRDefault="006547DE">
            <w:pPr>
              <w:spacing w:before="240" w:line="360" w:lineRule="auto"/>
              <w:jc w:val="both"/>
            </w:pPr>
            <w:proofErr w:type="spellStart"/>
            <w:proofErr w:type="gramStart"/>
            <w:r>
              <w:t>nb</w:t>
            </w:r>
            <w:proofErr w:type="gramEnd"/>
            <w:r>
              <w:t>_absences</w:t>
            </w:r>
            <w:proofErr w:type="spellEnd"/>
          </w:p>
        </w:tc>
        <w:tc>
          <w:tcPr>
            <w:tcW w:w="2126" w:type="dxa"/>
          </w:tcPr>
          <w:p w14:paraId="7FDB8269" w14:textId="77777777" w:rsidR="00EC5335" w:rsidRDefault="006547DE">
            <w:pPr>
              <w:spacing w:before="240" w:line="360" w:lineRule="auto"/>
              <w:jc w:val="both"/>
            </w:pPr>
            <w:r>
              <w:t>INT</w:t>
            </w:r>
          </w:p>
        </w:tc>
        <w:tc>
          <w:tcPr>
            <w:tcW w:w="2694" w:type="dxa"/>
          </w:tcPr>
          <w:p w14:paraId="2326F00E" w14:textId="77777777" w:rsidR="00EC5335" w:rsidRDefault="006547DE">
            <w:pPr>
              <w:spacing w:before="240" w:line="360" w:lineRule="auto"/>
              <w:jc w:val="both"/>
            </w:pPr>
            <w:proofErr w:type="spellStart"/>
            <w:r>
              <w:t>Timesheet</w:t>
            </w:r>
            <w:proofErr w:type="spellEnd"/>
          </w:p>
        </w:tc>
        <w:tc>
          <w:tcPr>
            <w:tcW w:w="2409" w:type="dxa"/>
          </w:tcPr>
          <w:p w14:paraId="27D410F2" w14:textId="77777777" w:rsidR="00EC5335" w:rsidRDefault="006547DE">
            <w:pPr>
              <w:spacing w:before="240" w:line="360" w:lineRule="auto"/>
              <w:jc w:val="both"/>
            </w:pPr>
            <w:r>
              <w:t>Nombre d'absences sur la période</w:t>
            </w:r>
          </w:p>
        </w:tc>
      </w:tr>
      <w:tr w:rsidR="00EC5335" w14:paraId="0997DC53" w14:textId="77777777">
        <w:tc>
          <w:tcPr>
            <w:tcW w:w="2405" w:type="dxa"/>
          </w:tcPr>
          <w:p w14:paraId="06FCAC33" w14:textId="77777777" w:rsidR="00EC5335" w:rsidRDefault="006547DE">
            <w:pPr>
              <w:spacing w:before="240" w:line="360" w:lineRule="auto"/>
              <w:jc w:val="both"/>
            </w:pPr>
            <w:proofErr w:type="spellStart"/>
            <w:proofErr w:type="gramStart"/>
            <w:r>
              <w:t>heures</w:t>
            </w:r>
            <w:proofErr w:type="gramEnd"/>
            <w:r>
              <w:t>_sup</w:t>
            </w:r>
            <w:proofErr w:type="spellEnd"/>
          </w:p>
        </w:tc>
        <w:tc>
          <w:tcPr>
            <w:tcW w:w="2126" w:type="dxa"/>
          </w:tcPr>
          <w:p w14:paraId="2666E191" w14:textId="77777777" w:rsidR="00EC5335" w:rsidRDefault="006547DE">
            <w:pPr>
              <w:spacing w:before="240" w:line="360" w:lineRule="auto"/>
              <w:jc w:val="both"/>
            </w:pPr>
            <w:r>
              <w:t>TINYINT</w:t>
            </w:r>
          </w:p>
        </w:tc>
        <w:tc>
          <w:tcPr>
            <w:tcW w:w="2694" w:type="dxa"/>
          </w:tcPr>
          <w:p w14:paraId="53E844A0" w14:textId="77777777" w:rsidR="00EC5335" w:rsidRDefault="006547DE">
            <w:pPr>
              <w:spacing w:before="240" w:line="360" w:lineRule="auto"/>
              <w:jc w:val="both"/>
            </w:pPr>
            <w:proofErr w:type="spellStart"/>
            <w:r>
              <w:t>Timesheet</w:t>
            </w:r>
            <w:proofErr w:type="spellEnd"/>
          </w:p>
        </w:tc>
        <w:tc>
          <w:tcPr>
            <w:tcW w:w="2409" w:type="dxa"/>
          </w:tcPr>
          <w:p w14:paraId="109D9CDF" w14:textId="77777777" w:rsidR="00EC5335" w:rsidRDefault="006547DE">
            <w:pPr>
              <w:spacing w:before="240" w:line="360" w:lineRule="auto"/>
              <w:jc w:val="both"/>
            </w:pPr>
            <w:r>
              <w:t>0 = non, 1 = oui</w:t>
            </w:r>
          </w:p>
        </w:tc>
      </w:tr>
      <w:tr w:rsidR="00EC5335" w14:paraId="64A42A46" w14:textId="77777777">
        <w:tc>
          <w:tcPr>
            <w:tcW w:w="2405" w:type="dxa"/>
          </w:tcPr>
          <w:p w14:paraId="21EC104E" w14:textId="77777777" w:rsidR="00EC5335" w:rsidRDefault="006547DE">
            <w:pPr>
              <w:spacing w:before="240" w:line="360" w:lineRule="auto"/>
              <w:jc w:val="both"/>
            </w:pPr>
            <w:proofErr w:type="spellStart"/>
            <w:proofErr w:type="gramStart"/>
            <w:r>
              <w:t>score</w:t>
            </w:r>
            <w:proofErr w:type="gramEnd"/>
            <w:r>
              <w:t>_evaluation</w:t>
            </w:r>
            <w:proofErr w:type="spellEnd"/>
          </w:p>
        </w:tc>
        <w:tc>
          <w:tcPr>
            <w:tcW w:w="2126" w:type="dxa"/>
          </w:tcPr>
          <w:p w14:paraId="783A43FE" w14:textId="77777777" w:rsidR="00EC5335" w:rsidRDefault="006547DE">
            <w:pPr>
              <w:spacing w:before="240" w:line="360" w:lineRule="auto"/>
              <w:jc w:val="both"/>
            </w:pPr>
            <w:r>
              <w:t>INT</w:t>
            </w:r>
          </w:p>
        </w:tc>
        <w:tc>
          <w:tcPr>
            <w:tcW w:w="2694" w:type="dxa"/>
          </w:tcPr>
          <w:p w14:paraId="6E4F684C" w14:textId="77777777" w:rsidR="00EC5335" w:rsidRDefault="006547DE">
            <w:pPr>
              <w:spacing w:before="240" w:line="360" w:lineRule="auto"/>
              <w:jc w:val="both"/>
            </w:pPr>
            <w:r>
              <w:t>Evaluations</w:t>
            </w:r>
          </w:p>
        </w:tc>
        <w:tc>
          <w:tcPr>
            <w:tcW w:w="2409" w:type="dxa"/>
          </w:tcPr>
          <w:p w14:paraId="776123B7" w14:textId="77777777" w:rsidR="00EC5335" w:rsidRDefault="006547DE">
            <w:pPr>
              <w:spacing w:before="240" w:line="360" w:lineRule="auto"/>
              <w:jc w:val="both"/>
            </w:pPr>
            <w:r>
              <w:t>Score semestriel 1-5</w:t>
            </w:r>
          </w:p>
        </w:tc>
      </w:tr>
      <w:tr w:rsidR="00EC5335" w14:paraId="2D423906" w14:textId="77777777">
        <w:tc>
          <w:tcPr>
            <w:tcW w:w="2405" w:type="dxa"/>
          </w:tcPr>
          <w:p w14:paraId="08F6B6F2" w14:textId="77777777" w:rsidR="00EC5335" w:rsidRDefault="006547DE">
            <w:pPr>
              <w:spacing w:before="240" w:line="360" w:lineRule="auto"/>
              <w:jc w:val="both"/>
            </w:pPr>
            <w:proofErr w:type="spellStart"/>
            <w:proofErr w:type="gramStart"/>
            <w:r>
              <w:t>objectifs</w:t>
            </w:r>
            <w:proofErr w:type="gramEnd"/>
            <w:r>
              <w:t>_atteints_pct</w:t>
            </w:r>
            <w:proofErr w:type="spellEnd"/>
          </w:p>
        </w:tc>
        <w:tc>
          <w:tcPr>
            <w:tcW w:w="2126" w:type="dxa"/>
          </w:tcPr>
          <w:p w14:paraId="7BD50A86" w14:textId="77777777" w:rsidR="00EC5335" w:rsidRDefault="006547DE">
            <w:pPr>
              <w:spacing w:before="240" w:line="360" w:lineRule="auto"/>
              <w:jc w:val="both"/>
            </w:pPr>
            <w:r>
              <w:t>INT</w:t>
            </w:r>
          </w:p>
        </w:tc>
        <w:tc>
          <w:tcPr>
            <w:tcW w:w="2694" w:type="dxa"/>
          </w:tcPr>
          <w:p w14:paraId="3701A1C1" w14:textId="77777777" w:rsidR="00EC5335" w:rsidRDefault="006547DE">
            <w:pPr>
              <w:spacing w:before="240" w:line="360" w:lineRule="auto"/>
              <w:jc w:val="both"/>
            </w:pPr>
            <w:r>
              <w:t>Evaluations</w:t>
            </w:r>
          </w:p>
        </w:tc>
        <w:tc>
          <w:tcPr>
            <w:tcW w:w="2409" w:type="dxa"/>
          </w:tcPr>
          <w:p w14:paraId="54A73251" w14:textId="77777777" w:rsidR="00EC5335" w:rsidRDefault="006547DE">
            <w:pPr>
              <w:spacing w:before="240" w:line="360" w:lineRule="auto"/>
              <w:jc w:val="both"/>
            </w:pPr>
            <w:r>
              <w:t>Taux d'atteinte des objectifs (0-100)</w:t>
            </w:r>
          </w:p>
        </w:tc>
      </w:tr>
      <w:tr w:rsidR="00EC5335" w14:paraId="53570FA8" w14:textId="77777777">
        <w:tc>
          <w:tcPr>
            <w:tcW w:w="2405" w:type="dxa"/>
          </w:tcPr>
          <w:p w14:paraId="60926EB9" w14:textId="77777777" w:rsidR="00EC5335" w:rsidRDefault="006547DE">
            <w:pPr>
              <w:spacing w:before="240" w:line="360" w:lineRule="auto"/>
              <w:jc w:val="both"/>
            </w:pPr>
            <w:proofErr w:type="spellStart"/>
            <w:proofErr w:type="gramStart"/>
            <w:r>
              <w:t>cout</w:t>
            </w:r>
            <w:proofErr w:type="gramEnd"/>
            <w:r>
              <w:t>_formation</w:t>
            </w:r>
            <w:proofErr w:type="spellEnd"/>
          </w:p>
        </w:tc>
        <w:tc>
          <w:tcPr>
            <w:tcW w:w="2126" w:type="dxa"/>
          </w:tcPr>
          <w:p w14:paraId="6CAE9D59" w14:textId="77777777" w:rsidR="00EC5335" w:rsidRDefault="006547DE">
            <w:pPr>
              <w:spacing w:before="240" w:line="360" w:lineRule="auto"/>
              <w:jc w:val="both"/>
            </w:pPr>
            <w:r>
              <w:t>DECIMAL (10,2)</w:t>
            </w:r>
          </w:p>
        </w:tc>
        <w:tc>
          <w:tcPr>
            <w:tcW w:w="2694" w:type="dxa"/>
          </w:tcPr>
          <w:p w14:paraId="01D75FFD" w14:textId="77777777" w:rsidR="00EC5335" w:rsidRDefault="006547DE">
            <w:pPr>
              <w:spacing w:before="240" w:line="360" w:lineRule="auto"/>
              <w:jc w:val="both"/>
            </w:pPr>
            <w:r>
              <w:t>Formations</w:t>
            </w:r>
          </w:p>
        </w:tc>
        <w:tc>
          <w:tcPr>
            <w:tcW w:w="2409" w:type="dxa"/>
          </w:tcPr>
          <w:p w14:paraId="3E8A1BBE" w14:textId="77777777" w:rsidR="00EC5335" w:rsidRDefault="006547DE">
            <w:pPr>
              <w:spacing w:before="240" w:line="360" w:lineRule="auto"/>
              <w:jc w:val="both"/>
            </w:pPr>
            <w:r>
              <w:t>Coût total des formations suivies</w:t>
            </w:r>
          </w:p>
        </w:tc>
      </w:tr>
      <w:tr w:rsidR="00EC5335" w14:paraId="5CEB5EB1" w14:textId="77777777">
        <w:tc>
          <w:tcPr>
            <w:tcW w:w="2405" w:type="dxa"/>
          </w:tcPr>
          <w:p w14:paraId="4E008363" w14:textId="77777777" w:rsidR="00EC5335" w:rsidRDefault="006547DE">
            <w:pPr>
              <w:spacing w:before="240" w:line="360" w:lineRule="auto"/>
              <w:jc w:val="both"/>
            </w:pPr>
            <w:proofErr w:type="spellStart"/>
            <w:proofErr w:type="gramStart"/>
            <w:r>
              <w:lastRenderedPageBreak/>
              <w:t>nb</w:t>
            </w:r>
            <w:proofErr w:type="gramEnd"/>
            <w:r>
              <w:t>_formations</w:t>
            </w:r>
            <w:proofErr w:type="spellEnd"/>
          </w:p>
        </w:tc>
        <w:tc>
          <w:tcPr>
            <w:tcW w:w="2126" w:type="dxa"/>
          </w:tcPr>
          <w:p w14:paraId="04BD4143" w14:textId="77777777" w:rsidR="00EC5335" w:rsidRDefault="006547DE">
            <w:pPr>
              <w:spacing w:before="240" w:line="360" w:lineRule="auto"/>
              <w:jc w:val="both"/>
            </w:pPr>
            <w:r>
              <w:t>INT</w:t>
            </w:r>
          </w:p>
        </w:tc>
        <w:tc>
          <w:tcPr>
            <w:tcW w:w="2694" w:type="dxa"/>
          </w:tcPr>
          <w:p w14:paraId="6B7D6813" w14:textId="77777777" w:rsidR="00EC5335" w:rsidRDefault="006547DE">
            <w:pPr>
              <w:spacing w:before="240" w:line="360" w:lineRule="auto"/>
              <w:jc w:val="both"/>
            </w:pPr>
            <w:r>
              <w:t>Formations</w:t>
            </w:r>
          </w:p>
        </w:tc>
        <w:tc>
          <w:tcPr>
            <w:tcW w:w="2409" w:type="dxa"/>
          </w:tcPr>
          <w:p w14:paraId="450E9EB5" w14:textId="77777777" w:rsidR="00EC5335" w:rsidRDefault="006547DE">
            <w:pPr>
              <w:spacing w:before="240" w:line="360" w:lineRule="auto"/>
              <w:jc w:val="both"/>
            </w:pPr>
            <w:r>
              <w:t>Nombre de formations suivies</w:t>
            </w:r>
          </w:p>
        </w:tc>
      </w:tr>
      <w:tr w:rsidR="00EC5335" w14:paraId="69FBF1D8" w14:textId="77777777">
        <w:tc>
          <w:tcPr>
            <w:tcW w:w="2405" w:type="dxa"/>
          </w:tcPr>
          <w:p w14:paraId="4C9C9D71" w14:textId="77777777" w:rsidR="00EC5335" w:rsidRDefault="006547DE">
            <w:pPr>
              <w:spacing w:before="240" w:line="360" w:lineRule="auto"/>
              <w:jc w:val="both"/>
            </w:pPr>
            <w:proofErr w:type="spellStart"/>
            <w:proofErr w:type="gramStart"/>
            <w:r>
              <w:t>duree</w:t>
            </w:r>
            <w:proofErr w:type="gramEnd"/>
            <w:r>
              <w:t>_avant_depart</w:t>
            </w:r>
            <w:proofErr w:type="spellEnd"/>
          </w:p>
        </w:tc>
        <w:tc>
          <w:tcPr>
            <w:tcW w:w="2126" w:type="dxa"/>
          </w:tcPr>
          <w:p w14:paraId="2F50DC88" w14:textId="77777777" w:rsidR="00EC5335" w:rsidRDefault="006547DE">
            <w:pPr>
              <w:spacing w:before="240" w:line="360" w:lineRule="auto"/>
              <w:jc w:val="both"/>
            </w:pPr>
            <w:r>
              <w:t>INT</w:t>
            </w:r>
          </w:p>
        </w:tc>
        <w:tc>
          <w:tcPr>
            <w:tcW w:w="2694" w:type="dxa"/>
          </w:tcPr>
          <w:p w14:paraId="4C291723" w14:textId="77777777" w:rsidR="00EC5335" w:rsidRDefault="006547DE">
            <w:pPr>
              <w:spacing w:before="240" w:line="360" w:lineRule="auto"/>
              <w:jc w:val="both"/>
            </w:pPr>
            <w:proofErr w:type="spellStart"/>
            <w:r>
              <w:t>RH_Paie</w:t>
            </w:r>
            <w:proofErr w:type="spellEnd"/>
          </w:p>
        </w:tc>
        <w:tc>
          <w:tcPr>
            <w:tcW w:w="2409" w:type="dxa"/>
          </w:tcPr>
          <w:p w14:paraId="5F69695D" w14:textId="77777777" w:rsidR="00EC5335" w:rsidRDefault="006547DE">
            <w:pPr>
              <w:spacing w:before="240" w:line="360" w:lineRule="auto"/>
              <w:jc w:val="both"/>
            </w:pPr>
            <w:r>
              <w:t>Durée en jours avant le départ (-1 si actif)</w:t>
            </w:r>
          </w:p>
        </w:tc>
      </w:tr>
      <w:tr w:rsidR="00EC5335" w14:paraId="7A7A6864" w14:textId="77777777">
        <w:tc>
          <w:tcPr>
            <w:tcW w:w="2405" w:type="dxa"/>
          </w:tcPr>
          <w:p w14:paraId="0179DC3D" w14:textId="77777777" w:rsidR="00EC5335" w:rsidRDefault="006547DE">
            <w:pPr>
              <w:spacing w:before="240" w:line="360" w:lineRule="auto"/>
              <w:jc w:val="both"/>
            </w:pPr>
            <w:proofErr w:type="spellStart"/>
            <w:proofErr w:type="gramStart"/>
            <w:r>
              <w:t>promotion</w:t>
            </w:r>
            <w:proofErr w:type="gramEnd"/>
            <w:r>
              <w:t>_recommandee</w:t>
            </w:r>
            <w:proofErr w:type="spellEnd"/>
          </w:p>
        </w:tc>
        <w:tc>
          <w:tcPr>
            <w:tcW w:w="2126" w:type="dxa"/>
          </w:tcPr>
          <w:p w14:paraId="3B02D1CC" w14:textId="77777777" w:rsidR="00EC5335" w:rsidRDefault="006547DE">
            <w:pPr>
              <w:spacing w:before="240" w:line="360" w:lineRule="auto"/>
              <w:jc w:val="both"/>
            </w:pPr>
            <w:r>
              <w:t>TINYINT</w:t>
            </w:r>
          </w:p>
        </w:tc>
        <w:tc>
          <w:tcPr>
            <w:tcW w:w="2694" w:type="dxa"/>
          </w:tcPr>
          <w:p w14:paraId="76375D71" w14:textId="77777777" w:rsidR="00EC5335" w:rsidRDefault="006547DE">
            <w:pPr>
              <w:spacing w:before="240" w:line="360" w:lineRule="auto"/>
              <w:jc w:val="both"/>
            </w:pPr>
            <w:r>
              <w:t>Evaluations</w:t>
            </w:r>
          </w:p>
        </w:tc>
        <w:tc>
          <w:tcPr>
            <w:tcW w:w="2409" w:type="dxa"/>
          </w:tcPr>
          <w:p w14:paraId="4508B7A7" w14:textId="77777777" w:rsidR="00EC5335" w:rsidRDefault="006547DE">
            <w:pPr>
              <w:spacing w:before="240" w:line="360" w:lineRule="auto"/>
              <w:jc w:val="both"/>
            </w:pPr>
            <w:r>
              <w:t>0 = Non, 1 = Oui, -1 = inconnu</w:t>
            </w:r>
          </w:p>
        </w:tc>
      </w:tr>
      <w:tr w:rsidR="00EC5335" w14:paraId="7B7FB8AB" w14:textId="77777777">
        <w:tc>
          <w:tcPr>
            <w:tcW w:w="2405" w:type="dxa"/>
          </w:tcPr>
          <w:p w14:paraId="4503C5A8" w14:textId="77777777" w:rsidR="00EC5335" w:rsidRDefault="006547DE">
            <w:pPr>
              <w:spacing w:before="240" w:line="360" w:lineRule="auto"/>
              <w:jc w:val="both"/>
            </w:pPr>
            <w:proofErr w:type="spellStart"/>
            <w:proofErr w:type="gramStart"/>
            <w:r>
              <w:t>annee</w:t>
            </w:r>
            <w:proofErr w:type="gramEnd"/>
            <w:r>
              <w:t>_depart</w:t>
            </w:r>
            <w:proofErr w:type="spellEnd"/>
          </w:p>
        </w:tc>
        <w:tc>
          <w:tcPr>
            <w:tcW w:w="2126" w:type="dxa"/>
          </w:tcPr>
          <w:p w14:paraId="3CC2854A" w14:textId="77777777" w:rsidR="00EC5335" w:rsidRDefault="006547DE">
            <w:pPr>
              <w:spacing w:before="240" w:line="360" w:lineRule="auto"/>
              <w:jc w:val="both"/>
            </w:pPr>
            <w:r>
              <w:t>INT</w:t>
            </w:r>
          </w:p>
        </w:tc>
        <w:tc>
          <w:tcPr>
            <w:tcW w:w="2694" w:type="dxa"/>
          </w:tcPr>
          <w:p w14:paraId="0D8037C3" w14:textId="77777777" w:rsidR="00EC5335" w:rsidRDefault="006547DE">
            <w:pPr>
              <w:spacing w:before="240" w:line="360" w:lineRule="auto"/>
              <w:jc w:val="both"/>
            </w:pPr>
            <w:proofErr w:type="spellStart"/>
            <w:r>
              <w:t>RH_Paie</w:t>
            </w:r>
            <w:proofErr w:type="spellEnd"/>
          </w:p>
        </w:tc>
        <w:tc>
          <w:tcPr>
            <w:tcW w:w="2409" w:type="dxa"/>
          </w:tcPr>
          <w:p w14:paraId="0AE7D915" w14:textId="77777777" w:rsidR="00EC5335" w:rsidRDefault="006547DE">
            <w:pPr>
              <w:spacing w:before="240" w:line="360" w:lineRule="auto"/>
              <w:jc w:val="both"/>
            </w:pPr>
            <w:r>
              <w:t>Année effective du départ (-1 si actif)</w:t>
            </w:r>
          </w:p>
        </w:tc>
      </w:tr>
    </w:tbl>
    <w:p w14:paraId="6DDC613E" w14:textId="77777777" w:rsidR="00EC5335" w:rsidRDefault="00EC5335">
      <w:pPr>
        <w:spacing w:before="240" w:after="0" w:line="360" w:lineRule="auto"/>
        <w:jc w:val="both"/>
      </w:pPr>
    </w:p>
    <w:p w14:paraId="3A8B81BB" w14:textId="77777777" w:rsidR="00EC5335" w:rsidRDefault="006547DE">
      <w:pPr>
        <w:pStyle w:val="Titre4"/>
        <w:numPr>
          <w:ilvl w:val="0"/>
          <w:numId w:val="17"/>
        </w:numPr>
        <w:spacing w:before="240" w:after="0"/>
        <w:jc w:val="both"/>
      </w:pPr>
      <w:r>
        <w:t>Architecture ETL</w:t>
      </w:r>
    </w:p>
    <w:p w14:paraId="14FCC6AB" w14:textId="77777777" w:rsidR="00EC5335" w:rsidRDefault="006547DE">
      <w:pPr>
        <w:pStyle w:val="Titre5"/>
        <w:numPr>
          <w:ilvl w:val="0"/>
          <w:numId w:val="19"/>
        </w:numPr>
        <w:spacing w:before="240" w:after="0" w:line="360" w:lineRule="auto"/>
        <w:jc w:val="both"/>
      </w:pPr>
      <w:r>
        <w:t>Présentation générale</w:t>
      </w:r>
    </w:p>
    <w:p w14:paraId="405E3888" w14:textId="77777777" w:rsidR="00EC5335" w:rsidRDefault="006547DE">
      <w:pPr>
        <w:pBdr>
          <w:top w:val="nil"/>
          <w:left w:val="nil"/>
          <w:bottom w:val="nil"/>
          <w:right w:val="nil"/>
          <w:between w:val="nil"/>
        </w:pBdr>
        <w:spacing w:before="240" w:after="0" w:line="360" w:lineRule="auto"/>
        <w:ind w:firstLine="708"/>
        <w:jc w:val="both"/>
        <w:rPr>
          <w:color w:val="000000"/>
        </w:rPr>
      </w:pPr>
      <w:r>
        <w:rPr>
          <w:color w:val="000000"/>
        </w:rPr>
        <w:t>Le pipeline ETL constitue la colonne vertébrale du système. Son rôle est d'extraire les données brutes des cinq sources hétérogènes, de les nettoyer et normaliser, puis de les consolider dans le Data Warehouse selon le schéma en étoile défini précédemment.</w:t>
      </w:r>
    </w:p>
    <w:p w14:paraId="79AB8BE6" w14:textId="77777777" w:rsidR="00EC5335" w:rsidRDefault="006547DE">
      <w:pPr>
        <w:pBdr>
          <w:top w:val="nil"/>
          <w:left w:val="nil"/>
          <w:bottom w:val="nil"/>
          <w:right w:val="nil"/>
          <w:between w:val="nil"/>
        </w:pBdr>
        <w:spacing w:before="240" w:after="0" w:line="360" w:lineRule="auto"/>
        <w:ind w:firstLine="708"/>
        <w:jc w:val="both"/>
        <w:rPr>
          <w:color w:val="000000"/>
        </w:rPr>
      </w:pPr>
      <w:r>
        <w:rPr>
          <w:color w:val="000000"/>
        </w:rPr>
        <w:t xml:space="preserve">La particularité de ce pipeline est sa stratégie de </w:t>
      </w:r>
      <w:r>
        <w:rPr>
          <w:b/>
          <w:bCs/>
          <w:color w:val="000000"/>
        </w:rPr>
        <w:t>consolidation par identifiant employer</w:t>
      </w:r>
      <w:r>
        <w:rPr>
          <w:color w:val="000000"/>
        </w:rPr>
        <w:t xml:space="preserve"> : plutôt que d'insérer une ligne par source, chaque source enrichit progressivement un même objet </w:t>
      </w:r>
      <w:proofErr w:type="spellStart"/>
      <w:r>
        <w:rPr>
          <w:color w:val="000000"/>
          <w:sz w:val="20"/>
          <w:szCs w:val="20"/>
        </w:rPr>
        <w:t>FaitRH</w:t>
      </w:r>
      <w:proofErr w:type="spellEnd"/>
      <w:r>
        <w:rPr>
          <w:color w:val="000000"/>
        </w:rPr>
        <w:t xml:space="preserve"> via un mécanisme de fusion (</w:t>
      </w:r>
      <w:r>
        <w:rPr>
          <w:i/>
          <w:iCs/>
          <w:color w:val="000000"/>
        </w:rPr>
        <w:t>merge</w:t>
      </w:r>
      <w:r>
        <w:rPr>
          <w:color w:val="000000"/>
        </w:rPr>
        <w:t xml:space="preserve">). Le résultat est une ligne unique et complète par employé dans </w:t>
      </w:r>
      <w:proofErr w:type="spellStart"/>
      <w:r>
        <w:rPr>
          <w:color w:val="000000"/>
          <w:sz w:val="20"/>
          <w:szCs w:val="20"/>
        </w:rPr>
        <w:t>fait_rh</w:t>
      </w:r>
      <w:proofErr w:type="spellEnd"/>
      <w:r>
        <w:rPr>
          <w:color w:val="000000"/>
        </w:rPr>
        <w:t>.</w:t>
      </w:r>
    </w:p>
    <w:p w14:paraId="4522F63C" w14:textId="77777777" w:rsidR="00EC5335" w:rsidRDefault="006547DE">
      <w:pPr>
        <w:pStyle w:val="Titre5"/>
        <w:numPr>
          <w:ilvl w:val="0"/>
          <w:numId w:val="19"/>
        </w:numPr>
        <w:spacing w:before="240" w:after="0" w:line="360" w:lineRule="auto"/>
        <w:jc w:val="both"/>
      </w:pPr>
      <w:r>
        <w:t>Etapes du pipeline</w:t>
      </w:r>
    </w:p>
    <w:p w14:paraId="694D230D" w14:textId="77777777" w:rsidR="00EC5335" w:rsidRDefault="006547DE">
      <w:pPr>
        <w:spacing w:before="240" w:after="0" w:line="360" w:lineRule="auto"/>
        <w:jc w:val="both"/>
      </w:pPr>
      <w:r>
        <w:t>Le pipeline s'exécute en trois phases distinctes :</w:t>
      </w:r>
    </w:p>
    <w:p w14:paraId="4F469FF5" w14:textId="77777777" w:rsidR="00EC5335" w:rsidRDefault="006547DE">
      <w:pPr>
        <w:spacing w:before="240" w:after="0" w:line="360" w:lineRule="auto"/>
        <w:jc w:val="both"/>
      </w:pPr>
      <w:r>
        <w:rPr>
          <w:b/>
          <w:bCs/>
        </w:rPr>
        <w:t>Extraction :</w:t>
      </w:r>
      <w:r>
        <w:t xml:space="preserve"> Chaque loader lit sa source via la bibliothèque adaptée (</w:t>
      </w:r>
      <w:proofErr w:type="spellStart"/>
      <w:r>
        <w:t>OpenCSV</w:t>
      </w:r>
      <w:proofErr w:type="spellEnd"/>
      <w:r>
        <w:t xml:space="preserve"> pour les CSV, Apache POI pour le f</w:t>
      </w:r>
      <w:r>
        <w:t xml:space="preserve">ichier Excel, SQLite JDBC pour la base d'évaluations) et produit une </w:t>
      </w:r>
      <w:proofErr w:type="spellStart"/>
      <w:r>
        <w:rPr>
          <w:b/>
          <w:bCs/>
          <w:sz w:val="20"/>
          <w:szCs w:val="20"/>
        </w:rPr>
        <w:t>Map</w:t>
      </w:r>
      <w:proofErr w:type="spellEnd"/>
      <w:r>
        <w:rPr>
          <w:b/>
          <w:bCs/>
          <w:sz w:val="20"/>
          <w:szCs w:val="20"/>
        </w:rPr>
        <w:t>&lt;</w:t>
      </w:r>
      <w:proofErr w:type="spellStart"/>
      <w:r>
        <w:rPr>
          <w:b/>
          <w:bCs/>
          <w:sz w:val="20"/>
          <w:szCs w:val="20"/>
        </w:rPr>
        <w:t>employe_id</w:t>
      </w:r>
      <w:proofErr w:type="spellEnd"/>
      <w:r>
        <w:rPr>
          <w:b/>
          <w:bCs/>
          <w:sz w:val="20"/>
          <w:szCs w:val="20"/>
        </w:rPr>
        <w:t xml:space="preserve">, </w:t>
      </w:r>
      <w:proofErr w:type="spellStart"/>
      <w:r>
        <w:rPr>
          <w:b/>
          <w:bCs/>
          <w:sz w:val="20"/>
          <w:szCs w:val="20"/>
        </w:rPr>
        <w:t>FaitRH.Builder</w:t>
      </w:r>
      <w:proofErr w:type="spellEnd"/>
      <w:r>
        <w:rPr>
          <w:b/>
          <w:bCs/>
          <w:sz w:val="20"/>
          <w:szCs w:val="20"/>
        </w:rPr>
        <w:t>&gt;</w:t>
      </w:r>
      <w:r>
        <w:t>.</w:t>
      </w:r>
    </w:p>
    <w:p w14:paraId="63736BF8" w14:textId="77777777" w:rsidR="00EC5335" w:rsidRDefault="006547DE">
      <w:pPr>
        <w:spacing w:before="240" w:after="0" w:line="360" w:lineRule="auto"/>
        <w:jc w:val="both"/>
      </w:pPr>
      <w:r>
        <w:rPr>
          <w:b/>
          <w:bCs/>
        </w:rPr>
        <w:t>Transformation</w:t>
      </w:r>
      <w:r>
        <w:t> : Les traitements appliqués sont les suivants :</w:t>
      </w:r>
    </w:p>
    <w:p w14:paraId="5E01ED7F" w14:textId="77777777" w:rsidR="00EC5335" w:rsidRDefault="006547DE">
      <w:pPr>
        <w:numPr>
          <w:ilvl w:val="0"/>
          <w:numId w:val="12"/>
        </w:numPr>
        <w:spacing w:before="240" w:after="0" w:line="360" w:lineRule="auto"/>
        <w:jc w:val="both"/>
      </w:pPr>
      <w:r>
        <w:lastRenderedPageBreak/>
        <w:t xml:space="preserve">Normalisation des identifiants : </w:t>
      </w:r>
      <w:proofErr w:type="spellStart"/>
      <w:r>
        <w:t>préfixage</w:t>
      </w:r>
      <w:proofErr w:type="spellEnd"/>
      <w:r>
        <w:t xml:space="preserve"> et nettoyage des IDs pour garantir l'unicité int</w:t>
      </w:r>
      <w:r>
        <w:t>er-sources</w:t>
      </w:r>
    </w:p>
    <w:p w14:paraId="0B010A44" w14:textId="77777777" w:rsidR="00EC5335" w:rsidRDefault="006547DE">
      <w:pPr>
        <w:numPr>
          <w:ilvl w:val="0"/>
          <w:numId w:val="12"/>
        </w:numPr>
        <w:spacing w:before="240" w:after="0" w:line="360" w:lineRule="auto"/>
        <w:jc w:val="both"/>
      </w:pPr>
      <w:r>
        <w:t>Normalisation des départements : mapping des codes internes vers la nomenclature unifiée du DW</w:t>
      </w:r>
    </w:p>
    <w:p w14:paraId="41F3801C" w14:textId="77777777" w:rsidR="00EC5335" w:rsidRDefault="006547DE">
      <w:pPr>
        <w:numPr>
          <w:ilvl w:val="0"/>
          <w:numId w:val="12"/>
        </w:numPr>
        <w:spacing w:before="240" w:after="0" w:line="360" w:lineRule="auto"/>
        <w:jc w:val="both"/>
      </w:pPr>
      <w:proofErr w:type="spellStart"/>
      <w:r>
        <w:t>Parsing</w:t>
      </w:r>
      <w:proofErr w:type="spellEnd"/>
      <w:r>
        <w:t xml:space="preserve"> </w:t>
      </w:r>
      <w:proofErr w:type="spellStart"/>
      <w:r>
        <w:t>multi-format</w:t>
      </w:r>
      <w:proofErr w:type="spellEnd"/>
      <w:r>
        <w:t xml:space="preserve"> des dates : prise en charge de tous les formats rencontrés dans les sources</w:t>
      </w:r>
    </w:p>
    <w:p w14:paraId="35868EDC" w14:textId="77777777" w:rsidR="00EC5335" w:rsidRDefault="006547DE">
      <w:pPr>
        <w:numPr>
          <w:ilvl w:val="0"/>
          <w:numId w:val="12"/>
        </w:numPr>
        <w:spacing w:before="240" w:after="0" w:line="360" w:lineRule="auto"/>
        <w:jc w:val="both"/>
      </w:pPr>
      <w:r>
        <w:t xml:space="preserve">Conversion des salaires : salaire annuel converti en </w:t>
      </w:r>
      <w:r>
        <w:t>mensuel (÷ 12) pour homogénéiser les sources</w:t>
      </w:r>
    </w:p>
    <w:p w14:paraId="06235BDA" w14:textId="77777777" w:rsidR="00EC5335" w:rsidRDefault="006547DE">
      <w:pPr>
        <w:numPr>
          <w:ilvl w:val="0"/>
          <w:numId w:val="12"/>
        </w:numPr>
        <w:spacing w:before="240" w:after="0" w:line="360" w:lineRule="auto"/>
        <w:jc w:val="both"/>
      </w:pPr>
      <w:r>
        <w:t>Calcul des indicateurs dérivés : ancienneté, âge, durée avant départ, année de départ</w:t>
      </w:r>
    </w:p>
    <w:p w14:paraId="15876A14" w14:textId="77777777" w:rsidR="00EC5335" w:rsidRDefault="006547DE">
      <w:pPr>
        <w:spacing w:before="240" w:after="0" w:line="360" w:lineRule="auto"/>
        <w:jc w:val="both"/>
      </w:pPr>
      <w:r>
        <w:rPr>
          <w:b/>
          <w:bCs/>
        </w:rPr>
        <w:t>Chargement</w:t>
      </w:r>
      <w:r>
        <w:t xml:space="preserve"> : Les cinq </w:t>
      </w:r>
      <w:proofErr w:type="spellStart"/>
      <w:r>
        <w:t>maps</w:t>
      </w:r>
      <w:proofErr w:type="spellEnd"/>
      <w:r>
        <w:t xml:space="preserve"> sont fusionnées en une seule via </w:t>
      </w:r>
      <w:proofErr w:type="spellStart"/>
      <w:proofErr w:type="gramStart"/>
      <w:r>
        <w:rPr>
          <w:sz w:val="20"/>
          <w:szCs w:val="20"/>
        </w:rPr>
        <w:t>mergeBuilders</w:t>
      </w:r>
      <w:proofErr w:type="spellEnd"/>
      <w:r>
        <w:rPr>
          <w:sz w:val="20"/>
          <w:szCs w:val="20"/>
        </w:rPr>
        <w:t>(</w:t>
      </w:r>
      <w:proofErr w:type="gramEnd"/>
      <w:r>
        <w:rPr>
          <w:sz w:val="20"/>
          <w:szCs w:val="20"/>
        </w:rPr>
        <w:t>)</w:t>
      </w:r>
      <w:r>
        <w:t xml:space="preserve"> : pour chaque employé, les champs non renseignés </w:t>
      </w:r>
      <w:r>
        <w:t xml:space="preserve">(valeur sentinelle </w:t>
      </w:r>
      <w:r>
        <w:rPr>
          <w:sz w:val="20"/>
          <w:szCs w:val="20"/>
        </w:rPr>
        <w:t>-1</w:t>
      </w:r>
      <w:r>
        <w:t xml:space="preserve">) sont enrichis par les valeurs apportées par les sources suivantes. La </w:t>
      </w:r>
      <w:proofErr w:type="spellStart"/>
      <w:r>
        <w:t>map</w:t>
      </w:r>
      <w:proofErr w:type="spellEnd"/>
      <w:r>
        <w:t xml:space="preserve"> consolidée est ensuite insérée en un seul batch dans </w:t>
      </w:r>
      <w:proofErr w:type="spellStart"/>
      <w:r>
        <w:rPr>
          <w:sz w:val="20"/>
          <w:szCs w:val="20"/>
        </w:rPr>
        <w:t>fait_rh</w:t>
      </w:r>
      <w:proofErr w:type="spellEnd"/>
      <w:r>
        <w:t xml:space="preserve"> via </w:t>
      </w:r>
      <w:proofErr w:type="spellStart"/>
      <w:r>
        <w:rPr>
          <w:sz w:val="20"/>
          <w:szCs w:val="20"/>
        </w:rPr>
        <w:t>DWRepository.insertFaitsBatch</w:t>
      </w:r>
      <w:proofErr w:type="spellEnd"/>
      <w:r>
        <w:rPr>
          <w:sz w:val="20"/>
          <w:szCs w:val="20"/>
        </w:rPr>
        <w:t>()</w:t>
      </w:r>
      <w:r>
        <w:t>.</w:t>
      </w:r>
    </w:p>
    <w:p w14:paraId="06FD375E" w14:textId="77777777" w:rsidR="00EC5335" w:rsidRDefault="006547DE">
      <w:pPr>
        <w:spacing w:before="240" w:after="0" w:line="360" w:lineRule="auto"/>
        <w:jc w:val="both"/>
      </w:pPr>
      <w:r>
        <w:br w:type="page"/>
      </w:r>
    </w:p>
    <w:p w14:paraId="3B41CA2B" w14:textId="77777777" w:rsidR="00EC5335" w:rsidRDefault="00EC5335">
      <w:pPr>
        <w:spacing w:before="240" w:after="0" w:line="360" w:lineRule="auto"/>
        <w:jc w:val="both"/>
      </w:pPr>
    </w:p>
    <w:p w14:paraId="65F5B63A" w14:textId="77777777" w:rsidR="00EC5335" w:rsidRDefault="00EC5335">
      <w:pPr>
        <w:spacing w:before="240" w:after="0" w:line="360" w:lineRule="auto"/>
        <w:jc w:val="both"/>
      </w:pPr>
    </w:p>
    <w:p w14:paraId="1E5CAA69" w14:textId="77777777" w:rsidR="00EC5335" w:rsidRDefault="00EC5335">
      <w:pPr>
        <w:spacing w:before="240" w:after="0" w:line="360" w:lineRule="auto"/>
        <w:jc w:val="both"/>
      </w:pPr>
    </w:p>
    <w:p w14:paraId="640241BA" w14:textId="77777777" w:rsidR="00EC5335" w:rsidRDefault="00EC5335">
      <w:pPr>
        <w:spacing w:before="240" w:after="0" w:line="360" w:lineRule="auto"/>
        <w:jc w:val="both"/>
      </w:pPr>
    </w:p>
    <w:p w14:paraId="45A076A1" w14:textId="77777777" w:rsidR="00EC5335" w:rsidRDefault="00EC5335">
      <w:pPr>
        <w:spacing w:before="240" w:after="0" w:line="360" w:lineRule="auto"/>
        <w:jc w:val="both"/>
      </w:pPr>
    </w:p>
    <w:p w14:paraId="37F3D435" w14:textId="77777777" w:rsidR="00EC5335" w:rsidRDefault="00EC5335">
      <w:pPr>
        <w:spacing w:before="240" w:after="0" w:line="360" w:lineRule="auto"/>
        <w:jc w:val="both"/>
      </w:pPr>
    </w:p>
    <w:p w14:paraId="2020C74D" w14:textId="77777777" w:rsidR="00EC5335" w:rsidRDefault="00EC5335">
      <w:pPr>
        <w:spacing w:before="240" w:after="0" w:line="360" w:lineRule="auto"/>
        <w:jc w:val="both"/>
      </w:pPr>
    </w:p>
    <w:p w14:paraId="248AAAD8" w14:textId="77777777" w:rsidR="00EC5335" w:rsidRDefault="00EC5335">
      <w:pPr>
        <w:spacing w:before="240" w:after="0" w:line="360" w:lineRule="auto"/>
        <w:jc w:val="both"/>
      </w:pPr>
    </w:p>
    <w:p w14:paraId="76C8DA16" w14:textId="77777777" w:rsidR="00EC5335" w:rsidRDefault="006547DE">
      <w:pPr>
        <w:pStyle w:val="Titre1"/>
        <w:spacing w:before="240" w:after="0" w:line="360" w:lineRule="auto"/>
        <w:jc w:val="both"/>
      </w:pPr>
      <w:r>
        <w:t>PARTIE III. REALISATION</w:t>
      </w:r>
    </w:p>
    <w:p w14:paraId="126371FC" w14:textId="77777777" w:rsidR="00EC5335" w:rsidRDefault="006547DE">
      <w:pPr>
        <w:spacing w:before="240" w:after="0" w:line="360" w:lineRule="auto"/>
        <w:jc w:val="both"/>
      </w:pPr>
      <w:r>
        <w:br w:type="page"/>
      </w:r>
    </w:p>
    <w:p w14:paraId="0C188AEB" w14:textId="77777777" w:rsidR="00EC5335" w:rsidRDefault="006547DE">
      <w:pPr>
        <w:pStyle w:val="Titre2"/>
        <w:numPr>
          <w:ilvl w:val="1"/>
          <w:numId w:val="13"/>
        </w:numPr>
        <w:spacing w:before="240" w:after="0" w:line="360" w:lineRule="auto"/>
        <w:jc w:val="both"/>
      </w:pPr>
      <w:r>
        <w:lastRenderedPageBreak/>
        <w:t>Mise en place de l’environnement</w:t>
      </w:r>
    </w:p>
    <w:p w14:paraId="24961FF5" w14:textId="77777777" w:rsidR="00EC5335" w:rsidRDefault="006547DE">
      <w:pPr>
        <w:spacing w:before="240" w:after="0" w:line="360" w:lineRule="auto"/>
        <w:ind w:firstLine="708"/>
        <w:jc w:val="both"/>
      </w:pPr>
      <w:r>
        <w:t xml:space="preserve">Avant même de commencer à développer quoi que ce soit, la première phase incontournable est la configuration des outils sur lesquels repose le développement. Dans le cadre de ce projet, l'environnement s'articule autour de </w:t>
      </w:r>
      <w:r>
        <w:t>deux outils principaux dont l'installation conditionne le bon fonctionnement de l'ensemble de l'application.</w:t>
      </w:r>
    </w:p>
    <w:p w14:paraId="2E54B187" w14:textId="77777777" w:rsidR="00EC5335" w:rsidRDefault="006547DE">
      <w:pPr>
        <w:pStyle w:val="Titre3"/>
        <w:spacing w:before="240" w:after="0" w:line="360" w:lineRule="auto"/>
        <w:jc w:val="both"/>
      </w:pPr>
      <w:r>
        <w:t>5.1. Installation des outils</w:t>
      </w:r>
    </w:p>
    <w:p w14:paraId="022B5260" w14:textId="77777777" w:rsidR="00EC5335" w:rsidRDefault="006547DE">
      <w:pPr>
        <w:pStyle w:val="Titre4"/>
        <w:numPr>
          <w:ilvl w:val="0"/>
          <w:numId w:val="18"/>
        </w:numPr>
        <w:spacing w:before="240" w:after="0"/>
        <w:jc w:val="both"/>
      </w:pPr>
      <w:r>
        <w:t>Installation du JDK 21</w:t>
      </w:r>
    </w:p>
    <w:p w14:paraId="5303E78B" w14:textId="77777777" w:rsidR="00EC5335" w:rsidRDefault="006547DE">
      <w:pPr>
        <w:pBdr>
          <w:top w:val="nil"/>
          <w:left w:val="nil"/>
          <w:bottom w:val="nil"/>
          <w:right w:val="nil"/>
          <w:between w:val="nil"/>
        </w:pBdr>
        <w:spacing w:before="240" w:after="0" w:line="360" w:lineRule="auto"/>
        <w:ind w:firstLine="567"/>
        <w:jc w:val="both"/>
        <w:rPr>
          <w:color w:val="000000"/>
        </w:rPr>
      </w:pPr>
      <w:r>
        <w:rPr>
          <w:color w:val="000000"/>
        </w:rPr>
        <w:t xml:space="preserve">Le JDK (Java </w:t>
      </w:r>
      <w:proofErr w:type="spellStart"/>
      <w:r>
        <w:rPr>
          <w:color w:val="000000"/>
        </w:rPr>
        <w:t>Development</w:t>
      </w:r>
      <w:proofErr w:type="spellEnd"/>
      <w:r>
        <w:rPr>
          <w:color w:val="000000"/>
        </w:rPr>
        <w:t xml:space="preserve"> Kit) est l'environnement de développement Java fournissant l'ensemble des outils nécessaires à la compilation et à l'exécution d'une application Java. La version 21, utilisée dans ce projet, est une version LTS (Long </w:t>
      </w:r>
      <w:proofErr w:type="spellStart"/>
      <w:r>
        <w:rPr>
          <w:color w:val="000000"/>
        </w:rPr>
        <w:t>Term</w:t>
      </w:r>
      <w:proofErr w:type="spellEnd"/>
      <w:r>
        <w:rPr>
          <w:color w:val="000000"/>
        </w:rPr>
        <w:t xml:space="preserve"> Support) </w:t>
      </w:r>
      <w:r>
        <w:rPr>
          <w:color w:val="000000"/>
        </w:rPr>
        <w:t>garantissant stabilité et pérennité sur le long terme.</w:t>
      </w:r>
    </w:p>
    <w:p w14:paraId="57D6A1F4" w14:textId="77777777" w:rsidR="00EC5335" w:rsidRDefault="006547DE">
      <w:pPr>
        <w:pBdr>
          <w:top w:val="nil"/>
          <w:left w:val="nil"/>
          <w:bottom w:val="nil"/>
          <w:right w:val="nil"/>
          <w:between w:val="nil"/>
        </w:pBdr>
        <w:spacing w:before="240" w:after="0" w:line="360" w:lineRule="auto"/>
        <w:ind w:firstLine="567"/>
        <w:jc w:val="both"/>
        <w:rPr>
          <w:color w:val="000000"/>
        </w:rPr>
      </w:pPr>
      <w:r>
        <w:rPr>
          <w:color w:val="000000"/>
        </w:rPr>
        <w:t>Le JDK 21 est disponible gratuitement sur le site officiel d'</w:t>
      </w:r>
      <w:proofErr w:type="spellStart"/>
      <w:r>
        <w:rPr>
          <w:color w:val="000000"/>
        </w:rPr>
        <w:t>Adoptium</w:t>
      </w:r>
      <w:proofErr w:type="spellEnd"/>
      <w:r>
        <w:rPr>
          <w:color w:val="000000"/>
        </w:rPr>
        <w:t xml:space="preserve"> (</w:t>
      </w:r>
      <w:hyperlink r:id="rId11">
        <w:r>
          <w:rPr>
            <w:color w:val="0000FF"/>
            <w:u w:val="single"/>
          </w:rPr>
          <w:t>https://adoptium.net/</w:t>
        </w:r>
      </w:hyperlink>
      <w:r>
        <w:rPr>
          <w:color w:val="000000"/>
        </w:rPr>
        <w:t>). L'installation sous Windows s'effectue via un assistant graphique</w:t>
      </w:r>
      <w:r>
        <w:rPr>
          <w:color w:val="000000"/>
        </w:rPr>
        <w:t xml:space="preserve"> en suivant les étapes illustrées par la Figure 1. Il est recommandé de cocher l'option d'ajout automatique de la variable d'environnement </w:t>
      </w:r>
      <w:r>
        <w:rPr>
          <w:color w:val="000000"/>
          <w:sz w:val="20"/>
          <w:szCs w:val="20"/>
        </w:rPr>
        <w:t>JAVA_HOME</w:t>
      </w:r>
      <w:r>
        <w:rPr>
          <w:color w:val="000000"/>
        </w:rPr>
        <w:t xml:space="preserve"> lors de l'installation, afin que l'ensemble des outils du projet puissent localiser la machine virtuelle Ja</w:t>
      </w:r>
      <w:r>
        <w:rPr>
          <w:color w:val="000000"/>
        </w:rPr>
        <w:t>va.</w:t>
      </w:r>
    </w:p>
    <w:p w14:paraId="600FF20B" w14:textId="77777777" w:rsidR="00EC5335" w:rsidRDefault="006547DE">
      <w:pPr>
        <w:pStyle w:val="Titre4"/>
        <w:numPr>
          <w:ilvl w:val="0"/>
          <w:numId w:val="18"/>
        </w:numPr>
        <w:spacing w:before="240" w:after="0"/>
        <w:jc w:val="both"/>
      </w:pPr>
      <w:r>
        <w:t>Installation d'</w:t>
      </w:r>
      <w:proofErr w:type="spellStart"/>
      <w:r>
        <w:t>IntelliJ</w:t>
      </w:r>
      <w:proofErr w:type="spellEnd"/>
      <w:r>
        <w:t xml:space="preserve"> IDEA Community Edition</w:t>
      </w:r>
    </w:p>
    <w:p w14:paraId="5EC5791E" w14:textId="77777777" w:rsidR="00EC5335" w:rsidRDefault="006547DE">
      <w:pPr>
        <w:pBdr>
          <w:top w:val="nil"/>
          <w:left w:val="nil"/>
          <w:bottom w:val="nil"/>
          <w:right w:val="nil"/>
          <w:between w:val="nil"/>
        </w:pBdr>
        <w:spacing w:before="240" w:after="0" w:line="360" w:lineRule="auto"/>
        <w:ind w:firstLine="567"/>
        <w:jc w:val="both"/>
        <w:rPr>
          <w:color w:val="000000"/>
        </w:rPr>
      </w:pPr>
      <w:proofErr w:type="spellStart"/>
      <w:r>
        <w:rPr>
          <w:color w:val="000000"/>
        </w:rPr>
        <w:t>IntelliJ</w:t>
      </w:r>
      <w:proofErr w:type="spellEnd"/>
      <w:r>
        <w:rPr>
          <w:color w:val="000000"/>
        </w:rPr>
        <w:t xml:space="preserve"> IDEA est un environnement de développement intégré (IDE) développé par </w:t>
      </w:r>
      <w:proofErr w:type="spellStart"/>
      <w:r>
        <w:rPr>
          <w:color w:val="000000"/>
        </w:rPr>
        <w:t>JetBrains</w:t>
      </w:r>
      <w:proofErr w:type="spellEnd"/>
      <w:r>
        <w:rPr>
          <w:color w:val="000000"/>
        </w:rPr>
        <w:t>, largement adopté pour le développement d'applications Java. Il existe deux versions du logiciel : une version Comm</w:t>
      </w:r>
      <w:r>
        <w:rPr>
          <w:color w:val="000000"/>
        </w:rPr>
        <w:t xml:space="preserve">unity gratuite et une version </w:t>
      </w:r>
      <w:proofErr w:type="spellStart"/>
      <w:r>
        <w:rPr>
          <w:color w:val="000000"/>
        </w:rPr>
        <w:t>Ultimate</w:t>
      </w:r>
      <w:proofErr w:type="spellEnd"/>
      <w:r>
        <w:rPr>
          <w:color w:val="000000"/>
        </w:rPr>
        <w:t xml:space="preserve"> payante avec une période d'essai de 30 jours. Dans la plupart des cas, la version gratuite est suffisante pour développer une application Java. C'est cette version Community qui a été utilisée dans ce projet. </w:t>
      </w:r>
    </w:p>
    <w:p w14:paraId="58C46E08" w14:textId="77777777" w:rsidR="00EC5335" w:rsidRDefault="006547DE">
      <w:pPr>
        <w:pBdr>
          <w:top w:val="nil"/>
          <w:left w:val="nil"/>
          <w:bottom w:val="nil"/>
          <w:right w:val="nil"/>
          <w:between w:val="nil"/>
        </w:pBdr>
        <w:spacing w:before="240" w:after="0" w:line="360" w:lineRule="auto"/>
        <w:ind w:firstLine="567"/>
        <w:jc w:val="both"/>
        <w:rPr>
          <w:color w:val="000000"/>
        </w:rPr>
      </w:pPr>
      <w:r>
        <w:rPr>
          <w:color w:val="000000"/>
        </w:rPr>
        <w:t xml:space="preserve">L'installateur est disponible sur le site officiel de </w:t>
      </w:r>
      <w:proofErr w:type="spellStart"/>
      <w:r>
        <w:rPr>
          <w:color w:val="000000"/>
        </w:rPr>
        <w:t>JetBrains</w:t>
      </w:r>
      <w:proofErr w:type="spellEnd"/>
      <w:r>
        <w:rPr>
          <w:color w:val="000000"/>
        </w:rPr>
        <w:t xml:space="preserve">. Une fois téléchargé, lors de l'étape des options d'installation, il est recommandé de cocher les cases </w:t>
      </w:r>
      <w:r>
        <w:rPr>
          <w:color w:val="000000"/>
        </w:rPr>
        <w:lastRenderedPageBreak/>
        <w:t>correspondant au lanceur 64 bits, à l'ajout du répertoire des lanceurs au PATH, et à l'a</w:t>
      </w:r>
      <w:r>
        <w:rPr>
          <w:color w:val="000000"/>
        </w:rPr>
        <w:t xml:space="preserve">ssociation des fichiers </w:t>
      </w:r>
      <w:r>
        <w:rPr>
          <w:color w:val="000000"/>
          <w:sz w:val="20"/>
          <w:szCs w:val="20"/>
        </w:rPr>
        <w:t>.java</w:t>
      </w:r>
      <w:r>
        <w:rPr>
          <w:color w:val="000000"/>
        </w:rPr>
        <w:t xml:space="preserve"> avec l'IDE. Ces options, bien que non obligatoires, facilitent l'utilisation quotidienne de l'environnement. </w:t>
      </w:r>
    </w:p>
    <w:p w14:paraId="02BE0599" w14:textId="77777777" w:rsidR="00EC5335" w:rsidRDefault="006547DE">
      <w:pPr>
        <w:pBdr>
          <w:top w:val="nil"/>
          <w:left w:val="nil"/>
          <w:bottom w:val="nil"/>
          <w:right w:val="nil"/>
          <w:between w:val="nil"/>
        </w:pBdr>
        <w:spacing w:before="240" w:after="0" w:line="360" w:lineRule="auto"/>
        <w:jc w:val="both"/>
        <w:rPr>
          <w:color w:val="000000"/>
        </w:rPr>
      </w:pPr>
      <w:r>
        <w:rPr>
          <w:color w:val="000000"/>
          <w:sz w:val="20"/>
          <w:szCs w:val="20"/>
        </w:rPr>
        <w:t>[Figure 2 : Installation d'</w:t>
      </w:r>
      <w:proofErr w:type="spellStart"/>
      <w:r>
        <w:rPr>
          <w:color w:val="000000"/>
          <w:sz w:val="20"/>
          <w:szCs w:val="20"/>
        </w:rPr>
        <w:t>IntelliJ</w:t>
      </w:r>
      <w:proofErr w:type="spellEnd"/>
      <w:r>
        <w:rPr>
          <w:color w:val="000000"/>
          <w:sz w:val="20"/>
          <w:szCs w:val="20"/>
        </w:rPr>
        <w:t xml:space="preserve"> IDEA Community Edition sous Windows]</w:t>
      </w:r>
    </w:p>
    <w:p w14:paraId="4EE96625" w14:textId="77777777" w:rsidR="00EC5335" w:rsidRDefault="006547DE">
      <w:pPr>
        <w:pBdr>
          <w:top w:val="nil"/>
          <w:left w:val="nil"/>
          <w:bottom w:val="nil"/>
          <w:right w:val="nil"/>
          <w:between w:val="nil"/>
        </w:pBdr>
        <w:spacing w:before="240" w:after="0" w:line="360" w:lineRule="auto"/>
        <w:ind w:firstLine="708"/>
        <w:jc w:val="both"/>
        <w:rPr>
          <w:color w:val="000000"/>
        </w:rPr>
      </w:pPr>
      <w:r>
        <w:rPr>
          <w:color w:val="000000"/>
        </w:rPr>
        <w:t>Un avantage majeur d'</w:t>
      </w:r>
      <w:proofErr w:type="spellStart"/>
      <w:r>
        <w:rPr>
          <w:color w:val="000000"/>
        </w:rPr>
        <w:t>IntelliJ</w:t>
      </w:r>
      <w:proofErr w:type="spellEnd"/>
      <w:r>
        <w:rPr>
          <w:color w:val="000000"/>
        </w:rPr>
        <w:t xml:space="preserve"> IDEA pour ce </w:t>
      </w:r>
      <w:r>
        <w:rPr>
          <w:color w:val="000000"/>
        </w:rPr>
        <w:t xml:space="preserve">projet est son intégration native avec Maven. </w:t>
      </w:r>
      <w:proofErr w:type="spellStart"/>
      <w:r>
        <w:rPr>
          <w:color w:val="000000"/>
        </w:rPr>
        <w:t>IntelliJ</w:t>
      </w:r>
      <w:proofErr w:type="spellEnd"/>
      <w:r>
        <w:rPr>
          <w:color w:val="000000"/>
        </w:rPr>
        <w:t xml:space="preserve"> IDEA embarque une version de Maven qui lui permet de créer automatiquement un projet Maven avec le fichier </w:t>
      </w:r>
      <w:r>
        <w:rPr>
          <w:color w:val="000000"/>
          <w:sz w:val="20"/>
          <w:szCs w:val="20"/>
        </w:rPr>
        <w:t>pom.xml</w:t>
      </w:r>
      <w:r>
        <w:rPr>
          <w:color w:val="000000"/>
        </w:rPr>
        <w:t>, la fenêtre dédiée Maven, et toutes les dépendances nécessaires au démarrage du projet</w:t>
      </w:r>
      <w:r>
        <w:rPr>
          <w:color w:val="000000"/>
        </w:rPr>
        <w:t xml:space="preserve">. Il n'est donc pas nécessaire d'installer Maven séparément sur le système. </w:t>
      </w:r>
    </w:p>
    <w:p w14:paraId="6B006FAF" w14:textId="77777777" w:rsidR="00EC5335" w:rsidRDefault="006547DE">
      <w:pPr>
        <w:pBdr>
          <w:top w:val="nil"/>
          <w:left w:val="nil"/>
          <w:bottom w:val="nil"/>
          <w:right w:val="nil"/>
          <w:between w:val="nil"/>
        </w:pBdr>
        <w:spacing w:before="240" w:after="0" w:line="360" w:lineRule="auto"/>
        <w:jc w:val="both"/>
        <w:rPr>
          <w:color w:val="000000"/>
          <w:sz w:val="20"/>
          <w:szCs w:val="20"/>
        </w:rPr>
      </w:pPr>
      <w:r>
        <w:rPr>
          <w:color w:val="000000"/>
          <w:sz w:val="20"/>
          <w:szCs w:val="20"/>
        </w:rPr>
        <w:t>[Figure 3 : Fenêtre d'accueil d'</w:t>
      </w:r>
      <w:proofErr w:type="spellStart"/>
      <w:r>
        <w:rPr>
          <w:color w:val="000000"/>
          <w:sz w:val="20"/>
          <w:szCs w:val="20"/>
        </w:rPr>
        <w:t>IntelliJ</w:t>
      </w:r>
      <w:proofErr w:type="spellEnd"/>
      <w:r>
        <w:rPr>
          <w:color w:val="000000"/>
          <w:sz w:val="20"/>
          <w:szCs w:val="20"/>
        </w:rPr>
        <w:t xml:space="preserve"> IDEA après installation]</w:t>
      </w:r>
    </w:p>
    <w:p w14:paraId="0AC9800B" w14:textId="77777777" w:rsidR="00EC5335" w:rsidRDefault="006547DE">
      <w:pPr>
        <w:pStyle w:val="Titre4"/>
        <w:numPr>
          <w:ilvl w:val="0"/>
          <w:numId w:val="18"/>
        </w:numPr>
        <w:spacing w:before="240" w:after="0"/>
        <w:jc w:val="both"/>
      </w:pPr>
      <w:r>
        <w:t>Importation du projet et résolution des dépendances</w:t>
      </w:r>
    </w:p>
    <w:p w14:paraId="6F41D606" w14:textId="77777777" w:rsidR="00EC5335" w:rsidRDefault="006547DE">
      <w:pPr>
        <w:pBdr>
          <w:top w:val="nil"/>
          <w:left w:val="nil"/>
          <w:bottom w:val="nil"/>
          <w:right w:val="nil"/>
          <w:between w:val="nil"/>
        </w:pBdr>
        <w:spacing w:before="240" w:after="0" w:line="360" w:lineRule="auto"/>
        <w:ind w:firstLine="567"/>
        <w:jc w:val="both"/>
        <w:rPr>
          <w:color w:val="000000"/>
        </w:rPr>
      </w:pPr>
      <w:r>
        <w:rPr>
          <w:color w:val="000000"/>
        </w:rPr>
        <w:t xml:space="preserve">Une fois </w:t>
      </w:r>
      <w:proofErr w:type="spellStart"/>
      <w:r>
        <w:rPr>
          <w:color w:val="000000"/>
        </w:rPr>
        <w:t>IntelliJ</w:t>
      </w:r>
      <w:proofErr w:type="spellEnd"/>
      <w:r>
        <w:rPr>
          <w:color w:val="000000"/>
        </w:rPr>
        <w:t xml:space="preserve"> IDEA installé et le JDK 21 configuré, l'éta</w:t>
      </w:r>
      <w:r>
        <w:rPr>
          <w:color w:val="000000"/>
        </w:rPr>
        <w:t xml:space="preserve">pe suivante consiste à importer le projet et à résoudre automatiquement ses dépendances. La manière la plus courante d'importer un projet Maven dans </w:t>
      </w:r>
      <w:proofErr w:type="spellStart"/>
      <w:r>
        <w:rPr>
          <w:color w:val="000000"/>
        </w:rPr>
        <w:t>IntelliJ</w:t>
      </w:r>
      <w:proofErr w:type="spellEnd"/>
      <w:r>
        <w:rPr>
          <w:color w:val="000000"/>
        </w:rPr>
        <w:t xml:space="preserve"> IDEA est d'ouvrir directement le fichier </w:t>
      </w:r>
      <w:r>
        <w:rPr>
          <w:color w:val="000000"/>
          <w:sz w:val="20"/>
          <w:szCs w:val="20"/>
        </w:rPr>
        <w:t>pom.xml</w:t>
      </w:r>
      <w:r>
        <w:rPr>
          <w:color w:val="000000"/>
        </w:rPr>
        <w:t>. Depuis l'écran d'accueil, il suffit de cliquer s</w:t>
      </w:r>
      <w:r>
        <w:rPr>
          <w:color w:val="000000"/>
        </w:rPr>
        <w:t xml:space="preserve">ur </w:t>
      </w:r>
      <w:r>
        <w:rPr>
          <w:b/>
          <w:bCs/>
          <w:color w:val="000000"/>
        </w:rPr>
        <w:t>Open</w:t>
      </w:r>
      <w:r>
        <w:rPr>
          <w:color w:val="000000"/>
        </w:rPr>
        <w:t xml:space="preserve">, de naviguer jusqu'au répertoire du projet, de sélectionner le fichier </w:t>
      </w:r>
      <w:r>
        <w:rPr>
          <w:color w:val="000000"/>
          <w:sz w:val="20"/>
          <w:szCs w:val="20"/>
        </w:rPr>
        <w:t>pom.xml</w:t>
      </w:r>
      <w:r>
        <w:rPr>
          <w:color w:val="000000"/>
        </w:rPr>
        <w:t xml:space="preserve"> et de cliquer sur </w:t>
      </w:r>
      <w:r>
        <w:rPr>
          <w:b/>
          <w:bCs/>
          <w:color w:val="000000"/>
        </w:rPr>
        <w:t>Open as Project</w:t>
      </w:r>
      <w:r>
        <w:rPr>
          <w:color w:val="000000"/>
        </w:rPr>
        <w:t xml:space="preserve">. </w:t>
      </w:r>
    </w:p>
    <w:p w14:paraId="4BBC8E94" w14:textId="77777777" w:rsidR="00EC5335" w:rsidRDefault="006547DE">
      <w:pPr>
        <w:pBdr>
          <w:top w:val="nil"/>
          <w:left w:val="nil"/>
          <w:bottom w:val="nil"/>
          <w:right w:val="nil"/>
          <w:between w:val="nil"/>
        </w:pBdr>
        <w:spacing w:before="240" w:after="0" w:line="360" w:lineRule="auto"/>
        <w:jc w:val="both"/>
        <w:rPr>
          <w:color w:val="000000"/>
        </w:rPr>
      </w:pPr>
      <w:r>
        <w:rPr>
          <w:color w:val="000000"/>
          <w:sz w:val="20"/>
          <w:szCs w:val="20"/>
        </w:rPr>
        <w:t xml:space="preserve">[Figure 4 : Ouverture du projet via le fichier pom.xml dans </w:t>
      </w:r>
      <w:proofErr w:type="spellStart"/>
      <w:r>
        <w:rPr>
          <w:color w:val="000000"/>
          <w:sz w:val="20"/>
          <w:szCs w:val="20"/>
        </w:rPr>
        <w:t>IntelliJ</w:t>
      </w:r>
      <w:proofErr w:type="spellEnd"/>
      <w:r>
        <w:rPr>
          <w:color w:val="000000"/>
          <w:sz w:val="20"/>
          <w:szCs w:val="20"/>
        </w:rPr>
        <w:t xml:space="preserve"> IDEA]</w:t>
      </w:r>
    </w:p>
    <w:p w14:paraId="1BB69AE9" w14:textId="77777777" w:rsidR="00EC5335" w:rsidRDefault="006547DE">
      <w:pPr>
        <w:pBdr>
          <w:top w:val="nil"/>
          <w:left w:val="nil"/>
          <w:bottom w:val="nil"/>
          <w:right w:val="nil"/>
          <w:between w:val="nil"/>
        </w:pBdr>
        <w:spacing w:before="240" w:after="0" w:line="360" w:lineRule="auto"/>
        <w:ind w:firstLine="708"/>
        <w:jc w:val="both"/>
        <w:rPr>
          <w:color w:val="000000"/>
        </w:rPr>
      </w:pPr>
      <w:r>
        <w:rPr>
          <w:color w:val="000000"/>
        </w:rPr>
        <w:t xml:space="preserve">Si le fichier </w:t>
      </w:r>
      <w:r>
        <w:rPr>
          <w:color w:val="000000"/>
          <w:sz w:val="20"/>
          <w:szCs w:val="20"/>
        </w:rPr>
        <w:t>pom.xml</w:t>
      </w:r>
      <w:r>
        <w:rPr>
          <w:color w:val="000000"/>
        </w:rPr>
        <w:t xml:space="preserve"> a été sélectionné pour ouvrir le projet, </w:t>
      </w:r>
      <w:proofErr w:type="spellStart"/>
      <w:r>
        <w:rPr>
          <w:color w:val="000000"/>
        </w:rPr>
        <w:t>IntelliJ</w:t>
      </w:r>
      <w:proofErr w:type="spellEnd"/>
      <w:r>
        <w:rPr>
          <w:color w:val="000000"/>
        </w:rPr>
        <w:t xml:space="preserve"> IDEA demande si l'on souhaite ouvrir uniquement le fichier ou importer l'ensemble du projet. Il convient de c</w:t>
      </w:r>
      <w:r>
        <w:rPr>
          <w:color w:val="000000"/>
        </w:rPr>
        <w:t xml:space="preserve">hoisir </w:t>
      </w:r>
      <w:r>
        <w:rPr>
          <w:b/>
          <w:bCs/>
          <w:color w:val="000000"/>
        </w:rPr>
        <w:t>Open as Project</w:t>
      </w:r>
      <w:r>
        <w:rPr>
          <w:color w:val="000000"/>
        </w:rPr>
        <w:t xml:space="preserve"> pour que l'IDE prenne en charge l'intégralité de la structure Maven. </w:t>
      </w:r>
    </w:p>
    <w:p w14:paraId="476199A3" w14:textId="77777777" w:rsidR="00EC5335" w:rsidRDefault="006547DE">
      <w:pPr>
        <w:pBdr>
          <w:top w:val="nil"/>
          <w:left w:val="nil"/>
          <w:bottom w:val="nil"/>
          <w:right w:val="nil"/>
          <w:between w:val="nil"/>
        </w:pBdr>
        <w:spacing w:before="240" w:after="0" w:line="360" w:lineRule="auto"/>
        <w:jc w:val="both"/>
        <w:rPr>
          <w:color w:val="000000"/>
        </w:rPr>
      </w:pPr>
      <w:r>
        <w:rPr>
          <w:color w:val="000000"/>
          <w:sz w:val="20"/>
          <w:szCs w:val="20"/>
        </w:rPr>
        <w:t>[Figure 5 : Confirmation de l'ouverture en tant que projet Maven]</w:t>
      </w:r>
    </w:p>
    <w:p w14:paraId="064FD683" w14:textId="77777777" w:rsidR="00EC5335" w:rsidRDefault="006547DE">
      <w:pPr>
        <w:pBdr>
          <w:top w:val="nil"/>
          <w:left w:val="nil"/>
          <w:bottom w:val="nil"/>
          <w:right w:val="nil"/>
          <w:between w:val="nil"/>
        </w:pBdr>
        <w:spacing w:before="240" w:after="0" w:line="360" w:lineRule="auto"/>
        <w:ind w:firstLine="708"/>
        <w:jc w:val="both"/>
        <w:rPr>
          <w:color w:val="000000"/>
        </w:rPr>
      </w:pPr>
      <w:r>
        <w:rPr>
          <w:color w:val="000000"/>
        </w:rPr>
        <w:t xml:space="preserve">Une fois le projet chargé, Maven prend en charge automatiquement la gestion des dépendances déclarées dans le </w:t>
      </w:r>
      <w:r>
        <w:rPr>
          <w:color w:val="000000"/>
          <w:sz w:val="20"/>
          <w:szCs w:val="20"/>
        </w:rPr>
        <w:t>pom.xml</w:t>
      </w:r>
      <w:r>
        <w:rPr>
          <w:color w:val="000000"/>
        </w:rPr>
        <w:t xml:space="preserve">. Lors de l'ouverture du </w:t>
      </w:r>
      <w:r>
        <w:rPr>
          <w:color w:val="000000"/>
          <w:sz w:val="20"/>
          <w:szCs w:val="20"/>
        </w:rPr>
        <w:t>pom.xml</w:t>
      </w:r>
      <w:r>
        <w:rPr>
          <w:color w:val="000000"/>
        </w:rPr>
        <w:t xml:space="preserve">, </w:t>
      </w:r>
      <w:proofErr w:type="spellStart"/>
      <w:r>
        <w:rPr>
          <w:color w:val="000000"/>
        </w:rPr>
        <w:t>IntelliJ</w:t>
      </w:r>
      <w:proofErr w:type="spellEnd"/>
      <w:r>
        <w:rPr>
          <w:color w:val="000000"/>
        </w:rPr>
        <w:t xml:space="preserve"> IDEA identifie les dépendances et commence à les télécharger et à les résoudre depuis les dépôts</w:t>
      </w:r>
      <w:r>
        <w:rPr>
          <w:color w:val="000000"/>
        </w:rPr>
        <w:t xml:space="preserve"> configurés. Si des dépendances manquantes ou non résolues sont détectées, une notification s'affiche dans l'IDE et propose de les ajouter. </w:t>
      </w:r>
    </w:p>
    <w:p w14:paraId="3FE52054" w14:textId="77777777" w:rsidR="00EC5335" w:rsidRDefault="006547DE">
      <w:pPr>
        <w:pBdr>
          <w:top w:val="nil"/>
          <w:left w:val="nil"/>
          <w:bottom w:val="nil"/>
          <w:right w:val="nil"/>
          <w:between w:val="nil"/>
        </w:pBdr>
        <w:spacing w:before="240" w:after="0" w:line="360" w:lineRule="auto"/>
        <w:ind w:firstLine="708"/>
        <w:jc w:val="both"/>
        <w:rPr>
          <w:color w:val="000000"/>
        </w:rPr>
      </w:pPr>
      <w:r>
        <w:rPr>
          <w:color w:val="000000"/>
        </w:rPr>
        <w:lastRenderedPageBreak/>
        <w:t xml:space="preserve">Pour ce projet, Maven télécharge ainsi automatiquement l'ensemble des bibliothèques déclarées : H2, </w:t>
      </w:r>
      <w:proofErr w:type="spellStart"/>
      <w:r>
        <w:rPr>
          <w:color w:val="000000"/>
        </w:rPr>
        <w:t>JFreeChart</w:t>
      </w:r>
      <w:proofErr w:type="spellEnd"/>
      <w:r>
        <w:rPr>
          <w:color w:val="000000"/>
        </w:rPr>
        <w:t xml:space="preserve">, </w:t>
      </w:r>
      <w:proofErr w:type="spellStart"/>
      <w:r>
        <w:rPr>
          <w:color w:val="000000"/>
        </w:rPr>
        <w:t>Ope</w:t>
      </w:r>
      <w:r>
        <w:rPr>
          <w:color w:val="000000"/>
        </w:rPr>
        <w:t>nCSV</w:t>
      </w:r>
      <w:proofErr w:type="spellEnd"/>
      <w:r>
        <w:rPr>
          <w:color w:val="000000"/>
        </w:rPr>
        <w:t xml:space="preserve">, Apache POI, SQLite JDBC, </w:t>
      </w:r>
      <w:proofErr w:type="spellStart"/>
      <w:r>
        <w:rPr>
          <w:color w:val="000000"/>
        </w:rPr>
        <w:t>FlatLaf</w:t>
      </w:r>
      <w:proofErr w:type="spellEnd"/>
      <w:r>
        <w:rPr>
          <w:color w:val="000000"/>
        </w:rPr>
        <w:t xml:space="preserve"> et SLF4J, sans aucune intervention manuelle. Le tableau suivant récapitule ces dépendances et leurs rôles respectifs.</w:t>
      </w:r>
    </w:p>
    <w:p w14:paraId="54160DF5" w14:textId="77777777" w:rsidR="00EC5335" w:rsidRDefault="006547DE">
      <w:pPr>
        <w:spacing w:before="240" w:after="0" w:line="360" w:lineRule="auto"/>
        <w:jc w:val="both"/>
      </w:pPr>
      <w:r>
        <w:br w:type="page"/>
      </w:r>
    </w:p>
    <w:p w14:paraId="6D2248DE" w14:textId="77777777" w:rsidR="00EC5335" w:rsidRDefault="006547DE">
      <w:pPr>
        <w:pStyle w:val="Titre2"/>
        <w:numPr>
          <w:ilvl w:val="1"/>
          <w:numId w:val="13"/>
        </w:numPr>
        <w:spacing w:before="240" w:after="0" w:line="360" w:lineRule="auto"/>
        <w:jc w:val="both"/>
      </w:pPr>
      <w:r>
        <w:lastRenderedPageBreak/>
        <w:t>Configuration de l’outils</w:t>
      </w:r>
    </w:p>
    <w:p w14:paraId="575256D2" w14:textId="77777777" w:rsidR="00EC5335" w:rsidRDefault="006547DE">
      <w:pPr>
        <w:spacing w:before="240" w:after="0" w:line="360" w:lineRule="auto"/>
        <w:ind w:firstLine="708"/>
        <w:jc w:val="both"/>
      </w:pPr>
      <w:r>
        <w:t>Après l'importation réussie du projet, une étape de configuration est n</w:t>
      </w:r>
      <w:r>
        <w:t>écessaire pour s'assurer qu'</w:t>
      </w:r>
      <w:proofErr w:type="spellStart"/>
      <w:r>
        <w:t>IntelliJ</w:t>
      </w:r>
      <w:proofErr w:type="spellEnd"/>
      <w:r>
        <w:t xml:space="preserve"> IDEA utilise bien le JDK 21 comme environnement d'exécution, et que le projet compile correctement avant son premier lancement.</w:t>
      </w:r>
    </w:p>
    <w:p w14:paraId="0CD99EF8" w14:textId="77777777" w:rsidR="00EC5335" w:rsidRDefault="006547DE">
      <w:pPr>
        <w:pStyle w:val="Titre3"/>
        <w:numPr>
          <w:ilvl w:val="0"/>
          <w:numId w:val="21"/>
        </w:numPr>
        <w:spacing w:before="240" w:after="0" w:line="360" w:lineRule="auto"/>
        <w:jc w:val="both"/>
      </w:pPr>
      <w:r>
        <w:t>Configuration du SDK du projet</w:t>
      </w:r>
    </w:p>
    <w:p w14:paraId="13B43A0E" w14:textId="77777777" w:rsidR="00EC5335" w:rsidRDefault="006547DE">
      <w:pPr>
        <w:spacing w:before="240" w:after="0" w:line="360" w:lineRule="auto"/>
        <w:ind w:firstLine="708"/>
        <w:jc w:val="both"/>
      </w:pPr>
      <w:r>
        <w:t xml:space="preserve">La configuration du SDK consiste à indiquer à </w:t>
      </w:r>
      <w:proofErr w:type="spellStart"/>
      <w:r>
        <w:t>IntelliJ</w:t>
      </w:r>
      <w:proofErr w:type="spellEnd"/>
      <w:r>
        <w:t xml:space="preserve"> IDEA </w:t>
      </w:r>
      <w:r>
        <w:t xml:space="preserve">quelle version du JDK utiliser pour compiler et exécuter le projet. Pour y accéder, il faut naviguer vers </w:t>
      </w:r>
      <w:r>
        <w:rPr>
          <w:b/>
          <w:bCs/>
        </w:rPr>
        <w:t>File | Project Structure</w:t>
      </w:r>
      <w:r>
        <w:t xml:space="preserve">, puis dans la section </w:t>
      </w:r>
      <w:r>
        <w:rPr>
          <w:b/>
          <w:bCs/>
        </w:rPr>
        <w:t>Project Settings | Project</w:t>
      </w:r>
      <w:r>
        <w:t xml:space="preserve">. Comme le montre la Figure 7, le menu déroulant </w:t>
      </w:r>
      <w:r>
        <w:rPr>
          <w:b/>
          <w:bCs/>
        </w:rPr>
        <w:t>SDK</w:t>
      </w:r>
      <w:r>
        <w:t xml:space="preserve"> permet de sélectionner l</w:t>
      </w:r>
      <w:r>
        <w:t>e JDK 21 précédemment installé parmi les versions détectées sur le système.</w:t>
      </w:r>
    </w:p>
    <w:p w14:paraId="0423FA24" w14:textId="77777777" w:rsidR="00EC5335" w:rsidRDefault="006547DE">
      <w:pPr>
        <w:spacing w:before="240" w:after="0" w:line="360" w:lineRule="auto"/>
        <w:ind w:firstLine="708"/>
        <w:jc w:val="both"/>
      </w:pPr>
      <w:r>
        <w:t xml:space="preserve">Il est important de s'assurer que le </w:t>
      </w:r>
      <w:proofErr w:type="spellStart"/>
      <w:r>
        <w:rPr>
          <w:b/>
          <w:bCs/>
        </w:rPr>
        <w:t>Language</w:t>
      </w:r>
      <w:proofErr w:type="spellEnd"/>
      <w:r>
        <w:rPr>
          <w:b/>
          <w:bCs/>
        </w:rPr>
        <w:t xml:space="preserve"> </w:t>
      </w:r>
      <w:proofErr w:type="spellStart"/>
      <w:r>
        <w:rPr>
          <w:b/>
          <w:bCs/>
        </w:rPr>
        <w:t>level</w:t>
      </w:r>
      <w:proofErr w:type="spellEnd"/>
      <w:r>
        <w:t xml:space="preserve"> est également défini sur </w:t>
      </w:r>
      <w:r>
        <w:rPr>
          <w:b/>
          <w:bCs/>
        </w:rPr>
        <w:t>21</w:t>
      </w:r>
      <w:r>
        <w:t xml:space="preserve"> afin que les fonctionnalités propres à cette version soient disponibles. Dans le cadre de ce projet,</w:t>
      </w:r>
      <w:r>
        <w:t xml:space="preserve"> cette cohérence est garantie par les directives &lt;</w:t>
      </w:r>
      <w:proofErr w:type="spellStart"/>
      <w:proofErr w:type="gramStart"/>
      <w:r>
        <w:t>maven.compiler</w:t>
      </w:r>
      <w:proofErr w:type="gramEnd"/>
      <w:r>
        <w:t>.source</w:t>
      </w:r>
      <w:proofErr w:type="spellEnd"/>
      <w:r>
        <w:t>&gt;21&lt;/</w:t>
      </w:r>
      <w:proofErr w:type="spellStart"/>
      <w:r>
        <w:t>maven.compiler.source</w:t>
      </w:r>
      <w:proofErr w:type="spellEnd"/>
      <w:r>
        <w:t>&gt; et &lt;</w:t>
      </w:r>
      <w:proofErr w:type="spellStart"/>
      <w:r>
        <w:t>maven.compiler.target</w:t>
      </w:r>
      <w:proofErr w:type="spellEnd"/>
      <w:r>
        <w:t>&gt;21&lt;/</w:t>
      </w:r>
      <w:proofErr w:type="spellStart"/>
      <w:r>
        <w:t>maven.compiler.target</w:t>
      </w:r>
      <w:proofErr w:type="spellEnd"/>
      <w:r>
        <w:t>&gt; déjà présentes dans le pom.xml, que l'on peut voir dans la Figure 8.</w:t>
      </w:r>
    </w:p>
    <w:p w14:paraId="733FDC64" w14:textId="77777777" w:rsidR="00EC5335" w:rsidRDefault="006547DE">
      <w:pPr>
        <w:spacing w:before="240" w:after="0" w:line="360" w:lineRule="auto"/>
        <w:ind w:firstLine="360"/>
        <w:jc w:val="both"/>
      </w:pPr>
      <w:r>
        <w:t>[Figure 7 : Configuration du SDK Java 21 dans Project Structure]</w:t>
      </w:r>
    </w:p>
    <w:p w14:paraId="73F6D3B3" w14:textId="77777777" w:rsidR="00EC5335" w:rsidRDefault="006547DE">
      <w:pPr>
        <w:spacing w:before="240" w:after="0" w:line="360" w:lineRule="auto"/>
        <w:ind w:firstLine="360"/>
        <w:jc w:val="both"/>
      </w:pPr>
      <w:r>
        <w:t>[Figure 8 : Directives de compilation Java 21 dans le pom.xml]</w:t>
      </w:r>
    </w:p>
    <w:p w14:paraId="5F245F1B" w14:textId="77777777" w:rsidR="00EC5335" w:rsidRDefault="006547DE">
      <w:pPr>
        <w:pStyle w:val="Titre3"/>
        <w:numPr>
          <w:ilvl w:val="0"/>
          <w:numId w:val="21"/>
        </w:numPr>
        <w:spacing w:before="240" w:after="0" w:line="360" w:lineRule="auto"/>
        <w:jc w:val="both"/>
      </w:pPr>
      <w:r>
        <w:t xml:space="preserve">Premier </w:t>
      </w:r>
      <w:proofErr w:type="spellStart"/>
      <w:r>
        <w:t>build</w:t>
      </w:r>
      <w:proofErr w:type="spellEnd"/>
      <w:r>
        <w:t xml:space="preserve"> du projet</w:t>
      </w:r>
    </w:p>
    <w:p w14:paraId="11616A00" w14:textId="77777777" w:rsidR="00EC5335" w:rsidRDefault="006547DE">
      <w:pPr>
        <w:spacing w:before="240" w:after="0" w:line="360" w:lineRule="auto"/>
        <w:ind w:firstLine="708"/>
        <w:jc w:val="both"/>
      </w:pPr>
      <w:r>
        <w:t xml:space="preserve">Une fois le SDK configuré, le premier </w:t>
      </w:r>
      <w:proofErr w:type="spellStart"/>
      <w:r>
        <w:t>build</w:t>
      </w:r>
      <w:proofErr w:type="spellEnd"/>
      <w:r>
        <w:t xml:space="preserve"> du projet permet de vérifier que l'ensemble de l'environnement est opérationnel et que toutes les dépendances ont été correctement résolues. Cette opération s'effectue depuis le terminal intégré d'</w:t>
      </w:r>
      <w:proofErr w:type="spellStart"/>
      <w:r>
        <w:t>IntelliJ</w:t>
      </w:r>
      <w:proofErr w:type="spellEnd"/>
      <w:r>
        <w:t xml:space="preserve"> IDEA, </w:t>
      </w:r>
      <w:r>
        <w:t xml:space="preserve">accessible via </w:t>
      </w:r>
      <w:proofErr w:type="spellStart"/>
      <w:r>
        <w:rPr>
          <w:b/>
          <w:bCs/>
        </w:rPr>
        <w:t>View</w:t>
      </w:r>
      <w:proofErr w:type="spellEnd"/>
      <w:r>
        <w:rPr>
          <w:b/>
          <w:bCs/>
        </w:rPr>
        <w:t xml:space="preserve"> | Tool Windows | Terminal</w:t>
      </w:r>
      <w:r>
        <w:t>, en exécutant la commande suivante :</w:t>
      </w:r>
    </w:p>
    <w:p w14:paraId="612C37A6" w14:textId="77777777" w:rsidR="00EC5335" w:rsidRDefault="006547DE">
      <w:pPr>
        <w:spacing w:before="240" w:after="0" w:line="360" w:lineRule="auto"/>
        <w:ind w:firstLine="360"/>
        <w:jc w:val="both"/>
      </w:pPr>
      <w:proofErr w:type="spellStart"/>
      <w:proofErr w:type="gramStart"/>
      <w:r>
        <w:t>mvn</w:t>
      </w:r>
      <w:proofErr w:type="spellEnd"/>
      <w:proofErr w:type="gramEnd"/>
      <w:r>
        <w:t xml:space="preserve"> clean </w:t>
      </w:r>
      <w:proofErr w:type="spellStart"/>
      <w:r>
        <w:t>install</w:t>
      </w:r>
      <w:proofErr w:type="spellEnd"/>
    </w:p>
    <w:p w14:paraId="785FB73D" w14:textId="77777777" w:rsidR="00EC5335" w:rsidRDefault="006547DE">
      <w:pPr>
        <w:spacing w:before="240" w:after="0" w:line="360" w:lineRule="auto"/>
        <w:ind w:firstLine="708"/>
        <w:jc w:val="both"/>
      </w:pPr>
      <w:r>
        <w:t xml:space="preserve">Cette commande déclenche la séquence complète du cycle de vie Maven : nettoyage des fichiers compilés précédents, compilation des sources, exécution des </w:t>
      </w:r>
      <w:r>
        <w:lastRenderedPageBreak/>
        <w:t>te</w:t>
      </w:r>
      <w:r>
        <w:t>sts, packaging du projet en JAR, puis installation dans le dépôt local. Comme le montre la Figure 9, un message BUILD SUCCESS en fin d'exécution confirme que le projet est correctement configuré et prêt à être lancé.</w:t>
      </w:r>
    </w:p>
    <w:p w14:paraId="0B059A7F" w14:textId="77777777" w:rsidR="00EC5335" w:rsidRDefault="006547DE">
      <w:pPr>
        <w:spacing w:before="240" w:after="0" w:line="360" w:lineRule="auto"/>
        <w:ind w:firstLine="360"/>
        <w:jc w:val="both"/>
      </w:pPr>
      <w:r>
        <w:t xml:space="preserve">[Figure 9 : Résultat du </w:t>
      </w:r>
      <w:proofErr w:type="spellStart"/>
      <w:r>
        <w:t>build</w:t>
      </w:r>
      <w:proofErr w:type="spellEnd"/>
      <w:r>
        <w:t xml:space="preserve"> Maven aff</w:t>
      </w:r>
      <w:r>
        <w:t xml:space="preserve">ichant BUILD SUCCESS dans le terminal </w:t>
      </w:r>
      <w:proofErr w:type="spellStart"/>
      <w:r>
        <w:t>IntelliJ</w:t>
      </w:r>
      <w:proofErr w:type="spellEnd"/>
      <w:r>
        <w:t>]</w:t>
      </w:r>
    </w:p>
    <w:p w14:paraId="7104AD03" w14:textId="77777777" w:rsidR="00EC5335" w:rsidRDefault="006547DE">
      <w:pPr>
        <w:spacing w:before="240" w:after="0" w:line="360" w:lineRule="auto"/>
        <w:jc w:val="both"/>
      </w:pPr>
      <w:r>
        <w:br w:type="page"/>
      </w:r>
    </w:p>
    <w:p w14:paraId="5B6E32BE" w14:textId="77777777" w:rsidR="00EC5335" w:rsidRDefault="006547DE" w:rsidP="00614223">
      <w:pPr>
        <w:pStyle w:val="Titre2"/>
        <w:numPr>
          <w:ilvl w:val="1"/>
          <w:numId w:val="13"/>
        </w:numPr>
        <w:spacing w:before="240" w:after="0" w:line="360" w:lineRule="auto"/>
      </w:pPr>
      <w:r>
        <w:lastRenderedPageBreak/>
        <w:t>Présentation des résultats</w:t>
      </w:r>
    </w:p>
    <w:p w14:paraId="2D9D772B" w14:textId="77777777" w:rsidR="00EC5335" w:rsidRDefault="006547DE">
      <w:pPr>
        <w:spacing w:before="240" w:after="0" w:line="360" w:lineRule="auto"/>
        <w:ind w:firstLine="708"/>
        <w:jc w:val="both"/>
      </w:pPr>
      <w:r>
        <w:t>Ce chapitre présente les différentes fonctionnalités de l'application à travers ses interfaces graphiques. Chaque module est illustré par une capture d'écran accompagnée d'une des</w:t>
      </w:r>
      <w:r>
        <w:t>cription des éléments affichés et de leur utilité dans le cadre du pilotage RH.</w:t>
      </w:r>
    </w:p>
    <w:p w14:paraId="0CF185CA" w14:textId="77777777" w:rsidR="00EC5335" w:rsidRDefault="006547DE">
      <w:pPr>
        <w:pStyle w:val="Titre3"/>
        <w:numPr>
          <w:ilvl w:val="0"/>
          <w:numId w:val="22"/>
        </w:numPr>
        <w:spacing w:before="240" w:after="0" w:line="360" w:lineRule="auto"/>
        <w:jc w:val="both"/>
      </w:pPr>
      <w:r>
        <w:t>Lancement de l'application et pipeline ETL</w:t>
      </w:r>
    </w:p>
    <w:p w14:paraId="28A64FB4" w14:textId="77777777" w:rsidR="00EC5335" w:rsidRDefault="006547DE">
      <w:pPr>
        <w:spacing w:before="240" w:after="0" w:line="360" w:lineRule="auto"/>
        <w:ind w:firstLine="708"/>
        <w:jc w:val="both"/>
      </w:pPr>
      <w:r>
        <w:t xml:space="preserve">Au démarrage de l'application, le pipeline ETL s'exécute automatiquement avant l'ouverture de l'interface graphique. Comme le montre </w:t>
      </w:r>
      <w:r>
        <w:t xml:space="preserve">la Figure 10, la console </w:t>
      </w:r>
      <w:proofErr w:type="spellStart"/>
      <w:r>
        <w:t>IntelliJ</w:t>
      </w:r>
      <w:proofErr w:type="spellEnd"/>
      <w:r>
        <w:t xml:space="preserve"> IDEA affiche la progression du chargement des cinq sources de données de manière séquentielle.</w:t>
      </w:r>
    </w:p>
    <w:p w14:paraId="0F4C8482" w14:textId="77777777" w:rsidR="00EC5335" w:rsidRDefault="006547DE">
      <w:pPr>
        <w:spacing w:before="240" w:after="0" w:line="360" w:lineRule="auto"/>
        <w:ind w:firstLine="708"/>
        <w:jc w:val="both"/>
      </w:pPr>
      <w:r>
        <w:t xml:space="preserve">Le processus s'articule en cinq étapes numérotées : le chargement de RH_Paie.csv produit 1 500 </w:t>
      </w:r>
      <w:proofErr w:type="spellStart"/>
      <w:r>
        <w:t>builders</w:t>
      </w:r>
      <w:proofErr w:type="spellEnd"/>
      <w:r>
        <w:t>, suivi de Timesheet_Ope</w:t>
      </w:r>
      <w:r>
        <w:t xml:space="preserve">rations.xlsx qui traite 76 712 lignes pour en extraire 1 449 enregistrements. Les sources JobHistory.csv, Formations_Learning.csv et </w:t>
      </w:r>
      <w:proofErr w:type="spellStart"/>
      <w:r>
        <w:t>Evaluations_Semestral.db</w:t>
      </w:r>
      <w:proofErr w:type="spellEnd"/>
      <w:r>
        <w:t xml:space="preserve"> complètent ensuite le chargement avec respectivement 1 500, 1 196 et 1 431 enregistrements mergés </w:t>
      </w:r>
      <w:r>
        <w:t>dans la table de faits centrale.</w:t>
      </w:r>
    </w:p>
    <w:p w14:paraId="05843A15" w14:textId="77777777" w:rsidR="00EC5335" w:rsidRDefault="006547DE">
      <w:pPr>
        <w:spacing w:before="240" w:after="0" w:line="360" w:lineRule="auto"/>
        <w:ind w:firstLine="708"/>
        <w:jc w:val="both"/>
      </w:pPr>
      <w:r>
        <w:t>L'ensemble de ce processus s'exécute en quelques secondes, garantissant que le Data Warehouse H2 est entièrement alimenté dès l'ouverture de l'interface utilisateur.</w:t>
      </w:r>
    </w:p>
    <w:p w14:paraId="3CB4FCB7" w14:textId="77777777" w:rsidR="00EC5335" w:rsidRDefault="006547DE">
      <w:pPr>
        <w:spacing w:before="240" w:after="0" w:line="360" w:lineRule="auto"/>
        <w:ind w:firstLine="360"/>
        <w:jc w:val="both"/>
      </w:pPr>
      <w:r>
        <w:t>[Figure 10 : Console ETL affichant le chargement des cinq</w:t>
      </w:r>
      <w:r>
        <w:t xml:space="preserve"> sources de données]</w:t>
      </w:r>
    </w:p>
    <w:p w14:paraId="064FBE18" w14:textId="77777777" w:rsidR="00EC5335" w:rsidRDefault="006547DE">
      <w:pPr>
        <w:pStyle w:val="Titre3"/>
        <w:numPr>
          <w:ilvl w:val="0"/>
          <w:numId w:val="22"/>
        </w:numPr>
        <w:spacing w:before="240" w:after="0" w:line="360" w:lineRule="auto"/>
        <w:jc w:val="both"/>
      </w:pPr>
      <w:r>
        <w:t>Dashboard d'analyse RH</w:t>
      </w:r>
    </w:p>
    <w:p w14:paraId="3C3C4861" w14:textId="77777777" w:rsidR="00EC5335" w:rsidRDefault="006547DE">
      <w:pPr>
        <w:spacing w:before="240" w:after="0" w:line="360" w:lineRule="auto"/>
        <w:ind w:firstLine="708"/>
        <w:jc w:val="both"/>
      </w:pPr>
      <w:r>
        <w:t>Le Dashboard constitue l'écran principal de l'application. Il offre une vue synthétique et globale de l'ensemble des indicateurs RH de l'entreprise. Comme le montre la Figure 11, l'interface se compose de plusieu</w:t>
      </w:r>
      <w:r>
        <w:t>rs zones distinctes.</w:t>
      </w:r>
    </w:p>
    <w:p w14:paraId="6FB18AC6" w14:textId="77777777" w:rsidR="00EC5335" w:rsidRDefault="006547DE">
      <w:pPr>
        <w:spacing w:before="240" w:after="0" w:line="360" w:lineRule="auto"/>
        <w:ind w:firstLine="708"/>
        <w:jc w:val="both"/>
      </w:pPr>
      <w:r>
        <w:t xml:space="preserve">En haut de l'écran, deux filtres dynamiques permettent de restreindre l'analyse par </w:t>
      </w:r>
      <w:r>
        <w:rPr>
          <w:b/>
          <w:bCs/>
        </w:rPr>
        <w:t>année</w:t>
      </w:r>
      <w:r>
        <w:t xml:space="preserve"> et par </w:t>
      </w:r>
      <w:r>
        <w:rPr>
          <w:b/>
          <w:bCs/>
        </w:rPr>
        <w:t>département</w:t>
      </w:r>
      <w:r>
        <w:t xml:space="preserve">. Un bouton </w:t>
      </w:r>
      <w:r>
        <w:rPr>
          <w:b/>
          <w:bCs/>
        </w:rPr>
        <w:t>Actualiser</w:t>
      </w:r>
      <w:r>
        <w:t xml:space="preserve"> déclenche le recalcul instantané de tous les indicateurs selon les paramètres sélectionnés.</w:t>
      </w:r>
    </w:p>
    <w:p w14:paraId="0925D075" w14:textId="77777777" w:rsidR="00EC5335" w:rsidRDefault="006547DE">
      <w:pPr>
        <w:spacing w:before="240" w:after="0" w:line="360" w:lineRule="auto"/>
        <w:ind w:firstLine="708"/>
        <w:jc w:val="both"/>
      </w:pPr>
      <w:r>
        <w:t>La zone cent</w:t>
      </w:r>
      <w:r>
        <w:t xml:space="preserve">rale affiche quatre indicateurs clés sous forme de cartes : le </w:t>
      </w:r>
      <w:r>
        <w:rPr>
          <w:b/>
          <w:bCs/>
        </w:rPr>
        <w:t>taux d'attrition</w:t>
      </w:r>
      <w:r>
        <w:t xml:space="preserve"> à 30,5% signalé par un badge rouge « Risque élevé », l'</w:t>
      </w:r>
      <w:r>
        <w:rPr>
          <w:b/>
          <w:bCs/>
        </w:rPr>
        <w:t>effectif total</w:t>
      </w:r>
      <w:r>
        <w:t xml:space="preserve"> de 1 </w:t>
      </w:r>
      <w:r>
        <w:lastRenderedPageBreak/>
        <w:t xml:space="preserve">500 employés, le </w:t>
      </w:r>
      <w:r>
        <w:rPr>
          <w:b/>
          <w:bCs/>
        </w:rPr>
        <w:t>salaire moyen</w:t>
      </w:r>
      <w:r>
        <w:t xml:space="preserve"> à 7 330$ et la </w:t>
      </w:r>
      <w:r>
        <w:rPr>
          <w:b/>
          <w:bCs/>
        </w:rPr>
        <w:t>satisfaction moyenne</w:t>
      </w:r>
      <w:r>
        <w:t xml:space="preserve"> à 2,7 sur 4 qualifiée de « Moyen »</w:t>
      </w:r>
      <w:r>
        <w:t>. Chaque carte dispose d'un badge coloré indiquant automatiquement le niveau d'alerte associé à la valeur affichée.</w:t>
      </w:r>
    </w:p>
    <w:p w14:paraId="0ABADC2B" w14:textId="77777777" w:rsidR="00EC5335" w:rsidRDefault="006547DE">
      <w:pPr>
        <w:spacing w:before="240" w:after="0" w:line="360" w:lineRule="auto"/>
        <w:ind w:firstLine="708"/>
        <w:jc w:val="both"/>
      </w:pPr>
      <w:r>
        <w:t>En dessous, trois graphiques présentent respectivement la répartition des effectifs par département, le salaire moyen par département et l'évolution de la satisfaction employés.</w:t>
      </w:r>
    </w:p>
    <w:p w14:paraId="3D9D11EC" w14:textId="77777777" w:rsidR="00EC5335" w:rsidRDefault="006547DE">
      <w:pPr>
        <w:spacing w:before="240" w:after="0" w:line="360" w:lineRule="auto"/>
        <w:ind w:firstLine="708"/>
        <w:jc w:val="both"/>
      </w:pPr>
      <w:r>
        <w:t xml:space="preserve">La section </w:t>
      </w:r>
      <w:r>
        <w:rPr>
          <w:b/>
          <w:bCs/>
        </w:rPr>
        <w:t>Insights RH — Aide à la décision</w:t>
      </w:r>
      <w:r>
        <w:t xml:space="preserve"> en bas de l'écran constitue l'élém</w:t>
      </w:r>
      <w:r>
        <w:t xml:space="preserve">ent le plus stratégique du </w:t>
      </w:r>
      <w:proofErr w:type="spellStart"/>
      <w:r>
        <w:t>dashboard</w:t>
      </w:r>
      <w:proofErr w:type="spellEnd"/>
      <w:r>
        <w:t xml:space="preserve">. Elle se divise en trois colonnes : les </w:t>
      </w:r>
      <w:r>
        <w:rPr>
          <w:b/>
          <w:bCs/>
        </w:rPr>
        <w:t>Risques critiques</w:t>
      </w:r>
      <w:r>
        <w:t xml:space="preserve"> listant les départements à fort taux d'attrition, les </w:t>
      </w:r>
      <w:r>
        <w:rPr>
          <w:b/>
          <w:bCs/>
        </w:rPr>
        <w:t>Opportunités</w:t>
      </w:r>
      <w:r>
        <w:t xml:space="preserve"> recensant les candidats à la promotion par département, et les </w:t>
      </w:r>
      <w:r>
        <w:rPr>
          <w:b/>
          <w:bCs/>
        </w:rPr>
        <w:t>Recommandations</w:t>
      </w:r>
      <w:r>
        <w:t xml:space="preserve"> formulant des a</w:t>
      </w:r>
      <w:r>
        <w:t>ctions concrètes à destination des décideurs RH.</w:t>
      </w:r>
    </w:p>
    <w:p w14:paraId="4DC55C55" w14:textId="77777777" w:rsidR="00EC5335" w:rsidRDefault="006547DE">
      <w:pPr>
        <w:spacing w:before="240" w:after="0" w:line="360" w:lineRule="auto"/>
        <w:ind w:firstLine="360"/>
        <w:jc w:val="both"/>
      </w:pPr>
      <w:r>
        <w:t>[Figure 11 : Dashboard d'analyse RH affichant les KPIs et les insights de l'application]</w:t>
      </w:r>
    </w:p>
    <w:p w14:paraId="2773FB4D" w14:textId="77777777" w:rsidR="00EC5335" w:rsidRDefault="00EC5335">
      <w:pPr>
        <w:spacing w:before="240" w:after="0" w:line="360" w:lineRule="auto"/>
        <w:ind w:firstLine="360"/>
        <w:jc w:val="both"/>
      </w:pPr>
    </w:p>
    <w:p w14:paraId="277C8B52" w14:textId="77777777" w:rsidR="00EC5335" w:rsidRDefault="006547DE">
      <w:pPr>
        <w:spacing w:before="240" w:after="0" w:line="360" w:lineRule="auto"/>
        <w:jc w:val="both"/>
      </w:pPr>
      <w:r>
        <w:br w:type="page"/>
      </w:r>
    </w:p>
    <w:p w14:paraId="6FF9942A" w14:textId="77777777" w:rsidR="00EC5335" w:rsidRDefault="006547DE" w:rsidP="00614223">
      <w:pPr>
        <w:pStyle w:val="Titre1"/>
        <w:spacing w:before="240" w:after="0" w:line="360" w:lineRule="auto"/>
      </w:pPr>
      <w:r>
        <w:lastRenderedPageBreak/>
        <w:t>Conclusion</w:t>
      </w:r>
    </w:p>
    <w:p w14:paraId="54B6051E" w14:textId="77777777" w:rsidR="00EC5335" w:rsidRDefault="006547DE">
      <w:pPr>
        <w:spacing w:before="240" w:after="0" w:line="360" w:lineRule="auto"/>
        <w:ind w:firstLine="708"/>
        <w:jc w:val="both"/>
      </w:pPr>
      <w:r>
        <w:t>Dans un contexte économique en constante évolution, la Gestion des Ressources Humaines (GRH) s’impose co</w:t>
      </w:r>
      <w:r>
        <w:t xml:space="preserve">mme un levier stratégique pour améliorer la performance globale de l’entreprise. Toutefois, la dispersion et le manque de structuration des données RH constitue un frein majeur à une prise de décision rapide et efficace. </w:t>
      </w:r>
      <w:r>
        <w:br/>
      </w:r>
      <w:r>
        <w:tab/>
        <w:t>C’est dans cette optique que notr</w:t>
      </w:r>
      <w:r>
        <w:t>e projet, basé sur les Systèmes d’Information Décisionnels (SID), a été conçu afin de répondre à la problématique suivante : comment exploiter efficacement les données RH pour produire des informations pertinentes et faciliter la prise de décision ?</w:t>
      </w:r>
      <w:r>
        <w:br/>
      </w:r>
      <w:r>
        <w:tab/>
        <w:t xml:space="preserve">Pour </w:t>
      </w:r>
      <w:r>
        <w:t xml:space="preserve">répondre à cette problématique, nous avons adopté une méthodologie structurée allant de l’analyse à la réalisation du système. Le projet a été mis en œuvre à l’aide des outils suivants : Java comme langage de programmation, H2 </w:t>
      </w:r>
      <w:proofErr w:type="spellStart"/>
      <w:r>
        <w:t>Database</w:t>
      </w:r>
      <w:proofErr w:type="spellEnd"/>
      <w:r>
        <w:t xml:space="preserve"> pour la gestion des </w:t>
      </w:r>
      <w:r>
        <w:t xml:space="preserve">données, </w:t>
      </w:r>
      <w:proofErr w:type="spellStart"/>
      <w:r>
        <w:t>JFreeChart</w:t>
      </w:r>
      <w:proofErr w:type="spellEnd"/>
      <w:r>
        <w:t xml:space="preserve"> pour la visualisation graphique, ainsi que </w:t>
      </w:r>
      <w:proofErr w:type="spellStart"/>
      <w:r>
        <w:t>IntelliJ</w:t>
      </w:r>
      <w:proofErr w:type="spellEnd"/>
      <w:r>
        <w:t xml:space="preserve"> IDEA comme environnement de développement, avec l’intégration d’un processus ETL pour le traitement des données :</w:t>
      </w:r>
      <w:r>
        <w:br/>
      </w:r>
      <w:r>
        <w:tab/>
        <w:t>L’évaluation du projet montre que la solution proposée répond efficac</w:t>
      </w:r>
      <w:r>
        <w:t xml:space="preserve">ement à la problématique initiale. En effet, l’application permet de centraliser les données RH, de générer des indicateurs clés tels que l’effectif, la masse salariale et l’absentéisme, et de les présenter sous forme de graphiques clairs et exploitables. </w:t>
      </w:r>
      <w:r>
        <w:t xml:space="preserve">Cela facilite la lecture des informations et améliore la prise de décision. Ce projet présente donc un intérêt important, aussi bien sur le plan académique que professionnel, en mettant en pratique les principes de l’informatique décisionnelle dans un cas </w:t>
      </w:r>
      <w:r>
        <w:t>concret.</w:t>
      </w:r>
    </w:p>
    <w:p w14:paraId="65EF4575" w14:textId="77777777" w:rsidR="00EC5335" w:rsidRDefault="006547DE">
      <w:pPr>
        <w:spacing w:before="240" w:after="0" w:line="360" w:lineRule="auto"/>
        <w:ind w:firstLine="708"/>
        <w:jc w:val="both"/>
      </w:pPr>
      <w:r>
        <w:t>En perspective, des améliorations peuvent être apportées principalement au niveau de l’affichage graphique. Il serait pertinent d’enrichir l’interface avec des visualisations plus interactives, dynamiques et esthétiques, permettant une meilleure e</w:t>
      </w:r>
      <w:r>
        <w:t>xpérience utilisateur. Par exemple, l’ajout de tableaux de bord interactifs, de filtres dynamiques ou encore de graphiques plus avancés permettrait d’améliorer davantage la lisibilité et l’analyse des données.</w:t>
      </w:r>
    </w:p>
    <w:p w14:paraId="2748997C" w14:textId="77777777" w:rsidR="00EC5335" w:rsidRDefault="00EC5335">
      <w:pPr>
        <w:spacing w:before="240" w:after="0" w:line="360" w:lineRule="auto"/>
        <w:jc w:val="both"/>
        <w:sectPr w:rsidR="00EC5335">
          <w:footerReference w:type="default" r:id="rId12"/>
          <w:pgSz w:w="11906" w:h="16838"/>
          <w:pgMar w:top="1440" w:right="1800" w:bottom="1440" w:left="1800" w:header="708" w:footer="708" w:gutter="0"/>
          <w:pgNumType w:start="1"/>
          <w:cols w:space="720"/>
        </w:sectPr>
      </w:pPr>
    </w:p>
    <w:p w14:paraId="2734E6D1" w14:textId="77777777" w:rsidR="00EC5335" w:rsidRDefault="006547DE" w:rsidP="00614223">
      <w:pPr>
        <w:pStyle w:val="Titre1"/>
        <w:spacing w:before="240" w:after="0" w:line="360" w:lineRule="auto"/>
      </w:pPr>
      <w:r>
        <w:lastRenderedPageBreak/>
        <w:t>RÉFÉRENCES BIBLIOGRAPHIQUES</w:t>
      </w:r>
    </w:p>
    <w:p w14:paraId="33879F51" w14:textId="77777777" w:rsidR="00EC5335" w:rsidRDefault="00EC5335">
      <w:pPr>
        <w:spacing w:before="240" w:after="0" w:line="360" w:lineRule="auto"/>
        <w:jc w:val="both"/>
      </w:pPr>
    </w:p>
    <w:p w14:paraId="74F7B386" w14:textId="77777777" w:rsidR="00EC5335" w:rsidRDefault="006547DE">
      <w:pPr>
        <w:spacing w:before="240" w:after="0" w:line="360" w:lineRule="auto"/>
        <w:jc w:val="both"/>
      </w:pPr>
      <w:r>
        <w:br w:type="page"/>
      </w:r>
    </w:p>
    <w:p w14:paraId="5DAF185C" w14:textId="77777777" w:rsidR="00EC5335" w:rsidRDefault="006547DE" w:rsidP="00614223">
      <w:pPr>
        <w:pStyle w:val="Titre1"/>
        <w:spacing w:before="240" w:after="0" w:line="360" w:lineRule="auto"/>
      </w:pPr>
      <w:r>
        <w:lastRenderedPageBreak/>
        <w:t>RÉFÉRENCES WEBOGRAPHIQUES</w:t>
      </w:r>
    </w:p>
    <w:p w14:paraId="214664DB" w14:textId="77777777" w:rsidR="00EC5335" w:rsidRDefault="00EC5335">
      <w:pPr>
        <w:spacing w:before="240" w:after="0" w:line="360" w:lineRule="auto"/>
        <w:jc w:val="both"/>
      </w:pPr>
    </w:p>
    <w:p w14:paraId="2497DA76" w14:textId="77777777" w:rsidR="00EC5335" w:rsidRDefault="006547DE">
      <w:pPr>
        <w:spacing w:before="240" w:after="0" w:line="360" w:lineRule="auto"/>
        <w:jc w:val="both"/>
      </w:pPr>
      <w:r>
        <w:br w:type="page"/>
      </w:r>
    </w:p>
    <w:p w14:paraId="70A49D7B" w14:textId="77777777" w:rsidR="00EC5335" w:rsidRDefault="006547DE" w:rsidP="00614223">
      <w:pPr>
        <w:pStyle w:val="Titre1"/>
        <w:spacing w:before="240" w:after="0" w:line="360" w:lineRule="auto"/>
      </w:pPr>
      <w:r>
        <w:lastRenderedPageBreak/>
        <w:t>Table des matières</w:t>
      </w:r>
    </w:p>
    <w:p w14:paraId="763A75DC" w14:textId="77777777" w:rsidR="00EC5335" w:rsidRDefault="00EC5335">
      <w:pPr>
        <w:spacing w:before="240" w:after="0" w:line="360" w:lineRule="auto"/>
        <w:jc w:val="both"/>
      </w:pPr>
    </w:p>
    <w:p w14:paraId="3BC874A1" w14:textId="77777777" w:rsidR="00EC5335" w:rsidRDefault="006547DE">
      <w:pPr>
        <w:spacing w:before="240" w:after="0" w:line="360" w:lineRule="auto"/>
        <w:jc w:val="both"/>
      </w:pPr>
      <w:r>
        <w:br w:type="page"/>
      </w:r>
    </w:p>
    <w:p w14:paraId="142F1A22" w14:textId="77777777" w:rsidR="00EC5335" w:rsidRDefault="006547DE" w:rsidP="00614223">
      <w:pPr>
        <w:pStyle w:val="Titre1"/>
        <w:keepNext w:val="0"/>
        <w:keepLines w:val="0"/>
        <w:spacing w:before="480" w:after="120" w:line="360" w:lineRule="auto"/>
        <w:rPr>
          <w:sz w:val="46"/>
          <w:szCs w:val="46"/>
        </w:rPr>
      </w:pPr>
      <w:bookmarkStart w:id="0" w:name="_oj1abrecof03" w:colFirst="0" w:colLast="0"/>
      <w:bookmarkEnd w:id="0"/>
      <w:r>
        <w:rPr>
          <w:sz w:val="46"/>
          <w:szCs w:val="46"/>
        </w:rPr>
        <w:lastRenderedPageBreak/>
        <w:t>RESUME</w:t>
      </w:r>
    </w:p>
    <w:p w14:paraId="6E0A556D" w14:textId="77777777" w:rsidR="00EC5335" w:rsidRDefault="006547DE">
      <w:pPr>
        <w:spacing w:before="240" w:after="240" w:line="360" w:lineRule="auto"/>
        <w:ind w:firstLine="720"/>
        <w:jc w:val="both"/>
      </w:pPr>
      <w:r>
        <w:t>Ce projet consiste à développer une application de gestion des ressources humaines basée sur les Systèmes d’Information Décisionnels (SID), permettant d’analyser et de</w:t>
      </w:r>
      <w:r>
        <w:t xml:space="preserve"> visualiser les données RH afin de faciliter la prise de décision.</w:t>
      </w:r>
    </w:p>
    <w:p w14:paraId="1D7C36F4" w14:textId="77777777" w:rsidR="00EC5335" w:rsidRDefault="006547DE">
      <w:pPr>
        <w:spacing w:before="240" w:after="240" w:line="360" w:lineRule="auto"/>
        <w:ind w:firstLine="720"/>
        <w:jc w:val="both"/>
      </w:pPr>
      <w:r>
        <w:t xml:space="preserve">En utilisant les technologies Java, H2 </w:t>
      </w:r>
      <w:proofErr w:type="spellStart"/>
      <w:r>
        <w:t>Database</w:t>
      </w:r>
      <w:proofErr w:type="spellEnd"/>
      <w:r>
        <w:t xml:space="preserve"> et </w:t>
      </w:r>
      <w:proofErr w:type="spellStart"/>
      <w:r>
        <w:t>JFreeChart</w:t>
      </w:r>
      <w:proofErr w:type="spellEnd"/>
      <w:r>
        <w:t xml:space="preserve">, avec </w:t>
      </w:r>
      <w:proofErr w:type="spellStart"/>
      <w:r>
        <w:t>IntelliJ</w:t>
      </w:r>
      <w:proofErr w:type="spellEnd"/>
      <w:r>
        <w:t xml:space="preserve"> IDEA et un processus ETL.</w:t>
      </w:r>
    </w:p>
    <w:p w14:paraId="4154E7F6" w14:textId="77777777" w:rsidR="00EC5335" w:rsidRDefault="006547DE">
      <w:pPr>
        <w:spacing w:before="240" w:after="240" w:line="360" w:lineRule="auto"/>
        <w:ind w:firstLine="720"/>
        <w:jc w:val="both"/>
      </w:pPr>
      <w:r>
        <w:t xml:space="preserve">L’application offre des tableaux de bord et graphiques interactifs pour l’analyse des </w:t>
      </w:r>
      <w:r>
        <w:t>indicateurs RH.</w:t>
      </w:r>
    </w:p>
    <w:p w14:paraId="7153A07B" w14:textId="77777777" w:rsidR="00EC5335" w:rsidRDefault="006547DE">
      <w:pPr>
        <w:spacing w:before="240" w:after="240" w:line="360" w:lineRule="auto"/>
        <w:ind w:firstLine="720"/>
        <w:jc w:val="both"/>
      </w:pPr>
      <w:r>
        <w:t>Ce projet a permis de renforcer les compétences en développement logiciel, bases de données et visualisation de données.</w:t>
      </w:r>
    </w:p>
    <w:p w14:paraId="30407FE7" w14:textId="77777777" w:rsidR="00EC5335" w:rsidRDefault="006547DE">
      <w:pPr>
        <w:spacing w:line="276" w:lineRule="auto"/>
        <w:jc w:val="both"/>
      </w:pPr>
      <w:r>
        <w:rPr>
          <w:u w:val="single"/>
        </w:rPr>
        <w:t>Mots-</w:t>
      </w:r>
      <w:proofErr w:type="gramStart"/>
      <w:r>
        <w:rPr>
          <w:u w:val="single"/>
        </w:rPr>
        <w:t>clés:</w:t>
      </w:r>
      <w:proofErr w:type="gramEnd"/>
      <w:r>
        <w:t xml:space="preserve"> Base de données, Développement logiciel, Gestion des Ressources Humaines Système d’Information Décisionnel (SID), Visualisation des données.</w:t>
      </w:r>
    </w:p>
    <w:p w14:paraId="35778614" w14:textId="77777777" w:rsidR="00EC5335" w:rsidRDefault="006547DE" w:rsidP="00614223">
      <w:pPr>
        <w:pStyle w:val="Titre1"/>
        <w:keepNext w:val="0"/>
        <w:keepLines w:val="0"/>
        <w:spacing w:before="480" w:after="120" w:line="360" w:lineRule="auto"/>
        <w:rPr>
          <w:sz w:val="46"/>
          <w:szCs w:val="46"/>
        </w:rPr>
      </w:pPr>
      <w:bookmarkStart w:id="1" w:name="_mogkp7slkku1" w:colFirst="0" w:colLast="0"/>
      <w:bookmarkEnd w:id="1"/>
      <w:r>
        <w:rPr>
          <w:sz w:val="46"/>
          <w:szCs w:val="46"/>
        </w:rPr>
        <w:t>ABSTRACT</w:t>
      </w:r>
    </w:p>
    <w:p w14:paraId="455F79D8" w14:textId="77777777" w:rsidR="00EC5335" w:rsidRDefault="006547DE">
      <w:pPr>
        <w:spacing w:line="276" w:lineRule="auto"/>
        <w:ind w:firstLine="720"/>
        <w:jc w:val="both"/>
      </w:pPr>
      <w:r>
        <w:t xml:space="preserve">This </w:t>
      </w:r>
      <w:proofErr w:type="spellStart"/>
      <w:r>
        <w:t>project</w:t>
      </w:r>
      <w:proofErr w:type="spellEnd"/>
      <w:r>
        <w:t xml:space="preserve"> </w:t>
      </w:r>
      <w:proofErr w:type="spellStart"/>
      <w:r>
        <w:t>consists</w:t>
      </w:r>
      <w:proofErr w:type="spellEnd"/>
      <w:r>
        <w:t xml:space="preserve"> of </w:t>
      </w:r>
      <w:proofErr w:type="spellStart"/>
      <w:r>
        <w:t>developing</w:t>
      </w:r>
      <w:proofErr w:type="spellEnd"/>
      <w:r>
        <w:t xml:space="preserve"> a Human </w:t>
      </w:r>
      <w:proofErr w:type="spellStart"/>
      <w:r>
        <w:t>Resources</w:t>
      </w:r>
      <w:proofErr w:type="spellEnd"/>
      <w:r>
        <w:t xml:space="preserve"> management application </w:t>
      </w:r>
      <w:proofErr w:type="spellStart"/>
      <w:r>
        <w:t>based</w:t>
      </w:r>
      <w:proofErr w:type="spellEnd"/>
      <w:r>
        <w:t xml:space="preserve"> on </w:t>
      </w:r>
      <w:proofErr w:type="spellStart"/>
      <w:r>
        <w:t>Decision</w:t>
      </w:r>
      <w:proofErr w:type="spellEnd"/>
      <w:r>
        <w:t xml:space="preserve"> Support </w:t>
      </w:r>
      <w:proofErr w:type="spellStart"/>
      <w:r>
        <w:t>Sy</w:t>
      </w:r>
      <w:r>
        <w:t>stems</w:t>
      </w:r>
      <w:proofErr w:type="spellEnd"/>
      <w:r>
        <w:t xml:space="preserve"> (DSS), </w:t>
      </w:r>
      <w:proofErr w:type="spellStart"/>
      <w:r>
        <w:t>enabling</w:t>
      </w:r>
      <w:proofErr w:type="spellEnd"/>
      <w:r>
        <w:t xml:space="preserve"> the </w:t>
      </w:r>
      <w:proofErr w:type="spellStart"/>
      <w:r>
        <w:t>analysis</w:t>
      </w:r>
      <w:proofErr w:type="spellEnd"/>
      <w:r>
        <w:t xml:space="preserve"> and </w:t>
      </w:r>
      <w:proofErr w:type="spellStart"/>
      <w:r>
        <w:t>visualization</w:t>
      </w:r>
      <w:proofErr w:type="spellEnd"/>
      <w:r>
        <w:t xml:space="preserve"> of HR data to </w:t>
      </w:r>
      <w:proofErr w:type="spellStart"/>
      <w:r>
        <w:t>facilitate</w:t>
      </w:r>
      <w:proofErr w:type="spellEnd"/>
      <w:r>
        <w:t xml:space="preserve"> </w:t>
      </w:r>
      <w:proofErr w:type="spellStart"/>
      <w:r>
        <w:t>decision-making</w:t>
      </w:r>
      <w:proofErr w:type="spellEnd"/>
      <w:r>
        <w:t>.</w:t>
      </w:r>
    </w:p>
    <w:p w14:paraId="7AD21F5E" w14:textId="77777777" w:rsidR="00EC5335" w:rsidRDefault="006547DE">
      <w:pPr>
        <w:spacing w:line="276" w:lineRule="auto"/>
        <w:ind w:firstLine="720"/>
        <w:jc w:val="both"/>
      </w:pPr>
      <w:r>
        <w:t xml:space="preserve">It </w:t>
      </w:r>
      <w:proofErr w:type="gramStart"/>
      <w:r>
        <w:t>uses</w:t>
      </w:r>
      <w:proofErr w:type="gramEnd"/>
      <w:r>
        <w:t xml:space="preserve"> Java, H2 </w:t>
      </w:r>
      <w:proofErr w:type="spellStart"/>
      <w:r>
        <w:t>Database</w:t>
      </w:r>
      <w:proofErr w:type="spellEnd"/>
      <w:r>
        <w:t xml:space="preserve">, and </w:t>
      </w:r>
      <w:proofErr w:type="spellStart"/>
      <w:r>
        <w:t>JFreeChart</w:t>
      </w:r>
      <w:proofErr w:type="spellEnd"/>
      <w:r>
        <w:t xml:space="preserve"> technologies, </w:t>
      </w:r>
      <w:proofErr w:type="spellStart"/>
      <w:r>
        <w:t>along</w:t>
      </w:r>
      <w:proofErr w:type="spellEnd"/>
      <w:r>
        <w:t xml:space="preserve"> </w:t>
      </w:r>
      <w:proofErr w:type="spellStart"/>
      <w:r>
        <w:t>with</w:t>
      </w:r>
      <w:proofErr w:type="spellEnd"/>
      <w:r>
        <w:t xml:space="preserve"> </w:t>
      </w:r>
      <w:proofErr w:type="spellStart"/>
      <w:r>
        <w:t>IntelliJ</w:t>
      </w:r>
      <w:proofErr w:type="spellEnd"/>
      <w:r>
        <w:t xml:space="preserve"> IDEA as the </w:t>
      </w:r>
      <w:proofErr w:type="spellStart"/>
      <w:r>
        <w:t>development</w:t>
      </w:r>
      <w:proofErr w:type="spellEnd"/>
      <w:r>
        <w:t xml:space="preserve"> </w:t>
      </w:r>
      <w:proofErr w:type="spellStart"/>
      <w:r>
        <w:t>environment</w:t>
      </w:r>
      <w:proofErr w:type="spellEnd"/>
      <w:r>
        <w:t xml:space="preserve"> and an ETL process.</w:t>
      </w:r>
    </w:p>
    <w:p w14:paraId="6A0A596C" w14:textId="77777777" w:rsidR="00EC5335" w:rsidRDefault="006547DE">
      <w:pPr>
        <w:spacing w:line="276" w:lineRule="auto"/>
        <w:ind w:firstLine="720"/>
        <w:jc w:val="both"/>
      </w:pPr>
      <w:r>
        <w:t xml:space="preserve">The application </w:t>
      </w:r>
      <w:proofErr w:type="spellStart"/>
      <w:r>
        <w:t>provides</w:t>
      </w:r>
      <w:proofErr w:type="spellEnd"/>
      <w:r>
        <w:t xml:space="preserve"> </w:t>
      </w:r>
      <w:proofErr w:type="spellStart"/>
      <w:r>
        <w:t>dash</w:t>
      </w:r>
      <w:r>
        <w:t>boards</w:t>
      </w:r>
      <w:proofErr w:type="spellEnd"/>
      <w:r>
        <w:t xml:space="preserve"> and interactive charts for </w:t>
      </w:r>
      <w:proofErr w:type="spellStart"/>
      <w:r>
        <w:t>analyzing</w:t>
      </w:r>
      <w:proofErr w:type="spellEnd"/>
      <w:r>
        <w:t xml:space="preserve"> HR </w:t>
      </w:r>
      <w:proofErr w:type="spellStart"/>
      <w:r>
        <w:t>indicators</w:t>
      </w:r>
      <w:proofErr w:type="spellEnd"/>
      <w:r>
        <w:t>.</w:t>
      </w:r>
    </w:p>
    <w:p w14:paraId="2A15833D" w14:textId="77777777" w:rsidR="00EC5335" w:rsidRDefault="006547DE">
      <w:pPr>
        <w:spacing w:line="276" w:lineRule="auto"/>
        <w:ind w:firstLine="720"/>
        <w:jc w:val="both"/>
      </w:pPr>
      <w:r>
        <w:t xml:space="preserve">This </w:t>
      </w:r>
      <w:proofErr w:type="spellStart"/>
      <w:r>
        <w:t>project</w:t>
      </w:r>
      <w:proofErr w:type="spellEnd"/>
      <w:r>
        <w:t xml:space="preserve"> </w:t>
      </w:r>
      <w:proofErr w:type="spellStart"/>
      <w:r>
        <w:t>helped</w:t>
      </w:r>
      <w:proofErr w:type="spellEnd"/>
      <w:r>
        <w:t xml:space="preserve"> </w:t>
      </w:r>
      <w:proofErr w:type="spellStart"/>
      <w:r>
        <w:t>strengthen</w:t>
      </w:r>
      <w:proofErr w:type="spellEnd"/>
      <w:r>
        <w:t xml:space="preserve"> </w:t>
      </w:r>
      <w:proofErr w:type="spellStart"/>
      <w:r>
        <w:t>skills</w:t>
      </w:r>
      <w:proofErr w:type="spellEnd"/>
      <w:r>
        <w:t xml:space="preserve"> in software </w:t>
      </w:r>
      <w:proofErr w:type="spellStart"/>
      <w:r>
        <w:t>development</w:t>
      </w:r>
      <w:proofErr w:type="spellEnd"/>
      <w:r>
        <w:t xml:space="preserve">, </w:t>
      </w:r>
      <w:proofErr w:type="spellStart"/>
      <w:r>
        <w:t>database</w:t>
      </w:r>
      <w:proofErr w:type="spellEnd"/>
      <w:r>
        <w:t xml:space="preserve"> management, and data </w:t>
      </w:r>
      <w:proofErr w:type="spellStart"/>
      <w:r>
        <w:t>visualization</w:t>
      </w:r>
      <w:proofErr w:type="spellEnd"/>
      <w:r>
        <w:t>.</w:t>
      </w:r>
    </w:p>
    <w:p w14:paraId="1658906E" w14:textId="77777777" w:rsidR="00EC5335" w:rsidRDefault="006547DE">
      <w:pPr>
        <w:spacing w:line="276" w:lineRule="auto"/>
        <w:jc w:val="both"/>
      </w:pPr>
      <w:proofErr w:type="gramStart"/>
      <w:r>
        <w:rPr>
          <w:u w:val="single"/>
        </w:rPr>
        <w:t>Keywords:</w:t>
      </w:r>
      <w:proofErr w:type="gramEnd"/>
      <w:r>
        <w:t xml:space="preserve"> </w:t>
      </w:r>
      <w:proofErr w:type="spellStart"/>
      <w:r>
        <w:t>database</w:t>
      </w:r>
      <w:proofErr w:type="spellEnd"/>
      <w:r>
        <w:t xml:space="preserve">, </w:t>
      </w:r>
      <w:proofErr w:type="spellStart"/>
      <w:r>
        <w:t>Decision</w:t>
      </w:r>
      <w:proofErr w:type="spellEnd"/>
      <w:r>
        <w:t xml:space="preserve"> Support System (DSS), Human </w:t>
      </w:r>
      <w:proofErr w:type="spellStart"/>
      <w:r>
        <w:t>Resources</w:t>
      </w:r>
      <w:proofErr w:type="spellEnd"/>
      <w:r>
        <w:t xml:space="preserve"> Management, Software </w:t>
      </w:r>
      <w:proofErr w:type="spellStart"/>
      <w:r>
        <w:t>D</w:t>
      </w:r>
      <w:r>
        <w:t>evelopment</w:t>
      </w:r>
      <w:proofErr w:type="spellEnd"/>
      <w:r>
        <w:t xml:space="preserve"> , Data </w:t>
      </w:r>
      <w:proofErr w:type="spellStart"/>
      <w:r>
        <w:t>Visualization</w:t>
      </w:r>
      <w:proofErr w:type="spellEnd"/>
    </w:p>
    <w:sectPr w:rsidR="00EC5335">
      <w:footerReference w:type="default" r:id="rId13"/>
      <w:pgSz w:w="11906" w:h="16838"/>
      <w:pgMar w:top="1440" w:right="1800" w:bottom="1440" w:left="1800" w:header="708" w:footer="708"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96EE3" w14:textId="77777777" w:rsidR="006547DE" w:rsidRDefault="006547DE">
      <w:pPr>
        <w:spacing w:after="0" w:line="240" w:lineRule="auto"/>
      </w:pPr>
      <w:r>
        <w:separator/>
      </w:r>
    </w:p>
  </w:endnote>
  <w:endnote w:type="continuationSeparator" w:id="0">
    <w:p w14:paraId="4C6BCB53" w14:textId="77777777" w:rsidR="006547DE" w:rsidRDefault="00654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58DEA3F6-7D60-4929-903A-609916ED30A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2252052-4583-4A5A-B71D-0C9F38D022E1}"/>
  </w:font>
  <w:font w:name="Cambria">
    <w:panose1 w:val="02040503050406030204"/>
    <w:charset w:val="00"/>
    <w:family w:val="roman"/>
    <w:pitch w:val="variable"/>
    <w:sig w:usb0="E00006FF" w:usb1="420024FF" w:usb2="02000000" w:usb3="00000000" w:csb0="0000019F" w:csb1="00000000"/>
    <w:embedRegular r:id="rId3" w:fontKey="{5ED04D2E-1820-4A54-A860-B8FAE79827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064B9" w14:textId="77777777" w:rsidR="00EC5335" w:rsidRDefault="006547DE">
    <w:pPr>
      <w:pBdr>
        <w:top w:val="nil"/>
        <w:left w:val="nil"/>
        <w:bottom w:val="nil"/>
        <w:right w:val="nil"/>
        <w:between w:val="nil"/>
      </w:pBdr>
      <w:tabs>
        <w:tab w:val="center" w:pos="4536"/>
        <w:tab w:val="right" w:pos="9072"/>
      </w:tabs>
      <w:spacing w:after="0" w:line="240" w:lineRule="auto"/>
      <w:jc w:val="right"/>
      <w:rPr>
        <w:color w:val="000000"/>
      </w:rPr>
    </w:pPr>
    <w:r>
      <w:rPr>
        <w:color w:val="000000"/>
      </w:rPr>
      <w:t>Année universitaire 2025-2026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6C527" w14:textId="77777777" w:rsidR="00EC5335" w:rsidRDefault="006547DE">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14223">
      <w:rPr>
        <w:noProof/>
        <w:color w:val="000000"/>
      </w:rPr>
      <w:t>1</w:t>
    </w:r>
    <w:r>
      <w:rPr>
        <w:color w:val="000000"/>
      </w:rPr>
      <w:fldChar w:fldCharType="end"/>
    </w:r>
  </w:p>
  <w:p w14:paraId="30D63A04" w14:textId="77777777" w:rsidR="00EC5335" w:rsidRDefault="00EC5335">
    <w:pPr>
      <w:pBdr>
        <w:top w:val="nil"/>
        <w:left w:val="nil"/>
        <w:bottom w:val="nil"/>
        <w:right w:val="nil"/>
        <w:between w:val="nil"/>
      </w:pBdr>
      <w:tabs>
        <w:tab w:val="center" w:pos="4536"/>
        <w:tab w:val="right" w:pos="9072"/>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40091" w14:textId="77777777" w:rsidR="00EC5335" w:rsidRDefault="006547DE">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14223">
      <w:rPr>
        <w:noProof/>
        <w:color w:val="000000"/>
      </w:rPr>
      <w:t>1</w:t>
    </w:r>
    <w:r>
      <w:rPr>
        <w:color w:val="000000"/>
      </w:rPr>
      <w:fldChar w:fldCharType="end"/>
    </w:r>
  </w:p>
  <w:p w14:paraId="7596824E" w14:textId="77777777" w:rsidR="00EC5335" w:rsidRDefault="00EC5335">
    <w:pPr>
      <w:pBdr>
        <w:top w:val="nil"/>
        <w:left w:val="nil"/>
        <w:bottom w:val="nil"/>
        <w:right w:val="nil"/>
        <w:between w:val="nil"/>
      </w:pBdr>
      <w:tabs>
        <w:tab w:val="center" w:pos="4536"/>
        <w:tab w:val="right" w:pos="9072"/>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A1929" w14:textId="22140611" w:rsidR="00EC5335" w:rsidRDefault="006547DE">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14223">
      <w:rPr>
        <w:noProof/>
        <w:color w:val="000000"/>
      </w:rPr>
      <w:t>4</w:t>
    </w:r>
    <w:r>
      <w:rPr>
        <w:color w:val="000000"/>
      </w:rPr>
      <w:fldChar w:fldCharType="end"/>
    </w:r>
  </w:p>
  <w:p w14:paraId="3D8400C7" w14:textId="77777777" w:rsidR="00EC5335" w:rsidRDefault="00EC5335">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78FB5" w14:textId="77777777" w:rsidR="006547DE" w:rsidRDefault="006547DE">
      <w:pPr>
        <w:spacing w:after="0" w:line="240" w:lineRule="auto"/>
      </w:pPr>
      <w:r>
        <w:separator/>
      </w:r>
    </w:p>
  </w:footnote>
  <w:footnote w:type="continuationSeparator" w:id="0">
    <w:p w14:paraId="1676F387" w14:textId="77777777" w:rsidR="006547DE" w:rsidRDefault="00654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47665"/>
    <w:multiLevelType w:val="multilevel"/>
    <w:tmpl w:val="8F368262"/>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 w15:restartNumberingAfterBreak="0">
    <w:nsid w:val="08874F11"/>
    <w:multiLevelType w:val="multilevel"/>
    <w:tmpl w:val="F67220B4"/>
    <w:lvl w:ilvl="0">
      <w:start w:val="1"/>
      <w:numFmt w:val="decimal"/>
      <w:lvlText w:val="Chapitre %1 :"/>
      <w:lvlJc w:val="left"/>
      <w:pPr>
        <w:ind w:left="3285" w:hanging="360"/>
      </w:pPr>
    </w:lvl>
    <w:lvl w:ilvl="1">
      <w:start w:val="1"/>
      <w:numFmt w:val="decimal"/>
      <w:lvlText w:val="Chapitre %2 :"/>
      <w:lvlJc w:val="left"/>
      <w:pPr>
        <w:ind w:left="2345"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F92CE8"/>
    <w:multiLevelType w:val="multilevel"/>
    <w:tmpl w:val="14DED7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FB5D1B"/>
    <w:multiLevelType w:val="multilevel"/>
    <w:tmpl w:val="50AC25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9934A05"/>
    <w:multiLevelType w:val="multilevel"/>
    <w:tmpl w:val="D3A60E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3867912"/>
    <w:multiLevelType w:val="multilevel"/>
    <w:tmpl w:val="0C9E4A7A"/>
    <w:lvl w:ilvl="0">
      <w:start w:val="1"/>
      <w:numFmt w:val="bullet"/>
      <w:lvlText w:val="●"/>
      <w:lvlJc w:val="left"/>
      <w:pPr>
        <w:ind w:left="480" w:hanging="480"/>
      </w:pPr>
      <w:rPr>
        <w:rFonts w:ascii="Noto Sans Symbols" w:eastAsia="Noto Sans Symbols" w:hAnsi="Noto Sans Symbols" w:cs="Noto Sans Symbols"/>
      </w:rPr>
    </w:lvl>
    <w:lvl w:ilvl="1">
      <w:start w:val="1"/>
      <w:numFmt w:val="decimal"/>
      <w:lvlText w:val="●.%2"/>
      <w:lvlJc w:val="left"/>
      <w:pPr>
        <w:ind w:left="480" w:hanging="480"/>
      </w:pPr>
    </w:lvl>
    <w:lvl w:ilvl="2">
      <w:start w:val="1"/>
      <w:numFmt w:val="decimal"/>
      <w:lvlText w:val="●.%2.%3"/>
      <w:lvlJc w:val="left"/>
      <w:pPr>
        <w:ind w:left="720" w:hanging="720"/>
      </w:pPr>
    </w:lvl>
    <w:lvl w:ilvl="3">
      <w:start w:val="1"/>
      <w:numFmt w:val="decimal"/>
      <w:lvlText w:val="●.%2.%3.%4"/>
      <w:lvlJc w:val="left"/>
      <w:pPr>
        <w:ind w:left="720" w:hanging="720"/>
      </w:pPr>
    </w:lvl>
    <w:lvl w:ilvl="4">
      <w:start w:val="1"/>
      <w:numFmt w:val="decimal"/>
      <w:lvlText w:val="●.%2.%3.%4.%5"/>
      <w:lvlJc w:val="left"/>
      <w:pPr>
        <w:ind w:left="1080" w:hanging="1080"/>
      </w:pPr>
    </w:lvl>
    <w:lvl w:ilvl="5">
      <w:start w:val="1"/>
      <w:numFmt w:val="decimal"/>
      <w:lvlText w:val="●.%2.%3.%4.%5.%6"/>
      <w:lvlJc w:val="left"/>
      <w:pPr>
        <w:ind w:left="1080" w:hanging="1080"/>
      </w:pPr>
    </w:lvl>
    <w:lvl w:ilvl="6">
      <w:start w:val="1"/>
      <w:numFmt w:val="decimal"/>
      <w:lvlText w:val="●.%2.%3.%4.%5.%6.%7"/>
      <w:lvlJc w:val="left"/>
      <w:pPr>
        <w:ind w:left="1440" w:hanging="1440"/>
      </w:pPr>
    </w:lvl>
    <w:lvl w:ilvl="7">
      <w:start w:val="1"/>
      <w:numFmt w:val="decimal"/>
      <w:lvlText w:val="●.%2.%3.%4.%5.%6.%7.%8"/>
      <w:lvlJc w:val="left"/>
      <w:pPr>
        <w:ind w:left="1440" w:hanging="1440"/>
      </w:pPr>
    </w:lvl>
    <w:lvl w:ilvl="8">
      <w:start w:val="1"/>
      <w:numFmt w:val="decimal"/>
      <w:lvlText w:val="●.%2.%3.%4.%5.%6.%7.%8.%9"/>
      <w:lvlJc w:val="left"/>
      <w:pPr>
        <w:ind w:left="1800" w:hanging="1800"/>
      </w:pPr>
    </w:lvl>
  </w:abstractNum>
  <w:abstractNum w:abstractNumId="6" w15:restartNumberingAfterBreak="0">
    <w:nsid w:val="311D71F8"/>
    <w:multiLevelType w:val="multilevel"/>
    <w:tmpl w:val="1AC07A86"/>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7" w15:restartNumberingAfterBreak="0">
    <w:nsid w:val="380C71D9"/>
    <w:multiLevelType w:val="multilevel"/>
    <w:tmpl w:val="BDE46E58"/>
    <w:lvl w:ilvl="0">
      <w:start w:val="1"/>
      <w:numFmt w:val="decimal"/>
      <w:lvlText w:val="5.1.%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38816656"/>
    <w:multiLevelType w:val="multilevel"/>
    <w:tmpl w:val="86BC5056"/>
    <w:lvl w:ilvl="0">
      <w:start w:val="1"/>
      <w:numFmt w:val="decimal"/>
      <w:lvlText w:val="%1"/>
      <w:lvlJc w:val="left"/>
      <w:pPr>
        <w:ind w:left="480" w:hanging="480"/>
      </w:pPr>
    </w:lvl>
    <w:lvl w:ilvl="1">
      <w:start w:val="1"/>
      <w:numFmt w:val="decimal"/>
      <w:lvlText w:val="1.%2."/>
      <w:lvlJc w:val="left"/>
      <w:pPr>
        <w:ind w:left="644" w:hanging="359"/>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3AA57FEF"/>
    <w:multiLevelType w:val="multilevel"/>
    <w:tmpl w:val="83C0EFEA"/>
    <w:lvl w:ilvl="0">
      <w:start w:val="1"/>
      <w:numFmt w:val="decimal"/>
      <w:lvlText w:val="3.%1."/>
      <w:lvlJc w:val="left"/>
      <w:pPr>
        <w:ind w:left="785" w:hanging="360"/>
      </w:p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41440B1B"/>
    <w:multiLevelType w:val="multilevel"/>
    <w:tmpl w:val="7332C3E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43B4158E"/>
    <w:multiLevelType w:val="multilevel"/>
    <w:tmpl w:val="3A9CF5AC"/>
    <w:lvl w:ilvl="0">
      <w:start w:val="1"/>
      <w:numFmt w:val="decimal"/>
      <w:lvlText w:val="4.%1."/>
      <w:lvlJc w:val="left"/>
      <w:pPr>
        <w:ind w:left="78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5F45C1A"/>
    <w:multiLevelType w:val="multilevel"/>
    <w:tmpl w:val="29F4C3C4"/>
    <w:lvl w:ilvl="0">
      <w:start w:val="1"/>
      <w:numFmt w:val="decimal"/>
      <w:lvlText w:val="5.1.%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4D6A1DE5"/>
    <w:multiLevelType w:val="multilevel"/>
    <w:tmpl w:val="1E6EA536"/>
    <w:lvl w:ilvl="0">
      <w:start w:val="1"/>
      <w:numFmt w:val="decimal"/>
      <w:lvlText w:val="6.%1."/>
      <w:lvlJc w:val="left"/>
      <w:pPr>
        <w:ind w:left="79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00A59A0"/>
    <w:multiLevelType w:val="multilevel"/>
    <w:tmpl w:val="55BA33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1317D69"/>
    <w:multiLevelType w:val="multilevel"/>
    <w:tmpl w:val="FDDEBE8C"/>
    <w:lvl w:ilvl="0">
      <w:start w:val="1"/>
      <w:numFmt w:val="decimal"/>
      <w:lvlText w:val="7.%1."/>
      <w:lvlJc w:val="left"/>
      <w:pPr>
        <w:ind w:left="79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4383286"/>
    <w:multiLevelType w:val="multilevel"/>
    <w:tmpl w:val="FEC204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9ED3429"/>
    <w:multiLevelType w:val="multilevel"/>
    <w:tmpl w:val="8F2874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E120351"/>
    <w:multiLevelType w:val="multilevel"/>
    <w:tmpl w:val="E4506216"/>
    <w:lvl w:ilvl="0">
      <w:start w:val="1"/>
      <w:numFmt w:val="lowerLetter"/>
      <w:lvlText w:val="%1."/>
      <w:lvlJc w:val="left"/>
      <w:pPr>
        <w:ind w:left="121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2480633"/>
    <w:multiLevelType w:val="multilevel"/>
    <w:tmpl w:val="F39AF106"/>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0" w15:restartNumberingAfterBreak="0">
    <w:nsid w:val="76737A21"/>
    <w:multiLevelType w:val="multilevel"/>
    <w:tmpl w:val="5164BF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8F943E7"/>
    <w:multiLevelType w:val="multilevel"/>
    <w:tmpl w:val="4C26BA74"/>
    <w:lvl w:ilvl="0">
      <w:start w:val="1"/>
      <w:numFmt w:val="decimal"/>
      <w:lvlText w:val="2.%1."/>
      <w:lvlJc w:val="left"/>
      <w:pPr>
        <w:ind w:left="927" w:hanging="360"/>
      </w:pPr>
      <w:rPr>
        <w:sz w:val="32"/>
        <w:szCs w:val="32"/>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22" w15:restartNumberingAfterBreak="0">
    <w:nsid w:val="7D771E45"/>
    <w:multiLevelType w:val="multilevel"/>
    <w:tmpl w:val="071875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F037CC6"/>
    <w:multiLevelType w:val="multilevel"/>
    <w:tmpl w:val="229064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6"/>
  </w:num>
  <w:num w:numId="2">
    <w:abstractNumId w:val="2"/>
  </w:num>
  <w:num w:numId="3">
    <w:abstractNumId w:val="20"/>
  </w:num>
  <w:num w:numId="4">
    <w:abstractNumId w:val="23"/>
  </w:num>
  <w:num w:numId="5">
    <w:abstractNumId w:val="0"/>
  </w:num>
  <w:num w:numId="6">
    <w:abstractNumId w:val="8"/>
  </w:num>
  <w:num w:numId="7">
    <w:abstractNumId w:val="6"/>
  </w:num>
  <w:num w:numId="8">
    <w:abstractNumId w:val="19"/>
  </w:num>
  <w:num w:numId="9">
    <w:abstractNumId w:val="22"/>
  </w:num>
  <w:num w:numId="10">
    <w:abstractNumId w:val="14"/>
  </w:num>
  <w:num w:numId="11">
    <w:abstractNumId w:val="17"/>
  </w:num>
  <w:num w:numId="12">
    <w:abstractNumId w:val="3"/>
  </w:num>
  <w:num w:numId="13">
    <w:abstractNumId w:val="1"/>
  </w:num>
  <w:num w:numId="14">
    <w:abstractNumId w:val="21"/>
  </w:num>
  <w:num w:numId="15">
    <w:abstractNumId w:val="9"/>
  </w:num>
  <w:num w:numId="16">
    <w:abstractNumId w:val="11"/>
  </w:num>
  <w:num w:numId="17">
    <w:abstractNumId w:val="7"/>
  </w:num>
  <w:num w:numId="18">
    <w:abstractNumId w:val="12"/>
  </w:num>
  <w:num w:numId="19">
    <w:abstractNumId w:val="18"/>
  </w:num>
  <w:num w:numId="20">
    <w:abstractNumId w:val="5"/>
  </w:num>
  <w:num w:numId="21">
    <w:abstractNumId w:val="13"/>
  </w:num>
  <w:num w:numId="22">
    <w:abstractNumId w:val="15"/>
  </w:num>
  <w:num w:numId="23">
    <w:abstractNumId w:val="10"/>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335"/>
    <w:rsid w:val="00614223"/>
    <w:rsid w:val="006547DE"/>
    <w:rsid w:val="00EC53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EEA48"/>
  <w15:docId w15:val="{16156DB1-7CF4-4DBB-AF29-C7FBD9A12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jc w:val="center"/>
      <w:outlineLvl w:val="0"/>
    </w:pPr>
    <w:rPr>
      <w:b/>
      <w:bCs/>
      <w:color w:val="000000"/>
      <w:sz w:val="44"/>
      <w:szCs w:val="44"/>
    </w:rPr>
  </w:style>
  <w:style w:type="paragraph" w:styleId="Titre2">
    <w:name w:val="heading 2"/>
    <w:basedOn w:val="Normal"/>
    <w:next w:val="Normal"/>
    <w:uiPriority w:val="9"/>
    <w:unhideWhenUsed/>
    <w:qFormat/>
    <w:pPr>
      <w:keepNext/>
      <w:keepLines/>
      <w:spacing w:before="160" w:after="80"/>
      <w:ind w:left="360" w:hanging="360"/>
      <w:outlineLvl w:val="1"/>
    </w:pPr>
    <w:rPr>
      <w:b/>
      <w:bCs/>
      <w:color w:val="000000"/>
      <w:sz w:val="36"/>
      <w:szCs w:val="36"/>
    </w:rPr>
  </w:style>
  <w:style w:type="paragraph" w:styleId="Titre3">
    <w:name w:val="heading 3"/>
    <w:basedOn w:val="Normal"/>
    <w:next w:val="Normal"/>
    <w:uiPriority w:val="9"/>
    <w:unhideWhenUsed/>
    <w:qFormat/>
    <w:pPr>
      <w:keepNext/>
      <w:keepLines/>
      <w:spacing w:before="160" w:after="80"/>
      <w:outlineLvl w:val="2"/>
    </w:pPr>
    <w:rPr>
      <w:b/>
      <w:bCs/>
      <w:color w:val="000000"/>
      <w:sz w:val="32"/>
      <w:szCs w:val="32"/>
    </w:rPr>
  </w:style>
  <w:style w:type="paragraph" w:styleId="Titre4">
    <w:name w:val="heading 4"/>
    <w:basedOn w:val="Normal"/>
    <w:next w:val="Normal"/>
    <w:uiPriority w:val="9"/>
    <w:unhideWhenUsed/>
    <w:qFormat/>
    <w:pPr>
      <w:keepNext/>
      <w:keepLines/>
      <w:spacing w:before="80" w:after="40" w:line="360" w:lineRule="auto"/>
      <w:ind w:left="927" w:hanging="360"/>
      <w:outlineLvl w:val="3"/>
    </w:pPr>
    <w:rPr>
      <w:b/>
      <w:bCs/>
      <w:color w:val="000000"/>
      <w:sz w:val="28"/>
      <w:szCs w:val="28"/>
    </w:rPr>
  </w:style>
  <w:style w:type="paragraph" w:styleId="Titre5">
    <w:name w:val="heading 5"/>
    <w:basedOn w:val="Normal"/>
    <w:next w:val="Normal"/>
    <w:uiPriority w:val="9"/>
    <w:unhideWhenUsed/>
    <w:qFormat/>
    <w:pPr>
      <w:keepNext/>
      <w:keepLines/>
      <w:spacing w:before="80" w:after="40"/>
      <w:ind w:left="1068" w:hanging="360"/>
      <w:outlineLvl w:val="4"/>
    </w:pPr>
    <w:rPr>
      <w:b/>
      <w:bCs/>
      <w:color w:val="000000"/>
    </w:rPr>
  </w:style>
  <w:style w:type="paragraph" w:styleId="Titre6">
    <w:name w:val="heading 6"/>
    <w:basedOn w:val="Normal"/>
    <w:next w:val="Normal"/>
    <w:uiPriority w:val="9"/>
    <w:semiHidden/>
    <w:unhideWhenUsed/>
    <w:qFormat/>
    <w:pPr>
      <w:keepNext/>
      <w:keepLines/>
      <w:spacing w:before="40" w:after="0"/>
      <w:outlineLvl w:val="5"/>
    </w:pPr>
    <w:rPr>
      <w:i/>
      <w:iCs/>
      <w:color w:val="59595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rFonts w:ascii="Calibri" w:eastAsia="Calibri" w:hAnsi="Calibri" w:cs="Calibri"/>
      <w:sz w:val="56"/>
      <w:szCs w:val="56"/>
    </w:rPr>
  </w:style>
  <w:style w:type="paragraph" w:styleId="Sous-titr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doptium.ne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5540</Words>
  <Characters>30476</Characters>
  <Application>Microsoft Office Word</Application>
  <DocSecurity>0</DocSecurity>
  <Lines>253</Lines>
  <Paragraphs>71</Paragraphs>
  <ScaleCrop>false</ScaleCrop>
  <Company/>
  <LinksUpToDate>false</LinksUpToDate>
  <CharactersWithSpaces>35945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Santa Herizo</cp:lastModifiedBy>
  <cp:revision>2</cp:revision>
  <dcterms:created xsi:type="dcterms:W3CDTF">2026-05-07T18:24:00Z</dcterms:created>
  <dcterms:modified xsi:type="dcterms:W3CDTF">2026-05-07T18:26:00Z</dcterms:modified>
</cp:coreProperties>
</file>