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26"/>
          <w:szCs w:val="26"/>
        </w:rPr>
        <w:t xml:space="preserve">CỘNG HÒA XÃ HỘI CHỦ NGHĨA VIỆT NAM</w:t>
      </w:r>
    </w:p>
    <w:p>
      <w:pPr>
        <w:spacing w:after="40"/>
        <w:jc w:val="center"/>
      </w:pPr>
      <w:r>
        <w:rPr>
          <w:b/>
          <w:bCs/>
          <w:i w:val="false"/>
          <w:iCs w:val="false"/>
          <w:sz w:val="24"/>
          <w:szCs w:val="24"/>
        </w:rPr>
        <w:t xml:space="preserve">Độc lập - Tự do - Hạnh phúc</w:t>
      </w:r>
    </w:p>
    <w:p>
      <w:pPr>
        <w:spacing w:after="250"/>
        <w:jc w:val="center"/>
      </w:pPr>
      <w:r>
        <w:rPr>
          <w:b w:val="false"/>
          <w:bCs w:val="false"/>
          <w:i w:val="false"/>
          <w:iCs w:val="false"/>
          <w:sz w:val="24"/>
          <w:szCs w:val="24"/>
        </w:rPr>
        <w:t xml:space="preserve">-----o0o-----</w:t>
      </w:r>
    </w:p>
    <w:p>
      <w:pPr>
        <w:spacing w:after="60"/>
        <w:jc w:val="center"/>
      </w:pPr>
      <w:r>
        <w:rPr>
          <w:b/>
          <w:bCs/>
          <w:i w:val="false"/>
          <w:iCs w:val="false"/>
          <w:sz w:val="30"/>
          <w:szCs w:val="30"/>
        </w:rPr>
        <w:t xml:space="preserve">BIÊN BẢN GIAO NHẬN HÀNG HÓA ĐIỀU CHUYỂN NỘI BỘ</w:t>
      </w:r>
    </w:p>
    <w:p>
      <w:pPr>
        <w:spacing w:after="60"/>
        <w:jc w:val="center"/>
      </w:pPr>
      <w:r>
        <w:rPr>
          <w:b/>
          <w:bCs/>
          <w:i w:val="false"/>
          <w:iCs w:val="false"/>
          <w:sz w:val="26"/>
          <w:szCs w:val="26"/>
        </w:rPr>
        <w:t>ĐỢT TRUNG CHUYỂN: THÁNG {{periodMonth}}/{{periodYear}}</w:t>
      </w:r>
    </w:p>
    <w:p>
      <w:pPr>
        <w:spacing w:after="350"/>
        <w:jc w:val="center"/>
      </w:pPr>
      <w:r>
        <w:rPr>
          <w:b w:val="false"/>
          <w:bCs w:val="false"/>
          <w:i/>
          <w:iCs/>
          <w:sz w:val="21"/>
          <w:szCs w:val="21"/>
        </w:rPr>
        <w:t>(Thời gian thực hiện: {{dateFrom}} đến {{dateTo}})</w:t>
      </w:r>
    </w:p>
    <w:p>
      <w:pPr>
        <w:spacing w:after="120"/>
      </w:pPr>
      <w:r>
        <w:rPr>
          <w:b/>
          <w:bCs/>
          <w:i w:val="false"/>
          <w:iCs w:val="false"/>
          <w:sz w:val="21"/>
          <w:szCs w:val="21"/>
        </w:rPr>
        <w:t xml:space="preserve">Căn cứ:</w:t>
      </w:r>
    </w:p>
    <w:p>
      <w:pPr>
        <w:spacing w:after="120"/>
      </w:pPr>
      <w:r>
        <w:rPr>
          <w:b w:val="false"/>
          <w:bCs w:val="false"/>
          <w:i w:val="false"/>
          <w:iCs w:val="false"/>
          <w:sz w:val="21"/>
          <w:szCs w:val="21"/>
        </w:rPr>
        <w:t>- Quyết định điều chuyển hàng hóa số {{qdNo}}, ký ngày {{qdDate}}, của {{issuer_name}} về việc điều chuyển hàng hóa dăm gỗ phục vụ xuất khẩu — Đợt trung chuyển Tháng {{periodMonth}}/{{periodYear}};</w:t>
      </w:r>
    </w:p>
    <w:p>
      <w:pPr>
        <w:spacing w:after="300"/>
      </w:pPr>
      <w:r>
        <w:rPr>
          <w:b w:val="false"/>
          <w:bCs w:val="false"/>
          <w:i w:val="false"/>
          <w:iCs w:val="false"/>
          <w:sz w:val="21"/>
          <w:szCs w:val="21"/>
        </w:rPr>
        <w:t>- Số liệu cân xe thực tế tại {{giao_name}} ({{giao_khoShort}}), kiểu cân "{{weightType}}", từ ngày {{dateFrom}} đến ngày {{dateTo}} (trích Báo cáo danh sách các lượt xe đã cân).</w:t>
      </w:r>
    </w:p>
    <w:p>
      <w:pPr>
        <w:spacing w:after="120"/>
      </w:pPr>
      <w:r>
        <w:rPr>
          <w:b/>
          <w:bCs/>
          <w:i w:val="false"/>
          <w:iCs w:val="false"/>
          <w:sz w:val="21"/>
          <w:szCs w:val="21"/>
        </w:rPr>
        <w:t>BÊN GIAO ({{giao_role}}): {{giao_name}}</w:t>
      </w:r>
    </w:p>
    <w:p>
      <w:pPr>
        <w:spacing w:after="120"/>
      </w:pPr>
      <w:r>
        <w:rPr>
          <w:b w:val="false"/>
          <w:bCs w:val="false"/>
          <w:i w:val="false"/>
          <w:iCs w:val="false"/>
          <w:sz w:val="20"/>
          <w:szCs w:val="20"/>
        </w:rPr>
        <w:t>Mã số doanh nghiệp: {{giao_tax}}</w:t>
      </w:r>
    </w:p>
    <w:p>
      <w:pPr>
        <w:spacing w:after="120"/>
      </w:pPr>
      <w:r>
        <w:rPr>
          <w:b w:val="false"/>
          <w:bCs w:val="false"/>
          <w:i w:val="false"/>
          <w:iCs w:val="false"/>
          <w:sz w:val="20"/>
          <w:szCs w:val="20"/>
        </w:rPr>
        <w:t>Địa chỉ: {{giao_address}}</w:t>
      </w:r>
    </w:p>
    <w:p>
      <w:pPr>
        <w:spacing w:after="120"/>
      </w:pPr>
      <w:r>
        <w:rPr>
          <w:b w:val="false"/>
          <w:bCs w:val="false"/>
          <w:i w:val="false"/>
          <w:iCs w:val="false"/>
          <w:sz w:val="20"/>
          <w:szCs w:val="20"/>
        </w:rPr>
        <w:t>Người đại diện: {{giao_rep}} — Chức vụ: {{giao_position}}</w:t>
      </w:r>
    </w:p>
    <w:p>
      <w:pPr>
        <w:spacing w:after="150"/>
      </w:pPr>
    </w:p>
    <w:p>
      <w:pPr>
        <w:spacing w:after="120"/>
      </w:pPr>
      <w:r>
        <w:rPr>
          <w:b/>
          <w:bCs/>
          <w:i w:val="false"/>
          <w:iCs w:val="false"/>
          <w:sz w:val="21"/>
          <w:szCs w:val="21"/>
        </w:rPr>
        <w:t>BÊN NHẬN ({{nhan_role}}): {{nhan_name}}</w:t>
      </w:r>
    </w:p>
    <w:p>
      <w:pPr>
        <w:spacing w:after="120"/>
      </w:pPr>
      <w:r>
        <w:rPr>
          <w:b w:val="false"/>
          <w:bCs w:val="false"/>
          <w:i w:val="false"/>
          <w:iCs w:val="false"/>
          <w:sz w:val="20"/>
          <w:szCs w:val="20"/>
        </w:rPr>
        <w:t>Mã số doanh nghiệp: {{nhan_tax}}</w:t>
      </w:r>
    </w:p>
    <w:p>
      <w:pPr>
        <w:spacing w:after="120"/>
      </w:pPr>
      <w:r>
        <w:rPr>
          <w:b w:val="false"/>
          <w:bCs w:val="false"/>
          <w:i w:val="false"/>
          <w:iCs w:val="false"/>
          <w:sz w:val="20"/>
          <w:szCs w:val="20"/>
        </w:rPr>
        <w:t>Địa chỉ: {{nhan_address}}</w:t>
      </w:r>
    </w:p>
    <w:p>
      <w:pPr>
        <w:spacing w:after="120"/>
      </w:pPr>
      <w:r>
        <w:rPr>
          <w:b w:val="false"/>
          <w:bCs w:val="false"/>
          <w:i w:val="false"/>
          <w:iCs w:val="false"/>
          <w:sz w:val="20"/>
          <w:szCs w:val="20"/>
        </w:rPr>
        <w:t>Người đại diện: {{nhan_rep}} — Chức vụ: {{nhan_position}}</w:t>
      </w:r>
    </w:p>
    <w:p>
      <w:pPr>
        <w:spacing w:after="60"/>
      </w:pPr>
    </w:p>
    <w:p>
      <w:pPr>
        <w:spacing w:after="150"/>
      </w:pPr>
      <w:r>
        <w:rPr>
          <w:b w:val="false"/>
          <w:bCs w:val="false"/>
          <w:i w:val="false"/>
          <w:iCs w:val="false"/>
          <w:sz w:val="21"/>
          <w:szCs w:val="21"/>
        </w:rPr>
        <w:t xml:space="preserve">Hai bên cùng xác nhận việc giao nhận khối lượng hàng hóa điều chuyển nội bộ (hình thức trung chuyển) như sau:</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6500"/>
            <w:tcBorders>
              <w:top w:val="single" w:color="808080" w:sz="4"/>
              <w:left w:val="single" w:color="808080" w:sz="4"/>
              <w:bottom w:val="single" w:color="808080" w:sz="4"/>
              <w:right w:val="single" w:color="808080" w:sz="4"/>
            </w:tcBorders>
            <w:shd w:fill="D9D9D9" w:val="clear"/>
            <w:tcMar>
              <w:top w:type="dxa" w:w="60"/>
              <w:left w:type="dxa" w:w="50"/>
              <w:bottom w:type="dxa" w:w="60"/>
              <w:right w:type="dxa" w:w="50"/>
            </w:tcMar>
            <w:vAlign w:val="center"/>
          </w:tcPr>
          <w:p>
            <w:pPr>
              <w:jc w:val="center"/>
            </w:pPr>
            <w:r>
              <w:rPr>
                <w:b/>
                <w:bCs/>
                <w:i w:val="false"/>
                <w:iCs w:val="false"/>
                <w:sz w:val="19"/>
                <w:szCs w:val="19"/>
              </w:rPr>
              <w:t xml:space="preserve">Nội dung</w:t>
            </w:r>
          </w:p>
        </w:tc>
        <w:tc>
          <w:tcPr>
            <w:tcW w:type="dxa" w:w="3000"/>
            <w:tcBorders>
              <w:top w:val="single" w:color="808080" w:sz="4"/>
              <w:left w:val="single" w:color="808080" w:sz="4"/>
              <w:bottom w:val="single" w:color="808080" w:sz="4"/>
              <w:right w:val="single" w:color="808080" w:sz="4"/>
            </w:tcBorders>
            <w:shd w:fill="D9D9D9" w:val="clear"/>
            <w:tcMar>
              <w:top w:type="dxa" w:w="60"/>
              <w:left w:type="dxa" w:w="50"/>
              <w:bottom w:type="dxa" w:w="60"/>
              <w:right w:type="dxa" w:w="50"/>
            </w:tcMar>
            <w:vAlign w:val="center"/>
          </w:tcPr>
          <w:p>
            <w:pPr>
              <w:jc w:val="center"/>
            </w:pPr>
            <w:r>
              <w:rPr>
                <w:b/>
                <w:bCs/>
                <w:i w:val="false"/>
                <w:iCs w:val="false"/>
                <w:sz w:val="19"/>
                <w:szCs w:val="19"/>
              </w:rPr>
              <w:t xml:space="preserve">Giá trị</w:t>
            </w:r>
          </w:p>
        </w:tc>
      </w:tr>
      <w:tr>
        <w:tc>
          <w:tcPr>
            <w:tcW w:type="dxa" w:w="6500"/>
            <w:tcBorders>
              <w:top w:val="single" w:color="808080" w:sz="4"/>
              <w:left w:val="single" w:color="808080" w:sz="4"/>
              <w:bottom w:val="single" w:color="808080" w:sz="4"/>
              <w:right w:val="single" w:color="808080" w:sz="4"/>
            </w:tcBorders>
            <w:shd w:fill="F7F7F7" w:val="clear"/>
            <w:tcMar>
              <w:top w:type="dxa" w:w="60"/>
              <w:left w:type="dxa" w:w="50"/>
              <w:bottom w:type="dxa" w:w="60"/>
              <w:right w:type="dxa" w:w="50"/>
            </w:tcMar>
            <w:vAlign w:val="center"/>
          </w:tcPr>
          <w:p>
            <w:pPr>
              <w:jc w:val="left"/>
            </w:pPr>
            <w:r>
              <w:rPr>
                <w:b/>
                <w:bCs/>
                <w:i w:val="false"/>
                <w:iCs w:val="false"/>
                <w:sz w:val="20"/>
                <w:szCs w:val="20"/>
              </w:rPr>
              <w:t xml:space="preserve">Đợt trung chuyển</w:t>
            </w:r>
          </w:p>
        </w:tc>
        <w:tc>
          <w:tcPr>
            <w:tcW w:type="dxa" w:w="3000"/>
            <w:tcBorders>
              <w:top w:val="single" w:color="808080" w:sz="4"/>
              <w:left w:val="single" w:color="808080" w:sz="4"/>
              <w:bottom w:val="single" w:color="808080" w:sz="4"/>
              <w:right w:val="single" w:color="808080" w:sz="4"/>
            </w:tcBorders>
            <w:shd w:fill="F7F7F7" w:val="clear"/>
            <w:tcMar>
              <w:top w:type="dxa" w:w="60"/>
              <w:left w:type="dxa" w:w="50"/>
              <w:bottom w:type="dxa" w:w="60"/>
              <w:right w:type="dxa" w:w="50"/>
            </w:tcMar>
            <w:vAlign w:val="center"/>
          </w:tcPr>
          <w:p>
            <w:pPr>
              <w:jc w:val="left"/>
            </w:pPr>
            <w:r>
              <w:rPr>
                <w:b w:val="false"/>
                <w:bCs w:val="false"/>
                <w:i w:val="false"/>
                <w:iCs w:val="false"/>
                <w:sz w:val="20"/>
                <w:szCs w:val="20"/>
              </w:rPr>
              <w:t>Tháng {{periodMonth}}/{{periodYear}}</w:t>
            </w:r>
          </w:p>
        </w:tc>
      </w:tr>
      <w:tr>
        <w:tc>
          <w:tcPr>
            <w:tcW w:type="dxa" w:w="6500"/>
            <w:tcBorders>
              <w:top w:val="single" w:color="808080" w:sz="4"/>
              <w:left w:val="single" w:color="808080" w:sz="4"/>
              <w:bottom w:val="single" w:color="808080" w:sz="4"/>
              <w:right w:val="single" w:color="808080" w:sz="4"/>
            </w:tcBorders>
            <w:tcMar>
              <w:top w:type="dxa" w:w="60"/>
              <w:left w:type="dxa" w:w="50"/>
              <w:bottom w:type="dxa" w:w="60"/>
              <w:right w:type="dxa" w:w="50"/>
            </w:tcMar>
            <w:vAlign w:val="center"/>
          </w:tcPr>
          <w:p>
            <w:pPr>
              <w:jc w:val="left"/>
            </w:pPr>
            <w:r>
              <w:rPr>
                <w:b/>
                <w:bCs/>
                <w:i w:val="false"/>
                <w:iCs w:val="false"/>
                <w:sz w:val="20"/>
                <w:szCs w:val="20"/>
              </w:rPr>
              <w:t xml:space="preserve">Thời gian thực hiện</w:t>
            </w:r>
          </w:p>
        </w:tc>
        <w:tc>
          <w:tcPr>
            <w:tcW w:type="dxa" w:w="3000"/>
            <w:tcBorders>
              <w:top w:val="single" w:color="808080" w:sz="4"/>
              <w:left w:val="single" w:color="808080" w:sz="4"/>
              <w:bottom w:val="single" w:color="808080" w:sz="4"/>
              <w:right w:val="single" w:color="808080" w:sz="4"/>
            </w:tcBorders>
            <w:tcMar>
              <w:top w:type="dxa" w:w="60"/>
              <w:left w:type="dxa" w:w="50"/>
              <w:bottom w:type="dxa" w:w="60"/>
              <w:right w:type="dxa" w:w="50"/>
            </w:tcMar>
            <w:vAlign w:val="center"/>
          </w:tcPr>
          <w:p>
            <w:pPr>
              <w:jc w:val="left"/>
            </w:pPr>
            <w:r>
              <w:rPr>
                <w:b w:val="false"/>
                <w:bCs w:val="false"/>
                <w:i w:val="false"/>
                <w:iCs w:val="false"/>
                <w:sz w:val="20"/>
                <w:szCs w:val="20"/>
              </w:rPr>
              <w:t>{{dateFrom}} đến {{dateTo}}</w:t>
            </w:r>
          </w:p>
        </w:tc>
      </w:tr>
      <w:tr>
        <w:tc>
          <w:tcPr>
            <w:tcW w:type="dxa" w:w="6500"/>
            <w:tcBorders>
              <w:top w:val="single" w:color="808080" w:sz="4"/>
              <w:left w:val="single" w:color="808080" w:sz="4"/>
              <w:bottom w:val="single" w:color="808080" w:sz="4"/>
              <w:right w:val="single" w:color="808080" w:sz="4"/>
            </w:tcBorders>
            <w:shd w:fill="F7F7F7" w:val="clear"/>
            <w:tcMar>
              <w:top w:type="dxa" w:w="60"/>
              <w:left w:type="dxa" w:w="50"/>
              <w:bottom w:type="dxa" w:w="60"/>
              <w:right w:type="dxa" w:w="50"/>
            </w:tcMar>
            <w:vAlign w:val="center"/>
          </w:tcPr>
          <w:p>
            <w:pPr>
              <w:jc w:val="left"/>
            </w:pPr>
            <w:r>
              <w:rPr>
                <w:b/>
                <w:bCs/>
                <w:i w:val="false"/>
                <w:iCs w:val="false"/>
                <w:sz w:val="20"/>
                <w:szCs w:val="20"/>
              </w:rPr>
              <w:t>Số lượt xe qua cân ({{giao_khoShort}})</w:t>
            </w:r>
          </w:p>
        </w:tc>
        <w:tc>
          <w:tcPr>
            <w:tcW w:type="dxa" w:w="3000"/>
            <w:tcBorders>
              <w:top w:val="single" w:color="808080" w:sz="4"/>
              <w:left w:val="single" w:color="808080" w:sz="4"/>
              <w:bottom w:val="single" w:color="808080" w:sz="4"/>
              <w:right w:val="single" w:color="808080" w:sz="4"/>
            </w:tcBorders>
            <w:shd w:fill="F7F7F7" w:val="clear"/>
            <w:tcMar>
              <w:top w:type="dxa" w:w="60"/>
              <w:left w:type="dxa" w:w="50"/>
              <w:bottom w:type="dxa" w:w="60"/>
              <w:right w:type="dxa" w:w="50"/>
            </w:tcMar>
            <w:vAlign w:val="center"/>
          </w:tcPr>
          <w:p>
            <w:pPr>
              <w:jc w:val="left"/>
            </w:pPr>
            <w:r>
              <w:rPr>
                <w:b w:val="false"/>
                <w:bCs w:val="false"/>
                <w:i w:val="false"/>
                <w:iCs w:val="false"/>
                <w:sz w:val="20"/>
                <w:szCs w:val="20"/>
              </w:rPr>
              <w:t>{{trip}} xe</w:t>
            </w:r>
          </w:p>
        </w:tc>
      </w:tr>
      <w:tr>
        <w:tc>
          <w:tcPr>
            <w:tcW w:type="dxa" w:w="6500"/>
            <w:tcBorders>
              <w:top w:val="single" w:color="808080" w:sz="4"/>
              <w:left w:val="single" w:color="808080" w:sz="4"/>
              <w:bottom w:val="single" w:color="808080" w:sz="4"/>
              <w:right w:val="single" w:color="808080" w:sz="4"/>
            </w:tcBorders>
            <w:tcMar>
              <w:top w:type="dxa" w:w="60"/>
              <w:left w:type="dxa" w:w="50"/>
              <w:bottom w:type="dxa" w:w="60"/>
              <w:right w:type="dxa" w:w="50"/>
            </w:tcMar>
            <w:vAlign w:val="center"/>
          </w:tcPr>
          <w:p>
            <w:pPr>
              <w:jc w:val="left"/>
            </w:pPr>
            <w:r>
              <w:rPr>
                <w:b/>
                <w:bCs/>
                <w:i w:val="false"/>
                <w:iCs w:val="false"/>
                <w:sz w:val="20"/>
                <w:szCs w:val="20"/>
              </w:rPr>
              <w:t>Tổng khối lượng qua cân ({{giao_khoShort}})</w:t>
            </w:r>
          </w:p>
        </w:tc>
        <w:tc>
          <w:tcPr>
            <w:tcW w:type="dxa" w:w="3000"/>
            <w:tcBorders>
              <w:top w:val="single" w:color="808080" w:sz="4"/>
              <w:left w:val="single" w:color="808080" w:sz="4"/>
              <w:bottom w:val="single" w:color="808080" w:sz="4"/>
              <w:right w:val="single" w:color="808080" w:sz="4"/>
            </w:tcBorders>
            <w:tcMar>
              <w:top w:type="dxa" w:w="60"/>
              <w:left w:type="dxa" w:w="50"/>
              <w:bottom w:type="dxa" w:w="60"/>
              <w:right w:type="dxa" w:w="50"/>
            </w:tcMar>
            <w:vAlign w:val="center"/>
          </w:tcPr>
          <w:p>
            <w:pPr>
              <w:jc w:val="left"/>
            </w:pPr>
            <w:r>
              <w:rPr>
                <w:b w:val="false"/>
                <w:bCs w:val="false"/>
                <w:i w:val="false"/>
                <w:iCs w:val="false"/>
                <w:sz w:val="20"/>
                <w:szCs w:val="20"/>
              </w:rPr>
              <w:t>{{weight}} tấn</w:t>
            </w:r>
          </w:p>
        </w:tc>
      </w:tr>
      <w:tr>
        <w:tc>
          <w:tcPr>
            <w:tcW w:type="dxa" w:w="6500"/>
            <w:tcBorders>
              <w:top w:val="single" w:color="808080" w:sz="4"/>
              <w:left w:val="single" w:color="808080" w:sz="4"/>
              <w:bottom w:val="single" w:color="808080" w:sz="4"/>
              <w:right w:val="single" w:color="808080" w:sz="4"/>
            </w:tcBorders>
            <w:shd w:fill="F7F7F7" w:val="clear"/>
            <w:tcMar>
              <w:top w:type="dxa" w:w="60"/>
              <w:left w:type="dxa" w:w="50"/>
              <w:bottom w:type="dxa" w:w="60"/>
              <w:right w:type="dxa" w:w="50"/>
            </w:tcMar>
            <w:vAlign w:val="center"/>
          </w:tcPr>
          <w:p>
            <w:pPr>
              <w:jc w:val="left"/>
            </w:pPr>
            <w:r>
              <w:rPr>
                <w:b/>
                <w:bCs/>
                <w:i w:val="false"/>
                <w:iCs w:val="false"/>
                <w:sz w:val="20"/>
                <w:szCs w:val="20"/>
              </w:rPr>
              <w:t xml:space="preserve">Kho giao</w:t>
            </w:r>
          </w:p>
        </w:tc>
        <w:tc>
          <w:tcPr>
            <w:tcW w:type="dxa" w:w="3000"/>
            <w:tcBorders>
              <w:top w:val="single" w:color="808080" w:sz="4"/>
              <w:left w:val="single" w:color="808080" w:sz="4"/>
              <w:bottom w:val="single" w:color="808080" w:sz="4"/>
              <w:right w:val="single" w:color="808080" w:sz="4"/>
            </w:tcBorders>
            <w:shd w:fill="F7F7F7" w:val="clear"/>
            <w:tcMar>
              <w:top w:type="dxa" w:w="60"/>
              <w:left w:type="dxa" w:w="50"/>
              <w:bottom w:type="dxa" w:w="60"/>
              <w:right w:type="dxa" w:w="50"/>
            </w:tcMar>
            <w:vAlign w:val="center"/>
          </w:tcPr>
          <w:p>
            <w:pPr>
              <w:jc w:val="left"/>
            </w:pPr>
            <w:r>
              <w:rPr>
                <w:b w:val="false"/>
                <w:bCs w:val="false"/>
                <w:i w:val="false"/>
                <w:iCs w:val="false"/>
                <w:sz w:val="20"/>
                <w:szCs w:val="20"/>
              </w:rPr>
              <w:t>{{kho_giao}}</w:t>
            </w:r>
          </w:p>
        </w:tc>
      </w:tr>
      <w:tr>
        <w:tc>
          <w:tcPr>
            <w:tcW w:type="dxa" w:w="6500"/>
            <w:tcBorders>
              <w:top w:val="single" w:color="808080" w:sz="4"/>
              <w:left w:val="single" w:color="808080" w:sz="4"/>
              <w:bottom w:val="single" w:color="808080" w:sz="4"/>
              <w:right w:val="single" w:color="808080" w:sz="4"/>
            </w:tcBorders>
            <w:tcMar>
              <w:top w:type="dxa" w:w="60"/>
              <w:left w:type="dxa" w:w="50"/>
              <w:bottom w:type="dxa" w:w="60"/>
              <w:right w:type="dxa" w:w="50"/>
            </w:tcMar>
            <w:vAlign w:val="center"/>
          </w:tcPr>
          <w:p>
            <w:pPr>
              <w:jc w:val="left"/>
            </w:pPr>
            <w:r>
              <w:rPr>
                <w:b/>
                <w:bCs/>
                <w:i w:val="false"/>
                <w:iCs w:val="false"/>
                <w:sz w:val="20"/>
                <w:szCs w:val="20"/>
              </w:rPr>
              <w:t xml:space="preserve">Kho nhận</w:t>
            </w:r>
          </w:p>
        </w:tc>
        <w:tc>
          <w:tcPr>
            <w:tcW w:type="dxa" w:w="3000"/>
            <w:tcBorders>
              <w:top w:val="single" w:color="808080" w:sz="4"/>
              <w:left w:val="single" w:color="808080" w:sz="4"/>
              <w:bottom w:val="single" w:color="808080" w:sz="4"/>
              <w:right w:val="single" w:color="808080" w:sz="4"/>
            </w:tcBorders>
            <w:tcMar>
              <w:top w:type="dxa" w:w="60"/>
              <w:left w:type="dxa" w:w="50"/>
              <w:bottom w:type="dxa" w:w="60"/>
              <w:right w:type="dxa" w:w="50"/>
            </w:tcMar>
            <w:vAlign w:val="center"/>
          </w:tcPr>
          <w:p>
            <w:pPr>
              <w:jc w:val="left"/>
            </w:pPr>
            <w:r>
              <w:rPr>
                <w:b w:val="false"/>
                <w:bCs w:val="false"/>
                <w:i w:val="false"/>
                <w:iCs w:val="false"/>
                <w:sz w:val="20"/>
                <w:szCs w:val="20"/>
              </w:rPr>
              <w:t>{{kho_nhan}}</w:t>
            </w:r>
          </w:p>
        </w:tc>
      </w:tr>
      <w:tr>
        <w:tc>
          <w:tcPr>
            <w:tcW w:type="dxa" w:w="6500"/>
            <w:tcBorders>
              <w:top w:val="single" w:color="808080" w:sz="4"/>
              <w:left w:val="single" w:color="808080" w:sz="4"/>
              <w:bottom w:val="single" w:color="808080" w:sz="4"/>
              <w:right w:val="single" w:color="808080" w:sz="4"/>
            </w:tcBorders>
            <w:shd w:fill="F7F7F7" w:val="clear"/>
            <w:tcMar>
              <w:top w:type="dxa" w:w="60"/>
              <w:left w:type="dxa" w:w="50"/>
              <w:bottom w:type="dxa" w:w="60"/>
              <w:right w:type="dxa" w:w="50"/>
            </w:tcMar>
            <w:vAlign w:val="center"/>
          </w:tcPr>
          <w:p>
            <w:pPr>
              <w:jc w:val="left"/>
            </w:pPr>
            <w:r>
              <w:rPr>
                <w:b/>
                <w:bCs/>
                <w:i w:val="false"/>
                <w:iCs w:val="false"/>
                <w:sz w:val="20"/>
                <w:szCs w:val="20"/>
              </w:rPr>
              <w:t xml:space="preserve">Số Quyết định điều chuyển</w:t>
            </w:r>
          </w:p>
        </w:tc>
        <w:tc>
          <w:tcPr>
            <w:tcW w:type="dxa" w:w="3000"/>
            <w:tcBorders>
              <w:top w:val="single" w:color="808080" w:sz="4"/>
              <w:left w:val="single" w:color="808080" w:sz="4"/>
              <w:bottom w:val="single" w:color="808080" w:sz="4"/>
              <w:right w:val="single" w:color="808080" w:sz="4"/>
            </w:tcBorders>
            <w:shd w:fill="F7F7F7" w:val="clear"/>
            <w:tcMar>
              <w:top w:type="dxa" w:w="60"/>
              <w:left w:type="dxa" w:w="50"/>
              <w:bottom w:type="dxa" w:w="60"/>
              <w:right w:type="dxa" w:w="50"/>
            </w:tcMar>
            <w:vAlign w:val="center"/>
          </w:tcPr>
          <w:p>
            <w:pPr>
              <w:jc w:val="left"/>
            </w:pPr>
            <w:r>
              <w:rPr>
                <w:b w:val="false"/>
                <w:bCs w:val="false"/>
                <w:i w:val="false"/>
                <w:iCs w:val="false"/>
                <w:sz w:val="20"/>
                <w:szCs w:val="20"/>
              </w:rPr>
              <w:t>{{qdNo}}</w:t>
            </w:r>
          </w:p>
        </w:tc>
      </w:tr>
      <w:tr>
        <w:tc>
          <w:tcPr>
            <w:tcW w:type="dxa" w:w="6500"/>
            <w:tcBorders>
              <w:top w:val="single" w:color="808080" w:sz="4"/>
              <w:left w:val="single" w:color="808080" w:sz="4"/>
              <w:bottom w:val="single" w:color="808080" w:sz="4"/>
              <w:right w:val="single" w:color="808080" w:sz="4"/>
            </w:tcBorders>
            <w:tcMar>
              <w:top w:type="dxa" w:w="60"/>
              <w:left w:type="dxa" w:w="50"/>
              <w:bottom w:type="dxa" w:w="60"/>
              <w:right w:type="dxa" w:w="50"/>
            </w:tcMar>
            <w:vAlign w:val="center"/>
          </w:tcPr>
          <w:p>
            <w:pPr>
              <w:jc w:val="left"/>
            </w:pPr>
            <w:r>
              <w:rPr>
                <w:b/>
                <w:bCs/>
                <w:i w:val="false"/>
                <w:iCs w:val="false"/>
                <w:sz w:val="20"/>
                <w:szCs w:val="20"/>
              </w:rPr>
              <w:t xml:space="preserve">Ngày ký Quyết định</w:t>
            </w:r>
          </w:p>
        </w:tc>
        <w:tc>
          <w:tcPr>
            <w:tcW w:type="dxa" w:w="3000"/>
            <w:tcBorders>
              <w:top w:val="single" w:color="808080" w:sz="4"/>
              <w:left w:val="single" w:color="808080" w:sz="4"/>
              <w:bottom w:val="single" w:color="808080" w:sz="4"/>
              <w:right w:val="single" w:color="808080" w:sz="4"/>
            </w:tcBorders>
            <w:tcMar>
              <w:top w:type="dxa" w:w="60"/>
              <w:left w:type="dxa" w:w="50"/>
              <w:bottom w:type="dxa" w:w="60"/>
              <w:right w:type="dxa" w:w="50"/>
            </w:tcMar>
            <w:vAlign w:val="center"/>
          </w:tcPr>
          <w:p>
            <w:pPr>
              <w:jc w:val="left"/>
            </w:pPr>
            <w:r>
              <w:rPr>
                <w:b w:val="false"/>
                <w:bCs w:val="false"/>
                <w:i w:val="false"/>
                <w:iCs w:val="false"/>
                <w:sz w:val="20"/>
                <w:szCs w:val="20"/>
              </w:rPr>
              <w:t>{{qdDate}}</w:t>
            </w:r>
          </w:p>
        </w:tc>
      </w:tr>
    </w:tbl>
    <w:p>
      <w:pPr>
        <w:spacing w:after="350"/>
      </w:pPr>
    </w:p>
    <w:p>
      <w:pPr>
        <w:spacing w:after="150"/>
      </w:pPr>
      <w:r>
        <w:rPr>
          <w:b w:val="false"/>
          <w:bCs w:val="false"/>
          <w:i w:val="false"/>
          <w:iCs w:val="false"/>
          <w:sz w:val="21"/>
          <w:szCs w:val="21"/>
        </w:rPr>
        <w:t xml:space="preserve">Hai bên thống nhất khối lượng giao nhận nêu trên là chính xác, làm căn cứ hạch toán nội bộ và theo dõi khối lượng hàng hóa phục vụ xuất khẩu.</w:t>
      </w:r>
    </w:p>
    <w:p>
      <w:pPr>
        <w:spacing w:after="0" w:before="0"/>
      </w:pPr>
    </w:p>
    <w:tbl>
      <w:tblPr>
        <w:tblW w:type="dxa" w:w="9500"/>
        <w:tblBorders>
          <w:top w:val="none"/>
          <w:left w:val="none"/>
          <w:bottom w:val="none"/>
          <w:right w:val="none"/>
          <w:insideH w:val="none"/>
          <w:insideV w:val="none"/>
        </w:tblBorders>
      </w:tblPr>
      <w:tblGrid>
        <w:gridCol w:w="100"/>
        <w:gridCol w:w="100"/>
      </w:tblGrid>
      <w:tr>
        <w:trPr>
          <w:cantSplit/>
        </w:trPr>
        <w:tc>
          <w:tcPr>
            <w:tcW w:type="dxa" w:w="4750"/>
          </w:tcPr>
          <w:p>
            <w:pPr>
              <w:spacing w:after="40"/>
              <w:jc w:val="center"/>
            </w:pPr>
            <w:r>
              <w:rPr>
                <w:b/>
                <w:bCs/>
                <w:sz w:val="21"/>
                <w:szCs w:val="21"/>
              </w:rPr>
              <w:t>ĐẠI DIỆN BÊN GIAO</w:t>
            </w:r>
          </w:p>
          <w:p>
            <w:pPr>
              <w:spacing w:after="40"/>
              <w:jc w:val="center"/>
            </w:pPr>
            <w:r>
              <w:rPr>
                <w:i/>
                <w:iCs/>
                <w:sz w:val="18"/>
                <w:szCs w:val="18"/>
              </w:rPr>
              <w:t>{{giao_name}}</w:t>
            </w:r>
          </w:p>
          <w:p>
            <w:pPr>
              <w:spacing w:before="750"/>
              <w:jc w:val="center"/>
            </w:pPr>
            <w:r>
              <w:rPr>
                <w:sz w:val="19"/>
                <w:szCs w:val="19"/>
              </w:rPr>
              <w:t>{{giao_rep}}</w:t>
            </w:r>
          </w:p>
          <w:p>
            <w:pPr>
              <w:jc w:val="center"/>
            </w:pPr>
            <w:r>
              <w:rPr>
                <w:i/>
                <w:iCs/>
                <w:sz w:val="17"/>
                <w:szCs w:val="17"/>
              </w:rPr>
              <w:t>{{giao_position}}</w:t>
            </w:r>
          </w:p>
        </w:tc>
        <w:tc>
          <w:tcPr>
            <w:tcW w:type="dxa" w:w="4750"/>
          </w:tcPr>
          <w:p>
            <w:pPr>
              <w:spacing w:after="40"/>
              <w:jc w:val="center"/>
            </w:pPr>
            <w:r>
              <w:rPr>
                <w:b/>
                <w:bCs/>
                <w:sz w:val="21"/>
                <w:szCs w:val="21"/>
              </w:rPr>
              <w:t>ĐẠI DIỆN BÊN NHẬN</w:t>
            </w:r>
          </w:p>
          <w:p>
            <w:pPr>
              <w:spacing w:after="40"/>
              <w:jc w:val="center"/>
            </w:pPr>
            <w:r>
              <w:rPr>
                <w:i/>
                <w:iCs/>
                <w:sz w:val="18"/>
                <w:szCs w:val="18"/>
              </w:rPr>
              <w:t>{{nhan_name}}</w:t>
            </w:r>
          </w:p>
          <w:p>
            <w:pPr>
              <w:spacing w:before="750"/>
              <w:jc w:val="center"/>
            </w:pPr>
            <w:r>
              <w:rPr>
                <w:sz w:val="19"/>
                <w:szCs w:val="19"/>
              </w:rPr>
              <w:t>{{nhan_rep}}</w:t>
            </w:r>
          </w:p>
          <w:p>
            <w:pPr>
              <w:jc w:val="center"/>
            </w:pPr>
            <w:r>
              <w:rPr>
                <w:i/>
                <w:iCs/>
                <w:sz w:val="17"/>
                <w:szCs w:val="17"/>
              </w:rPr>
              <w:t>{{nhan_position}}</w:t>
            </w:r>
          </w:p>
        </w:tc>
      </w:tr>
    </w:tbl>
    <w:p>
      <w:pPr>
        <w:sectPr>
          <w:footerReference w:type="default" r:id="rId7"/>
          <w:pgSz w:w="11906" w:h="16838" w:orient="portrait"/>
          <w:pgMar w:top="800" w:right="1200" w:bottom="800" w:left="1200" w:header="708" w:footer="708" w:gutter="0"/>
          <w:pgNumType/>
          <w:docGrid w:linePitch="360"/>
        </w:sectPr>
      </w:pPr>
    </w:p>
    <w:p>
      <w:pPr>
        <w:spacing w:after="60"/>
        <w:jc w:val="center"/>
      </w:pPr>
      <w:r>
        <w:rPr>
          <w:b/>
          <w:bCs/>
          <w:i w:val="false"/>
          <w:iCs w:val="false"/>
          <w:sz w:val="26"/>
          <w:szCs w:val="26"/>
        </w:rPr>
        <w:t xml:space="preserve">PHỤ LỤC: BẢNG KÊ CHI TIẾT PHIẾU CÂN</w:t>
      </w:r>
    </w:p>
    <w:p>
      <w:pPr>
        <w:spacing w:after="200"/>
        <w:jc w:val="center"/>
      </w:pPr>
      <w:r>
        <w:rPr>
          <w:b/>
          <w:bCs/>
          <w:i w:val="false"/>
          <w:iCs w:val="false"/>
          <w:sz w:val="21"/>
          <w:szCs w:val="21"/>
        </w:rPr>
        <w:t>{{giao_khoShort}} — Tháng {{periodMonth}}/{{periodYear}}  —  {{trip}} phiếu cân, {{weight}} tấn</w:t>
      </w:r>
    </w:p>
    <w:tbl>
      <w:tblPr>
        <w:tblW w:type="dxa" w:w="15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5"/>
        <w:gridCol w:w="2142"/>
        <w:gridCol w:w="2295"/>
        <w:gridCol w:w="2295"/>
        <w:gridCol w:w="1683"/>
        <w:gridCol w:w="1377"/>
        <w:gridCol w:w="1377"/>
        <w:gridCol w:w="1530"/>
        <w:gridCol w:w="1836"/>
      </w:tblGrid>
      <w:tr>
        <w:trPr>
          <w:tblHeader/>
          <w:cantSplit/>
        </w:trPr>
        <w:tc>
          <w:tcPr>
            <w:tcW w:type="dxa" w:w="765"/>
            <w:tcBorders>
              <w:top w:val="single" w:color="808080" w:sz="4"/>
              <w:left w:val="single" w:color="808080" w:sz="4"/>
              <w:bottom w:val="single" w:color="808080" w:sz="4"/>
              <w:right w:val="single" w:color="808080" w:sz="4"/>
            </w:tcBorders>
            <w:shd w:fill="D9D9D9" w:val="clear"/>
            <w:tcMar>
              <w:top w:type="dxa" w:w="60"/>
              <w:left w:type="dxa" w:w="50"/>
              <w:bottom w:type="dxa" w:w="60"/>
              <w:right w:type="dxa" w:w="50"/>
            </w:tcMar>
            <w:vAlign w:val="center"/>
          </w:tcPr>
          <w:p>
            <w:pPr>
              <w:jc w:val="center"/>
            </w:pPr>
            <w:r>
              <w:rPr>
                <w:b/>
                <w:bCs/>
                <w:i w:val="false"/>
                <w:iCs w:val="false"/>
                <w:sz w:val="19"/>
                <w:szCs w:val="19"/>
              </w:rPr>
              <w:t xml:space="preserve">STT</w:t>
            </w:r>
          </w:p>
        </w:tc>
        <w:tc>
          <w:tcPr>
            <w:tcW w:type="dxa" w:w="2142"/>
            <w:tcBorders>
              <w:top w:val="single" w:color="808080" w:sz="4"/>
              <w:left w:val="single" w:color="808080" w:sz="4"/>
              <w:bottom w:val="single" w:color="808080" w:sz="4"/>
              <w:right w:val="single" w:color="808080" w:sz="4"/>
            </w:tcBorders>
            <w:shd w:fill="D9D9D9" w:val="clear"/>
            <w:tcMar>
              <w:top w:type="dxa" w:w="60"/>
              <w:left w:type="dxa" w:w="50"/>
              <w:bottom w:type="dxa" w:w="60"/>
              <w:right w:type="dxa" w:w="50"/>
            </w:tcMar>
            <w:vAlign w:val="center"/>
          </w:tcPr>
          <w:p>
            <w:pPr>
              <w:jc w:val="center"/>
            </w:pPr>
            <w:r>
              <w:rPr>
                <w:b/>
                <w:bCs/>
                <w:i w:val="false"/>
                <w:iCs w:val="false"/>
                <w:sz w:val="19"/>
                <w:szCs w:val="19"/>
              </w:rPr>
              <w:t xml:space="preserve">Số phiếu</w:t>
            </w:r>
          </w:p>
        </w:tc>
        <w:tc>
          <w:tcPr>
            <w:tcW w:type="dxa" w:w="2295"/>
            <w:tcBorders>
              <w:top w:val="single" w:color="808080" w:sz="4"/>
              <w:left w:val="single" w:color="808080" w:sz="4"/>
              <w:bottom w:val="single" w:color="808080" w:sz="4"/>
              <w:right w:val="single" w:color="808080" w:sz="4"/>
            </w:tcBorders>
            <w:shd w:fill="D9D9D9" w:val="clear"/>
            <w:tcMar>
              <w:top w:type="dxa" w:w="60"/>
              <w:left w:type="dxa" w:w="50"/>
              <w:bottom w:type="dxa" w:w="60"/>
              <w:right w:type="dxa" w:w="50"/>
            </w:tcMar>
            <w:vAlign w:val="center"/>
          </w:tcPr>
          <w:p>
            <w:pPr>
              <w:jc w:val="center"/>
            </w:pPr>
            <w:r>
              <w:rPr>
                <w:b/>
                <w:bCs/>
                <w:i w:val="false"/>
                <w:iCs w:val="false"/>
                <w:sz w:val="19"/>
                <w:szCs w:val="19"/>
              </w:rPr>
              <w:t xml:space="preserve">Ngày giờ cân 1</w:t>
            </w:r>
          </w:p>
        </w:tc>
        <w:tc>
          <w:tcPr>
            <w:tcW w:type="dxa" w:w="2295"/>
            <w:tcBorders>
              <w:top w:val="single" w:color="808080" w:sz="4"/>
              <w:left w:val="single" w:color="808080" w:sz="4"/>
              <w:bottom w:val="single" w:color="808080" w:sz="4"/>
              <w:right w:val="single" w:color="808080" w:sz="4"/>
            </w:tcBorders>
            <w:shd w:fill="D9D9D9" w:val="clear"/>
            <w:tcMar>
              <w:top w:type="dxa" w:w="60"/>
              <w:left w:type="dxa" w:w="50"/>
              <w:bottom w:type="dxa" w:w="60"/>
              <w:right w:type="dxa" w:w="50"/>
            </w:tcMar>
            <w:vAlign w:val="center"/>
          </w:tcPr>
          <w:p>
            <w:pPr>
              <w:jc w:val="center"/>
            </w:pPr>
            <w:r>
              <w:rPr>
                <w:b/>
                <w:bCs/>
                <w:i w:val="false"/>
                <w:iCs w:val="false"/>
                <w:sz w:val="19"/>
                <w:szCs w:val="19"/>
              </w:rPr>
              <w:t xml:space="preserve">Ngày giờ cân 2</w:t>
            </w:r>
          </w:p>
        </w:tc>
        <w:tc>
          <w:tcPr>
            <w:tcW w:type="dxa" w:w="1683"/>
            <w:tcBorders>
              <w:top w:val="single" w:color="808080" w:sz="4"/>
              <w:left w:val="single" w:color="808080" w:sz="4"/>
              <w:bottom w:val="single" w:color="808080" w:sz="4"/>
              <w:right w:val="single" w:color="808080" w:sz="4"/>
            </w:tcBorders>
            <w:shd w:fill="D9D9D9" w:val="clear"/>
            <w:tcMar>
              <w:top w:type="dxa" w:w="60"/>
              <w:left w:type="dxa" w:w="50"/>
              <w:bottom w:type="dxa" w:w="60"/>
              <w:right w:type="dxa" w:w="50"/>
            </w:tcMar>
            <w:vAlign w:val="center"/>
          </w:tcPr>
          <w:p>
            <w:pPr>
              <w:jc w:val="center"/>
            </w:pPr>
            <w:r>
              <w:rPr>
                <w:b/>
                <w:bCs/>
                <w:i w:val="false"/>
                <w:iCs w:val="false"/>
                <w:sz w:val="19"/>
                <w:szCs w:val="19"/>
              </w:rPr>
              <w:t xml:space="preserve">Biển số</w:t>
            </w:r>
          </w:p>
        </w:tc>
        <w:tc>
          <w:tcPr>
            <w:tcW w:type="dxa" w:w="1377"/>
            <w:tcBorders>
              <w:top w:val="single" w:color="808080" w:sz="4"/>
              <w:left w:val="single" w:color="808080" w:sz="4"/>
              <w:bottom w:val="single" w:color="808080" w:sz="4"/>
              <w:right w:val="single" w:color="808080" w:sz="4"/>
            </w:tcBorders>
            <w:shd w:fill="D9D9D9" w:val="clear"/>
            <w:tcMar>
              <w:top w:type="dxa" w:w="60"/>
              <w:left w:type="dxa" w:w="50"/>
              <w:bottom w:type="dxa" w:w="60"/>
              <w:right w:type="dxa" w:w="50"/>
            </w:tcMar>
            <w:vAlign w:val="center"/>
          </w:tcPr>
          <w:p>
            <w:pPr>
              <w:jc w:val="center"/>
            </w:pPr>
            <w:r>
              <w:rPr>
                <w:b/>
                <w:bCs/>
                <w:i w:val="false"/>
                <w:iCs w:val="false"/>
                <w:sz w:val="19"/>
                <w:szCs w:val="19"/>
              </w:rPr>
              <w:t xml:space="preserve">Cân lần 1
(kg)</w:t>
            </w:r>
          </w:p>
        </w:tc>
        <w:tc>
          <w:tcPr>
            <w:tcW w:type="dxa" w:w="1377"/>
            <w:tcBorders>
              <w:top w:val="single" w:color="808080" w:sz="4"/>
              <w:left w:val="single" w:color="808080" w:sz="4"/>
              <w:bottom w:val="single" w:color="808080" w:sz="4"/>
              <w:right w:val="single" w:color="808080" w:sz="4"/>
            </w:tcBorders>
            <w:shd w:fill="D9D9D9" w:val="clear"/>
            <w:tcMar>
              <w:top w:type="dxa" w:w="60"/>
              <w:left w:type="dxa" w:w="50"/>
              <w:bottom w:type="dxa" w:w="60"/>
              <w:right w:type="dxa" w:w="50"/>
            </w:tcMar>
            <w:vAlign w:val="center"/>
          </w:tcPr>
          <w:p>
            <w:pPr>
              <w:jc w:val="center"/>
            </w:pPr>
            <w:r>
              <w:rPr>
                <w:b/>
                <w:bCs/>
                <w:i w:val="false"/>
                <w:iCs w:val="false"/>
                <w:sz w:val="19"/>
                <w:szCs w:val="19"/>
              </w:rPr>
              <w:t xml:space="preserve">Cân lần 2
(kg)</w:t>
            </w:r>
          </w:p>
        </w:tc>
        <w:tc>
          <w:tcPr>
            <w:tcW w:type="dxa" w:w="1530"/>
            <w:tcBorders>
              <w:top w:val="single" w:color="808080" w:sz="4"/>
              <w:left w:val="single" w:color="808080" w:sz="4"/>
              <w:bottom w:val="single" w:color="808080" w:sz="4"/>
              <w:right w:val="single" w:color="808080" w:sz="4"/>
            </w:tcBorders>
            <w:shd w:fill="D9D9D9" w:val="clear"/>
            <w:tcMar>
              <w:top w:type="dxa" w:w="60"/>
              <w:left w:type="dxa" w:w="50"/>
              <w:bottom w:type="dxa" w:w="60"/>
              <w:right w:type="dxa" w:w="50"/>
            </w:tcMar>
            <w:vAlign w:val="center"/>
          </w:tcPr>
          <w:p>
            <w:pPr>
              <w:jc w:val="center"/>
            </w:pPr>
            <w:r>
              <w:rPr>
                <w:b/>
                <w:bCs/>
                <w:i w:val="false"/>
                <w:iCs w:val="false"/>
                <w:sz w:val="19"/>
                <w:szCs w:val="19"/>
              </w:rPr>
              <w:t xml:space="preserve">KL Hàng
(kg)</w:t>
            </w:r>
          </w:p>
        </w:tc>
        <w:tc>
          <w:tcPr>
            <w:tcW w:type="dxa" w:w="1836"/>
            <w:tcBorders>
              <w:top w:val="single" w:color="808080" w:sz="4"/>
              <w:left w:val="single" w:color="808080" w:sz="4"/>
              <w:bottom w:val="single" w:color="808080" w:sz="4"/>
              <w:right w:val="single" w:color="808080" w:sz="4"/>
            </w:tcBorders>
            <w:shd w:fill="D9D9D9" w:val="clear"/>
            <w:tcMar>
              <w:top w:type="dxa" w:w="60"/>
              <w:left w:type="dxa" w:w="50"/>
              <w:bottom w:type="dxa" w:w="60"/>
              <w:right w:type="dxa" w:w="50"/>
            </w:tcMar>
            <w:vAlign w:val="center"/>
          </w:tcPr>
          <w:p>
            <w:pPr>
              <w:jc w:val="center"/>
            </w:pPr>
            <w:r>
              <w:rPr>
                <w:b/>
                <w:bCs/>
                <w:i w:val="false"/>
                <w:iCs w:val="false"/>
                <w:sz w:val="19"/>
                <w:szCs w:val="19"/>
              </w:rPr>
              <w:t xml:space="preserve">Tài xế</w:t>
            </w:r>
          </w:p>
        </w:tc>
      </w:tr>
      <w:tr>
        <w:trPr>
          <w:cantSplit/>
        </w:trPr>
        <w:tc>
          <w:tcPr>
            <w:tcW w:type="dxa" w:w="765"/>
            <w:tcBorders>
              <w:top w:val="single" w:color="808080" w:sz="4"/>
              <w:left w:val="single" w:color="808080" w:sz="4"/>
              <w:bottom w:val="single" w:color="808080" w:sz="4"/>
              <w:right w:val="single" w:color="808080" w:sz="4"/>
            </w:tcBorders>
            <w:tcMar>
              <w:top w:type="dxa" w:w="60"/>
              <w:left w:type="dxa" w:w="50"/>
              <w:bottom w:type="dxa" w:w="60"/>
              <w:right w:type="dxa" w:w="50"/>
            </w:tcMar>
            <w:vAlign w:val="center"/>
          </w:tcPr>
          <w:p>
            <w:pPr>
              <w:jc w:val="center"/>
            </w:pPr>
            <w:r>
              <w:rPr>
                <w:b w:val="false"/>
                <w:bCs w:val="false"/>
                <w:i w:val="false"/>
                <w:iCs w:val="false"/>
                <w:sz w:val="16"/>
                <w:szCs w:val="16"/>
              </w:rPr>
              <w:t>{{#table}}{{stt}}</w:t>
            </w:r>
          </w:p>
        </w:tc>
        <w:tc>
          <w:tcPr>
            <w:tcW w:type="dxa" w:w="2142"/>
            <w:tcBorders>
              <w:top w:val="single" w:color="808080" w:sz="4"/>
              <w:left w:val="single" w:color="808080" w:sz="4"/>
              <w:bottom w:val="single" w:color="808080" w:sz="4"/>
              <w:right w:val="single" w:color="808080" w:sz="4"/>
            </w:tcBorders>
            <w:tcMar>
              <w:top w:type="dxa" w:w="60"/>
              <w:left w:type="dxa" w:w="50"/>
              <w:bottom w:type="dxa" w:w="60"/>
              <w:right w:type="dxa" w:w="50"/>
            </w:tcMar>
            <w:vAlign w:val="center"/>
          </w:tcPr>
          <w:p>
            <w:pPr>
              <w:jc w:val="center"/>
            </w:pPr>
            <w:r>
              <w:rPr>
                <w:b w:val="false"/>
                <w:bCs w:val="false"/>
                <w:i w:val="false"/>
                <w:iCs w:val="false"/>
                <w:sz w:val="16"/>
                <w:szCs w:val="16"/>
              </w:rPr>
              <w:t>{{ticket}}</w:t>
            </w:r>
          </w:p>
        </w:tc>
        <w:tc>
          <w:tcPr>
            <w:tcW w:type="dxa" w:w="2295"/>
            <w:tcBorders>
              <w:top w:val="single" w:color="808080" w:sz="4"/>
              <w:left w:val="single" w:color="808080" w:sz="4"/>
              <w:bottom w:val="single" w:color="808080" w:sz="4"/>
              <w:right w:val="single" w:color="808080" w:sz="4"/>
            </w:tcBorders>
            <w:tcMar>
              <w:top w:type="dxa" w:w="60"/>
              <w:left w:type="dxa" w:w="50"/>
              <w:bottom w:type="dxa" w:w="60"/>
              <w:right w:type="dxa" w:w="50"/>
            </w:tcMar>
            <w:vAlign w:val="center"/>
          </w:tcPr>
          <w:p>
            <w:pPr>
              <w:jc w:val="center"/>
            </w:pPr>
            <w:r>
              <w:rPr>
                <w:b w:val="false"/>
                <w:bCs w:val="false"/>
                <w:i w:val="false"/>
                <w:iCs w:val="false"/>
                <w:sz w:val="16"/>
                <w:szCs w:val="16"/>
              </w:rPr>
              <w:t>{{time1}}</w:t>
            </w:r>
          </w:p>
        </w:tc>
        <w:tc>
          <w:tcPr>
            <w:tcW w:type="dxa" w:w="2295"/>
            <w:tcBorders>
              <w:top w:val="single" w:color="808080" w:sz="4"/>
              <w:left w:val="single" w:color="808080" w:sz="4"/>
              <w:bottom w:val="single" w:color="808080" w:sz="4"/>
              <w:right w:val="single" w:color="808080" w:sz="4"/>
            </w:tcBorders>
            <w:tcMar>
              <w:top w:type="dxa" w:w="60"/>
              <w:left w:type="dxa" w:w="50"/>
              <w:bottom w:type="dxa" w:w="60"/>
              <w:right w:type="dxa" w:w="50"/>
            </w:tcMar>
            <w:vAlign w:val="center"/>
          </w:tcPr>
          <w:p>
            <w:pPr>
              <w:jc w:val="center"/>
            </w:pPr>
            <w:r>
              <w:rPr>
                <w:b w:val="false"/>
                <w:bCs w:val="false"/>
                <w:i w:val="false"/>
                <w:iCs w:val="false"/>
                <w:sz w:val="16"/>
                <w:szCs w:val="16"/>
              </w:rPr>
              <w:t>{{time2}}</w:t>
            </w:r>
          </w:p>
        </w:tc>
        <w:tc>
          <w:tcPr>
            <w:tcW w:type="dxa" w:w="1683"/>
            <w:tcBorders>
              <w:top w:val="single" w:color="808080" w:sz="4"/>
              <w:left w:val="single" w:color="808080" w:sz="4"/>
              <w:bottom w:val="single" w:color="808080" w:sz="4"/>
              <w:right w:val="single" w:color="808080" w:sz="4"/>
            </w:tcBorders>
            <w:tcMar>
              <w:top w:type="dxa" w:w="60"/>
              <w:left w:type="dxa" w:w="50"/>
              <w:bottom w:type="dxa" w:w="60"/>
              <w:right w:type="dxa" w:w="50"/>
            </w:tcMar>
            <w:vAlign w:val="center"/>
          </w:tcPr>
          <w:p>
            <w:pPr>
              <w:jc w:val="center"/>
            </w:pPr>
            <w:r>
              <w:rPr>
                <w:b w:val="false"/>
                <w:bCs w:val="false"/>
                <w:i w:val="false"/>
                <w:iCs w:val="false"/>
                <w:sz w:val="16"/>
                <w:szCs w:val="16"/>
              </w:rPr>
              <w:t>{{plate}}</w:t>
            </w:r>
          </w:p>
        </w:tc>
        <w:tc>
          <w:tcPr>
            <w:tcW w:type="dxa" w:w="1377"/>
            <w:tcBorders>
              <w:top w:val="single" w:color="808080" w:sz="4"/>
              <w:left w:val="single" w:color="808080" w:sz="4"/>
              <w:bottom w:val="single" w:color="808080" w:sz="4"/>
              <w:right w:val="single" w:color="808080" w:sz="4"/>
            </w:tcBorders>
            <w:tcMar>
              <w:top w:type="dxa" w:w="60"/>
              <w:left w:type="dxa" w:w="50"/>
              <w:bottom w:type="dxa" w:w="60"/>
              <w:right w:type="dxa" w:w="50"/>
            </w:tcMar>
            <w:vAlign w:val="center"/>
          </w:tcPr>
          <w:p>
            <w:pPr>
              <w:jc w:val="right"/>
            </w:pPr>
            <w:r>
              <w:rPr>
                <w:b w:val="false"/>
                <w:bCs w:val="false"/>
                <w:i w:val="false"/>
                <w:iCs w:val="false"/>
                <w:sz w:val="16"/>
                <w:szCs w:val="16"/>
              </w:rPr>
              <w:t>{{w1}}</w:t>
            </w:r>
          </w:p>
        </w:tc>
        <w:tc>
          <w:tcPr>
            <w:tcW w:type="dxa" w:w="1377"/>
            <w:tcBorders>
              <w:top w:val="single" w:color="808080" w:sz="4"/>
              <w:left w:val="single" w:color="808080" w:sz="4"/>
              <w:bottom w:val="single" w:color="808080" w:sz="4"/>
              <w:right w:val="single" w:color="808080" w:sz="4"/>
            </w:tcBorders>
            <w:tcMar>
              <w:top w:type="dxa" w:w="60"/>
              <w:left w:type="dxa" w:w="50"/>
              <w:bottom w:type="dxa" w:w="60"/>
              <w:right w:type="dxa" w:w="50"/>
            </w:tcMar>
            <w:vAlign w:val="center"/>
          </w:tcPr>
          <w:p>
            <w:pPr>
              <w:jc w:val="right"/>
            </w:pPr>
            <w:r>
              <w:rPr>
                <w:b w:val="false"/>
                <w:bCs w:val="false"/>
                <w:i w:val="false"/>
                <w:iCs w:val="false"/>
                <w:sz w:val="16"/>
                <w:szCs w:val="16"/>
              </w:rPr>
              <w:t>{{w2}}</w:t>
            </w:r>
          </w:p>
        </w:tc>
        <w:tc>
          <w:tcPr>
            <w:tcW w:type="dxa" w:w="1530"/>
            <w:tcBorders>
              <w:top w:val="single" w:color="808080" w:sz="4"/>
              <w:left w:val="single" w:color="808080" w:sz="4"/>
              <w:bottom w:val="single" w:color="808080" w:sz="4"/>
              <w:right w:val="single" w:color="808080" w:sz="4"/>
            </w:tcBorders>
            <w:tcMar>
              <w:top w:type="dxa" w:w="60"/>
              <w:left w:type="dxa" w:w="50"/>
              <w:bottom w:type="dxa" w:w="60"/>
              <w:right w:type="dxa" w:w="50"/>
            </w:tcMar>
            <w:vAlign w:val="center"/>
          </w:tcPr>
          <w:p>
            <w:pPr>
              <w:jc w:val="right"/>
            </w:pPr>
            <w:r>
              <w:rPr>
                <w:b w:val="false"/>
                <w:bCs w:val="false"/>
                <w:i w:val="false"/>
                <w:iCs w:val="false"/>
                <w:sz w:val="16"/>
                <w:szCs w:val="16"/>
              </w:rPr>
              <w:t>{{net}}</w:t>
            </w:r>
          </w:p>
        </w:tc>
        <w:tc>
          <w:tcPr>
            <w:tcW w:type="dxa" w:w="1836"/>
            <w:tcBorders>
              <w:top w:val="single" w:color="808080" w:sz="4"/>
              <w:left w:val="single" w:color="808080" w:sz="4"/>
              <w:bottom w:val="single" w:color="808080" w:sz="4"/>
              <w:right w:val="single" w:color="808080" w:sz="4"/>
            </w:tcBorders>
            <w:tcMar>
              <w:top w:type="dxa" w:w="60"/>
              <w:left w:type="dxa" w:w="50"/>
              <w:bottom w:type="dxa" w:w="60"/>
              <w:right w:type="dxa" w:w="50"/>
            </w:tcMar>
            <w:vAlign w:val="center"/>
          </w:tcPr>
          <w:p>
            <w:pPr>
              <w:jc w:val="left"/>
            </w:pPr>
            <w:r>
              <w:rPr>
                <w:b w:val="false"/>
                <w:bCs w:val="false"/>
                <w:i w:val="false"/>
                <w:iCs w:val="false"/>
                <w:sz w:val="16"/>
                <w:szCs w:val="16"/>
              </w:rPr>
              <w:t>{{driver}}{{/table}}</w:t>
            </w:r>
          </w:p>
        </w:tc>
      </w:tr>
      <w:tr>
        <w:trPr>
          <w:cantSplit/>
        </w:trPr>
        <w:tc>
          <w:tcPr>
            <w:tcW w:type="dxa" w:w="11934"/>
            <w:gridSpan w:val="7"/>
            <w:tcBorders>
              <w:top w:val="single" w:color="808080" w:sz="4"/>
              <w:left w:val="single" w:color="808080" w:sz="4"/>
              <w:bottom w:val="single" w:color="808080" w:sz="4"/>
              <w:right w:val="single" w:color="808080" w:sz="4"/>
            </w:tcBorders>
            <w:shd w:fill="FFE699" w:val="clear"/>
            <w:tcMar>
              <w:top w:type="dxa" w:w="60"/>
              <w:left w:type="dxa" w:w="50"/>
              <w:bottom w:type="dxa" w:w="60"/>
              <w:right w:type="dxa" w:w="50"/>
            </w:tcMar>
          </w:tcPr>
          <w:p>
            <w:pPr>
              <w:jc w:val="right"/>
            </w:pPr>
            <w:r>
              <w:rPr>
                <w:b/>
                <w:bCs/>
                <w:sz w:val="19"/>
                <w:szCs w:val="19"/>
              </w:rPr>
              <w:t xml:space="preserve">TỔNG CỘNG:  </w:t>
            </w:r>
          </w:p>
        </w:tc>
        <w:tc>
          <w:tcPr>
            <w:tcW w:type="dxa" w:w="1530"/>
            <w:tcBorders>
              <w:top w:val="single" w:color="808080" w:sz="4"/>
              <w:left w:val="single" w:color="808080" w:sz="4"/>
              <w:bottom w:val="single" w:color="808080" w:sz="4"/>
              <w:right w:val="single" w:color="808080" w:sz="4"/>
            </w:tcBorders>
            <w:shd w:fill="FFE699" w:val="clear"/>
            <w:tcMar>
              <w:top w:type="dxa" w:w="60"/>
              <w:left w:type="dxa" w:w="50"/>
              <w:bottom w:type="dxa" w:w="60"/>
              <w:right w:type="dxa" w:w="50"/>
            </w:tcMar>
            <w:vAlign w:val="center"/>
          </w:tcPr>
          <w:p>
            <w:pPr>
              <w:jc w:val="right"/>
            </w:pPr>
            <w:r>
              <w:rPr>
                <w:b/>
                <w:bCs/>
                <w:i w:val="false"/>
                <w:iCs w:val="false"/>
                <w:sz w:val="18"/>
                <w:szCs w:val="18"/>
              </w:rPr>
              <w:t>{{weightKg}} kg</w:t>
            </w:r>
          </w:p>
        </w:tc>
        <w:tc>
          <w:tcPr>
            <w:tcW w:type="dxa" w:w="1836"/>
            <w:tcBorders>
              <w:top w:val="single" w:color="808080" w:sz="4"/>
              <w:left w:val="single" w:color="808080" w:sz="4"/>
              <w:bottom w:val="single" w:color="808080" w:sz="4"/>
              <w:right w:val="single" w:color="808080" w:sz="4"/>
            </w:tcBorders>
            <w:shd w:fill="FFE699" w:val="clear"/>
            <w:tcMar>
              <w:top w:type="dxa" w:w="60"/>
              <w:left w:type="dxa" w:w="50"/>
              <w:bottom w:type="dxa" w:w="60"/>
              <w:right w:type="dxa" w:w="50"/>
            </w:tcMar>
            <w:vAlign w:val="center"/>
          </w:tcPr>
          <w:p>
            <w:pPr>
              <w:jc w:val="left"/>
            </w:pPr>
            <w:r>
              <w:rPr>
                <w:b w:val="false"/>
                <w:bCs w:val="false"/>
                <w:i w:val="false"/>
                <w:iCs w:val="false"/>
                <w:sz w:val="20"/>
                <w:szCs w:val="20"/>
              </w:rPr>
              <w:t xml:space="preserve"/>
            </w:r>
          </w:p>
        </w:tc>
      </w:tr>
    </w:tbl>
    <w:sectPr>
      <w:footerReference w:type="default" r:id="rId8"/>
      <w:pgSz w:w="16838" w:h="11906" w:orient="portrait"/>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r>
      <w:rPr>
        <w:sz w:val="16"/>
        <w:szCs w:val="16"/>
      </w:rPr>
      <w:t xml:space="preserve"> / </w:t>
    </w:r>
    <w:r>
      <w:rPr>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r>
      <w:rPr>
        <w:sz w:val="16"/>
        <w:szCs w:val="16"/>
      </w:rPr>
      <w:t xml:space="preserve"> /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2026-09-08T09:37:43.692Z</dcterms:created>
  <dcterms:modified xsi:type="dcterms:W3CDTF">2026-09-08T09:37:43.692Z</dcterms:modified>
</cp:coreProperties>
</file>

<file path=docProps/custom.xml><?xml version="1.0" encoding="utf-8"?>
<Properties xmlns="http://schemas.openxmlformats.org/officeDocument/2006/custom-properties" xmlns:vt="http://schemas.openxmlformats.org/officeDocument/2006/docPropsVTypes"/>
</file>