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26"/>
          <w:szCs w:val="26"/>
        </w:rPr>
        <w:t xml:space="preserve">CỘNG HÒA XÃ HỘI CHỦ NGHĨA VIỆT NAM</w:t>
      </w:r>
    </w:p>
    <w:p>
      <w:pPr>
        <w:spacing w:after="40"/>
        <w:jc w:val="center"/>
      </w:pPr>
      <w:r>
        <w:rPr>
          <w:b/>
          <w:bCs/>
          <w:i w:val="false"/>
          <w:iCs w:val="false"/>
          <w:sz w:val="24"/>
          <w:szCs w:val="24"/>
        </w:rPr>
        <w:t xml:space="preserve">Độc lập - Tự do - Hạnh phúc</w:t>
      </w:r>
    </w:p>
    <w:p>
      <w:pPr>
        <w:spacing w:after="100"/>
        <w:jc w:val="center"/>
      </w:pPr>
      <w:r>
        <w:rPr>
          <w:b w:val="false"/>
          <w:bCs w:val="false"/>
          <w:i w:val="false"/>
          <w:iCs w:val="false"/>
          <w:sz w:val="24"/>
          <w:szCs w:val="24"/>
        </w:rPr>
        <w:t xml:space="preserve">-----o0o-----</w:t>
      </w:r>
    </w:p>
    <w:p>
      <w:pPr>
        <w:spacing w:after="60"/>
        <w:jc w:val="center"/>
      </w:pPr>
      <w:r>
        <w:rPr>
          <w:b/>
          <w:bCs/>
          <w:i w:val="false"/>
          <w:iCs w:val="false"/>
          <w:sz w:val="30"/>
          <w:szCs w:val="30"/>
        </w:rPr>
        <w:t xml:space="preserve">BIÊN BẢN GIAO NHẬN HÀNG HÓA ỦY THÁC XUẤT KHẨU</w:t>
      </w:r>
    </w:p>
    <w:p>
      <w:pPr>
        <w:spacing w:after="60"/>
        <w:jc w:val="center"/>
      </w:pPr>
      <w:r>
        <w:rPr>
          <w:b/>
          <w:bCs/>
          <w:i w:val="false"/>
          <w:iCs w:val="false"/>
          <w:sz w:val="26"/>
          <w:szCs w:val="26"/>
        </w:rPr>
        <w:t>TÀU: {{ship}}</w:t>
      </w:r>
    </w:p>
    <w:p>
      <w:pPr>
        <w:spacing w:after="120"/>
        <w:jc w:val="center"/>
      </w:pPr>
      <w:r>
        <w:rPr>
          <w:b w:val="false"/>
          <w:bCs w:val="false"/>
          <w:i/>
          <w:iCs/>
          <w:sz w:val="21"/>
          <w:szCs w:val="21"/>
        </w:rPr>
        <w:t>(Thời gian xuất hàng: {{dateFrom}} đến {{dateTo}})</w:t>
      </w:r>
    </w:p>
    <w:p>
      <w:pPr>
        <w:spacing w:after="40"/>
      </w:pPr>
      <w:r>
        <w:rPr>
          <w:b/>
          <w:bCs/>
          <w:i w:val="false"/>
          <w:iCs w:val="false"/>
          <w:sz w:val="21"/>
          <w:szCs w:val="21"/>
        </w:rPr>
        <w:t xml:space="preserve">Căn cứ:</w:t>
      </w:r>
    </w:p>
    <w:p>
      <w:pPr>
        <w:spacing w:after="40"/>
      </w:pPr>
      <w:r>
        <w:rPr>
          <w:b w:val="false"/>
          <w:bCs w:val="false"/>
          <w:i w:val="false"/>
          <w:iCs w:val="false"/>
          <w:sz w:val="21"/>
          <w:szCs w:val="21"/>
        </w:rPr>
        <w:t>- Hợp đồng ủy thác xuất khẩu số {{contractNo}}, ký ngày {{contractDate}}, giữa {{giao_name}} (Bên ủy thác) và {{nhan_name}} (Bên nhận ủy thác){{contractQtyText}};</w:t>
      </w:r>
    </w:p>
    <w:p>
      <w:pPr>
        <w:spacing w:after="40"/>
      </w:pPr>
      <w:r>
        <w:rPr>
          <w:b w:val="false"/>
          <w:bCs w:val="false"/>
          <w:i w:val="false"/>
          <w:iCs w:val="false"/>
          <w:sz w:val="21"/>
          <w:szCs w:val="21"/>
        </w:rPr>
        <w:t>- Chứng thư giám định khối lượng và phẩm chất tàu {{ship}}, số {{certNo}}, ngày {{certDate}};</w:t>
      </w:r>
    </w:p>
    <w:p>
      <w:pPr>
        <w:spacing w:after="100"/>
      </w:pPr>
      <w:r>
        <w:rPr>
          <w:b w:val="false"/>
          <w:bCs w:val="false"/>
          <w:i w:val="false"/>
          <w:iCs w:val="false"/>
          <w:sz w:val="21"/>
          <w:szCs w:val="21"/>
        </w:rPr>
        <w:t>- Số liệu cân xe thực tế tại {{factory}} (trích từ Bảng tổng hợp xuất hàng/chi phí vận chuyển tàu {{ship}}).</w:t>
      </w:r>
    </w:p>
    <w:p>
      <w:pPr>
        <w:spacing w:after="40"/>
      </w:pPr>
      <w:r>
        <w:rPr>
          <w:b/>
          <w:bCs/>
          <w:i w:val="false"/>
          <w:iCs w:val="false"/>
          <w:sz w:val="21"/>
          <w:szCs w:val="21"/>
        </w:rPr>
        <w:t>BÊN ỦY THÁC (Người ủy thác xuất khẩu — chủ sở hữu hàng hóa): {{giao_name}}</w:t>
      </w:r>
    </w:p>
    <w:p>
      <w:pPr>
        <w:spacing w:after="40"/>
      </w:pPr>
      <w:r>
        <w:rPr>
          <w:b w:val="false"/>
          <w:bCs w:val="false"/>
          <w:i w:val="false"/>
          <w:iCs w:val="false"/>
          <w:sz w:val="20"/>
          <w:szCs w:val="20"/>
        </w:rPr>
        <w:t>Mã số doanh nghiệp: {{giao_tax}}</w:t>
      </w:r>
    </w:p>
    <w:p>
      <w:pPr>
        <w:spacing w:after="40"/>
      </w:pPr>
      <w:r>
        <w:rPr>
          <w:b w:val="false"/>
          <w:bCs w:val="false"/>
          <w:i w:val="false"/>
          <w:iCs w:val="false"/>
          <w:sz w:val="20"/>
          <w:szCs w:val="20"/>
        </w:rPr>
        <w:t>Địa chỉ: {{giao_address}}</w:t>
      </w:r>
    </w:p>
    <w:p>
      <w:pPr>
        <w:spacing w:after="40"/>
      </w:pPr>
      <w:r>
        <w:rPr>
          <w:b w:val="false"/>
          <w:bCs w:val="false"/>
          <w:i w:val="false"/>
          <w:iCs w:val="false"/>
          <w:sz w:val="20"/>
          <w:szCs w:val="20"/>
        </w:rPr>
        <w:t>Người đại diện: {{giao_rep}} — Chức vụ: {{giao_position}}</w:t>
      </w:r>
    </w:p>
    <w:p>
      <w:pPr>
        <w:spacing w:after="60"/>
      </w:pPr>
    </w:p>
    <w:p>
      <w:pPr>
        <w:spacing w:after="40"/>
      </w:pPr>
      <w:r>
        <w:rPr>
          <w:b/>
          <w:bCs/>
          <w:i w:val="false"/>
          <w:iCs w:val="false"/>
          <w:sz w:val="21"/>
          <w:szCs w:val="21"/>
        </w:rPr>
        <w:t>BÊN NHẬN ỦY THÁC (Người xuất khẩu — đứng tên chính thức trên Chứng thư giám định và tờ khai hải quan): {{nhan_name}}</w:t>
      </w:r>
    </w:p>
    <w:p>
      <w:pPr>
        <w:spacing w:after="40"/>
      </w:pPr>
      <w:r>
        <w:rPr>
          <w:b w:val="false"/>
          <w:bCs w:val="false"/>
          <w:i w:val="false"/>
          <w:iCs w:val="false"/>
          <w:sz w:val="20"/>
          <w:szCs w:val="20"/>
        </w:rPr>
        <w:t>Mã số doanh nghiệp: {{nhan_tax}}</w:t>
      </w:r>
    </w:p>
    <w:p>
      <w:pPr>
        <w:spacing w:after="40"/>
      </w:pPr>
      <w:r>
        <w:rPr>
          <w:b w:val="false"/>
          <w:bCs w:val="false"/>
          <w:i w:val="false"/>
          <w:iCs w:val="false"/>
          <w:sz w:val="20"/>
          <w:szCs w:val="20"/>
        </w:rPr>
        <w:t>Địa chỉ: {{nhan_address}}</w:t>
      </w:r>
    </w:p>
    <w:p>
      <w:pPr>
        <w:spacing w:after="40"/>
      </w:pPr>
      <w:r>
        <w:rPr>
          <w:b w:val="false"/>
          <w:bCs w:val="false"/>
          <w:i w:val="false"/>
          <w:iCs w:val="false"/>
          <w:sz w:val="20"/>
          <w:szCs w:val="20"/>
        </w:rPr>
        <w:t>Người đại diện: {{nhan_rep}} — Chức vụ: {{nhan_position}}</w:t>
      </w:r>
    </w:p>
    <w:p>
      <w:pPr>
        <w:spacing w:after="100"/>
      </w:pPr>
    </w:p>
    <w:p>
      <w:pPr>
        <w:spacing w:after="60"/>
      </w:pPr>
      <w:r>
        <w:rPr>
          <w:b w:val="false"/>
          <w:bCs w:val="false"/>
          <w:i w:val="false"/>
          <w:iCs w:val="false"/>
          <w:sz w:val="21"/>
          <w:szCs w:val="21"/>
        </w:rPr>
        <w:t xml:space="preserve">Hai bên cùng xác nhận việc giao nhận khối lượng hàng hóa ủy thác xuất khẩu như sau:</w:t>
      </w:r>
    </w:p>
    <w:tbl>
      <w:tblPr>
        <w:tblW w:type="dxa" w:w="9500"/>
        <w:tblLayout w:type="fixed"/>
        <w:tblBorders>
          <w:top w:val="single" w:color="auto" w:sz="4"/>
          <w:left w:val="single" w:color="auto" w:sz="4"/>
          <w:bottom w:val="single" w:color="auto" w:sz="4"/>
          <w:right w:val="single" w:color="auto" w:sz="4"/>
          <w:insideH w:val="single" w:color="auto" w:sz="4"/>
          <w:insideV w:val="single" w:color="auto" w:sz="4"/>
        </w:tblBorders>
      </w:tblPr>
      <w:tblGrid>
        <w:gridCol w:w="5985"/>
        <w:gridCol w:w="3515"/>
      </w:tblGrid>
      <w:tr>
        <w:trPr>
          <w:tblHeader/>
        </w:trPr>
        <w:tc>
          <w:tcPr>
            <w:tcW w:type="dxa" w:w="5985"/>
            <w:tcBorders>
              <w:top w:val="single" w:color="808080" w:sz="4"/>
              <w:left w:val="single" w:color="808080" w:sz="4"/>
              <w:bottom w:val="single" w:color="808080" w:sz="4"/>
              <w:right w:val="single" w:color="808080" w:sz="4"/>
            </w:tcBorders>
            <w:shd w:fill="D9D9D9" w:val="clear"/>
            <w:tcMar>
              <w:top w:type="dxa" w:w="30"/>
              <w:left w:type="dxa" w:w="100"/>
              <w:bottom w:type="dxa" w:w="30"/>
              <w:right w:type="dxa" w:w="100"/>
            </w:tcMar>
            <w:vAlign w:val="center"/>
          </w:tcPr>
          <w:p>
            <w:pPr>
              <w:jc w:val="center"/>
            </w:pPr>
            <w:r>
              <w:rPr>
                <w:b/>
                <w:bCs/>
                <w:i w:val="false"/>
                <w:iCs w:val="false"/>
                <w:sz w:val="19"/>
                <w:szCs w:val="19"/>
              </w:rPr>
              <w:t xml:space="preserve">Nội dung</w:t>
            </w:r>
          </w:p>
        </w:tc>
        <w:tc>
          <w:tcPr>
            <w:tcW w:type="dxa" w:w="3515"/>
            <w:tcBorders>
              <w:top w:val="single" w:color="808080" w:sz="4"/>
              <w:left w:val="single" w:color="808080" w:sz="4"/>
              <w:bottom w:val="single" w:color="808080" w:sz="4"/>
              <w:right w:val="single" w:color="808080" w:sz="4"/>
            </w:tcBorders>
            <w:shd w:fill="D9D9D9" w:val="clear"/>
            <w:tcMar>
              <w:top w:type="dxa" w:w="30"/>
              <w:left w:type="dxa" w:w="100"/>
              <w:bottom w:type="dxa" w:w="30"/>
              <w:right w:type="dxa" w:w="100"/>
            </w:tcMar>
            <w:vAlign w:val="center"/>
          </w:tcPr>
          <w:p>
            <w:pPr>
              <w:jc w:val="center"/>
            </w:pPr>
            <w:r>
              <w:rPr>
                <w:b/>
                <w:bCs/>
                <w:i w:val="false"/>
                <w:iCs w:val="false"/>
                <w:sz w:val="19"/>
                <w:szCs w:val="19"/>
              </w:rPr>
              <w:t xml:space="preserve">Giá trị</w:t>
            </w:r>
          </w:p>
        </w:tc>
      </w:tr>
      <w:tr>
        <w:tc>
          <w:tcPr>
            <w:tcW w:type="dxa" w:w="5985"/>
            <w:tcBorders>
              <w:top w:val="single" w:color="808080" w:sz="4"/>
              <w:left w:val="single" w:color="808080" w:sz="4"/>
              <w:bottom w:val="single" w:color="808080" w:sz="4"/>
              <w:right w:val="single" w:color="808080" w:sz="4"/>
            </w:tcBorders>
            <w:shd w:fill="F7F7F7" w:val="clear"/>
            <w:tcMar>
              <w:top w:type="dxa" w:w="30"/>
              <w:left w:type="dxa" w:w="100"/>
              <w:bottom w:type="dxa" w:w="30"/>
              <w:right w:type="dxa" w:w="100"/>
            </w:tcMar>
            <w:vAlign w:val="center"/>
          </w:tcPr>
          <w:p>
            <w:pPr>
              <w:jc w:val="left"/>
            </w:pPr>
            <w:r>
              <w:rPr>
                <w:b/>
                <w:bCs/>
                <w:i w:val="false"/>
                <w:iCs w:val="false"/>
                <w:sz w:val="20"/>
                <w:szCs w:val="20"/>
              </w:rPr>
              <w:t xml:space="preserve">Tàu</w:t>
            </w:r>
          </w:p>
        </w:tc>
        <w:tc>
          <w:tcPr>
            <w:tcW w:type="dxa" w:w="3515"/>
            <w:tcBorders>
              <w:top w:val="single" w:color="808080" w:sz="4"/>
              <w:left w:val="single" w:color="808080" w:sz="4"/>
              <w:bottom w:val="single" w:color="808080" w:sz="4"/>
              <w:right w:val="single" w:color="808080" w:sz="4"/>
            </w:tcBorders>
            <w:shd w:fill="F7F7F7" w:val="clear"/>
            <w:tcMar>
              <w:top w:type="dxa" w:w="30"/>
              <w:left w:type="dxa" w:w="100"/>
              <w:bottom w:type="dxa" w:w="30"/>
              <w:right w:type="dxa" w:w="100"/>
            </w:tcMar>
            <w:vAlign w:val="center"/>
          </w:tcPr>
          <w:p>
            <w:pPr>
              <w:jc w:val="left"/>
            </w:pPr>
            <w:r>
              <w:rPr>
                <w:b w:val="false"/>
                <w:bCs w:val="false"/>
                <w:i w:val="false"/>
                <w:iCs w:val="false"/>
                <w:sz w:val="20"/>
                <w:szCs w:val="20"/>
              </w:rPr>
              <w:t>{{ship}}</w:t>
            </w:r>
          </w:p>
        </w:tc>
      </w:tr>
      <w:tr>
        <w:tc>
          <w:tcPr>
            <w:tcW w:type="dxa" w:w="5985"/>
            <w:tcBorders>
              <w:top w:val="single" w:color="808080" w:sz="4"/>
              <w:left w:val="single" w:color="808080" w:sz="4"/>
              <w:bottom w:val="single" w:color="808080" w:sz="4"/>
              <w:right w:val="single" w:color="808080" w:sz="4"/>
            </w:tcBorders>
            <w:tcMar>
              <w:top w:type="dxa" w:w="30"/>
              <w:left w:type="dxa" w:w="100"/>
              <w:bottom w:type="dxa" w:w="30"/>
              <w:right w:type="dxa" w:w="100"/>
            </w:tcMar>
            <w:vAlign w:val="center"/>
          </w:tcPr>
          <w:p>
            <w:pPr>
              <w:jc w:val="left"/>
            </w:pPr>
            <w:r>
              <w:rPr>
                <w:b/>
                <w:bCs/>
                <w:i w:val="false"/>
                <w:iCs w:val="false"/>
                <w:sz w:val="20"/>
                <w:szCs w:val="20"/>
              </w:rPr>
              <w:t xml:space="preserve">Thời gian xuất hàng</w:t>
            </w:r>
          </w:p>
        </w:tc>
        <w:tc>
          <w:tcPr>
            <w:tcW w:type="dxa" w:w="3515"/>
            <w:tcBorders>
              <w:top w:val="single" w:color="808080" w:sz="4"/>
              <w:left w:val="single" w:color="808080" w:sz="4"/>
              <w:bottom w:val="single" w:color="808080" w:sz="4"/>
              <w:right w:val="single" w:color="808080" w:sz="4"/>
            </w:tcBorders>
            <w:tcMar>
              <w:top w:type="dxa" w:w="30"/>
              <w:left w:type="dxa" w:w="100"/>
              <w:bottom w:type="dxa" w:w="30"/>
              <w:right w:type="dxa" w:w="100"/>
            </w:tcMar>
            <w:vAlign w:val="center"/>
          </w:tcPr>
          <w:p>
            <w:pPr>
              <w:jc w:val="left"/>
            </w:pPr>
            <w:r>
              <w:rPr>
                <w:b w:val="false"/>
                <w:bCs w:val="false"/>
                <w:i w:val="false"/>
                <w:iCs w:val="false"/>
                <w:sz w:val="20"/>
                <w:szCs w:val="20"/>
              </w:rPr>
              <w:t>{{dateFrom}} đến {{dateTo}}</w:t>
            </w:r>
          </w:p>
        </w:tc>
      </w:tr>
      <w:tr>
        <w:tc>
          <w:tcPr>
            <w:tcW w:type="dxa" w:w="5985"/>
            <w:tcBorders>
              <w:top w:val="single" w:color="808080" w:sz="4"/>
              <w:left w:val="single" w:color="808080" w:sz="4"/>
              <w:bottom w:val="single" w:color="808080" w:sz="4"/>
              <w:right w:val="single" w:color="808080" w:sz="4"/>
            </w:tcBorders>
            <w:shd w:fill="F7F7F7" w:val="clear"/>
            <w:tcMar>
              <w:top w:type="dxa" w:w="30"/>
              <w:left w:type="dxa" w:w="100"/>
              <w:bottom w:type="dxa" w:w="30"/>
              <w:right w:type="dxa" w:w="100"/>
            </w:tcMar>
            <w:vAlign w:val="center"/>
          </w:tcPr>
          <w:p>
            <w:pPr>
              <w:jc w:val="left"/>
            </w:pPr>
            <w:r>
              <w:rPr>
                <w:b/>
                <w:bCs/>
                <w:i w:val="false"/>
                <w:iCs w:val="false"/>
                <w:sz w:val="20"/>
                <w:szCs w:val="20"/>
              </w:rPr>
              <w:t xml:space="preserve">Lượng chở xuống cảng xuất (theo Tổng hợp XH)</w:t>
            </w:r>
          </w:p>
        </w:tc>
        <w:tc>
          <w:tcPr>
            <w:tcW w:type="dxa" w:w="3515"/>
            <w:tcBorders>
              <w:top w:val="single" w:color="808080" w:sz="4"/>
              <w:left w:val="single" w:color="808080" w:sz="4"/>
              <w:bottom w:val="single" w:color="808080" w:sz="4"/>
              <w:right w:val="single" w:color="808080" w:sz="4"/>
            </w:tcBorders>
            <w:shd w:fill="F7F7F7" w:val="clear"/>
            <w:tcMar>
              <w:top w:type="dxa" w:w="30"/>
              <w:left w:type="dxa" w:w="100"/>
              <w:bottom w:type="dxa" w:w="30"/>
              <w:right w:type="dxa" w:w="100"/>
            </w:tcMar>
            <w:vAlign w:val="center"/>
          </w:tcPr>
          <w:p>
            <w:pPr>
              <w:jc w:val="left"/>
            </w:pPr>
            <w:r>
              <w:rPr>
                <w:b w:val="false"/>
                <w:bCs w:val="false"/>
                <w:i w:val="false"/>
                <w:iCs w:val="false"/>
                <w:sz w:val="20"/>
                <w:szCs w:val="20"/>
              </w:rPr>
              <w:t>{{weightScaleTon}} tấn</w:t>
            </w:r>
          </w:p>
        </w:tc>
      </w:tr>
      <w:tr>
        <w:tc>
          <w:tcPr>
            <w:tcW w:type="dxa" w:w="5985"/>
            <w:tcBorders>
              <w:top w:val="single" w:color="808080" w:sz="4"/>
              <w:left w:val="single" w:color="808080" w:sz="4"/>
              <w:bottom w:val="single" w:color="808080" w:sz="4"/>
              <w:right w:val="single" w:color="808080" w:sz="4"/>
            </w:tcBorders>
            <w:tcMar>
              <w:top w:type="dxa" w:w="30"/>
              <w:left w:type="dxa" w:w="100"/>
              <w:bottom w:type="dxa" w:w="30"/>
              <w:right w:type="dxa" w:w="100"/>
            </w:tcMar>
            <w:vAlign w:val="center"/>
          </w:tcPr>
          <w:p>
            <w:pPr>
              <w:jc w:val="left"/>
            </w:pPr>
            <w:r>
              <w:rPr>
                <w:b/>
                <w:bCs/>
                <w:i w:val="false"/>
                <w:iCs w:val="false"/>
                <w:sz w:val="20"/>
                <w:szCs w:val="20"/>
              </w:rPr>
              <w:t xml:space="preserve">Trừ: Lượng xe trả về (không lên được tàu)</w:t>
            </w:r>
          </w:p>
        </w:tc>
        <w:tc>
          <w:tcPr>
            <w:tcW w:type="dxa" w:w="3515"/>
            <w:tcBorders>
              <w:top w:val="single" w:color="808080" w:sz="4"/>
              <w:left w:val="single" w:color="808080" w:sz="4"/>
              <w:bottom w:val="single" w:color="808080" w:sz="4"/>
              <w:right w:val="single" w:color="808080" w:sz="4"/>
            </w:tcBorders>
            <w:tcMar>
              <w:top w:type="dxa" w:w="30"/>
              <w:left w:type="dxa" w:w="100"/>
              <w:bottom w:type="dxa" w:w="30"/>
              <w:right w:type="dxa" w:w="100"/>
            </w:tcMar>
            <w:vAlign w:val="center"/>
          </w:tcPr>
          <w:p>
            <w:pPr>
              <w:jc w:val="left"/>
            </w:pPr>
            <w:r>
              <w:rPr>
                <w:b w:val="false"/>
                <w:bCs w:val="false"/>
                <w:i w:val="false"/>
                <w:iCs w:val="false"/>
                <w:sz w:val="20"/>
                <w:szCs w:val="20"/>
              </w:rPr>
              <w:t>{{returnedText}}</w:t>
            </w:r>
          </w:p>
        </w:tc>
      </w:tr>
      <w:tr>
        <w:tc>
          <w:tcPr>
            <w:tcW w:type="dxa" w:w="5985"/>
            <w:tcBorders>
              <w:top w:val="single" w:color="808080" w:sz="4"/>
              <w:left w:val="single" w:color="808080" w:sz="4"/>
              <w:bottom w:val="single" w:color="808080" w:sz="4"/>
              <w:right w:val="single" w:color="808080" w:sz="4"/>
            </w:tcBorders>
            <w:shd w:fill="F7F7F7" w:val="clear"/>
            <w:tcMar>
              <w:top w:type="dxa" w:w="30"/>
              <w:left w:type="dxa" w:w="100"/>
              <w:bottom w:type="dxa" w:w="30"/>
              <w:right w:type="dxa" w:w="100"/>
            </w:tcMar>
            <w:vAlign w:val="center"/>
          </w:tcPr>
          <w:p>
            <w:pPr>
              <w:jc w:val="left"/>
            </w:pPr>
            <w:r>
              <w:rPr>
                <w:b/>
                <w:bCs/>
                <w:i w:val="false"/>
                <w:iCs w:val="false"/>
                <w:sz w:val="20"/>
                <w:szCs w:val="20"/>
              </w:rPr>
              <w:t xml:space="preserve">= Lượng giao xuống tàu (thực nhận)</w:t>
            </w:r>
          </w:p>
        </w:tc>
        <w:tc>
          <w:tcPr>
            <w:tcW w:type="dxa" w:w="3515"/>
            <w:tcBorders>
              <w:top w:val="single" w:color="808080" w:sz="4"/>
              <w:left w:val="single" w:color="808080" w:sz="4"/>
              <w:bottom w:val="single" w:color="808080" w:sz="4"/>
              <w:right w:val="single" w:color="808080" w:sz="4"/>
            </w:tcBorders>
            <w:shd w:fill="F7F7F7" w:val="clear"/>
            <w:tcMar>
              <w:top w:type="dxa" w:w="30"/>
              <w:left w:type="dxa" w:w="100"/>
              <w:bottom w:type="dxa" w:w="30"/>
              <w:right w:type="dxa" w:w="100"/>
            </w:tcMar>
            <w:vAlign w:val="center"/>
          </w:tcPr>
          <w:p>
            <w:pPr>
              <w:jc w:val="left"/>
            </w:pPr>
            <w:r>
              <w:rPr>
                <w:b w:val="false"/>
                <w:bCs w:val="false"/>
                <w:i w:val="false"/>
                <w:iCs w:val="false"/>
                <w:sz w:val="20"/>
                <w:szCs w:val="20"/>
              </w:rPr>
              <w:t>{{weightDelivered}} tấn</w:t>
            </w:r>
          </w:p>
        </w:tc>
      </w:tr>
      <w:tr>
        <w:tc>
          <w:tcPr>
            <w:tcW w:type="dxa" w:w="5985"/>
            <w:tcBorders>
              <w:top w:val="single" w:color="808080" w:sz="4"/>
              <w:left w:val="single" w:color="808080" w:sz="4"/>
              <w:bottom w:val="single" w:color="808080" w:sz="4"/>
              <w:right w:val="single" w:color="808080" w:sz="4"/>
            </w:tcBorders>
            <w:tcMar>
              <w:top w:type="dxa" w:w="30"/>
              <w:left w:type="dxa" w:w="100"/>
              <w:bottom w:type="dxa" w:w="30"/>
              <w:right w:type="dxa" w:w="100"/>
            </w:tcMar>
            <w:vAlign w:val="center"/>
          </w:tcPr>
          <w:p>
            <w:pPr>
              <w:jc w:val="left"/>
            </w:pPr>
            <w:r>
              <w:rPr>
                <w:b/>
                <w:bCs/>
                <w:i w:val="false"/>
                <w:iCs w:val="false"/>
                <w:sz w:val="20"/>
                <w:szCs w:val="20"/>
              </w:rPr>
              <w:t xml:space="preserve">Khối lượng giao nhận — TẤN TƯƠI (theo Chứng thư giám định)</w:t>
            </w:r>
          </w:p>
        </w:tc>
        <w:tc>
          <w:tcPr>
            <w:tcW w:type="dxa" w:w="3515"/>
            <w:tcBorders>
              <w:top w:val="single" w:color="808080" w:sz="4"/>
              <w:left w:val="single" w:color="808080" w:sz="4"/>
              <w:bottom w:val="single" w:color="808080" w:sz="4"/>
              <w:right w:val="single" w:color="808080" w:sz="4"/>
            </w:tcBorders>
            <w:tcMar>
              <w:top w:type="dxa" w:w="30"/>
              <w:left w:type="dxa" w:w="100"/>
              <w:bottom w:type="dxa" w:w="30"/>
              <w:right w:type="dxa" w:w="100"/>
            </w:tcMar>
            <w:vAlign w:val="center"/>
          </w:tcPr>
          <w:p>
            <w:pPr>
              <w:jc w:val="left"/>
            </w:pPr>
            <w:r>
              <w:rPr>
                <w:b w:val="false"/>
                <w:bCs w:val="false"/>
                <w:i w:val="false"/>
                <w:iCs w:val="false"/>
                <w:sz w:val="20"/>
                <w:szCs w:val="20"/>
              </w:rPr>
              <w:t>{{certWetText}}</w:t>
            </w:r>
          </w:p>
        </w:tc>
      </w:tr>
      <w:tr>
        <w:tc>
          <w:tcPr>
            <w:tcW w:type="dxa" w:w="5985"/>
            <w:tcBorders>
              <w:top w:val="single" w:color="808080" w:sz="4"/>
              <w:left w:val="single" w:color="808080" w:sz="4"/>
              <w:bottom w:val="single" w:color="808080" w:sz="4"/>
              <w:right w:val="single" w:color="808080" w:sz="4"/>
            </w:tcBorders>
            <w:shd w:fill="F7F7F7" w:val="clear"/>
            <w:tcMar>
              <w:top w:type="dxa" w:w="30"/>
              <w:left w:type="dxa" w:w="100"/>
              <w:bottom w:type="dxa" w:w="30"/>
              <w:right w:type="dxa" w:w="100"/>
            </w:tcMar>
            <w:vAlign w:val="center"/>
          </w:tcPr>
          <w:p>
            <w:pPr>
              <w:jc w:val="left"/>
            </w:pPr>
            <w:r>
              <w:rPr>
                <w:b/>
                <w:bCs/>
                <w:i w:val="false"/>
                <w:iCs w:val="false"/>
                <w:sz w:val="20"/>
                <w:szCs w:val="20"/>
              </w:rPr>
              <w:t xml:space="preserve">Khối lượng — TẤN KHÔ (theo Chứng thư giám định)</w:t>
            </w:r>
          </w:p>
        </w:tc>
        <w:tc>
          <w:tcPr>
            <w:tcW w:type="dxa" w:w="3515"/>
            <w:tcBorders>
              <w:top w:val="single" w:color="808080" w:sz="4"/>
              <w:left w:val="single" w:color="808080" w:sz="4"/>
              <w:bottom w:val="single" w:color="808080" w:sz="4"/>
              <w:right w:val="single" w:color="808080" w:sz="4"/>
            </w:tcBorders>
            <w:shd w:fill="F7F7F7" w:val="clear"/>
            <w:tcMar>
              <w:top w:type="dxa" w:w="30"/>
              <w:left w:type="dxa" w:w="100"/>
              <w:bottom w:type="dxa" w:w="30"/>
              <w:right w:type="dxa" w:w="100"/>
            </w:tcMar>
            <w:vAlign w:val="center"/>
          </w:tcPr>
          <w:p>
            <w:pPr>
              <w:jc w:val="left"/>
            </w:pPr>
            <w:r>
              <w:rPr>
                <w:b w:val="false"/>
                <w:bCs w:val="false"/>
                <w:i w:val="false"/>
                <w:iCs w:val="false"/>
                <w:sz w:val="20"/>
                <w:szCs w:val="20"/>
              </w:rPr>
              <w:t>{{certDryText}}</w:t>
            </w:r>
          </w:p>
        </w:tc>
      </w:tr>
      <w:tr>
        <w:tc>
          <w:tcPr>
            <w:tcW w:type="dxa" w:w="5985"/>
            <w:tcBorders>
              <w:top w:val="single" w:color="808080" w:sz="4"/>
              <w:left w:val="single" w:color="808080" w:sz="4"/>
              <w:bottom w:val="single" w:color="808080" w:sz="4"/>
              <w:right w:val="single" w:color="808080" w:sz="4"/>
            </w:tcBorders>
            <w:tcMar>
              <w:top w:type="dxa" w:w="30"/>
              <w:left w:type="dxa" w:w="100"/>
              <w:bottom w:type="dxa" w:w="30"/>
              <w:right w:type="dxa" w:w="100"/>
            </w:tcMar>
            <w:vAlign w:val="center"/>
          </w:tcPr>
          <w:p>
            <w:pPr>
              <w:jc w:val="left"/>
            </w:pPr>
            <w:r>
              <w:rPr>
                <w:b/>
                <w:bCs/>
                <w:i w:val="false"/>
                <w:iCs w:val="false"/>
                <w:sz w:val="20"/>
                <w:szCs w:val="20"/>
              </w:rPr>
              <w:t xml:space="preserve">Độ ẩm (theo Chứng thư giám định)</w:t>
            </w:r>
          </w:p>
        </w:tc>
        <w:tc>
          <w:tcPr>
            <w:tcW w:type="dxa" w:w="3515"/>
            <w:tcBorders>
              <w:top w:val="single" w:color="808080" w:sz="4"/>
              <w:left w:val="single" w:color="808080" w:sz="4"/>
              <w:bottom w:val="single" w:color="808080" w:sz="4"/>
              <w:right w:val="single" w:color="808080" w:sz="4"/>
            </w:tcBorders>
            <w:tcMar>
              <w:top w:type="dxa" w:w="30"/>
              <w:left w:type="dxa" w:w="100"/>
              <w:bottom w:type="dxa" w:w="30"/>
              <w:right w:type="dxa" w:w="100"/>
            </w:tcMar>
            <w:vAlign w:val="center"/>
          </w:tcPr>
          <w:p>
            <w:pPr>
              <w:jc w:val="left"/>
            </w:pPr>
            <w:r>
              <w:rPr>
                <w:b w:val="false"/>
                <w:bCs w:val="false"/>
                <w:i w:val="false"/>
                <w:iCs w:val="false"/>
                <w:sz w:val="20"/>
                <w:szCs w:val="20"/>
              </w:rPr>
              <w:t>{{moistureText}}</w:t>
            </w:r>
          </w:p>
        </w:tc>
      </w:tr>
      <w:tr>
        <w:tc>
          <w:tcPr>
            <w:tcW w:type="dxa" w:w="5985"/>
            <w:tcBorders>
              <w:top w:val="single" w:color="808080" w:sz="4"/>
              <w:left w:val="single" w:color="808080" w:sz="4"/>
              <w:bottom w:val="single" w:color="808080" w:sz="4"/>
              <w:right w:val="single" w:color="808080" w:sz="4"/>
            </w:tcBorders>
            <w:shd w:fill="F7F7F7" w:val="clear"/>
            <w:tcMar>
              <w:top w:type="dxa" w:w="30"/>
              <w:left w:type="dxa" w:w="100"/>
              <w:bottom w:type="dxa" w:w="30"/>
              <w:right w:type="dxa" w:w="100"/>
            </w:tcMar>
            <w:vAlign w:val="center"/>
          </w:tcPr>
          <w:p>
            <w:pPr>
              <w:jc w:val="left"/>
            </w:pPr>
            <w:r>
              <w:rPr>
                <w:b/>
                <w:bCs/>
                <w:i w:val="false"/>
                <w:iCs w:val="false"/>
                <w:sz w:val="20"/>
                <w:szCs w:val="20"/>
              </w:rPr>
              <w:t xml:space="preserve">Số Chứng thư giám định</w:t>
            </w:r>
          </w:p>
        </w:tc>
        <w:tc>
          <w:tcPr>
            <w:tcW w:type="dxa" w:w="3515"/>
            <w:tcBorders>
              <w:top w:val="single" w:color="808080" w:sz="4"/>
              <w:left w:val="single" w:color="808080" w:sz="4"/>
              <w:bottom w:val="single" w:color="808080" w:sz="4"/>
              <w:right w:val="single" w:color="808080" w:sz="4"/>
            </w:tcBorders>
            <w:shd w:fill="F7F7F7" w:val="clear"/>
            <w:tcMar>
              <w:top w:type="dxa" w:w="30"/>
              <w:left w:type="dxa" w:w="100"/>
              <w:bottom w:type="dxa" w:w="30"/>
              <w:right w:type="dxa" w:w="100"/>
            </w:tcMar>
            <w:vAlign w:val="center"/>
          </w:tcPr>
          <w:p>
            <w:pPr>
              <w:jc w:val="left"/>
            </w:pPr>
            <w:r>
              <w:rPr>
                <w:b w:val="false"/>
                <w:bCs w:val="false"/>
                <w:i w:val="false"/>
                <w:iCs w:val="false"/>
                <w:sz w:val="20"/>
                <w:szCs w:val="20"/>
              </w:rPr>
              <w:t>{{certNo}}</w:t>
            </w:r>
          </w:p>
        </w:tc>
      </w:tr>
      <w:tr>
        <w:tc>
          <w:tcPr>
            <w:tcW w:type="dxa" w:w="5985"/>
            <w:tcBorders>
              <w:top w:val="single" w:color="808080" w:sz="4"/>
              <w:left w:val="single" w:color="808080" w:sz="4"/>
              <w:bottom w:val="single" w:color="808080" w:sz="4"/>
              <w:right w:val="single" w:color="808080" w:sz="4"/>
            </w:tcBorders>
            <w:tcMar>
              <w:top w:type="dxa" w:w="30"/>
              <w:left w:type="dxa" w:w="100"/>
              <w:bottom w:type="dxa" w:w="30"/>
              <w:right w:type="dxa" w:w="100"/>
            </w:tcMar>
            <w:vAlign w:val="center"/>
          </w:tcPr>
          <w:p>
            <w:pPr>
              <w:jc w:val="left"/>
            </w:pPr>
            <w:r>
              <w:rPr>
                <w:b/>
                <w:bCs/>
                <w:i w:val="false"/>
                <w:iCs w:val="false"/>
                <w:sz w:val="20"/>
                <w:szCs w:val="20"/>
              </w:rPr>
              <w:t xml:space="preserve">Số hợp đồng ủy thác xuất khẩu</w:t>
            </w:r>
          </w:p>
        </w:tc>
        <w:tc>
          <w:tcPr>
            <w:tcW w:type="dxa" w:w="3515"/>
            <w:tcBorders>
              <w:top w:val="single" w:color="808080" w:sz="4"/>
              <w:left w:val="single" w:color="808080" w:sz="4"/>
              <w:bottom w:val="single" w:color="808080" w:sz="4"/>
              <w:right w:val="single" w:color="808080" w:sz="4"/>
            </w:tcBorders>
            <w:tcMar>
              <w:top w:type="dxa" w:w="30"/>
              <w:left w:type="dxa" w:w="100"/>
              <w:bottom w:type="dxa" w:w="30"/>
              <w:right w:type="dxa" w:w="100"/>
            </w:tcMar>
            <w:vAlign w:val="center"/>
          </w:tcPr>
          <w:p>
            <w:pPr>
              <w:jc w:val="left"/>
            </w:pPr>
            <w:r>
              <w:rPr>
                <w:b w:val="false"/>
                <w:bCs w:val="false"/>
                <w:i w:val="false"/>
                <w:iCs w:val="false"/>
                <w:sz w:val="20"/>
                <w:szCs w:val="20"/>
              </w:rPr>
              <w:t>{{contractNo}}</w:t>
            </w:r>
          </w:p>
        </w:tc>
      </w:tr>
      <w:tr>
        <w:tc>
          <w:tcPr>
            <w:tcW w:type="dxa" w:w="5985"/>
            <w:tcBorders>
              <w:top w:val="single" w:color="808080" w:sz="4"/>
              <w:left w:val="single" w:color="808080" w:sz="4"/>
              <w:bottom w:val="single" w:color="808080" w:sz="4"/>
              <w:right w:val="single" w:color="808080" w:sz="4"/>
            </w:tcBorders>
            <w:shd w:fill="F7F7F7" w:val="clear"/>
            <w:tcMar>
              <w:top w:type="dxa" w:w="30"/>
              <w:left w:type="dxa" w:w="100"/>
              <w:bottom w:type="dxa" w:w="30"/>
              <w:right w:type="dxa" w:w="100"/>
            </w:tcMar>
            <w:vAlign w:val="center"/>
          </w:tcPr>
          <w:p>
            <w:pPr>
              <w:jc w:val="left"/>
            </w:pPr>
            <w:r>
              <w:rPr>
                <w:b/>
                <w:bCs/>
                <w:i w:val="false"/>
                <w:iCs w:val="false"/>
                <w:sz w:val="20"/>
                <w:szCs w:val="20"/>
              </w:rPr>
              <w:t xml:space="preserve">Ngày ký hợp đồng</w:t>
            </w:r>
          </w:p>
        </w:tc>
        <w:tc>
          <w:tcPr>
            <w:tcW w:type="dxa" w:w="3515"/>
            <w:tcBorders>
              <w:top w:val="single" w:color="808080" w:sz="4"/>
              <w:left w:val="single" w:color="808080" w:sz="4"/>
              <w:bottom w:val="single" w:color="808080" w:sz="4"/>
              <w:right w:val="single" w:color="808080" w:sz="4"/>
            </w:tcBorders>
            <w:shd w:fill="F7F7F7" w:val="clear"/>
            <w:tcMar>
              <w:top w:type="dxa" w:w="30"/>
              <w:left w:type="dxa" w:w="100"/>
              <w:bottom w:type="dxa" w:w="30"/>
              <w:right w:type="dxa" w:w="100"/>
            </w:tcMar>
            <w:vAlign w:val="center"/>
          </w:tcPr>
          <w:p>
            <w:pPr>
              <w:jc w:val="left"/>
            </w:pPr>
            <w:r>
              <w:rPr>
                <w:b w:val="false"/>
                <w:bCs w:val="false"/>
                <w:i w:val="false"/>
                <w:iCs w:val="false"/>
                <w:sz w:val="20"/>
                <w:szCs w:val="20"/>
              </w:rPr>
              <w:t>{{contractDate}}</w:t>
            </w:r>
          </w:p>
        </w:tc>
      </w:tr>
    </w:tbl>
    <w:p>
      <w:pPr>
        <w:spacing w:after="120"/>
      </w:pPr>
    </w:p>
    <w:p>
      <w:pPr>
        <w:spacing w:after="100"/>
      </w:pPr>
      <w:r>
        <w:rPr>
          <w:b w:val="false"/>
          <w:bCs w:val="false"/>
          <w:i w:val="false"/>
          <w:iCs w:val="false"/>
          <w:sz w:val="21"/>
          <w:szCs w:val="21"/>
        </w:rPr>
        <w:t xml:space="preserve">Hai bên thống nhất khối lượng giao nhận nêu trên là chính xác, làm căn cứ hạch toán, khai báo hải quan và thanh lý hợp đồng ủy thác xuất khẩu liên quan.</w:t>
      </w:r>
    </w:p>
    <w:p>
      <w:pPr>
        <w:spacing w:after="60" w:before="200"/>
      </w:pPr>
    </w:p>
    <w:tbl>
      <w:tblPr>
        <w:tblW w:type="dxa" w:w="9500"/>
        <w:tblBorders>
          <w:top w:val="none"/>
          <w:left w:val="none"/>
          <w:bottom w:val="none"/>
          <w:right w:val="none"/>
          <w:insideH w:val="none"/>
          <w:insideV w:val="none"/>
        </w:tblBorders>
      </w:tblPr>
      <w:tblGrid>
        <w:gridCol w:w="100"/>
        <w:gridCol w:w="100"/>
      </w:tblGrid>
      <w:tr>
        <w:trPr>
          <w:cantSplit/>
        </w:trPr>
        <w:tc>
          <w:tcPr>
            <w:tcW w:type="dxa" w:w="4750"/>
          </w:tcPr>
          <w:p>
            <w:pPr>
              <w:spacing w:after="40"/>
              <w:jc w:val="center"/>
            </w:pPr>
            <w:r>
              <w:rPr>
                <w:b/>
                <w:bCs/>
                <w:sz w:val="21"/>
                <w:szCs w:val="21"/>
              </w:rPr>
              <w:t>ĐẠI DIỆN BÊN ỦY THÁC</w:t>
            </w:r>
          </w:p>
          <w:p>
            <w:pPr>
              <w:spacing w:after="40"/>
              <w:jc w:val="center"/>
            </w:pPr>
            <w:r>
              <w:rPr>
                <w:i/>
                <w:iCs/>
                <w:sz w:val="18"/>
                <w:szCs w:val="18"/>
              </w:rPr>
              <w:t>{{giao_name}}</w:t>
            </w:r>
          </w:p>
          <w:p>
            <w:pPr>
              <w:spacing w:before="900"/>
              <w:jc w:val="center"/>
            </w:pPr>
            <w:r>
              <w:rPr>
                <w:sz w:val="19"/>
                <w:szCs w:val="19"/>
              </w:rPr>
              <w:t>{{giao_rep}}</w:t>
            </w:r>
          </w:p>
          <w:p>
            <w:pPr>
              <w:jc w:val="center"/>
            </w:pPr>
            <w:r>
              <w:rPr>
                <w:i/>
                <w:iCs/>
                <w:sz w:val="17"/>
                <w:szCs w:val="17"/>
              </w:rPr>
              <w:t>{{giao_position}}</w:t>
            </w:r>
          </w:p>
        </w:tc>
        <w:tc>
          <w:tcPr>
            <w:tcW w:type="dxa" w:w="4750"/>
          </w:tcPr>
          <w:p>
            <w:pPr>
              <w:spacing w:after="40"/>
              <w:jc w:val="center"/>
            </w:pPr>
            <w:r>
              <w:rPr>
                <w:b/>
                <w:bCs/>
                <w:sz w:val="21"/>
                <w:szCs w:val="21"/>
              </w:rPr>
              <w:t>ĐẠI DIỆN BÊN NHẬN ỦY THÁC</w:t>
            </w:r>
          </w:p>
          <w:p>
            <w:pPr>
              <w:spacing w:after="40"/>
              <w:jc w:val="center"/>
            </w:pPr>
            <w:r>
              <w:rPr>
                <w:i/>
                <w:iCs/>
                <w:sz w:val="18"/>
                <w:szCs w:val="18"/>
              </w:rPr>
              <w:t>{{nhan_name}}</w:t>
            </w:r>
          </w:p>
          <w:p>
            <w:pPr>
              <w:spacing w:before="900"/>
              <w:jc w:val="center"/>
            </w:pPr>
            <w:r>
              <w:rPr>
                <w:sz w:val="19"/>
                <w:szCs w:val="19"/>
              </w:rPr>
              <w:t>{{nhan_rep}}</w:t>
            </w:r>
          </w:p>
          <w:p>
            <w:pPr>
              <w:jc w:val="center"/>
            </w:pPr>
            <w:r>
              <w:rPr>
                <w:i/>
                <w:iCs/>
                <w:sz w:val="17"/>
                <w:szCs w:val="17"/>
              </w:rPr>
              <w:t>{{nhan_position}}</w:t>
            </w:r>
          </w:p>
        </w:tc>
      </w:tr>
    </w:tbl>
    <w:p>
      <w:pPr>
        <w:sectPr>
          <w:footerReference w:type="default" r:id="rId7"/>
          <w:pgSz w:w="11906" w:h="16838" w:orient="portrait"/>
          <w:pgMar w:top="1100" w:right="1200" w:bottom="1100" w:left="1200" w:header="708" w:footer="708" w:gutter="0"/>
          <w:pgNumType/>
          <w:docGrid w:linePitch="360"/>
        </w:sectPr>
      </w:pPr>
    </w:p>
    <w:p>
      <w:pPr>
        <w:spacing w:after="60"/>
        <w:jc w:val="center"/>
      </w:pPr>
      <w:r>
        <w:rPr>
          <w:b/>
          <w:bCs/>
          <w:i w:val="false"/>
          <w:iCs w:val="false"/>
          <w:sz w:val="26"/>
          <w:szCs w:val="26"/>
        </w:rPr>
        <w:t xml:space="preserve">PHỤ LỤC: BẢNG TỔNG HỢP KHỐI LƯỢNG HÀNG QUA CÂN</w:t>
      </w:r>
    </w:p>
    <w:p>
      <w:pPr>
        <w:spacing w:after="200"/>
        <w:jc w:val="center"/>
      </w:pPr>
      <w:r>
        <w:rPr>
          <w:b/>
          <w:bCs/>
          <w:i w:val="false"/>
          <w:iCs w:val="false"/>
          <w:sz w:val="21"/>
          <w:szCs w:val="21"/>
        </w:rPr>
        <w:t>{{giao_short}} — Tàu {{ship}}  —  {{trip}} phiếu cân, {{weightScaleTon}} tấn (theo Tổng hợp xuất hàng)</w:t>
      </w:r>
    </w:p>
    <w:tbl>
      <w:tblPr>
        <w:tblW w:type="dxa" w:w="15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cantSplit/>
        </w:trPr>
        <w:tc>
          <w:tcPr>
            <w:tcW w:type="dxa" w:w="65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STT</w:t>
            </w:r>
          </w:p>
        </w:tc>
        <w:tc>
          <w:tcPr>
            <w:tcW w:type="dxa" w:w="75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Số phiếu</w:t>
            </w:r>
          </w:p>
        </w:tc>
        <w:tc>
          <w:tcPr>
            <w:tcW w:type="dxa" w:w="19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Ngày giờ cân 1</w:t>
            </w:r>
          </w:p>
        </w:tc>
        <w:tc>
          <w:tcPr>
            <w:tcW w:type="dxa" w:w="19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Ngày giờ cân 2</w:t>
            </w:r>
          </w:p>
        </w:tc>
        <w:tc>
          <w:tcPr>
            <w:tcW w:type="dxa" w:w="13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Biển số</w:t>
            </w:r>
          </w:p>
        </w:tc>
        <w:tc>
          <w:tcPr>
            <w:tcW w:type="dxa" w:w="115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Cân lần 1
(kg)</w:t>
            </w:r>
          </w:p>
        </w:tc>
        <w:tc>
          <w:tcPr>
            <w:tcW w:type="dxa" w:w="115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Cân lần 2
(kg)</w:t>
            </w:r>
          </w:p>
        </w:tc>
        <w:tc>
          <w:tcPr>
            <w:tcW w:type="dxa" w:w="125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KL Hàng
(kg)</w:t>
            </w:r>
          </w:p>
        </w:tc>
        <w:tc>
          <w:tcPr>
            <w:tcW w:type="dxa" w:w="335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Kho xuất</w:t>
            </w:r>
          </w:p>
        </w:tc>
        <w:tc>
          <w:tcPr>
            <w:tcW w:type="dxa" w:w="19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Đơn vị
vận chuyển</w:t>
            </w:r>
          </w:p>
        </w:tc>
      </w:tr>
      <w:tr>
        <w:trPr>
          <w:cantSplit/>
        </w:trPr>
        <w:tc>
          <w:tcPr>
            <w:tcW w:type="dxa" w:w="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{{#table}}{{stt}}</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{{ticket}}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{{time1}}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{{time2}}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{{plate}}</w:t>
            </w:r>
          </w:p>
        </w:tc>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val="false"/>
                <w:bCs w:val="false"/>
                <w:i w:val="false"/>
                <w:iCs w:val="false"/>
                <w:sz w:val="16"/>
                <w:szCs w:val="16"/>
              </w:rPr>
              <w:t>{{w1}}</w:t>
            </w:r>
          </w:p>
        </w:tc>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val="false"/>
                <w:bCs w:val="false"/>
                <w:i w:val="false"/>
                <w:iCs w:val="false"/>
                <w:sz w:val="16"/>
                <w:szCs w:val="16"/>
              </w:rPr>
              <w:t>{{w2}}</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val="false"/>
                <w:bCs w:val="false"/>
                <w:i w:val="false"/>
                <w:iCs w:val="false"/>
                <w:sz w:val="16"/>
                <w:szCs w:val="16"/>
              </w:rPr>
              <w:t>{{net}}</w:t>
            </w:r>
          </w:p>
        </w:tc>
        <w:tc>
          <w:tcPr>
            <w:tcW w:type="dxa" w:w="3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{{wh}}</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{{carrier}}{{/table}}</w:t>
            </w:r>
          </w:p>
        </w:tc>
      </w:tr>
      <w:tr>
        <w:trPr>
          <w:cantSplit/>
        </w:trPr>
        <w:tc>
          <w:tcPr>
            <w:tcW w:type="dxa" w:w="13400"/>
            <w:gridSpan w:val="9"/>
            <w:tcBorders>
              <w:top w:val="single" w:color="808080" w:sz="4"/>
              <w:left w:val="single" w:color="808080" w:sz="4"/>
              <w:bottom w:val="single" w:color="808080" w:sz="4"/>
              <w:right w:val="single" w:color="808080" w:sz="4"/>
            </w:tcBorders>
            <w:shd w:fill="FFE699" w:val="clear"/>
            <w:tcMar>
              <w:top w:type="dxa" w:w="60"/>
              <w:left w:type="dxa" w:w="100"/>
              <w:bottom w:type="dxa" w:w="60"/>
              <w:right w:type="dxa" w:w="100"/>
            </w:tcMar>
          </w:tcPr>
          <w:p>
            <w:pPr>
              <w:jc w:val="right"/>
            </w:pPr>
            <w:r>
              <w:rPr>
                <w:b/>
                <w:bCs/>
                <w:sz w:val="19"/>
                <w:szCs w:val="19"/>
              </w:rPr>
              <w:t>TỔNG CỘNG:  {{weightScaleKg}} kg  ({{trip}} phiếu)</w:t>
            </w:r>
          </w:p>
        </w:tc>
        <w:tc>
          <w:tcPr>
            <w:tcW w:type="dxa" w:w="1900"/>
            <w:tcBorders>
              <w:top w:val="single" w:color="808080" w:sz="4"/>
              <w:left w:val="single" w:color="808080" w:sz="4"/>
              <w:bottom w:val="single" w:color="808080" w:sz="4"/>
              <w:right w:val="single" w:color="808080" w:sz="4"/>
            </w:tcBorders>
            <w:shd w:fill="FFE699" w:val="clear"/>
            <w:tcMar>
              <w:top w:type="dxa" w:w="60"/>
              <w:left w:type="dxa" w:w="100"/>
              <w:bottom w:type="dxa" w:w="60"/>
              <w:right w:type="dxa" w:w="100"/>
            </w:tcMar>
            <w:vAlign w:val="center"/>
          </w:tcPr>
          <w:p>
            <w:pPr>
              <w:jc w:val="left"/>
            </w:pPr>
            <w:r>
              <w:rPr>
                <w:b w:val="false"/>
                <w:bCs w:val="false"/>
                <w:i w:val="false"/>
                <w:iCs w:val="false"/>
                <w:sz w:val="20"/>
                <w:szCs w:val="20"/>
              </w:rPr>
              <w:t xml:space="preserve"/>
            </w:r>
          </w:p>
        </w:tc>
      </w:tr>
    </w:tbl>
    <w:p>
      <w:pPr>
        <w:spacing w:before="400"/>
      </w:pPr>
    </w:p>
    <w:p>
      <w:r>
        <w:t xml:space="preserve">{{#hasReturned}}</w:t>
      </w:r>
    </w:p>
    <w:p>
      <w:pPr>
        <w:spacing w:after="60"/>
        <w:jc w:val="center"/>
      </w:pPr>
      <w:r>
        <w:rPr>
          <w:b/>
          <w:bCs/>
          <w:i w:val="false"/>
          <w:iCs w:val="false"/>
          <w:sz w:val="26"/>
          <w:szCs w:val="26"/>
        </w:rPr>
        <w:t xml:space="preserve">PHỤ LỤC: DANH SÁCH XE TRẢ VỀ (không lên được tàu)</w:t>
      </w:r>
    </w:p>
    <w:p>
      <w:pPr>
        <w:spacing w:after="200"/>
        <w:jc w:val="center"/>
      </w:pPr>
      <w:r>
        <w:rPr>
          <w:b/>
          <w:bCs/>
          <w:i w:val="false"/>
          <w:iCs w:val="false"/>
          <w:sz w:val="21"/>
          <w:szCs w:val="21"/>
        </w:rPr>
        <w:t>{{giao_short}} — Tàu {{ship}}  —  {{returnedTrip}} xe, {{returnedTon}} tấn</w:t>
      </w:r>
    </w:p>
    <w:tbl>
      <w:tblPr>
        <w:tblW w:type="dxa" w:w="15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cantSplit/>
        </w:trPr>
        <w:tc>
          <w:tcPr>
            <w:tcW w:type="dxa" w:w="5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STT</w:t>
            </w:r>
          </w:p>
        </w:tc>
        <w:tc>
          <w:tcPr>
            <w:tcW w:type="dxa" w:w="8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Số phiếu</w:t>
            </w:r>
          </w:p>
        </w:tc>
        <w:tc>
          <w:tcPr>
            <w:tcW w:type="dxa" w:w="20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Ngày giờ cân 1</w:t>
            </w:r>
          </w:p>
        </w:tc>
        <w:tc>
          <w:tcPr>
            <w:tcW w:type="dxa" w:w="20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Ngày giờ cân 2</w:t>
            </w:r>
          </w:p>
        </w:tc>
        <w:tc>
          <w:tcPr>
            <w:tcW w:type="dxa" w:w="14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Biển số</w:t>
            </w:r>
          </w:p>
        </w:tc>
        <w:tc>
          <w:tcPr>
            <w:tcW w:type="dxa" w:w="12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Cân lần 1
(kg)</w:t>
            </w:r>
          </w:p>
        </w:tc>
        <w:tc>
          <w:tcPr>
            <w:tcW w:type="dxa" w:w="12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Cân lần 2
(kg)</w:t>
            </w:r>
          </w:p>
        </w:tc>
        <w:tc>
          <w:tcPr>
            <w:tcW w:type="dxa" w:w="13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KL Hàng
(kg)</w:t>
            </w:r>
          </w:p>
        </w:tc>
        <w:tc>
          <w:tcPr>
            <w:tcW w:type="dxa" w:w="29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Kho nhận trả về</w:t>
            </w:r>
          </w:p>
        </w:tc>
        <w:tc>
          <w:tcPr>
            <w:tcW w:type="dxa" w:w="2000"/>
            <w:tcBorders>
              <w:top w:val="single" w:color="808080" w:sz="4"/>
              <w:left w:val="single" w:color="808080" w:sz="4"/>
              <w:bottom w:val="single" w:color="808080" w:sz="4"/>
              <w:right w:val="single" w:color="808080" w:sz="4"/>
            </w:tcBorders>
            <w:shd w:fill="D9D9D9" w:val="clear"/>
            <w:tcMar>
              <w:top w:type="dxa" w:w="60"/>
              <w:left w:type="dxa" w:w="100"/>
              <w:bottom w:type="dxa" w:w="60"/>
              <w:right w:type="dxa" w:w="100"/>
            </w:tcMar>
            <w:vAlign w:val="center"/>
          </w:tcPr>
          <w:p>
            <w:pPr>
              <w:jc w:val="center"/>
            </w:pPr>
            <w:r>
              <w:rPr>
                <w:b/>
                <w:bCs/>
                <w:i w:val="false"/>
                <w:iCs w:val="false"/>
                <w:sz w:val="19"/>
                <w:szCs w:val="19"/>
              </w:rPr>
              <w:t xml:space="preserve">Đơn vị
vận chuyển</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{{#returned}}{{stt}}</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{{ticket}}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{{time1}}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{{time2}}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{{plate}}</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val="false"/>
                <w:bCs w:val="false"/>
                <w:i w:val="false"/>
                <w:iCs w:val="false"/>
                <w:sz w:val="16"/>
                <w:szCs w:val="16"/>
              </w:rPr>
              <w:t>{{w1}}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val="false"/>
                <w:bCs w:val="false"/>
                <w:i w:val="false"/>
                <w:iCs w:val="false"/>
                <w:sz w:val="16"/>
                <w:szCs w:val="16"/>
              </w:rPr>
              <w:t>{{w2}}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val="false"/>
                <w:bCs w:val="false"/>
                <w:i w:val="false"/>
                <w:iCs w:val="false"/>
                <w:sz w:val="16"/>
                <w:szCs w:val="16"/>
              </w:rPr>
              <w:t>{{net}}</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{{wh}}</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b w:val="false"/>
                <w:bCs w:val="false"/>
                <w:i w:val="false"/>
                <w:iCs w:val="false"/>
                <w:sz w:val="16"/>
                <w:szCs w:val="16"/>
              </w:rPr>
              <w:t>{{carrier}}{{/returned}}</w:t>
            </w:r>
          </w:p>
        </w:tc>
      </w:tr>
      <w:tr>
        <w:trPr>
          <w:cantSplit/>
        </w:trPr>
        <w:tc>
          <w:tcPr>
            <w:tcW w:type="dxa" w:w="13300"/>
            <w:gridSpan w:val="8"/>
            <w:tcBorders>
              <w:top w:val="single" w:color="808080" w:sz="4"/>
              <w:left w:val="single" w:color="808080" w:sz="4"/>
              <w:bottom w:val="single" w:color="808080" w:sz="4"/>
              <w:right w:val="single" w:color="808080" w:sz="4"/>
            </w:tcBorders>
            <w:shd w:fill="FFE699" w:val="clear"/>
            <w:tcMar>
              <w:top w:type="dxa" w:w="60"/>
              <w:left w:type="dxa" w:w="100"/>
              <w:bottom w:type="dxa" w:w="60"/>
              <w:right w:type="dxa" w:w="100"/>
            </w:tcMar>
          </w:tcPr>
          <w:p>
            <w:pPr>
              <w:jc w:val="right"/>
            </w:pPr>
            <w:r>
              <w:rPr>
                <w:b/>
                <w:bCs/>
                <w:sz w:val="19"/>
                <w:szCs w:val="19"/>
              </w:rPr>
              <w:t>TỔNG CỘNG XE TRẢ VỀ:  {{returnedKg}} kg</w:t>
            </w:r>
          </w:p>
        </w:tc>
        <w:tc>
          <w:tcPr>
            <w:tcW w:type="dxa" w:w="2900"/>
            <w:tcBorders>
              <w:top w:val="single" w:color="808080" w:sz="4"/>
              <w:left w:val="single" w:color="808080" w:sz="4"/>
              <w:bottom w:val="single" w:color="808080" w:sz="4"/>
              <w:right w:val="single" w:color="808080" w:sz="4"/>
            </w:tcBorders>
            <w:shd w:fill="FFE699" w:val="clear"/>
            <w:tcMar>
              <w:top w:type="dxa" w:w="60"/>
              <w:left w:type="dxa" w:w="100"/>
              <w:bottom w:type="dxa" w:w="60"/>
              <w:right w:type="dxa" w:w="100"/>
            </w:tcMar>
            <w:vAlign w:val="center"/>
          </w:tcPr>
          <w:p>
            <w:pPr>
              <w:jc w:val="left"/>
            </w:pPr>
            <w:r>
              <w:rPr>
                <w:b w:val="false"/>
                <w:bCs w:val="false"/>
                <w:i w:val="false"/>
                <w:iCs w:val="false"/>
                <w:sz w:val="20"/>
                <w:szCs w:val="20"/>
              </w:rPr>
              <w:t xml:space="preserve"/>
            </w:r>
          </w:p>
        </w:tc>
        <w:tc>
          <w:tcPr>
            <w:tcW w:type="dxa" w:w="2000"/>
            <w:tcBorders>
              <w:top w:val="single" w:color="808080" w:sz="4"/>
              <w:left w:val="single" w:color="808080" w:sz="4"/>
              <w:bottom w:val="single" w:color="808080" w:sz="4"/>
              <w:right w:val="single" w:color="808080" w:sz="4"/>
            </w:tcBorders>
            <w:shd w:fill="FFE699" w:val="clear"/>
            <w:tcMar>
              <w:top w:type="dxa" w:w="60"/>
              <w:left w:type="dxa" w:w="100"/>
              <w:bottom w:type="dxa" w:w="60"/>
              <w:right w:type="dxa" w:w="100"/>
            </w:tcMar>
            <w:vAlign w:val="center"/>
          </w:tcPr>
          <w:p>
            <w:pPr>
              <w:jc w:val="left"/>
            </w:pPr>
            <w:r>
              <w:rPr>
                <w:b w:val="false"/>
                <w:bCs w:val="false"/>
                <w:i w:val="false"/>
                <w:iCs w:val="false"/>
                <w:sz w:val="20"/>
                <w:szCs w:val="20"/>
              </w:rPr>
              <w:t xml:space="preserve"/>
            </w:r>
          </w:p>
        </w:tc>
      </w:tr>
    </w:tbl>
    <w:p>
      <w:r>
        <w:t xml:space="preserve">{{/hasReturned}}</w:t>
      </w:r>
    </w:p>
    <w:p>
      <w:r>
        <w:t xml:space="preserve"/>
      </w:r>
    </w:p>
    <w:sectPr>
      <w:footerReference w:type="default" r:id="rId8"/>
      <w:pgSz w:w="16838" w:h="11906"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r>
      <w:rPr>
        <w:sz w:val="16"/>
        <w:szCs w:val="16"/>
      </w:rPr>
      <w:t xml:space="preserve"> / </w:t>
    </w:r>
    <w:r>
      <w:rPr>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r>
      <w:rPr>
        <w:sz w:val="16"/>
        <w:szCs w:val="16"/>
      </w:rPr>
      <w:t xml:space="preserve"> /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2026-09-10T13:03:17.802Z</dcterms:created>
  <dcterms:modified xsi:type="dcterms:W3CDTF">2026-09-10T13:03:17.802Z</dcterms:modified>
</cp:coreProperties>
</file>

<file path=docProps/custom.xml><?xml version="1.0" encoding="utf-8"?>
<Properties xmlns="http://schemas.openxmlformats.org/officeDocument/2006/custom-properties" xmlns:vt="http://schemas.openxmlformats.org/officeDocument/2006/docPropsVTypes"/>
</file>