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/BM-KS-01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2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Đánh giá hiện trạng khu rừng trồng, pháp lý đất đai, môi trường, lao động, cộng đồng và giá trị bảo tồn trước khi thu mua.</w:t>
      </w:r>
    </w:p>
    <w:p>
      <w:pPr>
        <w:spacing w:after="60" w:before="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1"/>
          <w:szCs w:val="21"/>
        </w:rPr>
        <w:t xml:space="preserve">Tham chiếu FSC: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FSC-STD-40-005 V3-1 — kiểm tra hiện trường làm bằng chứng cho đánh giá rủi ro 5 nhóm CW và biện pháp kiểm soát (BM-FSC-09).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THÔNG TIN CHUNG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chủ rừng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hợp đồng liên quan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Địa chỉ khu rừng trồng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Thửa số: ……  Tờ bản đồ số: ……  Xã/phường: ……………  Tỉnh/TP: 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Tọa độ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Kinh độ: …………………………   Vĩ độ: …………………………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Pháp lý thửa đất / Mục đích sử dụng đất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khảo sát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………………………… — Chức vụ: Phụ trách thu mua, đánh giá hiện trường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khảo sát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NỘI DUNG KHẢO SÁT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3855"/>
        <w:gridCol w:w="5109"/>
      </w:tblGrid>
      <w:tr>
        <w:trPr>
          <w:cantSplit/>
          <w:tblHeader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STT</w:t>
            </w:r>
          </w:p>
        </w:tc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khảo sát</w:t>
            </w:r>
          </w:p>
        </w:tc>
        <w:tc>
          <w:tcPr>
            <w:tcW w:type="dxa" w:w="51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Kết quả khảo sát</w:t>
            </w:r>
          </w:p>
        </w:tc>
      </w:tr>
      <w:tr>
        <w:trPr>
          <w:cantSplit/>
          <w:trHeight w:val="40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Khu vực rừng trồng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Diện tích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Ranh giới, tranh chấp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[CW1·CW2]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Địa hình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Loài cây (tên thường / tên khoa học)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 tuổi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Mật độ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Cây giống (nguồn gốc; không phải cây biến đổi gen)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[CW5]</w:t>
            </w:r>
          </w:p>
        </w:tc>
        <w:tc>
          <w:tcPr>
            <w:tcW w:type="dxa" w:w="51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Đất đai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Thuế, phí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Nguồn gốc sử dụng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Tình trạng chuyển đổi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[CW4]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Năm chuyển đổi (trước / sau 31/12/2020)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[CW4]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Mục đích sử dụng đất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Thời hạn sử dụng</w:t>
            </w:r>
          </w:p>
        </w:tc>
        <w:tc>
          <w:tcPr>
            <w:tcW w:type="dxa" w:w="51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Môi trường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Phân bón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Thuốc bảo vệ thực vật (tên thuốc; có thuộc danh mục thuốc FSC cấm / hạn chế không)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Rác thải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Nguồn nước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Xói mòn, sạt lở</w:t>
            </w:r>
          </w:p>
        </w:tc>
        <w:tc>
          <w:tcPr>
            <w:tcW w:type="dxa" w:w="51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Lao động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Thành phần lao động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Bảo hộ lao động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 toàn lao động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Hợp đồng lao động, tiền lương, bảo hiểm, thời gian làm việc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Thuốc y tế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Độ tuổi lao động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Lao động trẻ em, lao động cưỡng bức, giữ giấy tờ tùy thân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[CW2]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Quyền của người lao động (không phân biệt đối xử, tự do hội họp)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[CW2]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Được tập huấn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Lán trại</w:t>
            </w:r>
          </w:p>
        </w:tc>
        <w:tc>
          <w:tcPr>
            <w:tcW w:type="dxa" w:w="51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Những cộng đồng sinh sống trong hoặc gần khu rừng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Dân tộc thiểu số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Phong tục tập quán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Quyền của người dân tộc thiểu số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Cộng đồng có sử dụng rừng để đáp ứng các nhu cầu cơ bản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Thôn, làng hoặc cộng đồng gần khu rừng có sử dụng nước sinh hoạt, tưới tiêu từ nguồn trong khu rừng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Đường vận chuyển gỗ có đi qua khu vực người dân tộc thiểu số sinh sống không? Có bị ảnh hưởng bởi hoạt động khai thác không?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thông báo cho trưởng thôn (bản) hay người dân tộc thiểu số không?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[CW2]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Mồ mả, đình miếu, rừng thiêng, địa điểm văn hóa của cộng đồng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[HCV6]</w:t>
            </w:r>
          </w:p>
        </w:tc>
        <w:tc>
          <w:tcPr>
            <w:tcW w:type="dxa" w:w="51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Đường vận chuyển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Tình trạng đường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Mở mới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Sửa chữa đường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Xói mòn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Môi trường đất</w:t>
            </w:r>
          </w:p>
        </w:tc>
        <w:tc>
          <w:tcPr>
            <w:tcW w:type="dxa" w:w="51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Hoạt động vận chuyển gỗ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Phương tiện vận chuyển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Hồ sơ xe vận chuyển</w:t>
            </w:r>
          </w:p>
        </w:tc>
        <w:tc>
          <w:tcPr>
            <w:tcW w:type="dxa" w:w="51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Hoạt động khai thác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Khai báo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Hồ sơ khai thác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Phạm vi khai thác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Biển báo khu vực khai thác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Nhà thầu phụ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Kỹ thuật khai thác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Máy móc thiết bị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Tình trạng xói mòn</w:t>
            </w:r>
          </w:p>
        </w:tc>
        <w:tc>
          <w:tcPr>
            <w:tcW w:type="dxa" w:w="51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Các giá trị bảo tồn (HCV) [CW3]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Rừng phòng hộ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Rừng tự nhiên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Rừng đặc dụng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Thực vật phân bố tự nhiên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Các loài động, thực vật quý hiếm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[HCV1]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Đai xanh, vùng đệm, hành lang ven suối và các sinh cảnh dễ bị tổn thương </w:t>
            </w:r>
            <w:r>
              <w:rPr>
                <w:rFonts w:ascii="Times New Roman" w:cs="Times New Roman" w:eastAsia="Times New Roman" w:hAnsi="Times New Roman"/>
                <w:b/>
                <w:bCs/>
                <w:color w:val="2E75B6"/>
                <w:sz w:val="18"/>
                <w:szCs w:val="18"/>
              </w:rPr>
              <w:t xml:space="preserve">[HCV3·HCV4]</w:t>
            </w:r>
          </w:p>
        </w:tc>
        <w:tc>
          <w:tcPr>
            <w:tcW w:type="dxa" w:w="51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674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385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Xử lý thực bì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Phát thực bì</w:t>
            </w:r>
          </w:p>
          <w:p>
            <w:pPr>
              <w:spacing w:after="30" w:before="0" w:line="264"/>
              <w:ind w:left="200" w:hanging="2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Đốt thực bì</w:t>
            </w:r>
          </w:p>
        </w:tc>
        <w:tc>
          <w:tcPr>
            <w:tcW w:type="dxa" w:w="5109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5F8F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KẾT LUẬN KHẢO SÁT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rHeight w:val="520" w:hRule="atLeast"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Kết luận</w:t>
            </w:r>
          </w:p>
        </w:tc>
        <w:tc>
          <w:tcPr>
            <w:tcW w:type="dxa" w:w="70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Đạt — đủ điều kiện thu mua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Có vấn đề cần lưu ý</w:t>
            </w: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>     </w:t>
            </w: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☐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Không đạt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Nhóm rủi ro phát hiện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☐ CW1   ☐ CW2   ☐ CW3   ☐ CW4   ☐ CW5   ☐ Không phát hiện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100" w:hRule="atLeast"/>
        </w:trPr>
        <w:tc>
          <w:tcPr>
            <w:tcW w:type="dxa" w:w="96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2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Ghi chú / đề xuất (đính kèm ảnh hiện trường nếu có)</w:t>
            </w:r>
          </w:p>
        </w:tc>
      </w:tr>
    </w:tbl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Bước 3: Khảo sát thực địa.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KHẢO SÁT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(Phụ trách thu mua, đánh giá hiện trường)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XÁC NHẬN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(QA/FSC)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BM-KS-01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BÁO CÁO KẾT QUẢ KHẢO SÁT THỰC ĐỊA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Bước 3: Khảo sát thực địa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BM-KS-01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BM-KS-01 — BÁO CÁO KẾT QUẢ KHẢO SÁT THỰC ĐỊA</dc:title>
  <dc:creator>HAK Group</dc:creator>
  <dc:description>Căn cứ: QT-FSC-01 — Bước 3: Khảo sát thực địa</dc:description>
  <cp:lastModifiedBy>Un-named</cp:lastModifiedBy>
  <cp:revision>1</cp:revision>
  <dcterms:created xsi:type="dcterms:W3CDTF">2026-10-14T21:02:55.321Z</dcterms:created>
  <dcterms:modified xsi:type="dcterms:W3CDTF">2026-10-14T21:02:55.321Z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