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Product page: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Gravity: Analog Turbidity Sensor for Arduino - DFRobot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Tutorial page: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Gravity: Analog Turbidity Sensor for Arduino | DFRobot Wiki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Code examples (for Arduino only):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Example Code for Arduino-Analog Output of Gravity: Turbidity Sensor (SEN0189) - DFWiki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62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potentiometer on the board is only used for setting thresholds in digital mode, but digital mode is only compatible with 5V systems, so the potentiometer won’t be useful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Therefore, we need to use analog mode to take the exact turbidity readings in the form of a voltage, but the analog rangeis 0-4.5V, meaning we need an external ADC chip or module in between the sensor and ESP32 - 16 bit ADC module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www.dfrobot.com/product-1394.html?srsltid=AfmBOopGGoDj2EamXPML6mT1dFy0DaiqcLFqyGrS2HiucX75r_lABzaZ" TargetMode="External"/><Relationship Id="rId7" Type="http://schemas.openxmlformats.org/officeDocument/2006/relationships/hyperlink" Target="https://wiki.dfrobot.com/sen0189/#docs" TargetMode="External"/><Relationship Id="rId8" Type="http://schemas.openxmlformats.org/officeDocument/2006/relationships/hyperlink" Target="https://wiki.dfrobot.com/sen0189/docs/1800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