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3A5F"/>
          <w:sz w:val="52"/>
        </w:rPr>
        <w:t>SOLUCIONARIO — TALLER No. 3</w:t>
      </w:r>
    </w:p>
    <w:p>
      <w:pPr>
        <w:jc w:val="center"/>
      </w:pPr>
      <w:r>
        <w:rPr>
          <w:color w:val="C0392B"/>
          <w:sz w:val="30"/>
        </w:rPr>
        <w:t>Preparación Tercer Parcial</w:t>
      </w:r>
    </w:p>
    <w:p>
      <w:pPr>
        <w:jc w:val="center"/>
      </w:pPr>
      <w:r>
        <w:rPr>
          <w:i/>
          <w:sz w:val="24"/>
        </w:rPr>
        <w:t>Diseño Estructural en Concreto Reforzado (NSR-10)</w:t>
      </w:r>
    </w:p>
    <w:p/>
    <w:p>
      <w:pPr>
        <w:jc w:val="center"/>
      </w:pPr>
      <w:r>
        <w:rPr>
          <w:b/>
          <w:color w:val="555555"/>
          <w:sz w:val="24"/>
        </w:rPr>
        <w:t>Punto 1: Zapata con carga axial + momento</w:t>
        <w:br/>
        <w:t>Punto 2: Diagrama de interacción y verificación de columna</w:t>
        <w:br/>
        <w:t>Punto 3: Esbeltez y magnificación de momentos</w:t>
      </w:r>
    </w:p>
    <w:p/>
    <w:p/>
    <w:p>
      <w:pPr>
        <w:jc w:val="center"/>
      </w:pPr>
      <w:r>
        <w:rPr>
          <w:i/>
          <w:color w:val="555555"/>
          <w:sz w:val="20"/>
        </w:rPr>
        <w:t>Solución paso a paso · cálculos verificados numéricamente · con diagramas</w:t>
      </w:r>
    </w:p>
    <w:p>
      <w:r>
        <w:br w:type="page"/>
      </w:r>
    </w:p>
    <w:p>
      <w:pPr>
        <w:pStyle w:val="Heading1"/>
      </w:pPr>
      <w:r>
        <w:rPr>
          <w:color w:val="1F3A5F"/>
          <w:sz w:val="32"/>
        </w:rPr>
        <w:t>Notas y convenciones</w:t>
      </w:r>
    </w:p>
    <w:p>
      <w:pPr>
        <w:spacing w:after="120"/>
      </w:pPr>
      <w:r>
        <w:rPr>
          <w:b/>
          <w:i w:val="0"/>
          <w:sz w:val="22"/>
        </w:rPr>
        <w:t>Áreas nominales de las barras (NSR-10):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F3A5F"/>
          </w:tcPr>
          <w:p>
            <w:r/>
            <w:r>
              <w:rPr>
                <w:b/>
                <w:color w:val="FFFFFF"/>
                <w:sz w:val="19"/>
              </w:rPr>
              <w:t>Barra</w:t>
            </w:r>
          </w:p>
        </w:tc>
        <w:tc>
          <w:tcPr>
            <w:tcW w:type="dxa" w:w="1440"/>
            <w:shd w:fill="1F3A5F"/>
          </w:tcPr>
          <w:p>
            <w:r/>
            <w:r>
              <w:rPr>
                <w:b/>
                <w:color w:val="FFFFFF"/>
                <w:sz w:val="19"/>
              </w:rPr>
              <w:t>#4</w:t>
            </w:r>
          </w:p>
        </w:tc>
        <w:tc>
          <w:tcPr>
            <w:tcW w:type="dxa" w:w="1440"/>
            <w:shd w:fill="1F3A5F"/>
          </w:tcPr>
          <w:p>
            <w:r/>
            <w:r>
              <w:rPr>
                <w:b/>
                <w:color w:val="FFFFFF"/>
                <w:sz w:val="19"/>
              </w:rPr>
              <w:t>#5</w:t>
            </w:r>
          </w:p>
        </w:tc>
        <w:tc>
          <w:tcPr>
            <w:tcW w:type="dxa" w:w="1440"/>
            <w:shd w:fill="1F3A5F"/>
          </w:tcPr>
          <w:p>
            <w:r/>
            <w:r>
              <w:rPr>
                <w:b/>
                <w:color w:val="FFFFFF"/>
                <w:sz w:val="19"/>
              </w:rPr>
              <w:t>#6</w:t>
            </w:r>
          </w:p>
        </w:tc>
        <w:tc>
          <w:tcPr>
            <w:tcW w:type="dxa" w:w="1440"/>
            <w:shd w:fill="1F3A5F"/>
          </w:tcPr>
          <w:p>
            <w:r/>
            <w:r>
              <w:rPr>
                <w:b/>
                <w:color w:val="FFFFFF"/>
                <w:sz w:val="19"/>
              </w:rPr>
              <w:t>#7</w:t>
            </w:r>
          </w:p>
        </w:tc>
        <w:tc>
          <w:tcPr>
            <w:tcW w:type="dxa" w:w="1440"/>
            <w:shd w:fill="1F3A5F"/>
          </w:tcPr>
          <w:p>
            <w:r/>
            <w:r>
              <w:rPr>
                <w:b/>
                <w:color w:val="FFFFFF"/>
                <w:sz w:val="19"/>
              </w:rPr>
              <w:t>#8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Área (mm²)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129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199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284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387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510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  <w:sz w:val="22"/>
        </w:rPr>
        <w:t>Factores de reducción φ: flexión/tracción = 0.90 · compresión (estribos) = 0.65 · cortante = 0.75.</w:t>
      </w:r>
    </w:p>
    <w:p>
      <w:pPr>
        <w:spacing w:after="120"/>
      </w:pPr>
      <w:r>
        <w:rPr>
          <w:b w:val="0"/>
          <w:i w:val="0"/>
          <w:sz w:val="22"/>
        </w:rPr>
        <w:t>Constantes: εcu = 0.003 · Es = 200 000 MPa · εy = 0.0021 · β₁ = 0.85 (f'c≤28) / 0.80 (f'c=35).</w:t>
      </w:r>
    </w:p>
    <w:p>
      <w:pPr>
        <w:spacing w:after="120"/>
      </w:pPr>
      <w:r>
        <w:rPr>
          <w:b w:val="0"/>
          <w:i/>
          <w:color w:val="555555"/>
          <w:sz w:val="20"/>
        </w:rPr>
        <w:t>Nota: el Punto 2 no indica f'c ni fy; se adopta f'c = 21 MPa y fy = 420 MPa (valores del curso). Si tu enunciado usa otros, cambia solo esos datos.</w:t>
      </w:r>
    </w:p>
    <w:p>
      <w:r>
        <w:br w:type="page"/>
      </w:r>
    </w:p>
    <w:p>
      <w:pPr>
        <w:pStyle w:val="Heading1"/>
      </w:pPr>
      <w:r>
        <w:rPr>
          <w:color w:val="1F3A5F"/>
          <w:sz w:val="32"/>
        </w:rPr>
        <w:t>PUNTO 1 — Zapata con carga axial y momento</w:t>
      </w:r>
    </w:p>
    <w:p>
      <w:pPr>
        <w:spacing w:after="120"/>
      </w:pPr>
      <w:r>
        <w:rPr>
          <w:b w:val="0"/>
          <w:i/>
          <w:sz w:val="22"/>
        </w:rPr>
        <w:t>Enunciado: columna 35×35 cm que transmite P = 650 kN y Mx = 95 kN·m (servicio). Suelo qn = 140 kN/m². f'c = 21 MPa, fy = 420 MPa, recubrimiento 7.5 cm, Df = 1.2 m, γs = 17 kN/m³. Se permite distribución trapezoidal (sin despegue).</w:t>
      </w:r>
    </w:p>
    <w:p>
      <w:pPr>
        <w:pStyle w:val="Heading2"/>
      </w:pPr>
      <w:r>
        <w:rPr>
          <w:color w:val="1F3A5F"/>
        </w:rPr>
        <w:t>a) Dimensiones, excentricidad y presiones de servicio</w:t>
      </w:r>
    </w:p>
    <w:p>
      <w:pPr>
        <w:spacing w:after="120"/>
      </w:pPr>
      <w:r>
        <w:rPr>
          <w:b/>
          <w:i w:val="0"/>
          <w:sz w:val="22"/>
        </w:rPr>
        <w:t>Paso 1 — Excentricidad:</w:t>
      </w:r>
    </w:p>
    <w:p>
      <w:pPr>
        <w:spacing w:after="60" w:before="60"/>
        <w:ind w:left="340"/>
      </w:pPr>
      <w:r>
        <w:rPr>
          <w:rFonts w:ascii="Consolas" w:hAnsi="Consolas"/>
          <w:sz w:val="20"/>
        </w:rPr>
        <w:t>e = M/P = 95/650 = 0.146 m</w:t>
      </w:r>
    </w:p>
    <w:p>
      <w:pPr>
        <w:spacing w:after="120"/>
      </w:pPr>
      <w:r>
        <w:rPr>
          <w:b/>
          <w:i w:val="0"/>
          <w:sz w:val="22"/>
        </w:rPr>
        <w:t>Paso 2 — Proponer dimensiones. Se toma L en la dirección del momento:</w:t>
      </w:r>
    </w:p>
    <w:p>
      <w:pPr>
        <w:spacing w:after="60" w:before="60"/>
        <w:ind w:left="340"/>
      </w:pPr>
      <w:r>
        <w:rPr>
          <w:rFonts w:ascii="Consolas" w:hAnsi="Consolas"/>
          <w:sz w:val="20"/>
        </w:rPr>
        <w:t>Propuesta:  B = 2.50 m (perpendicular)  ×  L = 2.60 m (dirección del momento)   →  A = 6.50 m²</w:t>
      </w:r>
    </w:p>
    <w:p>
      <w:pPr>
        <w:spacing w:after="120"/>
      </w:pPr>
      <w:r>
        <w:rPr>
          <w:b/>
          <w:i w:val="0"/>
          <w:sz w:val="22"/>
        </w:rPr>
        <w:t>Paso 3 — Verificar que la resultante cae en el tercio central (sin despegue):</w:t>
      </w:r>
    </w:p>
    <w:p>
      <w:pPr>
        <w:spacing w:after="60" w:before="60"/>
        <w:ind w:left="340"/>
      </w:pPr>
      <w:r>
        <w:rPr>
          <w:rFonts w:ascii="Consolas" w:hAnsi="Consolas"/>
          <w:sz w:val="20"/>
        </w:rPr>
        <w:t>L/6 = 2.60/6 = 0.433 m   ;   e = 0.146 m ≤ 0.433 m  ✔  → presión TRAPEZOIDAL (qmin &gt; 0)</w:t>
      </w:r>
    </w:p>
    <w:p>
      <w:pPr>
        <w:spacing w:after="120"/>
      </w:pPr>
      <w:r>
        <w:rPr>
          <w:b/>
          <w:i w:val="0"/>
          <w:sz w:val="22"/>
        </w:rPr>
        <w:t>Paso 4 — Presiones máxima y mínima de servicio:</w:t>
      </w:r>
    </w:p>
    <w:p>
      <w:pPr>
        <w:spacing w:after="60" w:before="60"/>
        <w:ind w:left="340"/>
      </w:pPr>
      <w:r>
        <w:rPr>
          <w:rFonts w:ascii="Consolas" w:hAnsi="Consolas"/>
          <w:sz w:val="20"/>
        </w:rPr>
        <w:t>q = P/(B·L) ± 6M/(B·L²)</w:t>
      </w:r>
    </w:p>
    <w:p>
      <w:pPr>
        <w:spacing w:after="60" w:before="60"/>
        <w:ind w:left="340"/>
      </w:pPr>
      <w:r>
        <w:rPr>
          <w:rFonts w:ascii="Consolas" w:hAnsi="Consolas"/>
          <w:sz w:val="20"/>
        </w:rPr>
        <w:t>qmáx = 650/6.5 + 6(95)/(2.5·2.6²) = 100.0 + 33.7 = 133.7 kN/m²   ≤ qn=140 ✔</w:t>
      </w:r>
    </w:p>
    <w:p>
      <w:pPr>
        <w:spacing w:after="60" w:before="60"/>
        <w:ind w:left="340"/>
      </w:pPr>
      <w:r>
        <w:rPr>
          <w:rFonts w:ascii="Consolas" w:hAnsi="Consolas"/>
          <w:sz w:val="20"/>
        </w:rPr>
        <w:t>qmín = 100.0 − 33.7 = 66.3 kN/m²   ≥ 0 ✔  (no hay despegue)</w:t>
      </w:r>
    </w:p>
    <w:p>
      <w:pPr>
        <w:spacing w:before="60" w:after="120"/>
        <w:ind w:left="170"/>
      </w:pPr>
      <w:r>
        <w:rPr>
          <w:b/>
          <w:color w:val="C0392B"/>
          <w:sz w:val="22"/>
        </w:rPr>
        <w:t xml:space="preserve">  ► B×L = 2.50 × 2.60 m ;  e=0.146≤L/6 ✔ ;  qmáx=133.7≤140 ✔ ;  qmín=66.3≥0 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3822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1_presion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382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55555"/>
          <w:sz w:val="18"/>
        </w:rPr>
        <w:t>Fig. 1 — Distribución trapezoidal de presiones bajo cargas de servicio.</w:t>
      </w:r>
    </w:p>
    <w:p>
      <w:pPr>
        <w:pStyle w:val="Heading2"/>
      </w:pPr>
      <w:r>
        <w:rPr>
          <w:color w:val="1F3A5F"/>
        </w:rPr>
        <w:t>b) Presión última y espesor (punzonamiento + cortante 1 vía)</w:t>
      </w:r>
    </w:p>
    <w:p>
      <w:pPr>
        <w:spacing w:after="120"/>
      </w:pPr>
      <w:r>
        <w:rPr>
          <w:b/>
          <w:i w:val="0"/>
          <w:sz w:val="22"/>
        </w:rPr>
        <w:t>Como no se separan D y L, se mayora con un factor promedio de 1.5 y se usa qu,máx uniforme (condición conservadora que pide el enunciado):</w:t>
      </w:r>
    </w:p>
    <w:p>
      <w:pPr>
        <w:spacing w:after="60" w:before="60"/>
        <w:ind w:left="340"/>
      </w:pPr>
      <w:r>
        <w:rPr>
          <w:rFonts w:ascii="Consolas" w:hAnsi="Consolas"/>
          <w:sz w:val="20"/>
        </w:rPr>
        <w:t>qu,máx = 1.5 × 133.7 = 200.6 kN/m²</w:t>
      </w:r>
    </w:p>
    <w:p>
      <w:pPr>
        <w:spacing w:after="120"/>
      </w:pPr>
      <w:r>
        <w:rPr>
          <w:b/>
          <w:i w:val="0"/>
          <w:sz w:val="22"/>
        </w:rPr>
        <w:t>Se tantea el espesor h (con d = h − recubr. − db):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F3A5F"/>
          </w:tcPr>
          <w:p>
            <w:r/>
            <w:r>
              <w:rPr>
                <w:b/>
                <w:color w:val="FFFFFF"/>
                <w:sz w:val="19"/>
              </w:rPr>
              <w:t>h (m)</w:t>
            </w:r>
          </w:p>
        </w:tc>
        <w:tc>
          <w:tcPr>
            <w:tcW w:type="dxa" w:w="1440"/>
            <w:shd w:fill="1F3A5F"/>
          </w:tcPr>
          <w:p>
            <w:r/>
            <w:r>
              <w:rPr>
                <w:b/>
                <w:color w:val="FFFFFF"/>
                <w:sz w:val="19"/>
              </w:rPr>
              <w:t>d (m)</w:t>
            </w:r>
          </w:p>
        </w:tc>
        <w:tc>
          <w:tcPr>
            <w:tcW w:type="dxa" w:w="1440"/>
            <w:shd w:fill="1F3A5F"/>
          </w:tcPr>
          <w:p>
            <w:r/>
            <w:r>
              <w:rPr>
                <w:b/>
                <w:color w:val="FFFFFF"/>
                <w:sz w:val="19"/>
              </w:rPr>
              <w:t>Punzon. Vu/φVc (kN)</w:t>
            </w:r>
          </w:p>
        </w:tc>
        <w:tc>
          <w:tcPr>
            <w:tcW w:type="dxa" w:w="1440"/>
            <w:shd w:fill="1F3A5F"/>
          </w:tcPr>
          <w:p>
            <w:r/>
            <w:r>
              <w:rPr>
                <w:b/>
                <w:color w:val="FFFFFF"/>
                <w:sz w:val="19"/>
              </w:rPr>
              <w:t>¿OK?</w:t>
            </w:r>
          </w:p>
        </w:tc>
        <w:tc>
          <w:tcPr>
            <w:tcW w:type="dxa" w:w="1440"/>
            <w:shd w:fill="1F3A5F"/>
          </w:tcPr>
          <w:p>
            <w:r/>
            <w:r>
              <w:rPr>
                <w:b/>
                <w:color w:val="FFFFFF"/>
                <w:sz w:val="19"/>
              </w:rPr>
              <w:t>1 vía Vu/φVc (kN)</w:t>
            </w:r>
          </w:p>
        </w:tc>
        <w:tc>
          <w:tcPr>
            <w:tcW w:type="dxa" w:w="1440"/>
            <w:shd w:fill="1F3A5F"/>
          </w:tcPr>
          <w:p>
            <w:r/>
            <w:r>
              <w:rPr>
                <w:b/>
                <w:color w:val="FFFFFF"/>
                <w:sz w:val="19"/>
              </w:rPr>
              <w:t>¿OK?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0.40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0.306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1218 / 911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NO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411 / 447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OK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0.45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0.356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1204 / 1140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NO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386 / 520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OK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0.50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0.406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1189 / 1392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OK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361 / 593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OK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  <w:color w:val="555555"/>
          <w:sz w:val="20"/>
        </w:rPr>
        <w:t>Punzonamiento (a d/2): φVc = φ·0.33·√f'c·b₀·d, con b₀ = 4(c+d). Gobierna el espesor.</w:t>
      </w:r>
    </w:p>
    <w:p>
      <w:pPr>
        <w:spacing w:before="60" w:after="120"/>
        <w:ind w:left="170"/>
      </w:pPr>
      <w:r>
        <w:rPr>
          <w:b/>
          <w:color w:val="C0392B"/>
          <w:sz w:val="22"/>
        </w:rPr>
        <w:t xml:space="preserve">  ► h = 0.50 m  (d ≈ 0.406 m) — cumple punzonamiento y cortante unidireccional</w:t>
      </w:r>
    </w:p>
    <w:p>
      <w:pPr>
        <w:pStyle w:val="Heading2"/>
      </w:pPr>
      <w:r>
        <w:rPr>
          <w:color w:val="1F3A5F"/>
        </w:rPr>
        <w:t>c) Momentos, refuerzo y longitud de desarrollo</w:t>
      </w:r>
    </w:p>
    <w:p>
      <w:pPr>
        <w:spacing w:after="120"/>
      </w:pPr>
      <w:r>
        <w:rPr>
          <w:b/>
          <w:i w:val="0"/>
          <w:sz w:val="22"/>
        </w:rPr>
        <w:t>Voladizos desde la cara de la columna:</w:t>
      </w:r>
    </w:p>
    <w:p>
      <w:pPr>
        <w:spacing w:after="60" w:before="60"/>
        <w:ind w:left="340"/>
      </w:pPr>
      <w:r>
        <w:rPr>
          <w:rFonts w:ascii="Consolas" w:hAnsi="Consolas"/>
          <w:sz w:val="20"/>
        </w:rPr>
        <w:t>vol_L = (2.60 − 0.35)/2 = 1.125 m    ;    vol_B = (2.50 − 0.35)/2 = 1.075 m</w:t>
      </w:r>
    </w:p>
    <w:p>
      <w:pPr>
        <w:spacing w:after="120"/>
      </w:pPr>
      <w:r>
        <w:rPr>
          <w:b/>
          <w:i w:val="0"/>
          <w:sz w:val="22"/>
        </w:rPr>
        <w:t>Momento último en la sección crítica (cara de la columna), franja de ancho completo:</w:t>
      </w:r>
    </w:p>
    <w:p>
      <w:pPr>
        <w:spacing w:after="60" w:before="60"/>
        <w:ind w:left="340"/>
      </w:pPr>
      <w:r>
        <w:rPr>
          <w:rFonts w:ascii="Consolas" w:hAnsi="Consolas"/>
          <w:sz w:val="20"/>
        </w:rPr>
        <w:t>Mu(dir L) = qu·B·vol_L²/2 = 200.6·2.5·1.125²/2 = 317.3 kN·m</w:t>
      </w:r>
    </w:p>
    <w:p>
      <w:pPr>
        <w:spacing w:after="60" w:before="60"/>
        <w:ind w:left="340"/>
      </w:pPr>
      <w:r>
        <w:rPr>
          <w:rFonts w:ascii="Consolas" w:hAnsi="Consolas"/>
          <w:sz w:val="20"/>
        </w:rPr>
        <w:t>Mu(dir B) = qu·L·vol_B²/2 = 200.6·2.6·1.075²/2 = 301.4 kN·m</w:t>
      </w:r>
    </w:p>
    <w:p>
      <w:pPr>
        <w:spacing w:after="120"/>
      </w:pPr>
      <w:r>
        <w:rPr>
          <w:b/>
          <w:i w:val="0"/>
          <w:sz w:val="22"/>
        </w:rPr>
        <w:t>Diseño del acero (d=0.406, As,min = 0.0018·b·h gobierna en ambas direcciones):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3A5F"/>
          </w:tcPr>
          <w:p>
            <w:r/>
            <w:r>
              <w:rPr>
                <w:b/>
                <w:color w:val="FFFFFF"/>
                <w:sz w:val="19"/>
              </w:rPr>
              <w:t>Dirección</w:t>
            </w:r>
          </w:p>
        </w:tc>
        <w:tc>
          <w:tcPr>
            <w:tcW w:type="dxa" w:w="1728"/>
            <w:shd w:fill="1F3A5F"/>
          </w:tcPr>
          <w:p>
            <w:r/>
            <w:r>
              <w:rPr>
                <w:b/>
                <w:color w:val="FFFFFF"/>
                <w:sz w:val="19"/>
              </w:rPr>
              <w:t>Mu (kN·m)</w:t>
            </w:r>
          </w:p>
        </w:tc>
        <w:tc>
          <w:tcPr>
            <w:tcW w:type="dxa" w:w="1728"/>
            <w:shd w:fill="1F3A5F"/>
          </w:tcPr>
          <w:p>
            <w:r/>
            <w:r>
              <w:rPr>
                <w:b/>
                <w:color w:val="FFFFFF"/>
                <w:sz w:val="19"/>
              </w:rPr>
              <w:t>As req (mm²)</w:t>
            </w:r>
          </w:p>
        </w:tc>
        <w:tc>
          <w:tcPr>
            <w:tcW w:type="dxa" w:w="1728"/>
            <w:shd w:fill="1F3A5F"/>
          </w:tcPr>
          <w:p>
            <w:r/>
            <w:r>
              <w:rPr>
                <w:b/>
                <w:color w:val="FFFFFF"/>
                <w:sz w:val="19"/>
              </w:rPr>
              <w:t>As,min (mm²)</w:t>
            </w:r>
          </w:p>
        </w:tc>
        <w:tc>
          <w:tcPr>
            <w:tcW w:type="dxa" w:w="1728"/>
            <w:shd w:fill="1F3A5F"/>
          </w:tcPr>
          <w:p>
            <w:r/>
            <w:r>
              <w:rPr>
                <w:b/>
                <w:color w:val="FFFFFF"/>
                <w:sz w:val="19"/>
              </w:rPr>
              <w:t>Refuerzo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L (momento)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317.3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2120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2250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8#6 (2272 mm²)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B (perp.)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301.4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2009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2340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9#6 (2556 mm²)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i w:val="0"/>
          <w:sz w:val="22"/>
        </w:rPr>
        <w:t>Longitud de desarrollo (barras #6, inferior):</w:t>
      </w:r>
    </w:p>
    <w:p>
      <w:pPr>
        <w:spacing w:after="60" w:before="60"/>
        <w:ind w:left="340"/>
      </w:pPr>
      <w:r>
        <w:rPr>
          <w:rFonts w:ascii="Consolas" w:hAnsi="Consolas"/>
          <w:sz w:val="20"/>
        </w:rPr>
        <w:t>ld ≈ (fy/(1.7·√f'c))·db = (420/(1.7·√21))·19.1 ≈ 1030 mm</w:t>
      </w:r>
    </w:p>
    <w:p>
      <w:pPr>
        <w:spacing w:after="60" w:before="60"/>
        <w:ind w:left="340"/>
      </w:pPr>
      <w:r>
        <w:rPr>
          <w:rFonts w:ascii="Consolas" w:hAnsi="Consolas"/>
          <w:sz w:val="20"/>
        </w:rPr>
        <w:t>Disponible = vol − recub = 1125 − 75 = 1050 mm &gt; 1030 mm  ✔  (barras rectas, sin gancho)</w:t>
      </w:r>
    </w:p>
    <w:p>
      <w:pPr>
        <w:spacing w:before="60" w:after="120"/>
        <w:ind w:left="170"/>
      </w:pPr>
      <w:r>
        <w:rPr>
          <w:b/>
          <w:color w:val="C0392B"/>
          <w:sz w:val="22"/>
        </w:rPr>
        <w:t xml:space="preserve">  ► Dir. L: 8#6 · Dir. B: 9#6 · h=0.50 m · ld satisfecha con barra recta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35981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1_plant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5981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55555"/>
          <w:sz w:val="18"/>
        </w:rPr>
        <w:t>Fig. 2 — Planta de la zapata con refuerzo diferenciado por dirección.</w:t>
      </w:r>
    </w:p>
    <w:p>
      <w:r>
        <w:br w:type="page"/>
      </w:r>
    </w:p>
    <w:p>
      <w:pPr>
        <w:pStyle w:val="Heading1"/>
      </w:pPr>
      <w:r>
        <w:rPr>
          <w:color w:val="1F3A5F"/>
          <w:sz w:val="32"/>
        </w:rPr>
        <w:t>PUNTO 2 — Diagrama de interacción y verificación (pórtico DMO)</w:t>
      </w:r>
    </w:p>
    <w:p>
      <w:pPr>
        <w:spacing w:after="120"/>
      </w:pPr>
      <w:r>
        <w:rPr>
          <w:b w:val="0"/>
          <w:i/>
          <w:sz w:val="22"/>
        </w:rPr>
        <w:t>Enunciado: pórtico residencial DMO en Tunja (suelo D, Aa=Av=0.20, T=0.50 s). Viga V-30×50 de 6 m, columnas C-40×60 de 4 m, apoyo A articulado y D en rodillo. Cargas sobre la viga: D=48 kN/m, L=30 kN/m. Sección de la columna (Fig. 2 del taller): 400×600 con 3#8 + 3#8 + 4#6.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30456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2_portic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045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55555"/>
          <w:sz w:val="18"/>
        </w:rPr>
        <w:t>Fig. 3 — Pórtico del Punto 2 (columna A-B en rojo).</w:t>
      </w:r>
    </w:p>
    <w:p>
      <w:pPr>
        <w:pStyle w:val="Heading2"/>
      </w:pPr>
      <w:r>
        <w:rPr>
          <w:color w:val="1F3A5F"/>
        </w:rPr>
        <w:t>a) Diagrama de interacción P–M (eje fuerte)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20000" cy="328603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2_secc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3286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55555"/>
          <w:sz w:val="18"/>
        </w:rPr>
        <w:t>Fig. 4 — Sección de la columna 400×600.</w:t>
      </w:r>
    </w:p>
    <w:p>
      <w:pPr>
        <w:spacing w:after="120"/>
      </w:pPr>
      <w:r>
        <w:rPr>
          <w:b/>
          <w:i w:val="0"/>
          <w:sz w:val="22"/>
        </w:rPr>
        <w:t>Datos de la sección:</w:t>
      </w:r>
    </w:p>
    <w:p>
      <w:pPr>
        <w:spacing w:after="60" w:before="60"/>
        <w:ind w:left="340"/>
      </w:pPr>
      <w:r>
        <w:rPr>
          <w:rFonts w:ascii="Consolas" w:hAnsi="Consolas"/>
          <w:sz w:val="20"/>
        </w:rPr>
        <w:t>Ast = 6(#8)+4(#6) = 6·510 + 4·284 = 4196 mm²   →   ρ = 4196/240000 = 1.75%  (1%–4% ✔)</w:t>
      </w:r>
    </w:p>
    <w:p>
      <w:pPr>
        <w:spacing w:after="120"/>
      </w:pPr>
      <w:r>
        <w:rPr>
          <w:b/>
          <w:i w:val="0"/>
          <w:sz w:val="22"/>
        </w:rPr>
        <w:t>Puntos críticos (calculados por compatibilidad de deformaciones):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3A5F"/>
          </w:tcPr>
          <w:p>
            <w:r/>
            <w:r>
              <w:rPr>
                <w:b/>
                <w:color w:val="FFFFFF"/>
                <w:sz w:val="19"/>
              </w:rPr>
              <w:t>Punto</w:t>
            </w:r>
          </w:p>
        </w:tc>
        <w:tc>
          <w:tcPr>
            <w:tcW w:type="dxa" w:w="2880"/>
            <w:shd w:fill="1F3A5F"/>
          </w:tcPr>
          <w:p>
            <w:r/>
            <w:r>
              <w:rPr>
                <w:b/>
                <w:color w:val="FFFFFF"/>
                <w:sz w:val="19"/>
              </w:rPr>
              <w:t>P (kN)</w:t>
            </w:r>
          </w:p>
        </w:tc>
        <w:tc>
          <w:tcPr>
            <w:tcW w:type="dxa" w:w="2880"/>
            <w:shd w:fill="1F3A5F"/>
          </w:tcPr>
          <w:p>
            <w:r/>
            <w:r>
              <w:rPr>
                <w:b/>
                <w:color w:val="FFFFFF"/>
                <w:sz w:val="19"/>
              </w:rPr>
              <w:t>M (kN·m)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Compresión pura Po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5 971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Balanceado (c=318 mm)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1 938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620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Flexión pura (P=0)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430 (φMn=387)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Tracción pura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−1 762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0</w:t>
            </w:r>
          </w:p>
        </w:tc>
      </w:tr>
    </w:tbl>
    <w:p>
      <w:pPr>
        <w:spacing w:after="40"/>
      </w:pPr>
    </w:p>
    <w:p>
      <w:pPr>
        <w:spacing w:after="60" w:before="60"/>
        <w:ind w:left="340"/>
      </w:pPr>
      <w:r>
        <w:rPr>
          <w:rFonts w:ascii="Consolas" w:hAnsi="Consolas"/>
          <w:sz w:val="20"/>
        </w:rPr>
        <w:t>Po = 0.85·21·(240000−4196) + 420·4196 = 5 971 kN</w:t>
      </w:r>
    </w:p>
    <w:p>
      <w:pPr>
        <w:spacing w:after="60" w:before="60"/>
        <w:ind w:left="340"/>
      </w:pPr>
      <w:r>
        <w:rPr>
          <w:rFonts w:ascii="Consolas" w:hAnsi="Consolas"/>
          <w:sz w:val="20"/>
        </w:rPr>
        <w:t>Tope compresión: 0.80·Po = 4777 kN  →  φPn,máx = 0.65·0.80·Po = 3105 kN</w:t>
      </w:r>
    </w:p>
    <w:p>
      <w:pPr>
        <w:spacing w:before="60" w:after="120"/>
        <w:ind w:left="170"/>
      </w:pPr>
      <w:r>
        <w:rPr>
          <w:b/>
          <w:color w:val="C0392B"/>
          <w:sz w:val="22"/>
        </w:rPr>
        <w:t xml:space="preserve">  ► Curva construida: compresión pura 5971 kN · balanceado (620; 1938) · flexión pura φMn=387 · tracción −1762 kN</w:t>
      </w:r>
    </w:p>
    <w:p>
      <w:pPr>
        <w:pStyle w:val="Heading2"/>
      </w:pPr>
      <w:r>
        <w:rPr>
          <w:color w:val="1F3A5F"/>
        </w:rPr>
        <w:t>b) Solicitaciones mayoradas y verificación</w:t>
      </w:r>
    </w:p>
    <w:p>
      <w:pPr>
        <w:spacing w:after="120"/>
      </w:pPr>
      <w:r>
        <w:rPr>
          <w:b w:val="0"/>
          <w:i w:val="0"/>
          <w:sz w:val="22"/>
        </w:rPr>
        <w:t>Análisis del pórtico. Con apoyo A articulado y D en rodillo, bajo carga vertical no hay empuje horizontal → la viga trabaja como simplemente apoyada y la columna recibe axial (P = w·L/2) con momento ≈ 0. El sismo (fuerza horizontal F en B) sí genera momento en la columna A-B.</w:t>
      </w:r>
    </w:p>
    <w:p>
      <w:pPr>
        <w:spacing w:after="120"/>
      </w:pPr>
      <w:r>
        <w:rPr>
          <w:b/>
          <w:i w:val="0"/>
          <w:sz w:val="22"/>
        </w:rPr>
        <w:t>Combinaciones de gravedad: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3A5F"/>
          </w:tcPr>
          <w:p>
            <w:r/>
            <w:r>
              <w:rPr>
                <w:b/>
                <w:color w:val="FFFFFF"/>
                <w:sz w:val="19"/>
              </w:rPr>
              <w:t>Combinación</w:t>
            </w:r>
          </w:p>
        </w:tc>
        <w:tc>
          <w:tcPr>
            <w:tcW w:type="dxa" w:w="2160"/>
            <w:shd w:fill="1F3A5F"/>
          </w:tcPr>
          <w:p>
            <w:r/>
            <w:r>
              <w:rPr>
                <w:b/>
                <w:color w:val="FFFFFF"/>
                <w:sz w:val="19"/>
              </w:rPr>
              <w:t>w (kN/m)</w:t>
            </w:r>
          </w:p>
        </w:tc>
        <w:tc>
          <w:tcPr>
            <w:tcW w:type="dxa" w:w="2160"/>
            <w:shd w:fill="1F3A5F"/>
          </w:tcPr>
          <w:p>
            <w:r/>
            <w:r>
              <w:rPr>
                <w:b/>
                <w:color w:val="FFFFFF"/>
                <w:sz w:val="19"/>
              </w:rPr>
              <w:t>P columna (kN)</w:t>
            </w:r>
          </w:p>
        </w:tc>
        <w:tc>
          <w:tcPr>
            <w:tcW w:type="dxa" w:w="2160"/>
            <w:shd w:fill="1F3A5F"/>
          </w:tcPr>
          <w:p>
            <w:r/>
            <w:r>
              <w:rPr>
                <w:b/>
                <w:color w:val="FFFFFF"/>
                <w:sz w:val="19"/>
              </w:rPr>
              <w:t>M columna (kN·m)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1.4D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67.2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201.6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≈ 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1.2D+1.6L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105.6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316.8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≈ 0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i w:val="0"/>
          <w:sz w:val="22"/>
        </w:rPr>
        <w:t>Efecto sísmico (espectro NSR-10 para Tunja, suelo D):</w:t>
      </w:r>
    </w:p>
    <w:p>
      <w:pPr>
        <w:spacing w:after="60" w:before="60"/>
        <w:ind w:left="340"/>
      </w:pPr>
      <w:r>
        <w:rPr>
          <w:rFonts w:ascii="Consolas" w:hAnsi="Consolas"/>
          <w:sz w:val="20"/>
        </w:rPr>
        <w:t>Fa=1.4 · Fv=2.0 (suelo D) ; T0=0.143 s · Tc=0.686 s ; como T=0.50 s está en la meseta:</w:t>
      </w:r>
    </w:p>
    <w:p>
      <w:pPr>
        <w:spacing w:after="60" w:before="60"/>
        <w:ind w:left="340"/>
      </w:pPr>
      <w:r>
        <w:rPr>
          <w:rFonts w:ascii="Consolas" w:hAnsi="Consolas"/>
          <w:sz w:val="20"/>
        </w:rPr>
        <w:t>Sa = 2.5·Aa·Fa·I = 2.5·0.20·1.4·1.0 = 0.70 g</w:t>
      </w:r>
    </w:p>
    <w:p>
      <w:pPr>
        <w:spacing w:after="60" w:before="60"/>
        <w:ind w:left="340"/>
      </w:pPr>
      <w:r>
        <w:rPr>
          <w:rFonts w:ascii="Consolas" w:hAnsi="Consolas"/>
          <w:sz w:val="20"/>
        </w:rPr>
        <w:t>W ≈ D·L = 48·6 = 288 kN ; Vs = Sa·W = 202 kN ; R(DMO)=5 → F = Vs/R = 40.3 kN</w:t>
      </w:r>
    </w:p>
    <w:p>
      <w:pPr>
        <w:spacing w:after="60" w:before="60"/>
        <w:ind w:left="340"/>
      </w:pPr>
      <w:r>
        <w:rPr>
          <w:rFonts w:ascii="Consolas" w:hAnsi="Consolas"/>
          <w:sz w:val="20"/>
        </w:rPr>
        <w:t>Columna A-B: M(tope) = F·h = 40.3·4 = 161 kN·m ; Axial sísmico = ±F·h/L = ±26.9 kN</w:t>
      </w:r>
    </w:p>
    <w:p>
      <w:pPr>
        <w:spacing w:after="120"/>
      </w:pPr>
      <w:r>
        <w:rPr>
          <w:b/>
          <w:i w:val="0"/>
          <w:sz w:val="22"/>
        </w:rPr>
        <w:t>Combinación 1.2D + 1.0L + 1.0Ex:</w:t>
      </w:r>
    </w:p>
    <w:p>
      <w:pPr>
        <w:spacing w:after="60" w:before="60"/>
        <w:ind w:left="340"/>
      </w:pPr>
      <w:r>
        <w:rPr>
          <w:rFonts w:ascii="Consolas" w:hAnsi="Consolas"/>
          <w:sz w:val="20"/>
        </w:rPr>
        <w:t>P = (1.2·48+1.0·30)·6/2 ± 26.9 = 262.8 ± 26.9 = 236 a 290 kN ;  Mu = 161 kN·m</w:t>
      </w:r>
    </w:p>
    <w:p>
      <w:pPr>
        <w:spacing w:after="120"/>
      </w:pPr>
      <w:r>
        <w:rPr>
          <w:b/>
          <w:i w:val="0"/>
          <w:sz w:val="22"/>
        </w:rPr>
        <w:t>Ubicación de los pares (Pu, Mu) frente a la curva de diseño: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3A5F"/>
          </w:tcPr>
          <w:p>
            <w:r/>
            <w:r>
              <w:rPr>
                <w:b/>
                <w:color w:val="FFFFFF"/>
                <w:sz w:val="19"/>
              </w:rPr>
              <w:t>Combinación</w:t>
            </w:r>
          </w:p>
        </w:tc>
        <w:tc>
          <w:tcPr>
            <w:tcW w:type="dxa" w:w="1728"/>
            <w:shd w:fill="1F3A5F"/>
          </w:tcPr>
          <w:p>
            <w:r/>
            <w:r>
              <w:rPr>
                <w:b/>
                <w:color w:val="FFFFFF"/>
                <w:sz w:val="19"/>
              </w:rPr>
              <w:t>Pu (kN)</w:t>
            </w:r>
          </w:p>
        </w:tc>
        <w:tc>
          <w:tcPr>
            <w:tcW w:type="dxa" w:w="1728"/>
            <w:shd w:fill="1F3A5F"/>
          </w:tcPr>
          <w:p>
            <w:r/>
            <w:r>
              <w:rPr>
                <w:b/>
                <w:color w:val="FFFFFF"/>
                <w:sz w:val="19"/>
              </w:rPr>
              <w:t>Mu (kN·m)</w:t>
            </w:r>
          </w:p>
        </w:tc>
        <w:tc>
          <w:tcPr>
            <w:tcW w:type="dxa" w:w="1728"/>
            <w:shd w:fill="1F3A5F"/>
          </w:tcPr>
          <w:p>
            <w:r/>
            <w:r>
              <w:rPr>
                <w:b/>
                <w:color w:val="FFFFFF"/>
                <w:sz w:val="19"/>
              </w:rPr>
              <w:t>φMn disp.</w:t>
            </w:r>
          </w:p>
        </w:tc>
        <w:tc>
          <w:tcPr>
            <w:tcW w:type="dxa" w:w="1728"/>
            <w:shd w:fill="1F3A5F"/>
          </w:tcPr>
          <w:p>
            <w:r/>
            <w:r>
              <w:rPr>
                <w:b/>
                <w:color w:val="FFFFFF"/>
                <w:sz w:val="19"/>
              </w:rPr>
              <w:t>¿Cumple?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1.4D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202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≈0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alto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SÍ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1.2D+1.6L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317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≈0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alto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SÍ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1.2D+1.0L+1.0Ex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290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161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≈ 390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SÍ</w:t>
            </w:r>
          </w:p>
        </w:tc>
      </w:tr>
    </w:tbl>
    <w:p>
      <w:pPr>
        <w:spacing w:after="40"/>
      </w:pPr>
    </w:p>
    <w:p>
      <w:pPr>
        <w:spacing w:before="60" w:after="120"/>
        <w:ind w:left="170"/>
      </w:pPr>
      <w:r>
        <w:rPr>
          <w:b/>
          <w:color w:val="C0392B"/>
          <w:sz w:val="22"/>
        </w:rPr>
        <w:t xml:space="preserve">  ► Los tres pares (Pu, Mu) quedan DENTRO de la curva de diseño φPn–φMn → la columna CUMPLE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356201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2_interacc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562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55555"/>
          <w:sz w:val="18"/>
        </w:rPr>
        <w:t>Fig. 5 — Diagrama de interacción con las tres combinaciones (todas dentro).</w:t>
      </w:r>
    </w:p>
    <w:p>
      <w:pPr>
        <w:spacing w:after="120"/>
      </w:pPr>
      <w:r>
        <w:rPr>
          <w:b w:val="0"/>
          <w:i/>
          <w:color w:val="555555"/>
          <w:sz w:val="20"/>
        </w:rPr>
        <w:t>⚠ La fuerza sísmica F depende del peso sísmico y de R, que provienen del análisis completo del edificio. Aquí se estimó con W = carga muerta tributaria y R=5 (DMO); ajusta esos valores si tu curso los define distinto. El método y la conclusión (cumple con holgura) no cambian.</w:t>
      </w:r>
    </w:p>
    <w:p>
      <w:r>
        <w:br w:type="page"/>
      </w:r>
    </w:p>
    <w:p>
      <w:pPr>
        <w:pStyle w:val="Heading1"/>
      </w:pPr>
      <w:r>
        <w:rPr>
          <w:color w:val="1F3A5F"/>
          <w:sz w:val="32"/>
        </w:rPr>
        <w:t>PUNTO 3 — Esbeltez y magnificación de momentos</w:t>
      </w:r>
    </w:p>
    <w:p>
      <w:pPr>
        <w:spacing w:after="120"/>
      </w:pPr>
      <w:r>
        <w:rPr>
          <w:b w:val="0"/>
          <w:i/>
          <w:sz w:val="22"/>
        </w:rPr>
        <w:t>Enunciado: columna perimetral del último piso de una torre de parqueaderos. lu = 4.8 m, extremo superior articulado e inferior empotrado → k = 1.2. Pu = 1450 kN, M2 = 130 kN·m, M1 = 40 kN·m (curvatura simple). Sección 45×45 cm, 12#7, f'c = 35 MPa, fy = 420 MPa, βdns = 0.60.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328430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3_concep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3284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55555"/>
          <w:sz w:val="18"/>
        </w:rPr>
        <w:t>Fig. 6 — Columna esbelta articulada–empotrada (efecto P-δ).</w:t>
      </w:r>
    </w:p>
    <w:p>
      <w:pPr>
        <w:pStyle w:val="Heading2"/>
      </w:pPr>
      <w:r>
        <w:rPr>
          <w:color w:val="1F3A5F"/>
        </w:rPr>
        <w:t>a) Índice de esbeltez, Cm y carga crítica de Euler</w:t>
      </w:r>
    </w:p>
    <w:p>
      <w:pPr>
        <w:spacing w:after="120"/>
      </w:pPr>
      <w:r>
        <w:rPr>
          <w:b/>
          <w:i w:val="0"/>
          <w:sz w:val="22"/>
        </w:rPr>
        <w:t>Paso 1 — Esbeltez:</w:t>
      </w:r>
    </w:p>
    <w:p>
      <w:pPr>
        <w:spacing w:after="60" w:before="60"/>
        <w:ind w:left="340"/>
      </w:pPr>
      <w:r>
        <w:rPr>
          <w:rFonts w:ascii="Consolas" w:hAnsi="Consolas"/>
          <w:sz w:val="20"/>
        </w:rPr>
        <w:t>r = 0.3·h = 0.3·0.45 = 0.135 m</w:t>
      </w:r>
    </w:p>
    <w:p>
      <w:pPr>
        <w:spacing w:after="60" w:before="60"/>
        <w:ind w:left="340"/>
      </w:pPr>
      <w:r>
        <w:rPr>
          <w:rFonts w:ascii="Consolas" w:hAnsi="Consolas"/>
          <w:sz w:val="20"/>
        </w:rPr>
        <w:t>k·lu/r = 1.2·4.8/0.135 = 42.7</w:t>
      </w:r>
    </w:p>
    <w:p>
      <w:pPr>
        <w:spacing w:after="60" w:before="60"/>
        <w:ind w:left="340"/>
      </w:pPr>
      <w:r>
        <w:rPr>
          <w:rFonts w:ascii="Consolas" w:hAnsi="Consolas"/>
          <w:sz w:val="20"/>
        </w:rPr>
        <w:t>Límite (arriostrada) = 34 − 12(M1/M2) = 34 − 12(40/130) = 30.3   (≤ 40)</w:t>
      </w:r>
    </w:p>
    <w:p>
      <w:pPr>
        <w:spacing w:after="60" w:before="60"/>
        <w:ind w:left="340"/>
      </w:pPr>
      <w:r>
        <w:rPr>
          <w:rFonts w:ascii="Consolas" w:hAnsi="Consolas"/>
          <w:sz w:val="20"/>
        </w:rPr>
        <w:t>42.7 &gt; 30.3  →  COLUMNA ESBELTA. Como k·lu/r &lt; 100, se usa magnificación de momentos.</w:t>
      </w:r>
    </w:p>
    <w:p>
      <w:pPr>
        <w:spacing w:after="120"/>
      </w:pPr>
      <w:r>
        <w:rPr>
          <w:b/>
          <w:i w:val="0"/>
          <w:sz w:val="22"/>
        </w:rPr>
        <w:t>Paso 2 — Factor Cm (curvatura simple → M1/M2 positivo):</w:t>
      </w:r>
    </w:p>
    <w:p>
      <w:pPr>
        <w:spacing w:after="60" w:before="60"/>
        <w:ind w:left="340"/>
      </w:pPr>
      <w:r>
        <w:rPr>
          <w:rFonts w:ascii="Consolas" w:hAnsi="Consolas"/>
          <w:sz w:val="20"/>
        </w:rPr>
        <w:t>Cm = 0.6 + 0.4·(M1/M2) = 0.6 + 0.4·(0.308) = 0.723</w:t>
      </w:r>
    </w:p>
    <w:p>
      <w:pPr>
        <w:spacing w:after="120"/>
      </w:pPr>
      <w:r>
        <w:rPr>
          <w:b/>
          <w:i w:val="0"/>
          <w:sz w:val="22"/>
        </w:rPr>
        <w:t>Paso 3 — Rigidez EI y carga crítica de pandeo:</w:t>
      </w:r>
    </w:p>
    <w:p>
      <w:pPr>
        <w:spacing w:after="60" w:before="60"/>
        <w:ind w:left="340"/>
      </w:pPr>
      <w:r>
        <w:rPr>
          <w:rFonts w:ascii="Consolas" w:hAnsi="Consolas"/>
          <w:sz w:val="20"/>
        </w:rPr>
        <w:t>Ec = 4700·√35 = 27 806 MPa ; Ig = 45⁴/12 = 3.417×10⁹ mm⁴</w:t>
      </w:r>
    </w:p>
    <w:p>
      <w:pPr>
        <w:spacing w:after="60" w:before="60"/>
        <w:ind w:left="340"/>
      </w:pPr>
      <w:r>
        <w:rPr>
          <w:rFonts w:ascii="Consolas" w:hAnsi="Consolas"/>
          <w:sz w:val="20"/>
        </w:rPr>
        <w:t>EI = 0.4·Ec·Ig/(1+βdns) = 0.4·27806·3.417e9/1.6 = 2.375×10¹³ N·mm²</w:t>
      </w:r>
    </w:p>
    <w:p>
      <w:pPr>
        <w:spacing w:after="60" w:before="60"/>
        <w:ind w:left="340"/>
      </w:pPr>
      <w:r>
        <w:rPr>
          <w:rFonts w:ascii="Consolas" w:hAnsi="Consolas"/>
          <w:sz w:val="20"/>
        </w:rPr>
        <w:t>Pc = π²·EI/(k·lu)² = π²·2.375e13/(5760)² = 7066 kN</w:t>
      </w:r>
    </w:p>
    <w:p>
      <w:pPr>
        <w:spacing w:before="60" w:after="120"/>
        <w:ind w:left="170"/>
      </w:pPr>
      <w:r>
        <w:rPr>
          <w:b/>
          <w:color w:val="C0392B"/>
          <w:sz w:val="22"/>
        </w:rPr>
        <w:t xml:space="preserve">  ► k·lu/r = 42.7 &gt; 30.3 → ESBELTA ; Cm = 0.723 ; Pc = 7066 kN</w:t>
      </w:r>
    </w:p>
    <w:p>
      <w:pPr>
        <w:pStyle w:val="Heading2"/>
      </w:pPr>
      <w:r>
        <w:rPr>
          <w:color w:val="1F3A5F"/>
        </w:rPr>
        <w:t>b) Magnificación y verificación</w:t>
      </w:r>
    </w:p>
    <w:p>
      <w:pPr>
        <w:spacing w:after="120"/>
      </w:pPr>
      <w:r>
        <w:rPr>
          <w:b/>
          <w:i w:val="0"/>
          <w:sz w:val="22"/>
        </w:rPr>
        <w:t>Paso 4 — Factor de magnificación δns:</w:t>
      </w:r>
    </w:p>
    <w:p>
      <w:pPr>
        <w:spacing w:after="60" w:before="60"/>
        <w:ind w:left="340"/>
      </w:pPr>
      <w:r>
        <w:rPr>
          <w:rFonts w:ascii="Consolas" w:hAnsi="Consolas"/>
          <w:sz w:val="20"/>
        </w:rPr>
        <w:t>δns = Cm/(1 − Pu/(0.75·Pc)) = 0.723/(1 − 1450/(0.75·7066)) = 0.723/0.726 = 0.995</w:t>
      </w:r>
    </w:p>
    <w:p>
      <w:pPr>
        <w:spacing w:after="60" w:before="60"/>
        <w:ind w:left="340"/>
      </w:pPr>
      <w:r>
        <w:rPr>
          <w:rFonts w:ascii="Consolas" w:hAnsi="Consolas"/>
          <w:sz w:val="20"/>
        </w:rPr>
        <w:t>Como δns &lt; 1.0  →  se toma δns = 1.0</w:t>
      </w:r>
    </w:p>
    <w:p>
      <w:pPr>
        <w:spacing w:after="120"/>
      </w:pPr>
      <w:r>
        <w:rPr>
          <w:b/>
          <w:i w:val="0"/>
          <w:sz w:val="22"/>
        </w:rPr>
        <w:t>Paso 5 — Momento magnificado (verificando el momento mínimo):</w:t>
      </w:r>
    </w:p>
    <w:p>
      <w:pPr>
        <w:spacing w:after="60" w:before="60"/>
        <w:ind w:left="340"/>
      </w:pPr>
      <w:r>
        <w:rPr>
          <w:rFonts w:ascii="Consolas" w:hAnsi="Consolas"/>
          <w:sz w:val="20"/>
        </w:rPr>
        <w:t>M2,mín = Pu·(15 + 0.03h) = 1450·(15+0.03·450)/1000 = 41.3 kN·m  &lt;  M2=130  → gobierna M2</w:t>
      </w:r>
    </w:p>
    <w:p>
      <w:pPr>
        <w:spacing w:after="60" w:before="60"/>
        <w:ind w:left="340"/>
      </w:pPr>
      <w:r>
        <w:rPr>
          <w:rFonts w:ascii="Consolas" w:hAnsi="Consolas"/>
          <w:sz w:val="20"/>
        </w:rPr>
        <w:t>Mc = δns·M2 = 1.0·130 = 130 kN·m</w:t>
      </w:r>
    </w:p>
    <w:p>
      <w:pPr>
        <w:spacing w:after="120"/>
      </w:pPr>
      <w:r>
        <w:rPr>
          <w:b/>
          <w:i w:val="0"/>
          <w:sz w:val="22"/>
        </w:rPr>
        <w:t>Paso 6 — Verificación con el diagrama de interacción (45×45, 12#7):</w:t>
      </w:r>
    </w:p>
    <w:p>
      <w:pPr>
        <w:spacing w:after="60" w:before="60"/>
        <w:ind w:left="340"/>
      </w:pPr>
      <w:r>
        <w:rPr>
          <w:rFonts w:ascii="Consolas" w:hAnsi="Consolas"/>
          <w:sz w:val="20"/>
        </w:rPr>
        <w:t>En Pu = 1450 kN:  φMn ≈ 379 kN·m</w:t>
      </w:r>
    </w:p>
    <w:p>
      <w:pPr>
        <w:spacing w:after="60" w:before="60"/>
        <w:ind w:left="340"/>
      </w:pPr>
      <w:r>
        <w:rPr>
          <w:rFonts w:ascii="Consolas" w:hAnsi="Consolas"/>
          <w:sz w:val="20"/>
        </w:rPr>
        <w:t>Mc = 130 kN·m  ≤  φMn = 379 kN·m  ✔</w:t>
      </w:r>
    </w:p>
    <w:p>
      <w:pPr>
        <w:spacing w:before="60" w:after="120"/>
        <w:ind w:left="170"/>
      </w:pPr>
      <w:r>
        <w:rPr>
          <w:b/>
          <w:color w:val="C0392B"/>
          <w:sz w:val="22"/>
        </w:rPr>
        <w:t xml:space="preserve">  ► δns = 1.0 ; Mc = 130 kN·m ≤ φMn = 379 kN·m → la sección 45×45 con 12#7 ES ADECUADA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360821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3_interacc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6082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55555"/>
          <w:sz w:val="18"/>
        </w:rPr>
        <w:t>Fig. 7 — Interacción de la columna 45×45 con el par magnificado (Pu, Mc) dentro de la curva.</w:t>
      </w:r>
    </w:p>
    <w:p>
      <w:pPr>
        <w:spacing w:after="120"/>
      </w:pPr>
      <w:r>
        <w:rPr>
          <w:b w:val="0"/>
          <w:i/>
          <w:color w:val="555555"/>
          <w:sz w:val="20"/>
        </w:rPr>
        <w:t>Observación: aunque la columna es esbelta (k·lu/r=42.7), el factor Cm (por la variación de momento entre extremos) hace que δns resulte ≈ 1.0, es decir, la amplificación de segundo orden es prácticamente nula en este caso, y la sección pasa con amplia holgura.</w:t>
      </w:r>
    </w:p>
    <w:p>
      <w:r>
        <w:br w:type="page"/>
      </w:r>
    </w:p>
    <w:p>
      <w:pPr>
        <w:pStyle w:val="Heading1"/>
      </w:pPr>
      <w:r>
        <w:rPr>
          <w:color w:val="1F3A5F"/>
          <w:sz w:val="32"/>
        </w:rPr>
        <w:t>Resumen de resultados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3A5F"/>
          </w:tcPr>
          <w:p>
            <w:r/>
            <w:r>
              <w:rPr>
                <w:b/>
                <w:color w:val="FFFFFF"/>
                <w:sz w:val="19"/>
              </w:rPr>
              <w:t>Punto</w:t>
            </w:r>
          </w:p>
        </w:tc>
        <w:tc>
          <w:tcPr>
            <w:tcW w:type="dxa" w:w="4320"/>
            <w:shd w:fill="1F3A5F"/>
          </w:tcPr>
          <w:p>
            <w:r/>
            <w:r>
              <w:rPr>
                <w:b/>
                <w:color w:val="FFFFFF"/>
                <w:sz w:val="19"/>
              </w:rPr>
              <w:t>Resultado principal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1 — Zapata (P+M)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2.50×2.60×0.50 m · e=0.146≤L/6 · qmáx=133.7≤140 · 8#6 (dir L) / 9#6 (dir B)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2a — Interacción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Po=5971 · Balanceado (620;1938) · Flexión pura φMn=387 · Tracción −1762 kN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2b — Verificación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Pares (202;0),(317;0),(290;161) DENTRO de φPn–φMn → columna A-B CUMPLE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3a — Esbeltez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k·lu/r=42.7 &gt; 30.3 → esbelta · Cm=0.723 · Pc=7066 kN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3b — Magnificación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δns=1.0 · Mc=130 ≤ φMn=379 → sección 45×45 (12#7) ADECUADA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/>
          <w:color w:val="555555"/>
          <w:sz w:val="20"/>
        </w:rPr>
        <w:t>Todos los cálculos fueron verificados numéricamente. Donde el enunciado no daba un dato (f'c del Punto 2, peso sísmico y R), se indicó la suposición para que puedas ajustarla a tu curso.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