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FE29BF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Part I</w:t>
      </w:r>
    </w:p>
    <w:p w14:paraId="2C945323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1463BE2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1</w:t>
      </w:r>
    </w:p>
    <w:p w14:paraId="0E742299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Yes, X is a statistically significant predictor of Y.</w:t>
      </w:r>
    </w:p>
    <w:p w14:paraId="186004B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For every X increase, Y increases by 3.43</w:t>
      </w:r>
    </w:p>
    <w:p w14:paraId="36A20F70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02371A8D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SSR = 672.9797</w:t>
      </w:r>
    </w:p>
    <w:p w14:paraId="1702450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SSE = 32.22028</w:t>
      </w:r>
    </w:p>
    <w:p w14:paraId="4D1FD58C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595033D3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SST = SSR + SSE = 705.19998</w:t>
      </w:r>
    </w:p>
    <w:p w14:paraId="74E108E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7820862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 = 1</w:t>
      </w:r>
    </w:p>
    <w:p w14:paraId="7CB21E39" w14:textId="77777777" w:rsidR="003400E1" w:rsidRDefault="003400E1" w:rsidP="003400E1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Note: K is the number of independent variable(s) you included in the regression</w:t>
      </w:r>
    </w:p>
    <w:p w14:paraId="029622B0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4BD76E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MSR = 672.9797 / 1 = 672.9797</w:t>
      </w:r>
    </w:p>
    <w:p w14:paraId="03885CC3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215B563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 = 5</w:t>
      </w:r>
    </w:p>
    <w:p w14:paraId="480770B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MSE = SSE / (n - k - 1)</w:t>
      </w:r>
    </w:p>
    <w:p w14:paraId="607C1C88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(5 - 1 - 1) </w:t>
      </w:r>
    </w:p>
    <w:p w14:paraId="145F7782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32.22028 / 3</w:t>
      </w:r>
    </w:p>
    <w:p w14:paraId="2D78717F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10.7400933333</w:t>
      </w:r>
    </w:p>
    <w:p w14:paraId="00A6E29E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= 10.74</w:t>
      </w:r>
    </w:p>
    <w:p w14:paraId="1D5073D5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32788135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 statistics = MSR / MSE</w:t>
      </w:r>
    </w:p>
    <w:p w14:paraId="54019087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672.9797 / 10.7400933333</w:t>
      </w:r>
    </w:p>
    <w:p w14:paraId="5B126B10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62.660507606</w:t>
      </w:r>
    </w:p>
    <w:p w14:paraId="6CA22910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= 62.66</w:t>
      </w:r>
    </w:p>
    <w:p w14:paraId="539467DF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Conclusion: No, F is statistically insignificant.</w:t>
      </w:r>
    </w:p>
    <w:p w14:paraId="088A1E94" w14:textId="1E79B5F8" w:rsidR="003400E1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If F &gt; critical value, we reject the null hypothesis. This case 62.66 &gt; 3.5, therefore the model is statistically insignificant. The variances of the 4 observations are unequal.</w:t>
      </w:r>
    </w:p>
    <w:p w14:paraId="3482B2E4" w14:textId="77777777" w:rsidR="003400E1" w:rsidRDefault="003400E1">
      <w:pPr>
        <w:ind w:left="720"/>
        <w:rPr>
          <w:rFonts w:ascii="Bookman Old Style" w:eastAsia="Bookman Old Style" w:hAnsi="Bookman Old Style" w:cs="Bookman Old Style"/>
        </w:rPr>
      </w:pPr>
    </w:p>
    <w:p w14:paraId="0D499DE3" w14:textId="77777777" w:rsidR="00091226" w:rsidRDefault="0009122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</w:p>
    <w:tbl>
      <w:tblPr>
        <w:tblStyle w:val="a"/>
        <w:tblW w:w="330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1065"/>
        <w:gridCol w:w="1590"/>
      </w:tblGrid>
      <w:tr w:rsidR="00091226" w14:paraId="42EFFE9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C343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CB3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9B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Ŷ</w:t>
            </w:r>
          </w:p>
        </w:tc>
      </w:tr>
      <w:tr w:rsidR="00091226" w14:paraId="34B250CB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DEE5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AA37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492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091226" w14:paraId="70A2220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47B9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6518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F7E1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20.16667</w:t>
            </w:r>
          </w:p>
        </w:tc>
      </w:tr>
      <w:tr w:rsidR="00091226" w14:paraId="45D359D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4E6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F54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2710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23</w:t>
            </w:r>
          </w:p>
        </w:tc>
      </w:tr>
      <w:tr w:rsidR="00091226" w14:paraId="357B1F6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774F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ED7D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9B71" w14:textId="77777777" w:rsidR="00091226" w:rsidRDefault="00000000">
            <w:pPr>
              <w:widowControl w:val="0"/>
              <w:spacing w:line="24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28.6667</w:t>
            </w:r>
          </w:p>
        </w:tc>
      </w:tr>
    </w:tbl>
    <w:p w14:paraId="0EBAFFF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Observation 1 and 2, (x = 5)</w:t>
      </w:r>
    </w:p>
    <w:p w14:paraId="36FA275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35C3ACB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5</w:t>
      </w:r>
    </w:p>
    <w:p w14:paraId="2EC6A5B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20.16667</w:t>
      </w:r>
    </w:p>
    <w:p w14:paraId="15D0ACF6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01880B6C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6)</w:t>
      </w:r>
    </w:p>
    <w:p w14:paraId="5B2AEE99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19103E8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6</w:t>
      </w:r>
    </w:p>
    <w:p w14:paraId="1F3C536F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23</w:t>
      </w:r>
    </w:p>
    <w:p w14:paraId="6859833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D0CCB06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Observation 3 (x = 8)</w:t>
      </w:r>
    </w:p>
    <w:p w14:paraId="7ED5756D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Y-Hat = 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+ 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>x</w:t>
      </w:r>
    </w:p>
    <w:p w14:paraId="5E06C50A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6 + 2.83 * 8</w:t>
      </w:r>
    </w:p>
    <w:p w14:paraId="44C206F2" w14:textId="3E46BBDE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= 28.66667</w:t>
      </w:r>
    </w:p>
    <w:p w14:paraId="3AA20625" w14:textId="77777777" w:rsidR="003400E1" w:rsidRDefault="003400E1">
      <w:pPr>
        <w:ind w:left="720"/>
        <w:rPr>
          <w:rFonts w:ascii="Bookman Old Style" w:eastAsia="Bookman Old Style" w:hAnsi="Bookman Old Style" w:cs="Bookman Old Style"/>
        </w:rPr>
      </w:pPr>
    </w:p>
    <w:p w14:paraId="6291447C" w14:textId="77777777" w:rsidR="00091226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</w:t>
      </w:r>
      <w:r>
        <w:rPr>
          <w:rFonts w:ascii="Bookman Old Style" w:eastAsia="Bookman Old Style" w:hAnsi="Bookman Old Style" w:cs="Bookman Old Style"/>
          <w:vertAlign w:val="superscript"/>
        </w:rPr>
        <w:t>2</w:t>
      </w:r>
      <w:r>
        <w:rPr>
          <w:rFonts w:ascii="Bookman Old Style" w:eastAsia="Bookman Old Style" w:hAnsi="Bookman Old Style" w:cs="Bookman Old Style"/>
        </w:rPr>
        <w:t xml:space="preserve"> = SSR / SST </w:t>
      </w:r>
    </w:p>
    <w:p w14:paraId="79FD2954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= 0.9543</w:t>
      </w:r>
    </w:p>
    <w:p w14:paraId="0027650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Yes, R Square equals 0.954, which is a very good fit. 95% of the variation in the dependent variable, Y is explained by the independent variable, X. </w:t>
      </w:r>
    </w:p>
    <w:p w14:paraId="025B1AB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closer to 1, the better the regression line (read on) fits the data.</w:t>
      </w:r>
    </w:p>
    <w:p w14:paraId="7C1C3378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60EF8721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2. It is clear from the scatter plot that as X increases, Y also increases. It seems to be the case that the points follow a linear pattern well, then we say that there is a high linear or linear positive correlation.</w:t>
      </w:r>
    </w:p>
    <w:p w14:paraId="601FE36A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42643EF6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3. </w:t>
      </w:r>
    </w:p>
    <w:p w14:paraId="1AD03AF6" w14:textId="24621CC4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No, both Experience and Experience squared are </w:t>
      </w:r>
      <w:r w:rsidR="00553734">
        <w:rPr>
          <w:rFonts w:ascii="Bookman Old Style" w:eastAsia="Bookman Old Style" w:hAnsi="Bookman Old Style" w:cs="Bookman Old Style"/>
        </w:rPr>
        <w:t>statistically insignificant</w:t>
      </w:r>
      <w:r>
        <w:rPr>
          <w:rFonts w:ascii="Bookman Old Style" w:eastAsia="Bookman Old Style" w:hAnsi="Bookman Old Style" w:cs="Bookman Old Style"/>
        </w:rPr>
        <w:t xml:space="preserve"> predictors in this model. </w:t>
      </w:r>
      <w:r w:rsidR="00553734">
        <w:rPr>
          <w:rFonts w:ascii="Bookman Old Style" w:eastAsia="Bookman Old Style" w:hAnsi="Bookman Old Style" w:cs="Bookman Old Style"/>
        </w:rPr>
        <w:t>The reason</w:t>
      </w:r>
      <w:r>
        <w:rPr>
          <w:rFonts w:ascii="Bookman Old Style" w:eastAsia="Bookman Old Style" w:hAnsi="Bookman Old Style" w:cs="Bookman Old Style"/>
        </w:rPr>
        <w:t xml:space="preserve"> being that their p-values are higher than 0.05 in this case 0.728582 for Experience and 0.773812 for Experience squared.</w:t>
      </w:r>
    </w:p>
    <w:p w14:paraId="4172AFCE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67CF53C4" w14:textId="77777777" w:rsidR="00091226" w:rsidRDefault="0000000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No, model A is the better model, as its p-value is less than 0.05 and as such it should be used for predictive analytics purposes.</w:t>
      </w:r>
    </w:p>
    <w:p w14:paraId="17CD6F8E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3F01CFEE" w14:textId="77777777" w:rsidR="00B87480" w:rsidRDefault="00B87480" w:rsidP="00B8748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 regression line </w:t>
      </w:r>
      <w:proofErr w:type="gramStart"/>
      <w:r>
        <w:rPr>
          <w:rFonts w:ascii="Bookman Old Style" w:eastAsia="Bookman Old Style" w:hAnsi="Bookman Old Style" w:cs="Bookman Old Style"/>
        </w:rPr>
        <w:t>is:</w:t>
      </w:r>
      <w:proofErr w:type="gramEnd"/>
      <w:r>
        <w:rPr>
          <w:rFonts w:ascii="Bookman Old Style" w:eastAsia="Bookman Old Style" w:hAnsi="Bookman Old Style" w:cs="Bookman Old Style"/>
        </w:rPr>
        <w:t xml:space="preserve"> Y = 8.670659 + 1.886228 * Experience + 0.080838 * Experience squared. In other words, for each increase in Experience, Y increases by 1.886228. For each increase in Experience squared, Y increases by 0.080838. This is valuable information.</w:t>
      </w:r>
    </w:p>
    <w:p w14:paraId="3021B3E1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17FE8DCA" w14:textId="47AAA98B" w:rsidR="00091226" w:rsidRDefault="00B87480">
      <w:pPr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We cannot interpret the coefficients from model B as casual parameters. Since there are no significant correlation between the dependent and independent variables there might be other variables omitted from our model.</w:t>
      </w:r>
    </w:p>
    <w:p w14:paraId="1B924A10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56300CD2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Part II</w:t>
      </w:r>
    </w:p>
    <w:p w14:paraId="28994664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4. The L.I.N.E assumptions are the four assumptions of linear regression. Namely</w:t>
      </w:r>
    </w:p>
    <w:p w14:paraId="1B2E437F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Linearity of residuals</w:t>
      </w:r>
    </w:p>
    <w:p w14:paraId="58E01875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There exists a linear relationship between the independent variable, x, and the dependent variable, y.</w:t>
      </w:r>
    </w:p>
    <w:p w14:paraId="2817189F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1918569E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Independence of residuals</w:t>
      </w:r>
    </w:p>
    <w:p w14:paraId="55BFB07B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 residuals are independent. </w:t>
      </w:r>
      <w:proofErr w:type="gramStart"/>
      <w:r>
        <w:rPr>
          <w:rFonts w:ascii="Bookman Old Style" w:eastAsia="Bookman Old Style" w:hAnsi="Bookman Old Style" w:cs="Bookman Old Style"/>
        </w:rPr>
        <w:t>In particular, there</w:t>
      </w:r>
      <w:proofErr w:type="gramEnd"/>
      <w:r>
        <w:rPr>
          <w:rFonts w:ascii="Bookman Old Style" w:eastAsia="Bookman Old Style" w:hAnsi="Bookman Old Style" w:cs="Bookman Old Style"/>
        </w:rPr>
        <w:t xml:space="preserve"> is no correlation between consecutive residuals in time series data.</w:t>
      </w:r>
    </w:p>
    <w:p w14:paraId="35E24AA8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556DF0E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Normal distribution of residuals</w:t>
      </w:r>
    </w:p>
    <w:p w14:paraId="30B7F5A0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of the model are normally distributed.</w:t>
      </w:r>
    </w:p>
    <w:p w14:paraId="1C56D74A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A8DF565" w14:textId="77777777" w:rsidR="00091226" w:rsidRDefault="0000000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Equal variance of residuals</w:t>
      </w:r>
    </w:p>
    <w:p w14:paraId="430BF06B" w14:textId="77777777" w:rsidR="00091226" w:rsidRDefault="00000000">
      <w:pPr>
        <w:ind w:left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The residuals have constant variance at every level of x.</w:t>
      </w:r>
    </w:p>
    <w:p w14:paraId="3C1312B6" w14:textId="77777777" w:rsidR="00091226" w:rsidRDefault="00091226">
      <w:pPr>
        <w:ind w:left="720"/>
        <w:rPr>
          <w:rFonts w:ascii="Bookman Old Style" w:eastAsia="Bookman Old Style" w:hAnsi="Bookman Old Style" w:cs="Bookman Old Style"/>
        </w:rPr>
      </w:pPr>
    </w:p>
    <w:p w14:paraId="42C1A1CA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5. </w:t>
      </w:r>
    </w:p>
    <w:tbl>
      <w:tblPr>
        <w:tblStyle w:val="a0"/>
        <w:tblW w:w="8280" w:type="dxa"/>
        <w:tblInd w:w="1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005"/>
        <w:gridCol w:w="1620"/>
        <w:gridCol w:w="915"/>
        <w:gridCol w:w="870"/>
        <w:gridCol w:w="720"/>
        <w:gridCol w:w="825"/>
        <w:gridCol w:w="1560"/>
      </w:tblGrid>
      <w:tr w:rsidR="00091226" w14:paraId="5148B97C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9BC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Obs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92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CF4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EF7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xy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BC0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E05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x̄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18E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878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(x-x̄)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091226" w14:paraId="6CAD1CA4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A9A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632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AAC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68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A15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D22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1CA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21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091226" w14:paraId="39CDC9E6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B9F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F77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654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349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78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A6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D5D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9A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B0F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091226" w14:paraId="415E41AC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520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79D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F58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A7D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AEC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3F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FF2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412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091226" w14:paraId="45486454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286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EE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28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DDA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C8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C3F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0A4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73A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091226" w14:paraId="4F4B1D30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B20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86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01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67B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250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1C9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120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892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3F4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DFB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</w:tr>
      <w:tr w:rsidR="00091226" w14:paraId="7EBA5DB2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8CA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06A8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32C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A44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1E0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B64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A36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5A1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40E740C3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A86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51A202C2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6288146D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0B80C804" w14:textId="77777777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  <w:p w14:paraId="4EA96ADA" w14:textId="19848220" w:rsidR="003400E1" w:rsidRDefault="00340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0A5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304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EB2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2FB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B04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3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EE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7C1D0D62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53B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Obs</w:t>
            </w:r>
            <w:proofErr w:type="spellEnd"/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ED1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Beer (x)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B7F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Cigarettes (y)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42D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Y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103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Ȳ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ED3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Ŷ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2BA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6E6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(Y-Ŷ)</w:t>
            </w:r>
            <w:r>
              <w:rPr>
                <w:rFonts w:ascii="Bookman Old Style" w:eastAsia="Bookman Old Style" w:hAnsi="Bookman Old Style" w:cs="Bookman Old Style"/>
                <w:i/>
                <w:vertAlign w:val="superscript"/>
              </w:rPr>
              <w:t>2</w:t>
            </w:r>
          </w:p>
        </w:tc>
      </w:tr>
      <w:tr w:rsidR="00091226" w14:paraId="3433FCC7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4E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F1E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5E0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E9A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631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831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65A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45AE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020F84F2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2C9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95F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066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13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A50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169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41A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A4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12.5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8BC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00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4F7391C9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EC1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0BD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026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3EA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461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D8FD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4CB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-0.5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A945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6D4F58CF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9E1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C80B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2DFA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3D0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BCEF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E369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8.5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EAAC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C7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0.25</w:t>
            </w:r>
          </w:p>
        </w:tc>
      </w:tr>
      <w:tr w:rsidR="00091226" w14:paraId="15250650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DFA8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FD96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16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42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19E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522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3B4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10.5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E3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FFC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15B1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1</w:t>
            </w:r>
          </w:p>
        </w:tc>
      </w:tr>
      <w:tr w:rsidR="00091226" w14:paraId="0FA7600F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AD4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9099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F4C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C58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BE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F6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FD0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CC1D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44B9F11E" w14:textId="77777777">
        <w:trPr>
          <w:trHeight w:val="5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EC0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947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B353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7628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B1E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3F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0F05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374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5360C850" w14:textId="77777777">
        <w:trPr>
          <w:trHeight w:val="53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09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FE42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</w:rPr>
            </w:pPr>
            <w:r>
              <w:rPr>
                <w:rFonts w:ascii="Bookman Old Style" w:eastAsia="Bookman Old Style" w:hAnsi="Bookman Old Style" w:cs="Bookman Old Style"/>
                <w:i/>
              </w:rPr>
              <w:t>b</w:t>
            </w:r>
            <w:r>
              <w:rPr>
                <w:rFonts w:ascii="Bookman Old Style" w:eastAsia="Bookman Old Style" w:hAnsi="Bookman Old Style" w:cs="Bookman Old Style"/>
                <w:i/>
                <w:vertAlign w:val="subscript"/>
              </w:rPr>
              <w:t>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CD0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C24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DC8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686E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3D0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BD37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  <w:tr w:rsidR="00091226" w14:paraId="013B0AC3" w14:textId="77777777">
        <w:trPr>
          <w:trHeight w:val="485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7D07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2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58D3" w14:textId="77777777" w:rsidR="00091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0.5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63FB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590A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D210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8C34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58F1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FC46" w14:textId="77777777" w:rsidR="00091226" w:rsidRDefault="00091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51187BBC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334FAB2C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12668E0E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Calculations</w:t>
      </w:r>
    </w:p>
    <w:p w14:paraId="0364651D" w14:textId="77777777" w:rsidR="00091226" w:rsidRDefault="00091226">
      <w:pPr>
        <w:rPr>
          <w:rFonts w:ascii="Bookman Old Style" w:eastAsia="Bookman Old Style" w:hAnsi="Bookman Old Style" w:cs="Bookman Old Style"/>
        </w:rPr>
      </w:pPr>
    </w:p>
    <w:p w14:paraId="2A13BEF9" w14:textId="77777777" w:rsidR="003400E1" w:rsidRDefault="003400E1" w:rsidP="003400E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0</w:t>
      </w:r>
      <w:r>
        <w:rPr>
          <w:rFonts w:ascii="Bookman Old Style" w:eastAsia="Bookman Old Style" w:hAnsi="Bookman Old Style" w:cs="Bookman Old Style"/>
        </w:rPr>
        <w:t xml:space="preserve"> represents the y intercept</w:t>
      </w:r>
    </w:p>
    <w:p w14:paraId="40F64F4F" w14:textId="56BBF7E7" w:rsidR="00091226" w:rsidRDefault="003400E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</w:t>
      </w:r>
      <w:r>
        <w:rPr>
          <w:rFonts w:ascii="Bookman Old Style" w:eastAsia="Bookman Old Style" w:hAnsi="Bookman Old Style" w:cs="Bookman Old Style"/>
          <w:vertAlign w:val="subscript"/>
        </w:rPr>
        <w:t>1</w:t>
      </w:r>
      <w:r>
        <w:rPr>
          <w:rFonts w:ascii="Bookman Old Style" w:eastAsia="Bookman Old Style" w:hAnsi="Bookman Old Style" w:cs="Bookman Old Style"/>
        </w:rPr>
        <w:t xml:space="preserve"> represents the slope of the best fit line</w:t>
      </w:r>
    </w:p>
    <w:p w14:paraId="444D50CE" w14:textId="77777777" w:rsidR="00091226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noProof/>
        </w:rPr>
        <w:lastRenderedPageBreak/>
        <w:drawing>
          <wp:inline distT="114300" distB="114300" distL="114300" distR="114300" wp14:anchorId="6521D722" wp14:editId="5641750C">
            <wp:extent cx="5730240" cy="7184390"/>
            <wp:effectExtent l="0" t="0" r="381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105" cy="7187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122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2583" w14:textId="77777777" w:rsidR="0052252B" w:rsidRDefault="0052252B" w:rsidP="003400E1">
      <w:pPr>
        <w:spacing w:line="240" w:lineRule="auto"/>
      </w:pPr>
      <w:r>
        <w:separator/>
      </w:r>
    </w:p>
  </w:endnote>
  <w:endnote w:type="continuationSeparator" w:id="0">
    <w:p w14:paraId="465CB755" w14:textId="77777777" w:rsidR="0052252B" w:rsidRDefault="0052252B" w:rsidP="00340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61EA" w14:textId="77777777" w:rsidR="0052252B" w:rsidRDefault="0052252B" w:rsidP="003400E1">
      <w:pPr>
        <w:spacing w:line="240" w:lineRule="auto"/>
      </w:pPr>
      <w:r>
        <w:separator/>
      </w:r>
    </w:p>
  </w:footnote>
  <w:footnote w:type="continuationSeparator" w:id="0">
    <w:p w14:paraId="02188385" w14:textId="77777777" w:rsidR="0052252B" w:rsidRDefault="0052252B" w:rsidP="00340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64CF" w14:textId="77777777" w:rsidR="003400E1" w:rsidRDefault="003400E1" w:rsidP="003400E1">
    <w:pPr>
      <w:rPr>
        <w:rFonts w:ascii="Bookman Old Style" w:eastAsia="Bookman Old Style" w:hAnsi="Bookman Old Style" w:cs="Bookman Old Style"/>
      </w:rPr>
    </w:pPr>
    <w:r>
      <w:rPr>
        <w:rFonts w:ascii="Bookman Old Style" w:eastAsia="Bookman Old Style" w:hAnsi="Bookman Old Style" w:cs="Bookman Old Style"/>
      </w:rPr>
      <w:t>Sodiq Oyedotun, T00674628, Predictive Data Analysis Exam 1</w:t>
    </w:r>
  </w:p>
  <w:p w14:paraId="14C74AB8" w14:textId="77777777" w:rsidR="003400E1" w:rsidRDefault="003400E1" w:rsidP="003400E1">
    <w:pPr>
      <w:pStyle w:val="Header"/>
    </w:pPr>
  </w:p>
  <w:p w14:paraId="3C8A2F70" w14:textId="77777777" w:rsidR="003400E1" w:rsidRDefault="003400E1" w:rsidP="003400E1">
    <w:pPr>
      <w:rPr>
        <w:rFonts w:ascii="Bookman Old Style" w:eastAsia="Bookman Old Style" w:hAnsi="Bookman Old Style" w:cs="Bookman Old Style"/>
        <w:i/>
        <w:iCs/>
        <w:color w:val="A6A6A6" w:themeColor="background1" w:themeShade="A6"/>
      </w:rPr>
    </w:pPr>
    <w:r w:rsidRPr="00A96067">
      <w:rPr>
        <w:rFonts w:ascii="Bookman Old Style" w:eastAsia="Bookman Old Style" w:hAnsi="Bookman Old Style" w:cs="Bookman Old Style"/>
        <w:i/>
        <w:iCs/>
        <w:color w:val="A6A6A6" w:themeColor="background1" w:themeShade="A6"/>
      </w:rPr>
      <w:t>I swore by the Holy Quran that the entirety of this exam was done by myself without the help of people other than the instructor.</w:t>
    </w:r>
  </w:p>
  <w:p w14:paraId="26CD85C5" w14:textId="77777777" w:rsidR="003400E1" w:rsidRDefault="00340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3C4"/>
    <w:multiLevelType w:val="multilevel"/>
    <w:tmpl w:val="5740A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545DF"/>
    <w:multiLevelType w:val="multilevel"/>
    <w:tmpl w:val="676AAC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509A1"/>
    <w:multiLevelType w:val="multilevel"/>
    <w:tmpl w:val="21EE01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6706290">
    <w:abstractNumId w:val="2"/>
  </w:num>
  <w:num w:numId="2" w16cid:durableId="1359237801">
    <w:abstractNumId w:val="0"/>
  </w:num>
  <w:num w:numId="3" w16cid:durableId="162688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26"/>
    <w:rsid w:val="00091226"/>
    <w:rsid w:val="002859F6"/>
    <w:rsid w:val="003400E1"/>
    <w:rsid w:val="0052252B"/>
    <w:rsid w:val="00553734"/>
    <w:rsid w:val="006A3C38"/>
    <w:rsid w:val="00B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D3A"/>
  <w15:docId w15:val="{9CDE02FA-3CC7-48BF-8273-4AC2BC6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00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E1"/>
  </w:style>
  <w:style w:type="paragraph" w:styleId="Footer">
    <w:name w:val="footer"/>
    <w:basedOn w:val="Normal"/>
    <w:link w:val="FooterChar"/>
    <w:uiPriority w:val="99"/>
    <w:unhideWhenUsed/>
    <w:rsid w:val="003400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Sodiq Oyedotun</cp:lastModifiedBy>
  <cp:revision>5</cp:revision>
  <dcterms:created xsi:type="dcterms:W3CDTF">2022-10-09T20:06:00Z</dcterms:created>
  <dcterms:modified xsi:type="dcterms:W3CDTF">2022-10-11T21:47:00Z</dcterms:modified>
</cp:coreProperties>
</file>