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4073C" w14:textId="77777777" w:rsidR="00D900A3" w:rsidRPr="00FD63C9" w:rsidRDefault="00B4312B" w:rsidP="00D02578">
      <w:pPr>
        <w:pStyle w:val="a5"/>
        <w:bidi/>
        <w:jc w:val="center"/>
        <w:rPr>
          <w:rFonts w:ascii="Tahoma" w:hAnsi="Tahoma" w:cs="Tahoma"/>
          <w:rtl/>
        </w:rPr>
      </w:pPr>
      <w:r w:rsidRPr="00FD63C9">
        <w:rPr>
          <w:rFonts w:ascii="Tahoma" w:hAnsi="Tahoma" w:cs="Tahoma"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582218B" wp14:editId="0C4D86A0">
            <wp:simplePos x="0" y="0"/>
            <wp:positionH relativeFrom="column">
              <wp:posOffset>2284650</wp:posOffset>
            </wp:positionH>
            <wp:positionV relativeFrom="paragraph">
              <wp:posOffset>-113979</wp:posOffset>
            </wp:positionV>
            <wp:extent cx="1137285" cy="1137285"/>
            <wp:effectExtent l="0" t="0" r="5715" b="5715"/>
            <wp:wrapNone/>
            <wp:docPr id="1" name="תמונה 1" descr="/Users/talfish/Documents/מכללת ספיר לוג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lfish/Documents/מכללת ספיר לוגו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662EF" w14:textId="77777777" w:rsidR="00B4312B" w:rsidRDefault="00B4312B" w:rsidP="00D02578">
      <w:pPr>
        <w:pStyle w:val="a7"/>
        <w:jc w:val="center"/>
        <w:rPr>
          <w:rFonts w:ascii="Courier" w:hAnsi="Courier"/>
          <w:b/>
          <w:bCs/>
          <w:lang w:val="en-US"/>
        </w:rPr>
      </w:pPr>
    </w:p>
    <w:p w14:paraId="05DE5860" w14:textId="77777777" w:rsidR="00B4312B" w:rsidRDefault="00B4312B" w:rsidP="00D02578">
      <w:pPr>
        <w:pStyle w:val="a7"/>
        <w:jc w:val="center"/>
        <w:rPr>
          <w:rFonts w:ascii="Courier" w:hAnsi="Courier"/>
          <w:b/>
          <w:bCs/>
          <w:lang w:val="en-US"/>
        </w:rPr>
      </w:pPr>
    </w:p>
    <w:p w14:paraId="3DF0FD6B" w14:textId="77777777" w:rsidR="00B4312B" w:rsidRPr="00B4312B" w:rsidRDefault="00B4312B" w:rsidP="00663A93">
      <w:pPr>
        <w:pStyle w:val="a7"/>
        <w:spacing w:line="360" w:lineRule="auto"/>
        <w:jc w:val="center"/>
        <w:rPr>
          <w:rFonts w:ascii="Courier" w:hAnsi="Courier"/>
          <w:b/>
          <w:bCs/>
          <w:sz w:val="24"/>
          <w:szCs w:val="24"/>
          <w:lang w:val="en-US"/>
        </w:rPr>
      </w:pPr>
      <w:r w:rsidRPr="00B4312B">
        <w:rPr>
          <w:rFonts w:ascii="Tahoma" w:hAnsi="Tahoma" w:cs="Tahoma"/>
          <w:sz w:val="24"/>
          <w:szCs w:val="24"/>
          <w:rtl/>
        </w:rPr>
        <w:t xml:space="preserve">פרויקט גמר – </w:t>
      </w:r>
      <w:r w:rsidRPr="00B4312B">
        <w:rPr>
          <w:rFonts w:ascii="Tahoma" w:hAnsi="Tahoma" w:cs="Tahoma"/>
          <w:b/>
          <w:bCs/>
          <w:sz w:val="24"/>
          <w:szCs w:val="24"/>
          <w:rtl/>
        </w:rPr>
        <w:t>המחלקה למדעי המחשב</w:t>
      </w:r>
      <w:r w:rsidRPr="00B4312B">
        <w:rPr>
          <w:rFonts w:ascii="Tahoma" w:hAnsi="Tahoma" w:cs="Tahoma"/>
          <w:sz w:val="24"/>
          <w:szCs w:val="24"/>
          <w:rtl/>
        </w:rPr>
        <w:t xml:space="preserve"> – מכללת ספיר</w:t>
      </w:r>
    </w:p>
    <w:p w14:paraId="6136C198" w14:textId="77777777" w:rsidR="00D900A3" w:rsidRPr="00FD63C9" w:rsidRDefault="00D02578" w:rsidP="00663A93">
      <w:pPr>
        <w:pStyle w:val="a7"/>
        <w:spacing w:line="276" w:lineRule="auto"/>
        <w:jc w:val="center"/>
        <w:rPr>
          <w:rFonts w:ascii="Courier" w:hAnsi="Courier"/>
          <w:b/>
          <w:bCs/>
          <w:lang w:val="en-US"/>
        </w:rPr>
      </w:pPr>
      <w:r w:rsidRPr="00FD63C9">
        <w:rPr>
          <w:rFonts w:ascii="Courier" w:hAnsi="Courier"/>
          <w:b/>
          <w:bCs/>
          <w:lang w:val="en-US"/>
        </w:rPr>
        <w:t>Team</w:t>
      </w:r>
    </w:p>
    <w:p w14:paraId="75152EC4" w14:textId="214C51F1" w:rsidR="007929B4" w:rsidRPr="00C268A5" w:rsidRDefault="00D02578" w:rsidP="00C268A5">
      <w:pPr>
        <w:pStyle w:val="ae"/>
        <w:pBdr>
          <w:bottom w:val="single" w:sz="8" w:space="1" w:color="000000" w:themeColor="text1"/>
        </w:pBdr>
        <w:bidi/>
        <w:spacing w:line="276" w:lineRule="auto"/>
        <w:jc w:val="center"/>
        <w:rPr>
          <w:rFonts w:ascii="Tahoma" w:hAnsi="Tahoma" w:cs="Tahoma"/>
          <w:rtl/>
        </w:rPr>
      </w:pPr>
      <w:r w:rsidRPr="00FD63C9">
        <w:rPr>
          <w:rFonts w:ascii="Tahoma" w:hAnsi="Tahoma" w:cs="Tahoma"/>
          <w:rtl/>
        </w:rPr>
        <w:t>ספיר דדון</w:t>
      </w:r>
      <w:r w:rsidR="001C07D6">
        <w:rPr>
          <w:rFonts w:ascii="Tahoma" w:hAnsi="Tahoma" w:cs="Tahoma" w:hint="cs"/>
          <w:rtl/>
        </w:rPr>
        <w:t xml:space="preserve"> 204458855</w:t>
      </w:r>
    </w:p>
    <w:p w14:paraId="01E80589" w14:textId="235C22FF" w:rsidR="00D900A3" w:rsidRDefault="00D02578" w:rsidP="00F13517">
      <w:pPr>
        <w:pStyle w:val="ae"/>
        <w:pBdr>
          <w:bottom w:val="single" w:sz="8" w:space="1" w:color="000000" w:themeColor="text1"/>
        </w:pBdr>
        <w:bidi/>
        <w:jc w:val="center"/>
        <w:rPr>
          <w:rFonts w:ascii="Tahoma" w:hAnsi="Tahoma" w:cs="Tahoma"/>
          <w:rtl/>
        </w:rPr>
      </w:pPr>
      <w:r w:rsidRPr="00FD63C9">
        <w:rPr>
          <w:rFonts w:ascii="Tahoma" w:hAnsi="Tahoma" w:cs="Tahoma"/>
          <w:rtl/>
        </w:rPr>
        <w:t>עופר שושן</w:t>
      </w:r>
      <w:r w:rsidR="001C07D6">
        <w:rPr>
          <w:rFonts w:ascii="Tahoma" w:hAnsi="Tahoma" w:cs="Tahoma" w:hint="cs"/>
          <w:rtl/>
        </w:rPr>
        <w:t xml:space="preserve"> 303034433</w:t>
      </w:r>
    </w:p>
    <w:p w14:paraId="0DC83B81" w14:textId="4DD94192" w:rsidR="00B67160" w:rsidRPr="00B67160" w:rsidRDefault="00C268A5" w:rsidP="00F13517">
      <w:pPr>
        <w:pStyle w:val="1"/>
        <w:bidi/>
        <w:jc w:val="center"/>
        <w:rPr>
          <w:rFonts w:ascii="Tahoma" w:hAnsi="Tahoma" w:cs="Tahoma"/>
          <w:sz w:val="44"/>
          <w:szCs w:val="36"/>
        </w:rPr>
      </w:pPr>
      <w:r>
        <w:rPr>
          <w:rFonts w:ascii="Tahoma" w:hAnsi="Tahoma" w:cs="Tahoma" w:hint="cs"/>
          <w:sz w:val="44"/>
          <w:szCs w:val="36"/>
          <w:rtl/>
        </w:rPr>
        <w:t>יישומון לאתר אינטרנט שיעסוק</w:t>
      </w:r>
      <w:r w:rsidR="00B67160" w:rsidRPr="00B67160">
        <w:rPr>
          <w:rFonts w:ascii="Tahoma" w:hAnsi="Tahoma" w:cs="Tahoma" w:hint="cs"/>
          <w:sz w:val="44"/>
          <w:szCs w:val="36"/>
          <w:rtl/>
        </w:rPr>
        <w:t xml:space="preserve"> ב</w:t>
      </w:r>
      <w:r w:rsidR="00B67160" w:rsidRPr="00B67160">
        <w:rPr>
          <w:rFonts w:ascii="Tahoma" w:hAnsi="Tahoma" w:cs="Tahoma"/>
          <w:sz w:val="44"/>
          <w:szCs w:val="36"/>
          <w:rtl/>
        </w:rPr>
        <w:t>שיתוף חברתי</w:t>
      </w:r>
      <w:r w:rsidR="00B67160" w:rsidRPr="00B67160">
        <w:rPr>
          <w:rFonts w:ascii="Tahoma" w:hAnsi="Tahoma" w:cs="Tahoma" w:hint="cs"/>
          <w:sz w:val="44"/>
          <w:szCs w:val="36"/>
          <w:rtl/>
        </w:rPr>
        <w:t>-</w:t>
      </w:r>
      <w:r w:rsidR="00B67160" w:rsidRPr="00B67160">
        <w:rPr>
          <w:rFonts w:ascii="Tahoma" w:hAnsi="Tahoma" w:cs="Tahoma"/>
          <w:sz w:val="44"/>
          <w:szCs w:val="36"/>
          <w:rtl/>
        </w:rPr>
        <w:t xml:space="preserve">מקצועי </w:t>
      </w:r>
      <w:r w:rsidR="00865E2E">
        <w:rPr>
          <w:rFonts w:ascii="Tahoma" w:hAnsi="Tahoma" w:cs="Tahoma" w:hint="cs"/>
          <w:sz w:val="44"/>
          <w:szCs w:val="36"/>
          <w:rtl/>
        </w:rPr>
        <w:t>ב</w:t>
      </w:r>
      <w:r w:rsidR="00B67160" w:rsidRPr="00B67160">
        <w:rPr>
          <w:rFonts w:ascii="Tahoma" w:hAnsi="Tahoma" w:cs="Tahoma"/>
          <w:sz w:val="44"/>
          <w:szCs w:val="36"/>
          <w:rtl/>
        </w:rPr>
        <w:t>מגוון תחומי עניין</w:t>
      </w:r>
      <w:r w:rsidR="00B67160">
        <w:rPr>
          <w:rFonts w:ascii="Tahoma" w:hAnsi="Tahoma" w:cs="Tahoma" w:hint="cs"/>
          <w:sz w:val="44"/>
          <w:szCs w:val="36"/>
          <w:rtl/>
        </w:rPr>
        <w:t xml:space="preserve"> ומקצועות</w:t>
      </w:r>
      <w:r>
        <w:rPr>
          <w:rFonts w:ascii="Tahoma" w:hAnsi="Tahoma" w:cs="Tahoma" w:hint="cs"/>
          <w:sz w:val="44"/>
          <w:szCs w:val="36"/>
          <w:rtl/>
        </w:rPr>
        <w:t xml:space="preserve"> (בטכנולוגיית </w:t>
      </w:r>
      <w:r>
        <w:rPr>
          <w:rFonts w:ascii="Tahoma" w:hAnsi="Tahoma" w:cs="Tahoma" w:hint="cs"/>
          <w:sz w:val="44"/>
          <w:szCs w:val="36"/>
        </w:rPr>
        <w:t>WEB</w:t>
      </w:r>
      <w:r>
        <w:rPr>
          <w:rFonts w:ascii="Tahoma" w:hAnsi="Tahoma" w:cs="Tahoma" w:hint="cs"/>
          <w:sz w:val="44"/>
          <w:szCs w:val="36"/>
          <w:rtl/>
        </w:rPr>
        <w:t>).</w:t>
      </w:r>
    </w:p>
    <w:p w14:paraId="48F51897" w14:textId="77777777" w:rsidR="00B67160" w:rsidRPr="00B4312B" w:rsidRDefault="00B67160" w:rsidP="00F13517">
      <w:pPr>
        <w:pStyle w:val="ae"/>
        <w:pBdr>
          <w:bottom w:val="single" w:sz="8" w:space="0" w:color="000000" w:themeColor="text1"/>
        </w:pBdr>
        <w:bidi/>
        <w:spacing w:line="276" w:lineRule="auto"/>
        <w:rPr>
          <w:rFonts w:ascii="Tahoma" w:hAnsi="Tahoma" w:cs="Tahoma"/>
        </w:rPr>
      </w:pPr>
    </w:p>
    <w:p w14:paraId="6CF54578" w14:textId="4E6BC385" w:rsidR="00D900A3" w:rsidRPr="00940A89" w:rsidRDefault="00663A93" w:rsidP="00F13517">
      <w:pPr>
        <w:bidi/>
        <w:spacing w:line="240" w:lineRule="auto"/>
        <w:rPr>
          <w:rFonts w:ascii="Tahoma" w:hAnsi="Tahoma" w:cs="Tahoma"/>
          <w:sz w:val="22"/>
          <w:szCs w:val="22"/>
        </w:rPr>
      </w:pPr>
      <w:r w:rsidRPr="00940A89">
        <w:rPr>
          <w:rFonts w:ascii="Tahoma" w:hAnsi="Tahoma" w:cs="Tahoma" w:hint="cs"/>
          <w:sz w:val="22"/>
          <w:szCs w:val="22"/>
          <w:rtl/>
        </w:rPr>
        <w:t>פרויקט הגמר יעסוק ב</w:t>
      </w:r>
      <w:r w:rsidR="00D02578" w:rsidRPr="00940A89">
        <w:rPr>
          <w:rFonts w:ascii="Tahoma" w:hAnsi="Tahoma" w:cs="Tahoma"/>
          <w:sz w:val="22"/>
          <w:szCs w:val="22"/>
          <w:rtl/>
        </w:rPr>
        <w:t>יצירת פלטפורמת שיתו</w:t>
      </w:r>
      <w:r w:rsidR="00940A89" w:rsidRPr="00940A89">
        <w:rPr>
          <w:rFonts w:ascii="Tahoma" w:hAnsi="Tahoma" w:cs="Tahoma"/>
          <w:sz w:val="22"/>
          <w:szCs w:val="22"/>
          <w:rtl/>
        </w:rPr>
        <w:t>ף חברתית-מקצועית בתחומים נבחרים</w:t>
      </w:r>
      <w:r w:rsidR="00940A89" w:rsidRPr="00940A89">
        <w:rPr>
          <w:rFonts w:ascii="Tahoma" w:hAnsi="Tahoma" w:cs="Tahoma" w:hint="cs"/>
          <w:sz w:val="22"/>
          <w:szCs w:val="22"/>
          <w:rtl/>
        </w:rPr>
        <w:t xml:space="preserve"> ויכיל:</w:t>
      </w:r>
    </w:p>
    <w:p w14:paraId="18770322" w14:textId="77777777" w:rsidR="004F4A99" w:rsidRPr="00215C58" w:rsidRDefault="00BC65EC" w:rsidP="00F13517">
      <w:pPr>
        <w:pStyle w:val="a"/>
        <w:bidi/>
        <w:spacing w:line="240" w:lineRule="auto"/>
        <w:rPr>
          <w:rFonts w:ascii="Tahoma" w:hAnsi="Tahoma" w:cs="Tahoma"/>
          <w:sz w:val="22"/>
          <w:szCs w:val="22"/>
        </w:rPr>
      </w:pPr>
      <w:r w:rsidRPr="00215C58">
        <w:rPr>
          <w:rFonts w:ascii="Tahoma" w:hAnsi="Tahoma" w:cs="Tahoma" w:hint="cs"/>
          <w:sz w:val="22"/>
          <w:szCs w:val="22"/>
          <w:rtl/>
        </w:rPr>
        <w:t xml:space="preserve">חדר צ'אט משותף לקבוצה מוגדרת כגון: </w:t>
      </w:r>
    </w:p>
    <w:p w14:paraId="28BFF09E" w14:textId="5FE84279" w:rsidR="00D900A3" w:rsidRPr="00215C58" w:rsidRDefault="00BB10C9" w:rsidP="00F13517">
      <w:pPr>
        <w:pStyle w:val="a"/>
        <w:numPr>
          <w:ilvl w:val="1"/>
          <w:numId w:val="15"/>
        </w:numPr>
        <w:bidi/>
        <w:spacing w:line="240" w:lineRule="auto"/>
        <w:rPr>
          <w:rFonts w:ascii="Tahoma" w:hAnsi="Tahoma" w:cs="Tahoma"/>
          <w:sz w:val="18"/>
          <w:szCs w:val="18"/>
        </w:rPr>
      </w:pPr>
      <w:r w:rsidRPr="00215C58">
        <w:rPr>
          <w:rFonts w:ascii="Tahoma" w:hAnsi="Tahoma" w:cs="Tahoma" w:hint="cs"/>
          <w:sz w:val="18"/>
          <w:szCs w:val="18"/>
          <w:rtl/>
        </w:rPr>
        <w:t>קבוצת לימוד</w:t>
      </w:r>
      <w:r w:rsidR="00BC65EC" w:rsidRPr="00215C58">
        <w:rPr>
          <w:rFonts w:ascii="Tahoma" w:hAnsi="Tahoma" w:cs="Tahoma" w:hint="cs"/>
          <w:sz w:val="18"/>
          <w:szCs w:val="18"/>
          <w:rtl/>
        </w:rPr>
        <w:t xml:space="preserve"> מקצועית</w:t>
      </w:r>
      <w:r w:rsidR="004F4A99" w:rsidRPr="00215C58">
        <w:rPr>
          <w:rFonts w:ascii="Tahoma" w:hAnsi="Tahoma" w:cs="Tahoma" w:hint="cs"/>
          <w:sz w:val="18"/>
          <w:szCs w:val="18"/>
          <w:rtl/>
        </w:rPr>
        <w:t xml:space="preserve"> (</w:t>
      </w:r>
      <w:r w:rsidRPr="00215C58">
        <w:rPr>
          <w:rFonts w:ascii="Tahoma" w:hAnsi="Tahoma" w:cs="Tahoma" w:hint="cs"/>
          <w:sz w:val="18"/>
          <w:szCs w:val="18"/>
          <w:rtl/>
        </w:rPr>
        <w:t>כיתה ב</w:t>
      </w:r>
      <w:r w:rsidR="004F4A99" w:rsidRPr="00215C58">
        <w:rPr>
          <w:rFonts w:ascii="Tahoma" w:hAnsi="Tahoma" w:cs="Tahoma" w:hint="cs"/>
          <w:sz w:val="18"/>
          <w:szCs w:val="18"/>
          <w:rtl/>
        </w:rPr>
        <w:t>אוניברסיטה</w:t>
      </w:r>
      <w:r w:rsidRPr="00215C58">
        <w:rPr>
          <w:rFonts w:ascii="Tahoma" w:hAnsi="Tahoma" w:cs="Tahoma"/>
          <w:sz w:val="18"/>
          <w:szCs w:val="18"/>
          <w:lang w:val="en-US"/>
        </w:rPr>
        <w:t>/</w:t>
      </w:r>
      <w:r w:rsidRPr="00215C58">
        <w:rPr>
          <w:rFonts w:ascii="Tahoma" w:hAnsi="Tahoma" w:cs="Tahoma" w:hint="cs"/>
          <w:sz w:val="18"/>
          <w:szCs w:val="18"/>
          <w:rtl/>
        </w:rPr>
        <w:t>מכללה</w:t>
      </w:r>
      <w:r w:rsidRPr="00215C58">
        <w:rPr>
          <w:rFonts w:ascii="Tahoma" w:hAnsi="Tahoma" w:cs="Tahoma"/>
          <w:sz w:val="18"/>
          <w:szCs w:val="18"/>
        </w:rPr>
        <w:t>/</w:t>
      </w:r>
      <w:r w:rsidR="004F4A99" w:rsidRPr="00215C58">
        <w:rPr>
          <w:rFonts w:ascii="Tahoma" w:hAnsi="Tahoma" w:cs="Tahoma" w:hint="cs"/>
          <w:sz w:val="18"/>
          <w:szCs w:val="18"/>
          <w:rtl/>
        </w:rPr>
        <w:t>בי"ס</w:t>
      </w:r>
      <w:r w:rsidR="00663A93" w:rsidRPr="00215C58">
        <w:rPr>
          <w:rFonts w:ascii="Tahoma" w:hAnsi="Tahoma" w:cs="Tahoma"/>
          <w:sz w:val="18"/>
          <w:szCs w:val="18"/>
          <w:lang w:val="en-US"/>
        </w:rPr>
        <w:t>/</w:t>
      </w:r>
      <w:r w:rsidR="00663A93" w:rsidRPr="00215C58">
        <w:rPr>
          <w:rFonts w:ascii="Tahoma" w:hAnsi="Tahoma" w:cs="Tahoma" w:hint="cs"/>
          <w:sz w:val="18"/>
          <w:szCs w:val="18"/>
          <w:rtl/>
          <w:lang w:val="en-US"/>
        </w:rPr>
        <w:t>קורסים</w:t>
      </w:r>
      <w:r w:rsidR="004F4A99" w:rsidRPr="00215C58">
        <w:rPr>
          <w:rFonts w:ascii="Tahoma" w:hAnsi="Tahoma" w:cs="Tahoma" w:hint="cs"/>
          <w:sz w:val="18"/>
          <w:szCs w:val="18"/>
          <w:rtl/>
        </w:rPr>
        <w:t>)</w:t>
      </w:r>
    </w:p>
    <w:p w14:paraId="667E98E4" w14:textId="77777777" w:rsidR="004F4A99" w:rsidRPr="00215C58" w:rsidRDefault="004F4A99" w:rsidP="00F13517">
      <w:pPr>
        <w:pStyle w:val="a"/>
        <w:numPr>
          <w:ilvl w:val="1"/>
          <w:numId w:val="15"/>
        </w:numPr>
        <w:bidi/>
        <w:spacing w:line="240" w:lineRule="auto"/>
        <w:rPr>
          <w:rFonts w:ascii="Tahoma" w:hAnsi="Tahoma" w:cs="Tahoma"/>
          <w:sz w:val="18"/>
          <w:szCs w:val="18"/>
        </w:rPr>
      </w:pPr>
      <w:r w:rsidRPr="00215C58">
        <w:rPr>
          <w:rFonts w:ascii="Tahoma" w:hAnsi="Tahoma" w:cs="Tahoma" w:hint="cs"/>
          <w:sz w:val="18"/>
          <w:szCs w:val="18"/>
          <w:rtl/>
        </w:rPr>
        <w:t xml:space="preserve">צוות עבודה מקצועי </w:t>
      </w:r>
      <w:r w:rsidRPr="00215C58">
        <w:rPr>
          <w:rFonts w:ascii="Tahoma" w:hAnsi="Tahoma" w:cs="Tahoma"/>
          <w:sz w:val="18"/>
          <w:szCs w:val="18"/>
          <w:rtl/>
        </w:rPr>
        <w:t>–</w:t>
      </w:r>
      <w:r w:rsidRPr="00215C58">
        <w:rPr>
          <w:rFonts w:ascii="Tahoma" w:hAnsi="Tahoma" w:cs="Tahoma" w:hint="cs"/>
          <w:sz w:val="18"/>
          <w:szCs w:val="18"/>
          <w:rtl/>
        </w:rPr>
        <w:t xml:space="preserve"> ל</w:t>
      </w:r>
      <w:r w:rsidR="00BB10C9" w:rsidRPr="00215C58">
        <w:rPr>
          <w:rFonts w:ascii="Tahoma" w:hAnsi="Tahoma" w:cs="Tahoma" w:hint="cs"/>
          <w:sz w:val="18"/>
          <w:szCs w:val="18"/>
          <w:rtl/>
        </w:rPr>
        <w:t>ביצוע פרוי</w:t>
      </w:r>
      <w:r w:rsidRPr="00215C58">
        <w:rPr>
          <w:rFonts w:ascii="Tahoma" w:hAnsi="Tahoma" w:cs="Tahoma" w:hint="cs"/>
          <w:sz w:val="18"/>
          <w:szCs w:val="18"/>
          <w:rtl/>
        </w:rPr>
        <w:t>קטים</w:t>
      </w:r>
      <w:r w:rsidR="00BB10C9" w:rsidRPr="00215C58">
        <w:rPr>
          <w:rFonts w:ascii="Tahoma" w:hAnsi="Tahoma" w:cs="Tahoma" w:hint="cs"/>
          <w:sz w:val="18"/>
          <w:szCs w:val="18"/>
          <w:rtl/>
        </w:rPr>
        <w:t xml:space="preserve"> שונים</w:t>
      </w:r>
    </w:p>
    <w:p w14:paraId="21BC4536" w14:textId="566E2B02" w:rsidR="00BB10C9" w:rsidRPr="00215C58" w:rsidRDefault="00BB10C9" w:rsidP="00F13517">
      <w:pPr>
        <w:pStyle w:val="a"/>
        <w:numPr>
          <w:ilvl w:val="1"/>
          <w:numId w:val="15"/>
        </w:numPr>
        <w:bidi/>
        <w:spacing w:line="240" w:lineRule="auto"/>
        <w:rPr>
          <w:rFonts w:ascii="Tahoma" w:hAnsi="Tahoma" w:cs="Tahoma"/>
          <w:sz w:val="18"/>
          <w:szCs w:val="18"/>
        </w:rPr>
      </w:pPr>
      <w:r w:rsidRPr="00215C58">
        <w:rPr>
          <w:rFonts w:ascii="Tahoma" w:hAnsi="Tahoma" w:cs="Tahoma" w:hint="cs"/>
          <w:sz w:val="18"/>
          <w:szCs w:val="18"/>
          <w:rtl/>
        </w:rPr>
        <w:t>קבוצות עבודה קטנות</w:t>
      </w:r>
      <w:r w:rsidR="000940AB" w:rsidRPr="00215C58">
        <w:rPr>
          <w:rFonts w:ascii="Tahoma" w:hAnsi="Tahoma" w:cs="Tahoma"/>
          <w:sz w:val="18"/>
          <w:szCs w:val="18"/>
          <w:lang w:val="en-US"/>
        </w:rPr>
        <w:t>/</w:t>
      </w:r>
      <w:r w:rsidR="000940AB" w:rsidRPr="00215C58">
        <w:rPr>
          <w:rFonts w:ascii="Tahoma" w:hAnsi="Tahoma" w:cs="Tahoma" w:hint="cs"/>
          <w:sz w:val="18"/>
          <w:szCs w:val="18"/>
          <w:rtl/>
          <w:lang w:val="en-US"/>
        </w:rPr>
        <w:t>גדולות</w:t>
      </w:r>
    </w:p>
    <w:p w14:paraId="4EB7EF0D" w14:textId="772F8074" w:rsidR="00BB10C9" w:rsidRPr="00215C58" w:rsidRDefault="008E6C4C" w:rsidP="00F13517">
      <w:pPr>
        <w:pStyle w:val="a"/>
        <w:numPr>
          <w:ilvl w:val="0"/>
          <w:numId w:val="0"/>
        </w:numPr>
        <w:bidi/>
        <w:spacing w:line="240" w:lineRule="auto"/>
        <w:ind w:left="979" w:hanging="259"/>
        <w:rPr>
          <w:rFonts w:ascii="Tahoma" w:hAnsi="Tahoma" w:cs="Tahoma"/>
          <w:sz w:val="18"/>
          <w:szCs w:val="18"/>
        </w:rPr>
      </w:pPr>
      <w:r w:rsidRPr="00215C58">
        <w:rPr>
          <w:rFonts w:ascii="Tahoma" w:hAnsi="Tahoma" w:cs="Tahoma" w:hint="cs"/>
          <w:sz w:val="18"/>
          <w:szCs w:val="18"/>
          <w:u w:val="single"/>
          <w:rtl/>
        </w:rPr>
        <w:t>בנוסף:</w:t>
      </w:r>
      <w:r w:rsidRPr="00215C58">
        <w:rPr>
          <w:rFonts w:ascii="Tahoma" w:hAnsi="Tahoma" w:cs="Tahoma" w:hint="cs"/>
          <w:sz w:val="18"/>
          <w:szCs w:val="18"/>
          <w:rtl/>
        </w:rPr>
        <w:t xml:space="preserve"> </w:t>
      </w:r>
      <w:r w:rsidR="00BB10C9" w:rsidRPr="00215C58">
        <w:rPr>
          <w:rFonts w:ascii="Tahoma" w:hAnsi="Tahoma" w:cs="Tahoma" w:hint="cs"/>
          <w:sz w:val="18"/>
          <w:szCs w:val="18"/>
          <w:rtl/>
        </w:rPr>
        <w:t>יכולת פתיחת "תת-חדרים"</w:t>
      </w:r>
      <w:r w:rsidR="00226D32" w:rsidRPr="00215C58">
        <w:rPr>
          <w:rFonts w:ascii="Tahoma" w:hAnsi="Tahoma" w:cs="Tahoma" w:hint="cs"/>
          <w:sz w:val="18"/>
          <w:szCs w:val="18"/>
          <w:rtl/>
        </w:rPr>
        <w:t xml:space="preserve"> עם משתמשים הניתנים לבחירה </w:t>
      </w:r>
      <w:r w:rsidR="00215C58">
        <w:rPr>
          <w:rFonts w:ascii="Tahoma" w:hAnsi="Tahoma" w:cs="Tahoma" w:hint="cs"/>
          <w:sz w:val="18"/>
          <w:szCs w:val="18"/>
          <w:rtl/>
        </w:rPr>
        <w:t>מתוך הקבוצה</w:t>
      </w:r>
      <w:r w:rsidR="008E2263">
        <w:rPr>
          <w:rFonts w:ascii="Tahoma" w:hAnsi="Tahoma" w:cs="Tahoma" w:hint="cs"/>
          <w:sz w:val="18"/>
          <w:szCs w:val="18"/>
          <w:rtl/>
        </w:rPr>
        <w:t xml:space="preserve"> </w:t>
      </w:r>
      <w:r w:rsidR="00226D32" w:rsidRPr="00215C58">
        <w:rPr>
          <w:rFonts w:ascii="Tahoma" w:hAnsi="Tahoma" w:cs="Tahoma" w:hint="cs"/>
          <w:sz w:val="18"/>
          <w:szCs w:val="18"/>
          <w:rtl/>
        </w:rPr>
        <w:t xml:space="preserve">למטרת </w:t>
      </w:r>
      <w:r w:rsidR="008E2263">
        <w:rPr>
          <w:rFonts w:ascii="Tahoma" w:hAnsi="Tahoma" w:cs="Tahoma" w:hint="cs"/>
          <w:sz w:val="18"/>
          <w:szCs w:val="18"/>
          <w:rtl/>
        </w:rPr>
        <w:t>עבודה</w:t>
      </w:r>
      <w:r w:rsidR="00226D32" w:rsidRPr="00215C58">
        <w:rPr>
          <w:rFonts w:ascii="Tahoma" w:hAnsi="Tahoma" w:cs="Tahoma" w:hint="cs"/>
          <w:sz w:val="18"/>
          <w:szCs w:val="18"/>
          <w:rtl/>
        </w:rPr>
        <w:t xml:space="preserve"> אישית</w:t>
      </w:r>
      <w:r w:rsidR="00FF4467" w:rsidRPr="00215C58">
        <w:rPr>
          <w:rFonts w:ascii="Tahoma" w:hAnsi="Tahoma" w:cs="Tahoma"/>
          <w:sz w:val="18"/>
          <w:szCs w:val="18"/>
          <w:lang w:val="en-US"/>
        </w:rPr>
        <w:t>/</w:t>
      </w:r>
      <w:r w:rsidR="00FF4467" w:rsidRPr="00215C58">
        <w:rPr>
          <w:rFonts w:ascii="Tahoma" w:hAnsi="Tahoma" w:cs="Tahoma" w:hint="cs"/>
          <w:sz w:val="18"/>
          <w:szCs w:val="18"/>
          <w:rtl/>
          <w:lang w:val="en-US"/>
        </w:rPr>
        <w:t>מצומצמת</w:t>
      </w:r>
      <w:r w:rsidR="00FF4467" w:rsidRPr="00215C58">
        <w:rPr>
          <w:rFonts w:ascii="Tahoma" w:hAnsi="Tahoma" w:cs="Tahoma"/>
          <w:sz w:val="18"/>
          <w:szCs w:val="18"/>
          <w:lang w:val="en-US"/>
        </w:rPr>
        <w:t>/</w:t>
      </w:r>
      <w:r w:rsidR="00BB10C9" w:rsidRPr="00215C58">
        <w:rPr>
          <w:rFonts w:ascii="Tahoma" w:hAnsi="Tahoma" w:cs="Tahoma" w:hint="cs"/>
          <w:sz w:val="18"/>
          <w:szCs w:val="18"/>
          <w:rtl/>
        </w:rPr>
        <w:t>מובדלת משאר הקבוצה.</w:t>
      </w:r>
    </w:p>
    <w:p w14:paraId="0864FF17" w14:textId="4E82AEF7" w:rsidR="00BC6757" w:rsidRPr="00EF1B85" w:rsidRDefault="00215C58" w:rsidP="00F13517">
      <w:pPr>
        <w:pStyle w:val="a"/>
        <w:bidi/>
        <w:spacing w:line="240" w:lineRule="auto"/>
        <w:rPr>
          <w:rFonts w:ascii="Tahoma" w:hAnsi="Tahoma" w:cs="Tahoma"/>
          <w:sz w:val="22"/>
          <w:szCs w:val="22"/>
          <w:highlight w:val="yellow"/>
        </w:rPr>
      </w:pPr>
      <w:r w:rsidRPr="00215C58">
        <w:rPr>
          <w:rFonts w:ascii="Tahoma" w:hAnsi="Tahoma" w:cs="Tahoma" w:hint="cs"/>
          <w:sz w:val="22"/>
          <w:szCs w:val="22"/>
          <w:rtl/>
        </w:rPr>
        <w:t>פתקים: יכולת חלוק</w:t>
      </w:r>
      <w:r w:rsidR="00BC6757" w:rsidRPr="00215C58">
        <w:rPr>
          <w:rFonts w:ascii="Tahoma" w:hAnsi="Tahoma" w:cs="Tahoma" w:hint="cs"/>
          <w:sz w:val="22"/>
          <w:szCs w:val="22"/>
          <w:rtl/>
        </w:rPr>
        <w:t>ת משימות ע"פ תאריכים אל מול לוח שנה</w:t>
      </w:r>
      <w:r w:rsidR="008E6C4C" w:rsidRPr="00215C58">
        <w:rPr>
          <w:rFonts w:ascii="Tahoma" w:hAnsi="Tahoma" w:cs="Tahoma" w:hint="cs"/>
          <w:sz w:val="22"/>
          <w:szCs w:val="22"/>
          <w:rtl/>
        </w:rPr>
        <w:t xml:space="preserve"> </w:t>
      </w:r>
      <w:proofErr w:type="spellStart"/>
      <w:r w:rsidR="00C35847" w:rsidRPr="00215C58">
        <w:rPr>
          <w:rFonts w:ascii="Tahoma" w:hAnsi="Tahoma" w:cs="Tahoma" w:hint="cs"/>
          <w:sz w:val="22"/>
          <w:szCs w:val="22"/>
          <w:rtl/>
        </w:rPr>
        <w:t>קלנדרי</w:t>
      </w:r>
      <w:proofErr w:type="spellEnd"/>
      <w:r w:rsidR="00C35847" w:rsidRPr="00215C58">
        <w:rPr>
          <w:rFonts w:ascii="Tahoma" w:hAnsi="Tahoma" w:cs="Tahoma" w:hint="cs"/>
          <w:sz w:val="22"/>
          <w:szCs w:val="22"/>
          <w:rtl/>
        </w:rPr>
        <w:t xml:space="preserve"> </w:t>
      </w:r>
      <w:r w:rsidR="008E6C4C" w:rsidRPr="00EF1B85">
        <w:rPr>
          <w:rFonts w:ascii="Tahoma" w:hAnsi="Tahoma" w:cs="Tahoma" w:hint="cs"/>
          <w:sz w:val="22"/>
          <w:szCs w:val="22"/>
          <w:highlight w:val="yellow"/>
          <w:rtl/>
        </w:rPr>
        <w:t xml:space="preserve">והגדרת יעדים לכל חבר בקבוצה </w:t>
      </w:r>
      <w:r w:rsidR="008E6C4C" w:rsidRPr="00EF1B85">
        <w:rPr>
          <w:rFonts w:ascii="Tahoma" w:hAnsi="Tahoma" w:cs="Tahoma"/>
          <w:sz w:val="22"/>
          <w:szCs w:val="22"/>
          <w:highlight w:val="yellow"/>
          <w:rtl/>
        </w:rPr>
        <w:t>–</w:t>
      </w:r>
      <w:r w:rsidR="008E6C4C" w:rsidRPr="00EF1B85">
        <w:rPr>
          <w:rFonts w:ascii="Tahoma" w:hAnsi="Tahoma" w:cs="Tahoma" w:hint="cs"/>
          <w:sz w:val="22"/>
          <w:szCs w:val="22"/>
          <w:highlight w:val="yellow"/>
          <w:rtl/>
        </w:rPr>
        <w:t xml:space="preserve"> </w:t>
      </w:r>
      <w:r w:rsidR="00C35847" w:rsidRPr="00EF1B85">
        <w:rPr>
          <w:rFonts w:ascii="Tahoma" w:hAnsi="Tahoma" w:cs="Tahoma" w:hint="cs"/>
          <w:sz w:val="22"/>
          <w:szCs w:val="22"/>
          <w:highlight w:val="yellow"/>
          <w:rtl/>
        </w:rPr>
        <w:t xml:space="preserve">בנוסף </w:t>
      </w:r>
      <w:r w:rsidR="008E6C4C" w:rsidRPr="00EF1B85">
        <w:rPr>
          <w:rFonts w:ascii="Tahoma" w:hAnsi="Tahoma" w:cs="Tahoma" w:hint="cs"/>
          <w:sz w:val="22"/>
          <w:szCs w:val="22"/>
          <w:highlight w:val="yellow"/>
          <w:rtl/>
        </w:rPr>
        <w:t>סימון יעדים כ</w:t>
      </w:r>
      <w:r w:rsidR="006128E4" w:rsidRPr="00EF1B85">
        <w:rPr>
          <w:rFonts w:ascii="Tahoma" w:hAnsi="Tahoma" w:cs="Tahoma" w:hint="cs"/>
          <w:sz w:val="22"/>
          <w:szCs w:val="22"/>
          <w:highlight w:val="yellow"/>
          <w:rtl/>
        </w:rPr>
        <w:t>"</w:t>
      </w:r>
      <w:r w:rsidR="008E6C4C" w:rsidRPr="00EF1B85">
        <w:rPr>
          <w:rFonts w:ascii="Tahoma" w:hAnsi="Tahoma" w:cs="Tahoma" w:hint="cs"/>
          <w:sz w:val="22"/>
          <w:szCs w:val="22"/>
          <w:highlight w:val="yellow"/>
          <w:rtl/>
        </w:rPr>
        <w:t>בוצע</w:t>
      </w:r>
      <w:r w:rsidR="006128E4" w:rsidRPr="00EF1B85">
        <w:rPr>
          <w:rFonts w:ascii="Tahoma" w:hAnsi="Tahoma" w:cs="Tahoma" w:hint="cs"/>
          <w:sz w:val="22"/>
          <w:szCs w:val="22"/>
          <w:highlight w:val="yellow"/>
          <w:rtl/>
        </w:rPr>
        <w:t>"</w:t>
      </w:r>
      <w:r w:rsidR="001302F0" w:rsidRPr="00EF1B85">
        <w:rPr>
          <w:rFonts w:ascii="Tahoma" w:hAnsi="Tahoma" w:cs="Tahoma" w:hint="cs"/>
          <w:sz w:val="22"/>
          <w:szCs w:val="22"/>
          <w:highlight w:val="yellow"/>
          <w:rtl/>
        </w:rPr>
        <w:t xml:space="preserve"> וצירוף קובץ</w:t>
      </w:r>
      <w:r w:rsidR="001302F0" w:rsidRPr="00EF1B85">
        <w:rPr>
          <w:rFonts w:ascii="Tahoma" w:hAnsi="Tahoma" w:cs="Tahoma"/>
          <w:sz w:val="22"/>
          <w:szCs w:val="22"/>
          <w:highlight w:val="yellow"/>
          <w:lang w:val="en-US"/>
        </w:rPr>
        <w:t>/</w:t>
      </w:r>
      <w:r w:rsidR="001302F0" w:rsidRPr="00EF1B85">
        <w:rPr>
          <w:rFonts w:ascii="Tahoma" w:hAnsi="Tahoma" w:cs="Tahoma" w:hint="cs"/>
          <w:sz w:val="22"/>
          <w:szCs w:val="22"/>
          <w:highlight w:val="yellow"/>
          <w:rtl/>
        </w:rPr>
        <w:t>מלל</w:t>
      </w:r>
      <w:r w:rsidR="008E6C4C" w:rsidRPr="00EF1B85">
        <w:rPr>
          <w:rFonts w:ascii="Tahoma" w:hAnsi="Tahoma" w:cs="Tahoma" w:hint="cs"/>
          <w:sz w:val="22"/>
          <w:szCs w:val="22"/>
          <w:highlight w:val="yellow"/>
          <w:rtl/>
        </w:rPr>
        <w:t xml:space="preserve"> או "סיבות לעיכוב"</w:t>
      </w:r>
      <w:r w:rsidRPr="00EF1B85">
        <w:rPr>
          <w:rFonts w:ascii="Tahoma" w:hAnsi="Tahoma" w:cs="Tahoma" w:hint="cs"/>
          <w:sz w:val="22"/>
          <w:szCs w:val="22"/>
          <w:highlight w:val="yellow"/>
          <w:rtl/>
        </w:rPr>
        <w:t xml:space="preserve"> ופירוטן</w:t>
      </w:r>
      <w:r w:rsidR="008E6C4C" w:rsidRPr="00EF1B85">
        <w:rPr>
          <w:rFonts w:ascii="Tahoma" w:hAnsi="Tahoma" w:cs="Tahoma" w:hint="cs"/>
          <w:sz w:val="22"/>
          <w:szCs w:val="22"/>
          <w:highlight w:val="yellow"/>
          <w:rtl/>
        </w:rPr>
        <w:t>.</w:t>
      </w:r>
    </w:p>
    <w:p w14:paraId="29FF8746" w14:textId="3D4A109F" w:rsidR="00C35847" w:rsidRPr="00215C58" w:rsidRDefault="00C35847" w:rsidP="00F13517">
      <w:pPr>
        <w:pStyle w:val="a"/>
        <w:bidi/>
        <w:spacing w:line="240" w:lineRule="auto"/>
        <w:rPr>
          <w:rFonts w:ascii="Tahoma" w:hAnsi="Tahoma" w:cs="Tahoma"/>
          <w:sz w:val="22"/>
          <w:szCs w:val="22"/>
          <w:lang w:val="en-US"/>
        </w:rPr>
      </w:pPr>
      <w:r w:rsidRPr="00215C58">
        <w:rPr>
          <w:rFonts w:ascii="Tahoma" w:hAnsi="Tahoma" w:cs="Tahoma"/>
          <w:sz w:val="22"/>
          <w:szCs w:val="22"/>
          <w:rtl/>
          <w:lang w:val="en-US"/>
        </w:rPr>
        <w:t>שיתוף קבצים לכל חברי הקבוצה או לחברים נבחרים (תת-חדרים) – אפשר להיעזר בתוכנות צד שלישי כגון "גוגל דרייב", "</w:t>
      </w:r>
      <w:proofErr w:type="spellStart"/>
      <w:r w:rsidRPr="00215C58">
        <w:rPr>
          <w:rFonts w:ascii="Tahoma" w:hAnsi="Tahoma" w:cs="Tahoma"/>
          <w:sz w:val="22"/>
          <w:szCs w:val="22"/>
          <w:rtl/>
          <w:lang w:val="en-US"/>
        </w:rPr>
        <w:t>דרופ</w:t>
      </w:r>
      <w:proofErr w:type="spellEnd"/>
      <w:r w:rsidRPr="00215C58">
        <w:rPr>
          <w:rFonts w:ascii="Tahoma" w:hAnsi="Tahoma" w:cs="Tahoma"/>
          <w:sz w:val="22"/>
          <w:szCs w:val="22"/>
          <w:rtl/>
          <w:lang w:val="en-US"/>
        </w:rPr>
        <w:t xml:space="preserve">-בוקס" </w:t>
      </w:r>
      <w:proofErr w:type="spellStart"/>
      <w:r w:rsidRPr="00215C58">
        <w:rPr>
          <w:rFonts w:ascii="Tahoma" w:hAnsi="Tahoma" w:cs="Tahoma"/>
          <w:sz w:val="22"/>
          <w:szCs w:val="22"/>
          <w:rtl/>
          <w:lang w:val="en-US"/>
        </w:rPr>
        <w:t>וכו</w:t>
      </w:r>
      <w:proofErr w:type="spellEnd"/>
      <w:r w:rsidRPr="00215C58">
        <w:rPr>
          <w:rFonts w:ascii="Tahoma" w:hAnsi="Tahoma" w:cs="Tahoma"/>
          <w:sz w:val="22"/>
          <w:szCs w:val="22"/>
          <w:rtl/>
          <w:lang w:val="en-US"/>
        </w:rPr>
        <w:t>'.</w:t>
      </w:r>
    </w:p>
    <w:p w14:paraId="015A95AD" w14:textId="161F6D16" w:rsidR="001B28B5" w:rsidRPr="00215C58" w:rsidRDefault="006F3207" w:rsidP="00F13517">
      <w:pPr>
        <w:pStyle w:val="a"/>
        <w:bidi/>
        <w:spacing w:line="240" w:lineRule="auto"/>
        <w:rPr>
          <w:rFonts w:ascii="Tahoma" w:hAnsi="Tahoma" w:cs="Tahoma"/>
          <w:sz w:val="22"/>
          <w:szCs w:val="22"/>
        </w:rPr>
      </w:pPr>
      <w:r w:rsidRPr="00215C58">
        <w:rPr>
          <w:rFonts w:ascii="Tahoma" w:hAnsi="Tahoma" w:cs="Tahoma" w:hint="cs"/>
          <w:sz w:val="22"/>
          <w:szCs w:val="22"/>
          <w:rtl/>
        </w:rPr>
        <w:t>פלטפורמת עבודה משותפת ב"לייב" עם שאר משתמשי הקבוצה או חלקם</w:t>
      </w:r>
      <w:r w:rsidR="00215C58" w:rsidRPr="00215C58">
        <w:rPr>
          <w:rFonts w:ascii="Tahoma" w:hAnsi="Tahoma" w:cs="Tahoma" w:hint="cs"/>
          <w:sz w:val="22"/>
          <w:szCs w:val="22"/>
          <w:rtl/>
        </w:rPr>
        <w:t xml:space="preserve"> (תת-חדרים)</w:t>
      </w:r>
      <w:r w:rsidRPr="00215C58">
        <w:rPr>
          <w:rFonts w:ascii="Tahoma" w:hAnsi="Tahoma" w:cs="Tahoma" w:hint="cs"/>
          <w:sz w:val="22"/>
          <w:szCs w:val="22"/>
          <w:rtl/>
        </w:rPr>
        <w:t xml:space="preserve"> ע"פ בחירה, לדוגמא:</w:t>
      </w:r>
    </w:p>
    <w:p w14:paraId="4C42DC44" w14:textId="69116C65" w:rsidR="00C268A5" w:rsidRPr="00C268A5" w:rsidRDefault="00BC6757" w:rsidP="00C268A5">
      <w:pPr>
        <w:pStyle w:val="a"/>
        <w:numPr>
          <w:ilvl w:val="0"/>
          <w:numId w:val="18"/>
        </w:numPr>
        <w:bidi/>
        <w:spacing w:line="240" w:lineRule="auto"/>
        <w:rPr>
          <w:rFonts w:ascii="Tahoma" w:hAnsi="Tahoma" w:cs="Tahoma"/>
          <w:sz w:val="22"/>
          <w:szCs w:val="22"/>
          <w:lang w:val="en-US"/>
        </w:rPr>
      </w:pPr>
      <w:r w:rsidRPr="00215C58">
        <w:rPr>
          <w:rFonts w:ascii="Tahoma" w:hAnsi="Tahoma" w:cs="Tahoma" w:hint="cs"/>
          <w:sz w:val="18"/>
          <w:szCs w:val="18"/>
          <w:rtl/>
          <w:lang w:val="en-US"/>
        </w:rPr>
        <w:t>ל</w:t>
      </w:r>
      <w:r w:rsidR="00215C58" w:rsidRPr="00215C58">
        <w:rPr>
          <w:rFonts w:ascii="Tahoma" w:hAnsi="Tahoma" w:cs="Tahoma" w:hint="cs"/>
          <w:sz w:val="18"/>
          <w:szCs w:val="18"/>
          <w:rtl/>
          <w:lang w:val="en-US"/>
        </w:rPr>
        <w:t xml:space="preserve">מקצועות </w:t>
      </w:r>
      <w:r w:rsidRPr="00215C58">
        <w:rPr>
          <w:rFonts w:ascii="Tahoma" w:hAnsi="Tahoma" w:cs="Tahoma" w:hint="cs"/>
          <w:sz w:val="18"/>
          <w:szCs w:val="18"/>
          <w:rtl/>
          <w:lang w:val="en-US"/>
        </w:rPr>
        <w:t>מדעי המחשב: כתיבת קוד ב</w:t>
      </w:r>
      <w:proofErr w:type="spellStart"/>
      <w:r w:rsidRPr="00215C58">
        <w:rPr>
          <w:rFonts w:ascii="Tahoma" w:hAnsi="Tahoma" w:cs="Tahoma"/>
          <w:sz w:val="18"/>
          <w:szCs w:val="18"/>
          <w:lang w:val="en-US"/>
        </w:rPr>
        <w:t>LiveStream</w:t>
      </w:r>
      <w:proofErr w:type="spellEnd"/>
      <w:r w:rsidRPr="00215C58">
        <w:rPr>
          <w:rFonts w:ascii="Tahoma" w:hAnsi="Tahoma" w:cs="Tahoma" w:hint="cs"/>
          <w:sz w:val="18"/>
          <w:szCs w:val="18"/>
          <w:rtl/>
          <w:lang w:val="en-US"/>
        </w:rPr>
        <w:t xml:space="preserve"> כאשר כל אחד מחברי הקבוצה</w:t>
      </w:r>
      <w:r w:rsidR="00DD20AA" w:rsidRPr="00215C58">
        <w:rPr>
          <w:rFonts w:ascii="Tahoma" w:hAnsi="Tahoma" w:cs="Tahoma" w:hint="cs"/>
          <w:sz w:val="18"/>
          <w:szCs w:val="18"/>
          <w:rtl/>
          <w:lang w:val="en-US"/>
        </w:rPr>
        <w:t xml:space="preserve"> או חלקה (תת-חדרים) יוכל</w:t>
      </w:r>
      <w:r w:rsidRPr="00215C58">
        <w:rPr>
          <w:rFonts w:ascii="Tahoma" w:hAnsi="Tahoma" w:cs="Tahoma" w:hint="cs"/>
          <w:sz w:val="18"/>
          <w:szCs w:val="18"/>
          <w:rtl/>
          <w:lang w:val="en-US"/>
        </w:rPr>
        <w:t xml:space="preserve"> לראות בצורה "חייה" את תהליך כתיבת הקוד ואף להוסיף שורות משלו.</w:t>
      </w:r>
      <w:r w:rsidR="00C268A5">
        <w:rPr>
          <w:rFonts w:ascii="Tahoma" w:hAnsi="Tahoma" w:cs="Tahoma" w:hint="cs"/>
          <w:sz w:val="18"/>
          <w:szCs w:val="18"/>
          <w:rtl/>
          <w:lang w:val="en-US"/>
        </w:rPr>
        <w:t xml:space="preserve"> כמובן שההרשאה לכתיבה (שינוי המסמך) תינתן בכל פעם למשתמש יחיד מהקבוצה עד שהוא יבצע שמירה של המסמך, </w:t>
      </w:r>
      <w:r w:rsidR="00EF1B85">
        <w:rPr>
          <w:rFonts w:ascii="Tahoma" w:hAnsi="Tahoma" w:cs="Tahoma" w:hint="cs"/>
          <w:sz w:val="18"/>
          <w:szCs w:val="18"/>
          <w:rtl/>
          <w:lang w:val="en-US"/>
        </w:rPr>
        <w:t>בזמן זה שאר המשתמשים יוכלו רק ל</w:t>
      </w:r>
      <w:r w:rsidR="00C268A5">
        <w:rPr>
          <w:rFonts w:ascii="Tahoma" w:hAnsi="Tahoma" w:cs="Tahoma" w:hint="cs"/>
          <w:sz w:val="18"/>
          <w:szCs w:val="18"/>
          <w:rtl/>
          <w:lang w:val="en-US"/>
        </w:rPr>
        <w:t>צפות. לאחר שמירת המסמך יוכל משתמש אחר לקבל הרשאה לכתיבה.</w:t>
      </w:r>
      <w:r w:rsidR="00C268A5">
        <w:rPr>
          <w:rFonts w:ascii="Tahoma" w:hAnsi="Tahoma" w:cs="Tahoma" w:hint="cs"/>
          <w:sz w:val="22"/>
          <w:szCs w:val="22"/>
          <w:rtl/>
          <w:lang w:val="en-US"/>
        </w:rPr>
        <w:t xml:space="preserve"> </w:t>
      </w:r>
      <w:bookmarkStart w:id="0" w:name="_GoBack"/>
      <w:bookmarkEnd w:id="0"/>
    </w:p>
    <w:p w14:paraId="5326D212" w14:textId="38B0F9F1" w:rsidR="008E6C4C" w:rsidRPr="00215C58" w:rsidRDefault="008E6C4C" w:rsidP="00F13517">
      <w:pPr>
        <w:pStyle w:val="a"/>
        <w:numPr>
          <w:ilvl w:val="0"/>
          <w:numId w:val="18"/>
        </w:numPr>
        <w:bidi/>
        <w:spacing w:line="240" w:lineRule="auto"/>
        <w:rPr>
          <w:rFonts w:ascii="Tahoma" w:hAnsi="Tahoma" w:cs="Tahoma"/>
          <w:sz w:val="18"/>
          <w:szCs w:val="18"/>
          <w:lang w:val="en-US"/>
        </w:rPr>
      </w:pPr>
      <w:r w:rsidRPr="00215C58">
        <w:rPr>
          <w:rFonts w:ascii="Tahoma" w:hAnsi="Tahoma" w:cs="Tahoma" w:hint="cs"/>
          <w:sz w:val="18"/>
          <w:szCs w:val="18"/>
          <w:rtl/>
          <w:lang w:val="en-US"/>
        </w:rPr>
        <w:t>ל</w:t>
      </w:r>
      <w:r w:rsidR="00215C58" w:rsidRPr="00215C58">
        <w:rPr>
          <w:rFonts w:ascii="Tahoma" w:hAnsi="Tahoma" w:cs="Tahoma" w:hint="cs"/>
          <w:sz w:val="18"/>
          <w:szCs w:val="18"/>
          <w:rtl/>
          <w:lang w:val="en-US"/>
        </w:rPr>
        <w:t xml:space="preserve">מקצועות </w:t>
      </w:r>
      <w:r w:rsidRPr="00215C58">
        <w:rPr>
          <w:rFonts w:ascii="Tahoma" w:hAnsi="Tahoma" w:cs="Tahoma" w:hint="cs"/>
          <w:sz w:val="18"/>
          <w:szCs w:val="18"/>
          <w:rtl/>
          <w:lang w:val="en-US"/>
        </w:rPr>
        <w:t>הנדסה אזרחית: יצירת סרטוטים ומודלים בתוכנות השונות כגון "</w:t>
      </w:r>
      <w:proofErr w:type="spellStart"/>
      <w:r w:rsidRPr="00215C58">
        <w:rPr>
          <w:rFonts w:ascii="Tahoma" w:hAnsi="Tahoma" w:cs="Tahoma" w:hint="cs"/>
          <w:sz w:val="18"/>
          <w:szCs w:val="18"/>
          <w:rtl/>
          <w:lang w:val="en-US"/>
        </w:rPr>
        <w:t>אוטוקאד</w:t>
      </w:r>
      <w:proofErr w:type="spellEnd"/>
      <w:r w:rsidRPr="00215C58">
        <w:rPr>
          <w:rFonts w:ascii="Tahoma" w:hAnsi="Tahoma" w:cs="Tahoma" w:hint="cs"/>
          <w:sz w:val="18"/>
          <w:szCs w:val="18"/>
          <w:rtl/>
          <w:lang w:val="en-US"/>
        </w:rPr>
        <w:t>" בצורה "חייה" תוך צפייה או התערבות של כל משתתפי הקבוצה</w:t>
      </w:r>
      <w:r w:rsidRPr="00215C58">
        <w:rPr>
          <w:rFonts w:ascii="Tahoma" w:hAnsi="Tahoma" w:cs="Tahoma"/>
          <w:sz w:val="18"/>
          <w:szCs w:val="18"/>
          <w:lang w:val="en-US"/>
        </w:rPr>
        <w:t>/</w:t>
      </w:r>
      <w:r w:rsidRPr="00215C58">
        <w:rPr>
          <w:rFonts w:ascii="Tahoma" w:hAnsi="Tahoma" w:cs="Tahoma" w:hint="cs"/>
          <w:sz w:val="18"/>
          <w:szCs w:val="18"/>
          <w:rtl/>
          <w:lang w:val="en-US"/>
        </w:rPr>
        <w:t>תת-קבוצה.</w:t>
      </w:r>
    </w:p>
    <w:p w14:paraId="0BB6ED8B" w14:textId="2FB9D5E3" w:rsidR="005E2CED" w:rsidRPr="00F13517" w:rsidRDefault="00C35847" w:rsidP="00F13517">
      <w:pPr>
        <w:pStyle w:val="a"/>
        <w:numPr>
          <w:ilvl w:val="0"/>
          <w:numId w:val="18"/>
        </w:numPr>
        <w:bidi/>
        <w:spacing w:line="240" w:lineRule="auto"/>
        <w:rPr>
          <w:rFonts w:ascii="Tahoma" w:hAnsi="Tahoma" w:cs="Tahoma"/>
          <w:sz w:val="18"/>
          <w:szCs w:val="18"/>
          <w:rtl/>
          <w:lang w:val="en-US"/>
        </w:rPr>
      </w:pPr>
      <w:r w:rsidRPr="00215C58">
        <w:rPr>
          <w:rFonts w:ascii="Tahoma" w:hAnsi="Tahoma" w:cs="Tahoma" w:hint="cs"/>
          <w:sz w:val="18"/>
          <w:szCs w:val="18"/>
          <w:rtl/>
          <w:lang w:val="en-US"/>
        </w:rPr>
        <w:lastRenderedPageBreak/>
        <w:t>וכן הלאה... (כמובן במסגרת הזמן וכמות התוכן שתוקצה לפרויקט)</w:t>
      </w:r>
      <w:r w:rsidR="00F13517">
        <w:rPr>
          <w:rFonts w:ascii="Tahoma" w:hAnsi="Tahoma" w:cs="Tahoma"/>
          <w:sz w:val="18"/>
          <w:szCs w:val="18"/>
          <w:lang w:val="en-US"/>
        </w:rPr>
        <w:t>.</w:t>
      </w:r>
    </w:p>
    <w:sectPr w:rsidR="005E2CED" w:rsidRPr="00F13517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9D8E1" w14:textId="77777777" w:rsidR="0004307F" w:rsidRDefault="0004307F">
      <w:pPr>
        <w:spacing w:after="0" w:line="240" w:lineRule="auto"/>
      </w:pPr>
      <w:r>
        <w:separator/>
      </w:r>
    </w:p>
  </w:endnote>
  <w:endnote w:type="continuationSeparator" w:id="0">
    <w:p w14:paraId="11A2A7E0" w14:textId="77777777" w:rsidR="0004307F" w:rsidRDefault="0004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B804E3" w14:textId="27FC2F6A" w:rsidR="00D900A3" w:rsidRDefault="0085319A" w:rsidP="00AA2E65">
        <w:pPr>
          <w:pStyle w:val="af7"/>
          <w:bidi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1B85">
          <w:rPr>
            <w:noProof/>
            <w:rtl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4ED31" w14:textId="77777777" w:rsidR="0004307F" w:rsidRDefault="0004307F">
      <w:pPr>
        <w:spacing w:after="0" w:line="240" w:lineRule="auto"/>
      </w:pPr>
      <w:r>
        <w:separator/>
      </w:r>
    </w:p>
  </w:footnote>
  <w:footnote w:type="continuationSeparator" w:id="0">
    <w:p w14:paraId="27051683" w14:textId="77777777" w:rsidR="0004307F" w:rsidRDefault="0004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0E621320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14B6ED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F00D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899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E7E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7C88D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EAFF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8FB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588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671E804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D8E8E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62A0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EC26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CC06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C07E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2D4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257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3441B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27928730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C5CCA7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464D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AEAD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063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9E08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562A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AEB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069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0B58956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CCF460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7C0E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84D9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A7F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7282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E9E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1030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8E7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6736F3B8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7D468A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6AE8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3C65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F8AA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B6FE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964D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02A1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9EA0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D049B"/>
    <w:multiLevelType w:val="hybridMultilevel"/>
    <w:tmpl w:val="827AF16A"/>
    <w:lvl w:ilvl="0" w:tplc="F8E87F84">
      <w:numFmt w:val="bullet"/>
      <w:lvlText w:val="-"/>
      <w:lvlJc w:val="left"/>
      <w:pPr>
        <w:ind w:left="1109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FDF0A708">
      <w:start w:val="1"/>
      <w:numFmt w:val="decimal"/>
      <w:pStyle w:val="a0"/>
      <w:lvlText w:val="%1."/>
      <w:lvlJc w:val="left"/>
      <w:pPr>
        <w:ind w:left="720" w:hanging="360"/>
      </w:pPr>
    </w:lvl>
    <w:lvl w:ilvl="1" w:tplc="80C22A86">
      <w:start w:val="1"/>
      <w:numFmt w:val="lowerLetter"/>
      <w:lvlText w:val="%2."/>
      <w:lvlJc w:val="left"/>
      <w:pPr>
        <w:ind w:left="1440" w:hanging="360"/>
      </w:pPr>
    </w:lvl>
    <w:lvl w:ilvl="2" w:tplc="DDB0348A">
      <w:start w:val="1"/>
      <w:numFmt w:val="lowerRoman"/>
      <w:lvlText w:val="%3."/>
      <w:lvlJc w:val="right"/>
      <w:pPr>
        <w:ind w:left="2160" w:hanging="180"/>
      </w:pPr>
    </w:lvl>
    <w:lvl w:ilvl="3" w:tplc="F10AA4B4">
      <w:start w:val="1"/>
      <w:numFmt w:val="decimal"/>
      <w:lvlText w:val="%4."/>
      <w:lvlJc w:val="left"/>
      <w:pPr>
        <w:ind w:left="2880" w:hanging="360"/>
      </w:pPr>
    </w:lvl>
    <w:lvl w:ilvl="4" w:tplc="3948E3DA" w:tentative="1">
      <w:start w:val="1"/>
      <w:numFmt w:val="lowerLetter"/>
      <w:lvlText w:val="%5."/>
      <w:lvlJc w:val="left"/>
      <w:pPr>
        <w:ind w:left="3600" w:hanging="360"/>
      </w:pPr>
    </w:lvl>
    <w:lvl w:ilvl="5" w:tplc="B6E853B8" w:tentative="1">
      <w:start w:val="1"/>
      <w:numFmt w:val="lowerRoman"/>
      <w:lvlText w:val="%6."/>
      <w:lvlJc w:val="right"/>
      <w:pPr>
        <w:ind w:left="4320" w:hanging="180"/>
      </w:pPr>
    </w:lvl>
    <w:lvl w:ilvl="6" w:tplc="27924FBA" w:tentative="1">
      <w:start w:val="1"/>
      <w:numFmt w:val="decimal"/>
      <w:lvlText w:val="%7."/>
      <w:lvlJc w:val="left"/>
      <w:pPr>
        <w:ind w:left="5040" w:hanging="360"/>
      </w:pPr>
    </w:lvl>
    <w:lvl w:ilvl="7" w:tplc="F65A89F4" w:tentative="1">
      <w:start w:val="1"/>
      <w:numFmt w:val="lowerLetter"/>
      <w:lvlText w:val="%8."/>
      <w:lvlJc w:val="left"/>
      <w:pPr>
        <w:ind w:left="5760" w:hanging="360"/>
      </w:pPr>
    </w:lvl>
    <w:lvl w:ilvl="8" w:tplc="E17CE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52BC4"/>
    <w:multiLevelType w:val="hybridMultilevel"/>
    <w:tmpl w:val="D2A6E8F8"/>
    <w:lvl w:ilvl="0" w:tplc="03CE67B0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78"/>
    <w:rsid w:val="00002865"/>
    <w:rsid w:val="00027F8B"/>
    <w:rsid w:val="0004307F"/>
    <w:rsid w:val="000940AB"/>
    <w:rsid w:val="00097C53"/>
    <w:rsid w:val="001302F0"/>
    <w:rsid w:val="001C07D6"/>
    <w:rsid w:val="00215C58"/>
    <w:rsid w:val="00226D32"/>
    <w:rsid w:val="004F4A99"/>
    <w:rsid w:val="005E2CED"/>
    <w:rsid w:val="006128E4"/>
    <w:rsid w:val="00663A93"/>
    <w:rsid w:val="006913FC"/>
    <w:rsid w:val="006A236C"/>
    <w:rsid w:val="006F3207"/>
    <w:rsid w:val="007929B4"/>
    <w:rsid w:val="0085319A"/>
    <w:rsid w:val="00865E2E"/>
    <w:rsid w:val="008E2263"/>
    <w:rsid w:val="008E6C4C"/>
    <w:rsid w:val="009261BC"/>
    <w:rsid w:val="00940A89"/>
    <w:rsid w:val="009B42D2"/>
    <w:rsid w:val="00B4312B"/>
    <w:rsid w:val="00B67160"/>
    <w:rsid w:val="00BB10C9"/>
    <w:rsid w:val="00BC65EC"/>
    <w:rsid w:val="00BC6757"/>
    <w:rsid w:val="00C268A5"/>
    <w:rsid w:val="00C35847"/>
    <w:rsid w:val="00C871E1"/>
    <w:rsid w:val="00D02578"/>
    <w:rsid w:val="00DB7B99"/>
    <w:rsid w:val="00DD20AA"/>
    <w:rsid w:val="00E753C5"/>
    <w:rsid w:val="00EC1D74"/>
    <w:rsid w:val="00ED52FF"/>
    <w:rsid w:val="00EF1B85"/>
    <w:rsid w:val="00F13517"/>
    <w:rsid w:val="00FD63C9"/>
    <w:rsid w:val="00FF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0B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034D1A"/>
    <w:rPr>
      <w:lang w:val="en-GB" w:bidi="he-IL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a6">
    <w:name w:val="כותרת משנה תו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כותרת טקסט תו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כותרת 1 תו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ציטוט תו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מחבר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כותרת 5 תו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כותרת 6 תו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כותרת 7 תו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כותרת 8 תו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כותרת 9 תו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כותרת תחתונה תו"/>
    <w:basedOn w:val="a2"/>
    <w:link w:val="af7"/>
    <w:uiPriority w:val="99"/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ציטוט חזק תו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כותרת 2 תו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a">
    <w:name w:val="header"/>
    <w:basedOn w:val="a1"/>
    <w:link w:val="afb"/>
    <w:uiPriority w:val="99"/>
    <w:qFormat/>
    <w:pPr>
      <w:spacing w:after="0" w:line="240" w:lineRule="auto"/>
    </w:pPr>
  </w:style>
  <w:style w:type="character" w:customStyle="1" w:styleId="30">
    <w:name w:val="כותרת 3 תו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b">
    <w:name w:val="כותרת עליונה תו"/>
    <w:basedOn w:val="a2"/>
    <w:link w:val="afa"/>
    <w:uiPriority w:val="99"/>
  </w:style>
  <w:style w:type="character" w:customStyle="1" w:styleId="40">
    <w:name w:val="כותרת 4 תו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כותרת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 Fishelovich</dc:creator>
  <cp:lastModifiedBy>User</cp:lastModifiedBy>
  <cp:revision>4</cp:revision>
  <dcterms:created xsi:type="dcterms:W3CDTF">2016-12-01T08:48:00Z</dcterms:created>
  <dcterms:modified xsi:type="dcterms:W3CDTF">2017-05-06T14:33:00Z</dcterms:modified>
</cp:coreProperties>
</file>