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Warehouse Inventory Application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Rushilkumar Patel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Sapanaben Makadia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Keyur Lakhani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Fairleigh Dickinson University, Teaneck, NJ 07601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</w:t>
        <w:tab/>
        <w:tab/>
        <w:t xml:space="preserve">InsertProduct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Participating Actors:</w:t>
      </w:r>
      <w:r w:rsidDel="00000000" w:rsidR="00000000" w:rsidRPr="00000000">
        <w:rPr>
          <w:rtl w:val="0"/>
        </w:rPr>
        <w:t xml:space="preserve"> </w:t>
        <w:tab/>
        <w:tab/>
        <w:t xml:space="preserve">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Flow of an Event: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receives products in the warehouse.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opens WIA and pick up the store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Login in the WIA using his Login ID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click inset options to add an items in the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 scans the SKU (Stock Keeping Unit)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 scans the serial number of the products.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 posts the scanned serial number into the WIA, so Products are being added in the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 Logged out from the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Entry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can open WIA and Login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Received scanned Products should be added in the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Quality Requirement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able to add multiple of items in the WIA at a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</w:t>
        <w:tab/>
        <w:tab/>
        <w:t xml:space="preserve">DeleteProduct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Participating Actors:</w:t>
      </w:r>
      <w:r w:rsidDel="00000000" w:rsidR="00000000" w:rsidRPr="00000000">
        <w:rPr>
          <w:rtl w:val="0"/>
        </w:rPr>
        <w:t xml:space="preserve"> </w:t>
        <w:tab/>
        <w:tab/>
        <w:t xml:space="preserve">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Flow of an Event: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receives products in the warehouse.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opens WIA and pick up the store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Login in the WIA using his Login ID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click Delete options to add an items in the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 scans the SKU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 scanned the serial number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 posts the scanned serial number into the WIA, so Products are being deleted in the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Entry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can open WIA and Login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Scanned Products should be deleted in the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Quality Requirement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able to delete multiple of items in the WIA at a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</w:t>
        <w:tab/>
        <w:tab/>
        <w:t xml:space="preserve">ThresholdLevel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Participating Actors:</w:t>
      </w:r>
      <w:r w:rsidDel="00000000" w:rsidR="00000000" w:rsidRPr="00000000">
        <w:rPr>
          <w:rtl w:val="0"/>
        </w:rPr>
        <w:t xml:space="preserve"> </w:t>
        <w:tab/>
        <w:tab/>
        <w:t xml:space="preserve">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Flow of an Event: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opens WIA and pick up the store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Login in the WIA using his Login ID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clicks Maintain Threshold in the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scans SKU or search the product using product id, product name, serial number, vender name and pick up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sets Minimum and Maximum quantity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can also set notification method, from email or text or both.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 Logged out from the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Entry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can open WIA and Login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can able to set minimum and maximum quantity of each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Quality Requirement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able to notified by selected method of notification if quantity is above or below the threshold level.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</w:t>
        <w:tab/>
        <w:tab/>
        <w:t xml:space="preserve">TransferProduct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Participating Actors:</w:t>
      </w:r>
      <w:r w:rsidDel="00000000" w:rsidR="00000000" w:rsidRPr="00000000">
        <w:rPr>
          <w:rtl w:val="0"/>
        </w:rPr>
        <w:t xml:space="preserve"> </w:t>
        <w:tab/>
        <w:tab/>
        <w:t xml:space="preserve">Sender Manager, Receiver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Flow of an Event: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Sender Manager opens WIA and pick up the store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Sender Manager Login in the WIA using his Login ID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Sender Manager Clicks Transfer in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Sender Manager makes transfer request to selected store with SKU of the products having serial numbers.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Another store receiver manager login in the system and accept it if their warehouse location needs that product or decline the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Receiver Manager opens WIA and pick up the store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Receiver Manager Login in the WIA using his Login ID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Receiver Manager accept the transfer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Receiver Manager scanned the received items with SKU of the product and scan the serial number of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Receiver Manager acknowledged the transfer to the sender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Receiver Manager Logged out from the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Entry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can open WIA and Login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is able to transfer the product from one location to another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Quality Requirement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</w:t>
        <w:tab/>
        <w:tab/>
        <w:t xml:space="preserve">ReplacementProduct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Participating Actors:</w:t>
      </w:r>
      <w:r w:rsidDel="00000000" w:rsidR="00000000" w:rsidRPr="00000000">
        <w:rPr>
          <w:rtl w:val="0"/>
        </w:rPr>
        <w:t xml:space="preserve"> </w:t>
        <w:tab/>
        <w:tab/>
        <w:t xml:space="preserve">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Flow of an Event: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opens WIA and pick up the store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Login in the WIA using his Login ID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click replacement.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scan the SKU and serial number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jot down the issue related to the replacement.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WIA automatically generate a return form to the vendor and ask manager to submit return form to the vendor or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If yes, then report has been sent to the vendor or request can be saved in the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logged out from the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Entry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can open WIA and Login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WIA is able to generate return form and ask manager to submit it? If submitted, form has been sent to the vendor.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Quality Requirement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Vendor receives replacement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</w:t>
        <w:tab/>
        <w:tab/>
        <w:t xml:space="preserve">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Participating Actors:</w:t>
      </w:r>
      <w:r w:rsidDel="00000000" w:rsidR="00000000" w:rsidRPr="00000000">
        <w:rPr>
          <w:rtl w:val="0"/>
        </w:rPr>
        <w:t xml:space="preserve"> </w:t>
        <w:tab/>
        <w:tab/>
        <w:t xml:space="preserve">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Flow of an Event: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opens WIA and pick up the store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Login in the WIA using his Login ID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click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scan the SKU and serial number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can type vendor name, color, size, configuration and specification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logged out from the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Entry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can open WIA and Login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able to search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Quality Requirement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able to search the product by SKU, product ID, product name, specification, size, type and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</w:t>
        <w:tab/>
        <w:tab/>
        <w:t xml:space="preserve">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Participating Actors:</w:t>
      </w:r>
      <w:r w:rsidDel="00000000" w:rsidR="00000000" w:rsidRPr="00000000">
        <w:rPr>
          <w:rtl w:val="0"/>
        </w:rPr>
        <w:t xml:space="preserve"> </w:t>
        <w:tab/>
        <w:tab/>
        <w:t xml:space="preserve">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Flow of an Event: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opens WIA and pick up the store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Login in the WIA using his Login ID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click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select product to be ordered by using SKU, product Id, Vendor Id or serial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can enter the quantity.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submit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WIA create a form to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receives an acknowledge when vendor receives an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logged out from the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Entry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can open WIA and Login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can order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Quality Requirement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Manager receives an acknowledgement when vendor receives an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</w:t>
        <w:tab/>
        <w:tab/>
        <w:t xml:space="preserve">InsertProduct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Participating Actors:</w:t>
      </w:r>
      <w:r w:rsidDel="00000000" w:rsidR="00000000" w:rsidRPr="00000000">
        <w:rPr>
          <w:rtl w:val="0"/>
        </w:rPr>
        <w:t xml:space="preserve"> </w:t>
        <w:tab/>
        <w:tab/>
        <w:t xml:space="preserve">Manager:Ryan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Flow of an Event: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receives products in the warehouse.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opens WIA and pick up the store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Login in the WIA using his Login ID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click inset options to add an items in the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 scans the SKU (Stock Keeping Unit)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 scans the serial number of the products.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 posts the scanned serial number into the WIA, so Products are being added in the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 Logged out from the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</w:t>
        <w:tab/>
        <w:tab/>
        <w:t xml:space="preserve">DeleteProduct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Participating Actors:</w:t>
      </w:r>
      <w:r w:rsidDel="00000000" w:rsidR="00000000" w:rsidRPr="00000000">
        <w:rPr>
          <w:rtl w:val="0"/>
        </w:rPr>
        <w:t xml:space="preserve"> </w:t>
        <w:tab/>
        <w:tab/>
        <w:t xml:space="preserve">Manager:Ryan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Flow of an Event: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receives products in the warehouse.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opens WIA and pick up the store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Login in the WIA using his Login ID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click Delete options to add an items in the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 scans the SKU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 scanned the serial number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 posts the scanned serial number into the WIA, so Products are being deleted in the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</w:t>
        <w:tab/>
        <w:tab/>
        <w:t xml:space="preserve">ThresholdLevel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Participating Actors:</w:t>
      </w:r>
      <w:r w:rsidDel="00000000" w:rsidR="00000000" w:rsidRPr="00000000">
        <w:rPr>
          <w:rtl w:val="0"/>
        </w:rPr>
        <w:t xml:space="preserve"> </w:t>
        <w:tab/>
        <w:tab/>
        <w:t xml:space="preserve">Manager:Ryan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Flow of an Event: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opens WIA and pick up the store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Login in the WIA using his Login ID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clicks Maintain Threshold in the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scans SKU or search the product using product id, product name, serial number, vender name and pick up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sets Minimum and Maximum quantity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can also set notification method, from email or text or both.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 Logged out from the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</w:t>
        <w:tab/>
        <w:tab/>
        <w:t xml:space="preserve">TransferProduct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Participating Actors:</w:t>
      </w:r>
      <w:r w:rsidDel="00000000" w:rsidR="00000000" w:rsidRPr="00000000">
        <w:rPr>
          <w:rtl w:val="0"/>
        </w:rPr>
        <w:t xml:space="preserve"> </w:t>
        <w:tab/>
        <w:tab/>
        <w:t xml:space="preserve">Sender Manager:Ryan , Receiver Manager:Gemi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Flow of an Event: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opens WIA and pick up the store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Login in the WIA using his Login ID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Clicks Transfer in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makes transfer request to selected store with SKU of the products having serial numbers.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Another store receiver manager login in the system and accept it if their warehouse location needs that product or decline the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Gemi opens WIA and pick up the store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Gemi Login in the WIA using his Login ID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Gemi accept the transfer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Gemi scanned the received items with SKU of the product and scan the serial number of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Gemi acknowledged the transfer to the Ryan.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Gemi Logged out from the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</w:t>
        <w:tab/>
        <w:tab/>
        <w:t xml:space="preserve">ReplacementProduct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Participating Actors:</w:t>
      </w:r>
      <w:r w:rsidDel="00000000" w:rsidR="00000000" w:rsidRPr="00000000">
        <w:rPr>
          <w:rtl w:val="0"/>
        </w:rPr>
        <w:t xml:space="preserve"> </w:t>
        <w:tab/>
        <w:tab/>
        <w:t xml:space="preserve">Manager:Ryan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Flow of an Event: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opens WIA and pick up the store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Login in the WIA using his Login ID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click replacement.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scan the SKU and serial number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jot down the issue related to the replacement.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WIA automatically generate a return form to the vendor and ask Ryan to submit return form to the vendor or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If yes, then report has been sent to the vendor or request can be saved in the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logged out from the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</w:t>
        <w:tab/>
        <w:tab/>
        <w:t xml:space="preserve">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Participating Actors:</w:t>
      </w:r>
      <w:r w:rsidDel="00000000" w:rsidR="00000000" w:rsidRPr="00000000">
        <w:rPr>
          <w:rtl w:val="0"/>
        </w:rPr>
        <w:t xml:space="preserve"> </w:t>
        <w:tab/>
        <w:tab/>
        <w:t xml:space="preserve">Manager:Ryan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Flow of an Event: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opens WIA and pick up the store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Login in the WIA using his Login ID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click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scan the SKU and serial number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can type vendor name, color, size, configuration and specification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logged out from the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</w:t>
        <w:tab/>
        <w:tab/>
        <w:t xml:space="preserve">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Participating Actors:</w:t>
      </w:r>
      <w:r w:rsidDel="00000000" w:rsidR="00000000" w:rsidRPr="00000000">
        <w:rPr>
          <w:rtl w:val="0"/>
        </w:rPr>
        <w:t xml:space="preserve"> </w:t>
        <w:tab/>
        <w:tab/>
        <w:t xml:space="preserve">Manager:Ryan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Flow of an Event: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opens WIA and pick up the store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Login in the WIA using his Login ID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click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select product to be ordered by using SKU, product Id, Vendor Id or serial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can enter the quantity.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submit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WIA create a form to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receives an acknowledge when vendor receives an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32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Ryan logged out from the WIA.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Use case Diagram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Insert / Delete Use Case: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5943600" cy="4970780"/>
            <wp:effectExtent b="0" l="0" r="0" t="0"/>
            <wp:docPr id="1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Order:</w:t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5452110" cy="7381875"/>
            <wp:effectExtent b="0" l="0" r="0" t="0"/>
            <wp:docPr id="3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738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Replacement:</w:t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5668010" cy="7105650"/>
            <wp:effectExtent b="0" l="0" r="0" t="0"/>
            <wp:docPr id="2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710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Search: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5943600" cy="7705725"/>
            <wp:effectExtent b="0" l="0" r="0" t="0"/>
            <wp:docPr id="5" name="image09.jpg"/>
            <a:graphic>
              <a:graphicData uri="http://schemas.openxmlformats.org/drawingml/2006/picture">
                <pic:pic>
                  <pic:nvPicPr>
                    <pic:cNvPr id="0" name="image0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Threshold: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5943600" cy="7762875"/>
            <wp:effectExtent b="0" l="0" r="0" t="0"/>
            <wp:docPr id="4" name="image08.jpg"/>
            <a:graphic>
              <a:graphicData uri="http://schemas.openxmlformats.org/drawingml/2006/picture">
                <pic:pic>
                  <pic:nvPicPr>
                    <pic:cNvPr id="0" name="image0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Transfer: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5943600" cy="6374130"/>
            <wp:effectExtent b="0" l="0" r="0" t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4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mallCaps w:val="1"/>
          <w:color w:val="5b9bd5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Warehouse Inventory ApplicationSoftware Engineering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7560" w:firstLine="72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8280" w:firstLine="7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9000" w:firstLine="86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image" Target="media/image11.jpg"/><Relationship Id="rId12" Type="http://schemas.openxmlformats.org/officeDocument/2006/relationships/footer" Target="footer1.xml"/><Relationship Id="rId9" Type="http://schemas.openxmlformats.org/officeDocument/2006/relationships/image" Target="media/image08.jpg"/><Relationship Id="rId5" Type="http://schemas.openxmlformats.org/officeDocument/2006/relationships/image" Target="media/image05.jpg"/><Relationship Id="rId6" Type="http://schemas.openxmlformats.org/officeDocument/2006/relationships/image" Target="media/image07.jpg"/><Relationship Id="rId7" Type="http://schemas.openxmlformats.org/officeDocument/2006/relationships/image" Target="media/image06.jpg"/><Relationship Id="rId8" Type="http://schemas.openxmlformats.org/officeDocument/2006/relationships/image" Target="media/image09.jpg"/></Relationships>
</file>