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Il sito è stato scritto per intero in HTML, CSS e Javascript. La pagina princiipale è molto minimal. In alto è presente il nostro logo con il nome della squadra, mentre il corpo è cosittuito da 4 sezioni che spiegano chi è Scienza Under 18, la brand identity, il nostro progetto e chi siamo. Inoltre in basso a sinistra è presente un bottone che contiene i vari link social e della nostra scuola. Questo botton è presente in ogni pagina.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Accedendo alla prima sezione si spiega in berve cosa è Scienza Under 18, lasua organizzazaone e i suoi principali obiettivi. In più è ppossibile trovare riferimenti al loro sito, alla loro pagina Facebook e il loro indirizzio mail.</w:t>
        <w:br/>
        <w:t xml:space="preserve">Per navigare da una pagina all'altra è stato realizzato un menu che si trova in basso a destra, anche questo presente in ogni pagina.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seconda sezione del sito è dedicata al nostro progetto e al metaverso. Qui noi spieghiamo cosa facciamo con il NAO, come interagiamo con il nostro partner e in che modo sfruttiamo la piattaforma di ambienti virtuali "Spatial.io".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 passa così alla terza sezione che contiene la nostra brand identity. Consiste in un file pdf caricato su goggle Drive e contiene informazioni quali: sviluppo del logo, font utilizzati, palette dei e colori, e soprattutto il significato del logo.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questo punto si passa all'ultima sezione del sito che è adibita alla presentazione del team. Cliccabdo su ogni componente si apre una scheda che contiene varie informazioni sul ogni studente.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