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1-hunt-the-hazard"/>
      <w:r>
        <w:t xml:space="preserve">Lesson 1.1: Hunt the Hazard</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1.1 Safe and Clean: Kitchen Safety and Sanitation</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with kitchen stations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CTE theme line: CTE HSW 4. Classroom and Workplace Safety b) Recognize potential hazards and explain accident prevention strategies specific to classroom and workplace settings</w:t>
      </w:r>
    </w:p>
    <w:p>
      <w:pPr>
        <w:numPr>
          <w:ilvl w:val="0"/>
          <w:numId w:val="1001"/>
        </w:numPr>
        <w:pStyle w:val="Compact"/>
      </w:pPr>
      <w:r>
        <w:t xml:space="preserve">CTE theme line: CTE HSW 4. Classroom and Workplace Safety a) List and describe the purpose of safety rules specific to classroom and workplace settings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apply principles of food safety and sanitation.</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14.4.1 Examine the conditions and habits that keep food safe to eat.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kitchen is only safe when everyone in it can see the danger before it happens. Safety is a habit you build, not a rule you memorize.</w:t>
      </w:r>
      <w:r>
        <w:t xml:space="preserve"> </w:t>
      </w:r>
      <w:r>
        <w:rPr>
          <w:b/>
        </w:rPr>
        <w:t xml:space="preserve">Essential question:</w:t>
      </w:r>
      <w:r>
        <w:t xml:space="preserve"> </w:t>
      </w:r>
      <w:r>
        <w:t xml:space="preserve">What could go wrong in this room today, and what would stop it?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photo or a staged station, identify at least six common kitchen hazards (burns, cuts, falls, fire, electrical, food contamination).</w:t>
      </w:r>
    </w:p>
    <w:p>
      <w:pPr>
        <w:numPr>
          <w:ilvl w:val="0"/>
          <w:numId w:val="1002"/>
        </w:numPr>
        <w:pStyle w:val="Compact"/>
      </w:pPr>
      <w:r>
        <w:t xml:space="preserve">(Mid) For each hazard found, explain what could happen and one action that prevents it.</w:t>
      </w:r>
    </w:p>
    <w:p>
      <w:pPr>
        <w:numPr>
          <w:ilvl w:val="0"/>
          <w:numId w:val="1002"/>
        </w:numPr>
        <w:pStyle w:val="Compact"/>
      </w:pPr>
      <w:r>
        <w:t xml:space="preserve">(High) Working in a team, rank the five most serious hazards in our own lab and justify the ranking in one sentence each.</w:t>
      </w:r>
    </w:p>
    <w:p>
      <w:pPr>
        <w:pStyle w:val="Heading2"/>
      </w:pPr>
      <w:bookmarkStart w:id="24" w:name="vocabulary"/>
      <w:r>
        <w:t xml:space="preserve">Vocabulary</w:t>
      </w:r>
      <w:bookmarkEnd w:id="24"/>
    </w:p>
    <w:p>
      <w:pPr>
        <w:pStyle w:val="FirstParagraph"/>
      </w:pPr>
      <w:r>
        <w:t xml:space="preserve">Tier 2 (general academic): hazard, prevent, rank, justify</w:t>
      </w:r>
      <w:r>
        <w:t xml:space="preserve"> </w:t>
      </w:r>
      <w:r>
        <w:t xml:space="preserve">Tier 3 (FACS): sanitation, cross contamination, danger zone (introduced only; taught in Lesson 1.2), fire extinguisher, first aid kit</w:t>
      </w:r>
    </w:p>
    <w:p>
      <w:pPr>
        <w:pStyle w:val="Heading2"/>
      </w:pPr>
      <w:bookmarkStart w:id="25" w:name="materials-and-setup"/>
      <w:r>
        <w:t xml:space="preserve">Materials and setup</w:t>
      </w:r>
      <w:bookmarkEnd w:id="25"/>
    </w:p>
    <w:p>
      <w:pPr>
        <w:numPr>
          <w:ilvl w:val="0"/>
          <w:numId w:val="1003"/>
        </w:numPr>
        <w:pStyle w:val="Compact"/>
      </w:pPr>
      <w:r>
        <w:t xml:space="preserve">Six kitchen stations staged with one or two</w:t>
      </w:r>
      <w:r>
        <w:t xml:space="preserve"> </w:t>
      </w:r>
      <w:r>
        <w:t xml:space="preserve">“</w:t>
      </w:r>
      <w:r>
        <w:t xml:space="preserve">planted</w:t>
      </w:r>
      <w:r>
        <w:t xml:space="preserve">”</w:t>
      </w:r>
      <w:r>
        <w:t xml:space="preserve"> </w:t>
      </w:r>
      <w:r>
        <w:t xml:space="preserve">hazards each before class (examples: a pot handle turned out over the edge of the stove, a wet towel on the floor, a knife in the sink under suds, a cord draped across a burner, raw chicken (a rubber prop or a labeled package) touching a cutting board next to bread, a cabinet door left open at head height, an unlabeled spray bottle, an oven mitt with a hole). Nothing hot, nothing sharp, nothing real that can hurt anyone.</w:t>
      </w:r>
    </w:p>
    <w:p>
      <w:pPr>
        <w:numPr>
          <w:ilvl w:val="0"/>
          <w:numId w:val="1003"/>
        </w:numPr>
        <w:pStyle w:val="Compact"/>
      </w:pPr>
      <w:r>
        <w:t xml:space="preserve">Hazard Hunt handout, one per student:</w:t>
      </w:r>
      <w:r>
        <w:t xml:space="preserve"> </w:t>
      </w:r>
      <w:r>
        <w:rPr>
          <w:rStyle w:val="VerbatimChar"/>
        </w:rPr>
        <w:t xml:space="preserve">Handout 01.01 - Hazard Hunt.md</w:t>
      </w:r>
    </w:p>
    <w:p>
      <w:pPr>
        <w:numPr>
          <w:ilvl w:val="0"/>
          <w:numId w:val="1003"/>
        </w:numPr>
        <w:pStyle w:val="Compact"/>
      </w:pPr>
      <w:r>
        <w:t xml:space="preserve">Clipboards or hard surfaces, one per team</w:t>
      </w:r>
    </w:p>
    <w:p>
      <w:pPr>
        <w:numPr>
          <w:ilvl w:val="0"/>
          <w:numId w:val="1003"/>
        </w:numPr>
        <w:pStyle w:val="Compact"/>
      </w:pPr>
      <w:r>
        <w:t xml:space="preserve">Slides:</w:t>
      </w:r>
      <w:r>
        <w:t xml:space="preserve"> </w:t>
      </w:r>
      <w:r>
        <w:rPr>
          <w:rStyle w:val="VerbatimChar"/>
        </w:rPr>
        <w:t xml:space="preserve">Slides 01.01 - Hunt the Hazard</w:t>
      </w:r>
      <w:r>
        <w:t xml:space="preserve"> </w:t>
      </w:r>
      <w:r>
        <w:t xml:space="preserve">(outline in 05 Materials; the site renders it as a deck) (six hazard photos for the no-kitchen version and the debrief)</w:t>
      </w:r>
    </w:p>
    <w:p>
      <w:pPr>
        <w:numPr>
          <w:ilvl w:val="0"/>
          <w:numId w:val="1003"/>
        </w:numPr>
        <w:pStyle w:val="Compact"/>
      </w:pPr>
      <w:r>
        <w:t xml:space="preserve">Timer visible to the class</w:t>
      </w:r>
    </w:p>
    <w:p>
      <w:pPr>
        <w:numPr>
          <w:ilvl w:val="0"/>
          <w:numId w:val="1003"/>
        </w:numPr>
        <w:pStyle w:val="Compact"/>
      </w:pPr>
      <w:r>
        <w:t xml:space="preserve">Setup notes: stage the stations after the previous period leaves; take a photo of each station so you can reset it. Allergy check: no real food is handled today.</w:t>
      </w:r>
    </w:p>
    <w:p>
      <w:pPr>
        <w:pStyle w:val="Heading2"/>
      </w:pPr>
      <w:bookmarkStart w:id="26" w:name="pre-assessment"/>
      <w:r>
        <w:t xml:space="preserve">Pre-assessment</w:t>
      </w:r>
      <w:bookmarkEnd w:id="26"/>
    </w:p>
    <w:p>
      <w:pPr>
        <w:pStyle w:val="FirstParagraph"/>
      </w:pPr>
      <w:r>
        <w:t xml:space="preserve">Yesterday’s Unit 1 pre-assessment (Lesson 0.5) included three safety items. Skim them before class: the number who said</w:t>
      </w:r>
      <w:r>
        <w:t xml:space="preserve"> </w:t>
      </w:r>
      <w:r>
        <w:t xml:space="preserve">“</w:t>
      </w:r>
      <w:r>
        <w:t xml:space="preserve">wash hands before cooking</w:t>
      </w:r>
      <w:r>
        <w:t xml:space="preserve">”</w:t>
      </w:r>
      <w:r>
        <w:t xml:space="preserve"> </w:t>
      </w:r>
      <w:r>
        <w:t xml:space="preserve">and the number who could name the temperature danger zone tells you how much of Lesson 1.2 is review. Today’s do now is the second read.</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Think of a kitchen you know (home, a relative’s, a restaurant you have seen). Write one thing in it that could hurt somebody. One sentence.</w:t>
      </w:r>
      <w:r>
        <w:t xml:space="preserve">”</w:t>
      </w:r>
    </w:p>
    <w:p>
      <w:pPr>
        <w:pStyle w:val="BodyText"/>
      </w:pPr>
      <w:r>
        <w:t xml:space="preserve">Debrief: cold call four students. Write their hazards on the board in a column. Then the hook:</w:t>
      </w:r>
      <w:r>
        <w:t xml:space="preserve"> </w:t>
      </w:r>
      <w:r>
        <w:t xml:space="preserve">“</w:t>
      </w:r>
      <w:r>
        <w:t xml:space="preserve">There are at least twelve things in this room right now that could hurt somebody. I put them there. You have eight minutes to find them.</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six hazard families</w:t>
            </w:r>
          </w:p>
        </w:tc>
        <w:tc>
          <w:p>
            <w:pPr>
              <w:pStyle w:val="Compact"/>
              <w:jc w:val="left"/>
            </w:pPr>
            <w:r>
              <w:t xml:space="preserve">Show the six families on one slide (burns, cuts, falls, fire, electrical, food contamination) with one picture each. Say the rule:</w:t>
            </w:r>
            <w:r>
              <w:t xml:space="preserve"> </w:t>
            </w:r>
            <w:r>
              <w:t xml:space="preserve">“</w:t>
            </w:r>
            <w:r>
              <w:t xml:space="preserve">If it can burn, cut, trip, spark, or make you sick, it is a hazard.</w:t>
            </w:r>
            <w:r>
              <w:t xml:space="preserve">”</w:t>
            </w:r>
            <w:r>
              <w:t xml:space="preserve"> </w:t>
            </w:r>
            <w:r>
              <w:t xml:space="preserve">Assign teams of four and stations. State the rules of the hunt: look, do not touch; write, do not fix; whisper.</w:t>
            </w:r>
          </w:p>
        </w:tc>
        <w:tc>
          <w:p>
            <w:pPr>
              <w:pStyle w:val="Compact"/>
              <w:jc w:val="left"/>
            </w:pPr>
            <w:r>
              <w:t xml:space="preserve">Copy the six families onto the handout header. Move to the first station with their team.</w:t>
            </w:r>
          </w:p>
        </w:tc>
        <w:tc>
          <w:p>
            <w:pPr>
              <w:pStyle w:val="Compact"/>
              <w:jc w:val="left"/>
            </w:pPr>
            <w:r>
              <w:t xml:space="preserve">5 min</w:t>
            </w:r>
          </w:p>
        </w:tc>
      </w:tr>
      <w:tr>
        <w:tc>
          <w:p>
            <w:pPr>
              <w:pStyle w:val="Compact"/>
              <w:jc w:val="left"/>
            </w:pPr>
            <w:r>
              <w:t xml:space="preserve">2. Learning activity: the Hazard Hunt</w:t>
            </w:r>
          </w:p>
        </w:tc>
        <w:tc>
          <w:p>
            <w:pPr>
              <w:pStyle w:val="Compact"/>
              <w:jc w:val="left"/>
            </w:pPr>
            <w:r>
              <w:t xml:space="preserve">Start the timer. Rotate teams every 90 seconds with the reset cue. Circulate with the clipboard checklist (see Check for understanding). Answer no questions about whether something</w:t>
            </w:r>
            <w:r>
              <w:t xml:space="preserve"> </w:t>
            </w:r>
            <w:r>
              <w:t xml:space="preserve">“</w:t>
            </w:r>
            <w:r>
              <w:t xml:space="preserve">counts.</w:t>
            </w:r>
            <w:r>
              <w:t xml:space="preserve">”</w:t>
            </w:r>
          </w:p>
        </w:tc>
        <w:tc>
          <w:p>
            <w:pPr>
              <w:pStyle w:val="Compact"/>
              <w:jc w:val="left"/>
            </w:pPr>
            <w:r>
              <w:t xml:space="preserve">At each station, find the hazard(s), write on the handout: what it is, which family, what could happen, one way to prevent it.</w:t>
            </w:r>
          </w:p>
        </w:tc>
        <w:tc>
          <w:p>
            <w:pPr>
              <w:pStyle w:val="Compact"/>
              <w:jc w:val="left"/>
            </w:pPr>
            <w:r>
              <w:t xml:space="preserve">10 min</w:t>
            </w:r>
          </w:p>
        </w:tc>
      </w:tr>
      <w:tr>
        <w:tc>
          <w:p>
            <w:pPr>
              <w:pStyle w:val="Compact"/>
              <w:jc w:val="left"/>
            </w:pPr>
            <w:r>
              <w:t xml:space="preserve">3. Team ranking</w:t>
            </w:r>
          </w:p>
        </w:tc>
        <w:tc>
          <w:p>
            <w:pPr>
              <w:pStyle w:val="Compact"/>
              <w:jc w:val="left"/>
            </w:pPr>
            <w:r>
              <w:t xml:space="preserve">Stop the hunt. Teams return to home base. Give the task:</w:t>
            </w:r>
            <w:r>
              <w:t xml:space="preserve"> </w:t>
            </w:r>
            <w:r>
              <w:t xml:space="preserve">“</w:t>
            </w:r>
            <w:r>
              <w:t xml:space="preserve">Of everything you found, choose the five that could hurt someone the worst in this room. Rank them 1 to 5. Write one sentence for each that says why.</w:t>
            </w:r>
            <w:r>
              <w:t xml:space="preserve">”</w:t>
            </w:r>
          </w:p>
        </w:tc>
        <w:tc>
          <w:p>
            <w:pPr>
              <w:pStyle w:val="Compact"/>
              <w:jc w:val="left"/>
            </w:pPr>
            <w:r>
              <w:t xml:space="preserve">Discuss, rank, write. Each team member writes the team’s list on their own handout.</w:t>
            </w:r>
          </w:p>
        </w:tc>
        <w:tc>
          <w:p>
            <w:pPr>
              <w:pStyle w:val="Compact"/>
              <w:jc w:val="left"/>
            </w:pPr>
            <w:r>
              <w:t xml:space="preserve">8 min</w:t>
            </w:r>
          </w:p>
        </w:tc>
      </w:tr>
      <w:tr>
        <w:tc>
          <w:p>
            <w:pPr>
              <w:pStyle w:val="Compact"/>
              <w:jc w:val="left"/>
            </w:pPr>
            <w:r>
              <w:t xml:space="preserve">4. Share and debrief</w:t>
            </w:r>
          </w:p>
        </w:tc>
        <w:tc>
          <w:p>
            <w:pPr>
              <w:pStyle w:val="Compact"/>
              <w:jc w:val="left"/>
            </w:pPr>
            <w:r>
              <w:t xml:space="preserve">Take one hazard from each team’s number 1, write it on the board, ask the class for the prevention step. Reveal any planted hazard nobody found. Close with the count: how many did the class find out of twelve?</w:t>
            </w:r>
          </w:p>
        </w:tc>
        <w:tc>
          <w:p>
            <w:pPr>
              <w:pStyle w:val="Compact"/>
              <w:jc w:val="left"/>
            </w:pPr>
            <w:r>
              <w:t xml:space="preserve">One reporter per team reads their number 1 and why. Class responds with the prevention step.</w:t>
            </w:r>
          </w:p>
        </w:tc>
        <w:tc>
          <w:p>
            <w:pPr>
              <w:pStyle w:val="Compact"/>
              <w:jc w:val="left"/>
            </w:pPr>
            <w:r>
              <w:t xml:space="preserve">8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family does a wet floor belong to? What about a pot handle turned out?</w:t>
      </w:r>
    </w:p>
    <w:p>
      <w:pPr>
        <w:numPr>
          <w:ilvl w:val="0"/>
          <w:numId w:val="1004"/>
        </w:numPr>
        <w:pStyle w:val="Compact"/>
      </w:pPr>
      <w:r>
        <w:t xml:space="preserve">What is the difference between a hazard and an accident?</w:t>
      </w:r>
    </w:p>
    <w:p>
      <w:pPr>
        <w:numPr>
          <w:ilvl w:val="0"/>
          <w:numId w:val="1004"/>
        </w:numPr>
        <w:pStyle w:val="Compact"/>
      </w:pPr>
      <w:r>
        <w:t xml:space="preserve">You found raw chicken next to bread. What is the hazard and what is the family?</w:t>
      </w:r>
    </w:p>
    <w:p>
      <w:pPr>
        <w:pStyle w:val="FirstParagraph"/>
      </w:pPr>
      <w:r>
        <w:t xml:space="preserve">Deepen learning:</w:t>
      </w:r>
    </w:p>
    <w:p>
      <w:pPr>
        <w:numPr>
          <w:ilvl w:val="0"/>
          <w:numId w:val="1005"/>
        </w:numPr>
        <w:pStyle w:val="Compact"/>
      </w:pPr>
      <w:r>
        <w:t xml:space="preserve">Why do you think restaurants get inspected for these things? Who is the inspection protecting?</w:t>
      </w:r>
    </w:p>
    <w:p>
      <w:pPr>
        <w:numPr>
          <w:ilvl w:val="0"/>
          <w:numId w:val="1005"/>
        </w:numPr>
        <w:pStyle w:val="Compact"/>
      </w:pPr>
      <w:r>
        <w:t xml:space="preserve">Which of these hazards have you seen at home this week? What stopped it from becoming an accident?</w:t>
      </w:r>
    </w:p>
    <w:p>
      <w:pPr>
        <w:numPr>
          <w:ilvl w:val="0"/>
          <w:numId w:val="1005"/>
        </w:numPr>
        <w:pStyle w:val="Compact"/>
      </w:pPr>
      <w:r>
        <w:t xml:space="preserve">If you could fix only one hazard in this room before we cook next week, which one, and why that one?</w:t>
      </w:r>
    </w:p>
    <w:p>
      <w:pPr>
        <w:pStyle w:val="Heading2"/>
      </w:pPr>
      <w:bookmarkStart w:id="30" w:name="check-for-understanding"/>
      <w:r>
        <w:t xml:space="preserve">Check for understanding</w:t>
      </w:r>
      <w:bookmarkEnd w:id="30"/>
    </w:p>
    <w:p>
      <w:pPr>
        <w:pStyle w:val="FirstParagraph"/>
      </w:pPr>
      <w:r>
        <w:t xml:space="preserve">Clipboard checklist during Step 2: for each team, a yes or no on</w:t>
      </w:r>
      <w:r>
        <w:t xml:space="preserve"> </w:t>
      </w:r>
      <w:r>
        <w:t xml:space="preserve">“</w:t>
      </w:r>
      <w:r>
        <w:t xml:space="preserve">names the hazard,</w:t>
      </w:r>
      <w:r>
        <w:t xml:space="preserve">”</w:t>
      </w:r>
      <w:r>
        <w:t xml:space="preserve"> </w:t>
      </w:r>
      <w:r>
        <w:t xml:space="preserve">“</w:t>
      </w:r>
      <w:r>
        <w:t xml:space="preserve">names the family,</w:t>
      </w:r>
      <w:r>
        <w:t xml:space="preserve">”</w:t>
      </w:r>
      <w:r>
        <w:t xml:space="preserve"> </w:t>
      </w:r>
      <w:r>
        <w:t xml:space="preserve">and</w:t>
      </w:r>
      <w:r>
        <w:t xml:space="preserve"> </w:t>
      </w:r>
      <w:r>
        <w:t xml:space="preserve">“</w:t>
      </w:r>
      <w:r>
        <w:t xml:space="preserve">gives a prevention step that would actually work.</w:t>
      </w:r>
      <w:r>
        <w:t xml:space="preserve">”</w:t>
      </w:r>
      <w:r>
        <w:t xml:space="preserve"> </w:t>
      </w:r>
      <w:r>
        <w:t xml:space="preserve">A team with three yeses at two stations in a row is ready for Lesson 1.2 without review. A team with a no on</w:t>
      </w:r>
      <w:r>
        <w:t xml:space="preserve"> </w:t>
      </w:r>
      <w:r>
        <w:t xml:space="preserve">“</w:t>
      </w:r>
      <w:r>
        <w:t xml:space="preserve">prevention step</w:t>
      </w:r>
      <w:r>
        <w:t xml:space="preserve">”</w:t>
      </w:r>
      <w:r>
        <w:t xml:space="preserve"> </w:t>
      </w:r>
      <w:r>
        <w:t xml:space="preserve">gets a question at Step 4.</w:t>
      </w:r>
    </w:p>
    <w:p>
      <w:pPr>
        <w:pStyle w:val="Heading2"/>
      </w:pPr>
      <w:bookmarkStart w:id="31" w:name="closure-time-4-min"/>
      <w:r>
        <w:t xml:space="preserve">Closure (Time: 4 min)</w:t>
      </w:r>
      <w:bookmarkEnd w:id="31"/>
    </w:p>
    <w:p>
      <w:pPr>
        <w:pStyle w:val="FirstParagraph"/>
      </w:pPr>
      <w:r>
        <w:t xml:space="preserve">3-2-1 exit card: 3 hazards you found today, 2 prevention steps you will use at home, 1 question you still have about kitchen safety. Three students read one line 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before the next period; the</w:t>
      </w:r>
      <w:r>
        <w:t xml:space="preserve"> </w:t>
      </w:r>
      <w:r>
        <w:t xml:space="preserve">“</w:t>
      </w:r>
      <w:r>
        <w:t xml:space="preserve">needs more</w:t>
      </w:r>
      <w:r>
        <w:t xml:space="preserve">”</w:t>
      </w:r>
      <w:r>
        <w:t xml:space="preserve"> </w:t>
      </w:r>
      <w:r>
        <w:t xml:space="preserve">pile decides whether Lesson 1.2 opens with a review of the six families.</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six hazard families on the slide have a picture each; the handout has a word bank with the Spanish words for hazard, burn, cut, fall, fire, and sick (see</w:t>
      </w:r>
      <w:r>
        <w:t xml:space="preserve"> </w:t>
      </w:r>
      <w:r>
        <w:rPr>
          <w:rStyle w:val="VerbatimChar"/>
        </w:rPr>
        <w:t xml:space="preserve">Vocabulary 01.md</w:t>
      </w:r>
      <w:r>
        <w:t xml:space="preserve">); sentence starter for the prevention column: "To prevent this, you should ___." Pair each ELL student with a partner who can point.</w:t>
      </w:r>
    </w:p>
    <w:p>
      <w:pPr>
        <w:numPr>
          <w:ilvl w:val="0"/>
          <w:numId w:val="1006"/>
        </w:numPr>
        <w:pStyle w:val="Compact"/>
      </w:pPr>
      <w:r>
        <w:t xml:space="preserve">IEP and 504 (general): teams of four so no one has to write everything; the handout has a checkbox column so a student can mark the family without writing; extra 90 seconds at the last station for any team that asks; a student who cannot rotate can be the team’s recorder at home base with the station photos on the slides.</w:t>
      </w:r>
    </w:p>
    <w:p>
      <w:pPr>
        <w:numPr>
          <w:ilvl w:val="0"/>
          <w:numId w:val="1006"/>
        </w:numPr>
        <w:pStyle w:val="Compact"/>
      </w:pPr>
      <w:r>
        <w:t xml:space="preserve">Grade 6 support: the hunt uses eight planted hazards, not twelve, and the ranking task asks for the top three.</w:t>
      </w:r>
    </w:p>
    <w:p>
      <w:pPr>
        <w:numPr>
          <w:ilvl w:val="0"/>
          <w:numId w:val="1006"/>
        </w:numPr>
        <w:pStyle w:val="Compact"/>
      </w:pPr>
      <w:r>
        <w:t xml:space="preserve">Grade 8 stretch: teams also write which safety rule from the Room and Lab Agreement each hazard breaks, and one team member drafts a one-line accident report for the number 1 hazard (this previews CTE HSW 4. h)).</w:t>
      </w:r>
    </w:p>
    <w:p>
      <w:pPr>
        <w:numPr>
          <w:ilvl w:val="0"/>
          <w:numId w:val="1006"/>
        </w:numPr>
        <w:pStyle w:val="Compact"/>
      </w:pPr>
      <w:r>
        <w:t xml:space="preserve">UDL checkpoint used: multiple means of representation (a staged physical station plus a photo of the same station on the slide) and multiple means of engagement (the hunt is a timed team game with a class score).</w:t>
      </w:r>
    </w:p>
    <w:p>
      <w:pPr>
        <w:numPr>
          <w:ilvl w:val="0"/>
          <w:numId w:val="1006"/>
        </w:numPr>
        <w:pStyle w:val="Compact"/>
      </w:pPr>
      <w:r>
        <w:t xml:space="preserve">No-kitchen alternative: the six hazard photos on the slides become the stations. Teams rotate between six posted photos on the walls, or work at tables with printed photos. Everything else is the same.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six hazards</w:t>
            </w:r>
          </w:p>
        </w:tc>
        <w:tc>
          <w:p>
            <w:pPr>
              <w:pStyle w:val="Compact"/>
              <w:jc w:val="left"/>
            </w:pPr>
            <w:r>
              <w:t xml:space="preserve">HSW 4. b); N&amp;W 1. b)</w:t>
            </w:r>
          </w:p>
        </w:tc>
        <w:tc>
          <w:p>
            <w:pPr>
              <w:pStyle w:val="Compact"/>
              <w:jc w:val="left"/>
            </w:pPr>
            <w:r>
              <w:t xml:space="preserve">Hazard Hunt, Step 2</w:t>
            </w:r>
          </w:p>
        </w:tc>
        <w:tc>
          <w:p>
            <w:pPr>
              <w:pStyle w:val="Compact"/>
              <w:jc w:val="left"/>
            </w:pPr>
            <w:r>
              <w:t xml:space="preserve">Formative; handout checked for six hazards named with the correct family (checklist)</w:t>
            </w:r>
          </w:p>
        </w:tc>
      </w:tr>
      <w:tr>
        <w:tc>
          <w:p>
            <w:pPr>
              <w:pStyle w:val="Compact"/>
              <w:jc w:val="left"/>
            </w:pPr>
            <w:r>
              <w:t xml:space="preserve">2. Explain the harm and one prevention step</w:t>
            </w:r>
          </w:p>
        </w:tc>
        <w:tc>
          <w:p>
            <w:pPr>
              <w:pStyle w:val="Compact"/>
              <w:jc w:val="left"/>
            </w:pPr>
            <w:r>
              <w:t xml:space="preserve">HSW 4. a) and b); Std 1 PI B; National FCS 14.4.1</w:t>
            </w:r>
          </w:p>
        </w:tc>
        <w:tc>
          <w:p>
            <w:pPr>
              <w:pStyle w:val="Compact"/>
              <w:jc w:val="left"/>
            </w:pPr>
            <w:r>
              <w:t xml:space="preserve">Handout prevention column, Step 2; debrief, Step 4</w:t>
            </w:r>
          </w:p>
        </w:tc>
        <w:tc>
          <w:p>
            <w:pPr>
              <w:pStyle w:val="Compact"/>
              <w:jc w:val="left"/>
            </w:pPr>
            <w:r>
              <w:t xml:space="preserve">Formative; clipboard checklist during the hunt, exit card</w:t>
            </w:r>
          </w:p>
        </w:tc>
      </w:tr>
      <w:tr>
        <w:tc>
          <w:p>
            <w:pPr>
              <w:pStyle w:val="Compact"/>
              <w:jc w:val="left"/>
            </w:pPr>
            <w:r>
              <w:t xml:space="preserve">3. Rank and justify the top five</w:t>
            </w:r>
          </w:p>
        </w:tc>
        <w:tc>
          <w:p>
            <w:pPr>
              <w:pStyle w:val="Compact"/>
              <w:jc w:val="left"/>
            </w:pPr>
            <w:r>
              <w:t xml:space="preserve">HSW 4. b); CDOS 3a Personal Qualities</w:t>
            </w:r>
          </w:p>
        </w:tc>
        <w:tc>
          <w:p>
            <w:pPr>
              <w:pStyle w:val="Compact"/>
              <w:jc w:val="left"/>
            </w:pPr>
            <w:r>
              <w:t xml:space="preserve">Team ranking, Step 3</w:t>
            </w:r>
          </w:p>
        </w:tc>
        <w:tc>
          <w:p>
            <w:pPr>
              <w:pStyle w:val="Compact"/>
              <w:jc w:val="left"/>
            </w:pPr>
            <w:r>
              <w:t xml:space="preserve">Formative; team list scored complete, partial, or missing for daily work; the ranking sheet feeds the class Kitchen Safety Contract in Lesson 1.4</w:t>
            </w:r>
          </w:p>
        </w:tc>
      </w:tr>
    </w:tbl>
    <w:p>
      <w:pPr>
        <w:pStyle w:val="BodyText"/>
      </w:pPr>
      <w:r>
        <w:t xml:space="preserve">Objective 2 and the whole topic are assessed summatively on the Kitchen Safety Exam at the end of Lesson 1.4.</w:t>
      </w:r>
    </w:p>
    <w:p>
      <w:pPr>
        <w:pStyle w:val="Heading2"/>
      </w:pPr>
      <w:bookmarkStart w:id="34" w:name="homework"/>
      <w:r>
        <w:t xml:space="preserve">Homework</w:t>
      </w:r>
      <w:bookmarkEnd w:id="34"/>
    </w:p>
    <w:p>
      <w:pPr>
        <w:pStyle w:val="FirstParagraph"/>
      </w:pPr>
      <w:r>
        <w:t xml:space="preserve">None. Optional: find one hazard in your kitchen at home and fix it or tell an adult. Be ready to say what it was.</w:t>
      </w:r>
    </w:p>
    <w:p>
      <w:pPr>
        <w:pStyle w:val="Heading2"/>
      </w:pPr>
      <w:bookmarkStart w:id="35" w:name="connections"/>
      <w:r>
        <w:t xml:space="preserve">Connections</w:t>
      </w:r>
      <w:bookmarkEnd w:id="35"/>
    </w:p>
    <w:p>
      <w:pPr>
        <w:pStyle w:val="FirstParagraph"/>
      </w:pPr>
      <w:r>
        <w:t xml:space="preserve">Inside the building: the school nurse or the custodian visits for five minutes during Lesson 1.3 to show where the first aid kit and fire extinguisher are and how an accident gets reported. FACS gives the nurse a class that knows where the kit is; the nurse gives FACS a second adult voice on safety. Community: the local fire department’s public education officer, if available, for Lesson 1.3.</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 1.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lines 4. a) and 4. b). Same folder.</w:t>
      </w:r>
    </w:p>
    <w:p>
      <w:pPr>
        <w:numPr>
          <w:ilvl w:val="0"/>
          <w:numId w:val="1007"/>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competency 14.4.1.</w:t>
      </w:r>
    </w:p>
    <w:p>
      <w:pPr>
        <w:numPr>
          <w:ilvl w:val="0"/>
          <w:numId w:val="1007"/>
        </w:numPr>
        <w:pStyle w:val="Compact"/>
      </w:pPr>
      <w:r>
        <w:t xml:space="preserve">My own materials: the zero-knife policy and station constraints from my lab menu documents shape the planted hazards.</w:t>
      </w:r>
    </w:p>
    <w:p>
      <w:pPr>
        <w:pStyle w:val="Heading2"/>
      </w:pPr>
      <w:bookmarkStart w:id="37" w:name="teacher-notes"/>
      <w:r>
        <w:t xml:space="preserve">Teacher notes</w:t>
      </w:r>
      <w:bookmarkEnd w:id="37"/>
    </w:p>
    <w:p>
      <w:pPr>
        <w:numPr>
          <w:ilvl w:val="0"/>
          <w:numId w:val="1008"/>
        </w:numPr>
        <w:pStyle w:val="Compact"/>
      </w:pPr>
      <w:r>
        <w:t xml:space="preserve">If time runs short, cut Step 3 to a top three and take only three teams in Step 4. Never cut the reveal of unfound hazards; that is the point.</w:t>
      </w:r>
    </w:p>
    <w:p>
      <w:pPr>
        <w:numPr>
          <w:ilvl w:val="0"/>
          <w:numId w:val="1008"/>
        </w:numPr>
        <w:pStyle w:val="Compact"/>
      </w:pPr>
      <w:r>
        <w:t xml:space="preserve">Common mistake: students</w:t>
      </w:r>
      <w:r>
        <w:t xml:space="preserve"> </w:t>
      </w:r>
      <w:r>
        <w:t xml:space="preserve">“</w:t>
      </w:r>
      <w:r>
        <w:t xml:space="preserve">fix</w:t>
      </w:r>
      <w:r>
        <w:t xml:space="preserve">”</w:t>
      </w:r>
      <w:r>
        <w:t xml:space="preserve"> </w:t>
      </w:r>
      <w:r>
        <w:t xml:space="preserve">a planted hazard during the hunt (move the pot handle). Say the rule twice before the timer starts: look, write, leave it.</w:t>
      </w:r>
    </w:p>
    <w:p>
      <w:pPr>
        <w:numPr>
          <w:ilvl w:val="0"/>
          <w:numId w:val="1008"/>
        </w:numPr>
        <w:pStyle w:val="Compact"/>
      </w:pPr>
      <w:r>
        <w:t xml:space="preserve">The hazard nobody finds is usually the unlabeled spray bottle. Use that in Lesson 1.3 when you show where the Safety Data Sheets are (CTE HSW 4. f)).</w:t>
      </w:r>
    </w:p>
    <w:p>
      <w:pPr>
        <w:numPr>
          <w:ilvl w:val="0"/>
          <w:numId w:val="1008"/>
        </w:numPr>
        <w:pStyle w:val="Compact"/>
      </w:pPr>
      <w:r>
        <w:t xml:space="preserve">Keep the station photos. They become the review slides before the Kitchen Safety Exam.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2026-09-21T23:10:00Z</dcterms:created>
  <dcterms:modified xsi:type="dcterms:W3CDTF">2026-09-21T23:10:00Z</dcterms:modified>
</cp:coreProperties>
</file>

<file path=docProps/custom.xml><?xml version="1.0" encoding="utf-8"?>
<Properties xmlns="http://schemas.openxmlformats.org/officeDocument/2006/custom-properties" xmlns:vt="http://schemas.openxmlformats.org/officeDocument/2006/docPropsVTypes"/>
</file>