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4.6-elements-hunt"/>
      <w:r>
        <w:t xml:space="preserve">Handout 4.6: Elements Hunt</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fills in during the slides. Part 2 is two hunts: first in the living room described below, then in this classroom. Find one example of every element in each place and write what it does to the feel of the room. Part 3 is your sketch.</w:t>
      </w:r>
    </w:p>
    <w:p>
      <w:pPr>
        <w:pStyle w:val="Heading2"/>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line</w:t>
            </w:r>
          </w:p>
        </w:tc>
        <w:tc>
          <w:tcPr>
            <w:tcW w:type="dxa" w:w="2340"/>
          </w:tcPr>
          <w:p>
            <w:pPr>
              <w:pStyle w:val="Compact"/>
              <w:jc w:val="left"/>
            </w:pPr>
            <w:r>
              <w:t xml:space="preserve">çizgi</w:t>
            </w:r>
          </w:p>
        </w:tc>
        <w:tc>
          <w:tcPr>
            <w:tcW w:type="dxa" w:w="2340"/>
          </w:tcPr>
          <w:p>
            <w:pPr>
              <w:pStyle w:val="Compact"/>
              <w:jc w:val="left"/>
            </w:pPr>
            <w:r>
              <w:t xml:space="preserve">linha</w:t>
            </w:r>
          </w:p>
        </w:tc>
        <w:tc>
          <w:tcPr>
            <w:tcW w:type="dxa" w:w="2340"/>
          </w:tcPr>
          <w:p>
            <w:pPr>
              <w:pStyle w:val="Compact"/>
              <w:jc w:val="left"/>
            </w:pPr>
            <w:r>
              <w:t xml:space="preserve">línea</w:t>
            </w:r>
          </w:p>
        </w:tc>
      </w:tr>
      <w:tr>
        <w:tc>
          <w:tcPr>
            <w:tcW w:type="dxa" w:w="2340"/>
          </w:tcPr>
          <w:p>
            <w:pPr>
              <w:pStyle w:val="Compact"/>
              <w:jc w:val="left"/>
            </w:pPr>
            <w:r>
              <w:t xml:space="preserve">shape</w:t>
            </w:r>
          </w:p>
        </w:tc>
        <w:tc>
          <w:tcPr>
            <w:tcW w:type="dxa" w:w="2340"/>
          </w:tcPr>
          <w:p>
            <w:pPr>
              <w:pStyle w:val="Compact"/>
              <w:jc w:val="left"/>
            </w:pPr>
            <w:r>
              <w:t xml:space="preserve">şekil</w:t>
            </w:r>
          </w:p>
        </w:tc>
        <w:tc>
          <w:tcPr>
            <w:tcW w:type="dxa" w:w="2340"/>
          </w:tcPr>
          <w:p>
            <w:pPr>
              <w:pStyle w:val="Compact"/>
              <w:jc w:val="left"/>
            </w:pPr>
            <w:r>
              <w:t xml:space="preserve">forma (formato)</w:t>
            </w:r>
          </w:p>
        </w:tc>
        <w:tc>
          <w:tcPr>
            <w:tcW w:type="dxa" w:w="2340"/>
          </w:tcPr>
          <w:p>
            <w:pPr>
              <w:pStyle w:val="Compact"/>
              <w:jc w:val="left"/>
            </w:pPr>
            <w:r>
              <w:t xml:space="preserve">figura (forma)</w:t>
            </w:r>
          </w:p>
        </w:tc>
      </w:tr>
      <w:tr>
        <w:tc>
          <w:tcPr>
            <w:tcW w:type="dxa" w:w="2340"/>
          </w:tcPr>
          <w:p>
            <w:pPr>
              <w:pStyle w:val="Compact"/>
              <w:jc w:val="left"/>
            </w:pPr>
            <w:r>
              <w:t xml:space="preserve">form</w:t>
            </w:r>
          </w:p>
        </w:tc>
        <w:tc>
          <w:tcPr>
            <w:tcW w:type="dxa" w:w="2340"/>
          </w:tcPr>
          <w:p>
            <w:pPr>
              <w:pStyle w:val="Compact"/>
              <w:jc w:val="left"/>
            </w:pPr>
            <w:r>
              <w:t xml:space="preserve">biçim (üç boyutlu form)</w:t>
            </w:r>
          </w:p>
        </w:tc>
        <w:tc>
          <w:tcPr>
            <w:tcW w:type="dxa" w:w="2340"/>
          </w:tcPr>
          <w:p>
            <w:pPr>
              <w:pStyle w:val="Compact"/>
              <w:jc w:val="left"/>
            </w:pPr>
            <w:r>
              <w:t xml:space="preserve">forma (volume)</w:t>
            </w:r>
          </w:p>
        </w:tc>
        <w:tc>
          <w:tcPr>
            <w:tcW w:type="dxa" w:w="2340"/>
          </w:tcPr>
          <w:p>
            <w:pPr>
              <w:pStyle w:val="Compact"/>
              <w:jc w:val="left"/>
            </w:pPr>
            <w:r>
              <w:t xml:space="preserve">forma (volumen)</w:t>
            </w:r>
          </w:p>
        </w:tc>
      </w:tr>
      <w:tr>
        <w:tc>
          <w:tcPr>
            <w:tcW w:type="dxa" w:w="2340"/>
          </w:tcPr>
          <w:p>
            <w:pPr>
              <w:pStyle w:val="Compact"/>
              <w:jc w:val="left"/>
            </w:pPr>
            <w:r>
              <w:t xml:space="preserve">space</w:t>
            </w:r>
          </w:p>
        </w:tc>
        <w:tc>
          <w:tcPr>
            <w:tcW w:type="dxa" w:w="2340"/>
          </w:tcPr>
          <w:p>
            <w:pPr>
              <w:pStyle w:val="Compact"/>
              <w:jc w:val="left"/>
            </w:pPr>
            <w:r>
              <w:t xml:space="preserve">alan (boşluk)</w:t>
            </w:r>
          </w:p>
        </w:tc>
        <w:tc>
          <w:tcPr>
            <w:tcW w:type="dxa" w:w="2340"/>
          </w:tcPr>
          <w:p>
            <w:pPr>
              <w:pStyle w:val="Compact"/>
              <w:jc w:val="left"/>
            </w:pPr>
            <w:r>
              <w:t xml:space="preserve">espaço</w:t>
            </w:r>
          </w:p>
        </w:tc>
        <w:tc>
          <w:tcPr>
            <w:tcW w:type="dxa" w:w="2340"/>
          </w:tcPr>
          <w:p>
            <w:pPr>
              <w:pStyle w:val="Compact"/>
              <w:jc w:val="left"/>
            </w:pPr>
            <w:r>
              <w:t xml:space="preserve">espacio</w:t>
            </w:r>
          </w:p>
        </w:tc>
      </w:tr>
      <w:tr>
        <w:tc>
          <w:tcPr>
            <w:tcW w:type="dxa" w:w="2340"/>
          </w:tcPr>
          <w:p>
            <w:pPr>
              <w:pStyle w:val="Compact"/>
              <w:jc w:val="left"/>
            </w:pPr>
            <w:r>
              <w:t xml:space="preserve">color</w:t>
            </w:r>
          </w:p>
        </w:tc>
        <w:tc>
          <w:tcPr>
            <w:tcW w:type="dxa" w:w="2340"/>
          </w:tcPr>
          <w:p>
            <w:pPr>
              <w:pStyle w:val="Compact"/>
              <w:jc w:val="left"/>
            </w:pPr>
            <w:r>
              <w:t xml:space="preserve">renk</w:t>
            </w:r>
          </w:p>
        </w:tc>
        <w:tc>
          <w:tcPr>
            <w:tcW w:type="dxa" w:w="2340"/>
          </w:tcPr>
          <w:p>
            <w:pPr>
              <w:pStyle w:val="Compact"/>
              <w:jc w:val="left"/>
            </w:pPr>
            <w:r>
              <w:t xml:space="preserve">cor</w:t>
            </w:r>
          </w:p>
        </w:tc>
        <w:tc>
          <w:tcPr>
            <w:tcW w:type="dxa" w:w="2340"/>
          </w:tcPr>
          <w:p>
            <w:pPr>
              <w:pStyle w:val="Compact"/>
              <w:jc w:val="left"/>
            </w:pPr>
            <w:r>
              <w:t xml:space="preserve">color</w:t>
            </w:r>
          </w:p>
        </w:tc>
      </w:tr>
      <w:tr>
        <w:tc>
          <w:tcPr>
            <w:tcW w:type="dxa" w:w="2340"/>
          </w:tcPr>
          <w:p>
            <w:pPr>
              <w:pStyle w:val="Compact"/>
              <w:jc w:val="left"/>
            </w:pPr>
            <w:r>
              <w:t xml:space="preserve">texture</w:t>
            </w:r>
          </w:p>
        </w:tc>
        <w:tc>
          <w:tcPr>
            <w:tcW w:type="dxa" w:w="2340"/>
          </w:tcPr>
          <w:p>
            <w:pPr>
              <w:pStyle w:val="Compact"/>
              <w:jc w:val="left"/>
            </w:pPr>
            <w:r>
              <w:t xml:space="preserve">doku</w:t>
            </w:r>
          </w:p>
        </w:tc>
        <w:tc>
          <w:tcPr>
            <w:tcW w:type="dxa" w:w="2340"/>
          </w:tcPr>
          <w:p>
            <w:pPr>
              <w:pStyle w:val="Compact"/>
              <w:jc w:val="left"/>
            </w:pPr>
            <w:r>
              <w:t xml:space="preserve">textura</w:t>
            </w:r>
          </w:p>
        </w:tc>
        <w:tc>
          <w:tcPr>
            <w:tcW w:type="dxa" w:w="2340"/>
          </w:tcPr>
          <w:p>
            <w:pPr>
              <w:pStyle w:val="Compact"/>
              <w:jc w:val="left"/>
            </w:pPr>
            <w:r>
              <w:t xml:space="preserve">textura</w:t>
            </w:r>
          </w:p>
        </w:tc>
      </w:tr>
      <w:tr>
        <w:tc>
          <w:tcPr>
            <w:tcW w:type="dxa" w:w="2340"/>
          </w:tcPr>
          <w:p>
            <w:pPr>
              <w:pStyle w:val="Compact"/>
              <w:jc w:val="left"/>
            </w:pPr>
            <w:r>
              <w:t xml:space="preserve">pattern</w:t>
            </w:r>
          </w:p>
        </w:tc>
        <w:tc>
          <w:tcPr>
            <w:tcW w:type="dxa" w:w="2340"/>
          </w:tcPr>
          <w:p>
            <w:pPr>
              <w:pStyle w:val="Compact"/>
              <w:jc w:val="left"/>
            </w:pPr>
            <w:r>
              <w:t xml:space="preserve">desen</w:t>
            </w:r>
          </w:p>
        </w:tc>
        <w:tc>
          <w:tcPr>
            <w:tcW w:type="dxa" w:w="2340"/>
          </w:tcPr>
          <w:p>
            <w:pPr>
              <w:pStyle w:val="Compact"/>
              <w:jc w:val="left"/>
            </w:pPr>
            <w:r>
              <w:t xml:space="preserve">padrão (estampa)</w:t>
            </w:r>
          </w:p>
        </w:tc>
        <w:tc>
          <w:tcPr>
            <w:tcW w:type="dxa" w:w="2340"/>
          </w:tcPr>
          <w:p>
            <w:pPr>
              <w:pStyle w:val="Compact"/>
              <w:jc w:val="left"/>
            </w:pPr>
            <w:r>
              <w:t xml:space="preserve">patrón (estampado)</w:t>
            </w:r>
          </w:p>
        </w:tc>
      </w:tr>
      <w:tr>
        <w:tc>
          <w:tcPr>
            <w:tcW w:type="dxa" w:w="2340"/>
          </w:tcPr>
          <w:p>
            <w:pPr>
              <w:pStyle w:val="Compact"/>
              <w:jc w:val="left"/>
            </w:pPr>
            <w:r>
              <w:t xml:space="preserve">light</w:t>
            </w:r>
          </w:p>
        </w:tc>
        <w:tc>
          <w:tcPr>
            <w:tcW w:type="dxa" w:w="2340"/>
          </w:tcPr>
          <w:p>
            <w:pPr>
              <w:pStyle w:val="Compact"/>
              <w:jc w:val="left"/>
            </w:pPr>
            <w:r>
              <w:t xml:space="preserve">ışık</w:t>
            </w:r>
          </w:p>
        </w:tc>
        <w:tc>
          <w:tcPr>
            <w:tcW w:type="dxa" w:w="2340"/>
          </w:tcPr>
          <w:p>
            <w:pPr>
              <w:pStyle w:val="Compact"/>
              <w:jc w:val="left"/>
            </w:pPr>
            <w:r>
              <w:t xml:space="preserve">luz</w:t>
            </w:r>
          </w:p>
        </w:tc>
        <w:tc>
          <w:tcPr>
            <w:tcW w:type="dxa" w:w="2340"/>
          </w:tcPr>
          <w:p>
            <w:pPr>
              <w:pStyle w:val="Compact"/>
              <w:jc w:val="left"/>
            </w:pPr>
            <w:r>
              <w:t xml:space="preserve">luz</w:t>
            </w:r>
          </w:p>
        </w:tc>
      </w:tr>
    </w:tbl>
    <w:p>
      <w:pPr>
        <w:pStyle w:val="Heading2"/>
      </w:pPr>
      <w:bookmarkStart w:id="22" w:name="part-1-the-eight-elements"/>
      <w:r>
        <w:t xml:space="preserve">Part 1: The eight elements</w:t>
      </w:r>
      <w:bookmarkEnd w:id="2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Element</w:t>
            </w:r>
          </w:p>
        </w:tc>
        <w:tc>
          <w:tcPr>
            <w:tcW w:type="dxa" w:w="2340"/>
            <w:tcBorders>
              <w:bottom w:val="single"/>
            </w:tcBorders>
            <w:vAlign w:val="bottom"/>
          </w:tcPr>
          <w:p>
            <w:pPr>
              <w:pStyle w:val="Compact"/>
              <w:jc w:val="left"/>
            </w:pPr>
            <w:r>
              <w:t xml:space="preserve">In a phrase</w:t>
            </w:r>
          </w:p>
        </w:tc>
        <w:tc>
          <w:tcPr>
            <w:tcW w:type="dxa" w:w="2340"/>
            <w:tcBorders>
              <w:bottom w:val="single"/>
            </w:tcBorders>
            <w:vAlign w:val="bottom"/>
          </w:tcPr>
          <w:p>
            <w:pPr>
              <w:pStyle w:val="Compact"/>
              <w:jc w:val="left"/>
            </w:pPr>
            <w:r>
              <w:t xml:space="preserve">Picture (draw a tiny one)</w:t>
            </w:r>
          </w:p>
        </w:tc>
        <w:tc>
          <w:tcPr>
            <w:tcW w:type="dxa" w:w="2340"/>
            <w:tcBorders>
              <w:bottom w:val="single"/>
            </w:tcBorders>
            <w:vAlign w:val="bottom"/>
          </w:tcPr>
          <w:p>
            <w:pPr>
              <w:pStyle w:val="Compact"/>
              <w:jc w:val="left"/>
            </w:pPr>
            <w:r>
              <w:t xml:space="preserve">One example from the slide</w:t>
            </w:r>
          </w:p>
        </w:tc>
      </w:tr>
      <w:tr>
        <w:tc>
          <w:tcPr>
            <w:tcW w:type="dxa" w:w="2340"/>
          </w:tcPr>
          <w:p>
            <w:pPr>
              <w:pStyle w:val="Compact"/>
              <w:jc w:val="left"/>
            </w:pPr>
            <w:r>
              <w:t xml:space="preserve">Line</w:t>
            </w:r>
          </w:p>
        </w:tc>
        <w:tc>
          <w:tcPr>
            <w:tcW w:type="dxa" w:w="2340"/>
          </w:tcPr>
          <w:p/>
        </w:tc>
        <w:tc>
          <w:tcPr>
            <w:tcW w:type="dxa" w:w="2340"/>
          </w:tcPr>
          <w:p/>
        </w:tc>
        <w:tc>
          <w:tcPr>
            <w:tcW w:type="dxa" w:w="2340"/>
          </w:tcPr>
          <w:p/>
        </w:tc>
      </w:tr>
      <w:tr>
        <w:tc>
          <w:tcPr>
            <w:tcW w:type="dxa" w:w="2340"/>
          </w:tcPr>
          <w:p>
            <w:pPr>
              <w:pStyle w:val="Compact"/>
              <w:jc w:val="left"/>
            </w:pPr>
            <w:r>
              <w:t xml:space="preserve">Shape</w:t>
            </w:r>
          </w:p>
        </w:tc>
        <w:tc>
          <w:tcPr>
            <w:tcW w:type="dxa" w:w="2340"/>
          </w:tcPr>
          <w:p/>
        </w:tc>
        <w:tc>
          <w:tcPr>
            <w:tcW w:type="dxa" w:w="2340"/>
          </w:tcPr>
          <w:p/>
        </w:tc>
        <w:tc>
          <w:tcPr>
            <w:tcW w:type="dxa" w:w="2340"/>
          </w:tcPr>
          <w:p/>
        </w:tc>
      </w:tr>
      <w:tr>
        <w:tc>
          <w:tcPr>
            <w:tcW w:type="dxa" w:w="2340"/>
          </w:tcPr>
          <w:p>
            <w:pPr>
              <w:pStyle w:val="Compact"/>
              <w:jc w:val="left"/>
            </w:pPr>
            <w:r>
              <w:t xml:space="preserve">Form</w:t>
            </w:r>
          </w:p>
        </w:tc>
        <w:tc>
          <w:tcPr>
            <w:tcW w:type="dxa" w:w="2340"/>
          </w:tcPr>
          <w:p/>
        </w:tc>
        <w:tc>
          <w:tcPr>
            <w:tcW w:type="dxa" w:w="2340"/>
          </w:tcPr>
          <w:p/>
        </w:tc>
        <w:tc>
          <w:tcPr>
            <w:tcW w:type="dxa" w:w="2340"/>
          </w:tcPr>
          <w:p/>
        </w:tc>
      </w:tr>
      <w:tr>
        <w:tc>
          <w:tcPr>
            <w:tcW w:type="dxa" w:w="2340"/>
          </w:tcPr>
          <w:p>
            <w:pPr>
              <w:pStyle w:val="Compact"/>
              <w:jc w:val="left"/>
            </w:pPr>
            <w:r>
              <w:t xml:space="preserve">Space</w:t>
            </w:r>
          </w:p>
        </w:tc>
        <w:tc>
          <w:tcPr>
            <w:tcW w:type="dxa" w:w="2340"/>
          </w:tcPr>
          <w:p/>
        </w:tc>
        <w:tc>
          <w:tcPr>
            <w:tcW w:type="dxa" w:w="2340"/>
          </w:tcPr>
          <w:p/>
        </w:tc>
        <w:tc>
          <w:tcPr>
            <w:tcW w:type="dxa" w:w="2340"/>
          </w:tcPr>
          <w:p/>
        </w:tc>
      </w:tr>
      <w:tr>
        <w:tc>
          <w:tcPr>
            <w:tcW w:type="dxa" w:w="2340"/>
          </w:tcPr>
          <w:p>
            <w:pPr>
              <w:pStyle w:val="Compact"/>
              <w:jc w:val="left"/>
            </w:pPr>
            <w:r>
              <w:t xml:space="preserve">Color</w:t>
            </w:r>
          </w:p>
        </w:tc>
        <w:tc>
          <w:tcPr>
            <w:tcW w:type="dxa" w:w="2340"/>
          </w:tcPr>
          <w:p/>
        </w:tc>
        <w:tc>
          <w:tcPr>
            <w:tcW w:type="dxa" w:w="2340"/>
          </w:tcPr>
          <w:p/>
        </w:tc>
        <w:tc>
          <w:tcPr>
            <w:tcW w:type="dxa" w:w="2340"/>
          </w:tcPr>
          <w:p/>
        </w:tc>
      </w:tr>
      <w:tr>
        <w:tc>
          <w:tcPr>
            <w:tcW w:type="dxa" w:w="2340"/>
          </w:tcPr>
          <w:p>
            <w:pPr>
              <w:pStyle w:val="Compact"/>
              <w:jc w:val="left"/>
            </w:pPr>
            <w:r>
              <w:t xml:space="preserve">Texture</w:t>
            </w:r>
          </w:p>
        </w:tc>
        <w:tc>
          <w:tcPr>
            <w:tcW w:type="dxa" w:w="2340"/>
          </w:tcPr>
          <w:p/>
        </w:tc>
        <w:tc>
          <w:tcPr>
            <w:tcW w:type="dxa" w:w="2340"/>
          </w:tcPr>
          <w:p/>
        </w:tc>
        <w:tc>
          <w:tcPr>
            <w:tcW w:type="dxa" w:w="2340"/>
          </w:tcPr>
          <w:p/>
        </w:tc>
      </w:tr>
      <w:tr>
        <w:tc>
          <w:tcPr>
            <w:tcW w:type="dxa" w:w="2340"/>
          </w:tcPr>
          <w:p>
            <w:pPr>
              <w:pStyle w:val="Compact"/>
              <w:jc w:val="left"/>
            </w:pPr>
            <w:r>
              <w:t xml:space="preserve">Pattern</w:t>
            </w:r>
          </w:p>
        </w:tc>
        <w:tc>
          <w:tcPr>
            <w:tcW w:type="dxa" w:w="2340"/>
          </w:tcPr>
          <w:p/>
        </w:tc>
        <w:tc>
          <w:tcPr>
            <w:tcW w:type="dxa" w:w="2340"/>
          </w:tcPr>
          <w:p/>
        </w:tc>
        <w:tc>
          <w:tcPr>
            <w:tcW w:type="dxa" w:w="2340"/>
          </w:tcPr>
          <w:p/>
        </w:tc>
      </w:tr>
      <w:tr>
        <w:tc>
          <w:tcPr>
            <w:tcW w:type="dxa" w:w="2340"/>
          </w:tcPr>
          <w:p>
            <w:pPr>
              <w:pStyle w:val="Compact"/>
              <w:jc w:val="left"/>
            </w:pPr>
            <w:r>
              <w:t xml:space="preserve">Light</w:t>
            </w:r>
          </w:p>
        </w:tc>
        <w:tc>
          <w:tcPr>
            <w:tcW w:type="dxa" w:w="2340"/>
          </w:tcPr>
          <w:p/>
        </w:tc>
        <w:tc>
          <w:tcPr>
            <w:tcW w:type="dxa" w:w="2340"/>
          </w:tcPr>
          <w:p/>
        </w:tc>
        <w:tc>
          <w:tcPr>
            <w:tcW w:type="dxa" w:w="2340"/>
          </w:tcPr>
          <w:p/>
        </w:tc>
      </w:tr>
    </w:tbl>
    <w:p>
      <w:pPr>
        <w:pStyle w:val="Heading2"/>
      </w:pPr>
      <w:bookmarkStart w:id="23" w:name="part-2-two-hunts"/>
      <w:r>
        <w:t xml:space="preserve">Part 2: Two hunts</w:t>
      </w:r>
      <w:bookmarkEnd w:id="23"/>
    </w:p>
    <w:p>
      <w:pPr>
        <w:pStyle w:val="Heading3"/>
      </w:pPr>
      <w:bookmarkStart w:id="24" w:name="hunt-a-the-described-living-room"/>
      <w:r>
        <w:t xml:space="preserve">Hunt A: the described living room</w:t>
      </w:r>
      <w:bookmarkEnd w:id="24"/>
    </w:p>
    <w:p>
      <w:pPr>
        <w:pStyle w:val="FirstParagraph"/>
      </w:pPr>
      <w:r>
        <w:t xml:space="preserve">Read it twice. Every element is in here at least once.</w:t>
      </w:r>
    </w:p>
    <w:p>
      <w:pPr>
        <w:pStyle w:val="BodyText"/>
      </w:pPr>
      <w:r>
        <w:t xml:space="preserve">The living room is long and narrow. Two tall windows on the far wall reach almost to the ceiling, and the afternoon sun comes through them in stripes because of the blinds. The walls are a pale warm gray. A long, low couch in dark blue sits against the left wall, and its cushions are a rough, nubby wool. In front of it is a round wooden coffee table with a smooth, shiny top. On the floor is a rug with a repeating pattern of black and white diamonds. The right wall has a bookshelf that goes from floor to ceiling, packed tight with books of every color. A tall floor lamp with a curved neck stands in the corner by the couch. The corner by the windows is empty, and it is the only open floor in the room. One brick wall behind the bookshelf was left bare and painted white. A single large painting of orange circles hangs over the couch.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What I found in the living room</w:t>
            </w:r>
          </w:p>
        </w:tc>
        <w:tc>
          <w:tcPr>
            <w:tcBorders>
              <w:bottom w:val="single"/>
            </w:tcBorders>
            <w:vAlign w:val="bottom"/>
          </w:tcPr>
          <w:p>
            <w:pPr>
              <w:pStyle w:val="Compact"/>
              <w:jc w:val="left"/>
            </w:pPr>
            <w:r>
              <w:t xml:space="preserve">What it does to the feel of the room</w:t>
            </w:r>
          </w:p>
        </w:tc>
      </w:tr>
      <w:tr>
        <w:tc>
          <w:p>
            <w:pPr>
              <w:pStyle w:val="Compact"/>
              <w:jc w:val="left"/>
            </w:pPr>
            <w:r>
              <w:t xml:space="preserve">Line</w:t>
            </w:r>
          </w:p>
        </w:tc>
        <w:tc>
          <w:p/>
        </w:tc>
        <w:tc>
          <w:p>
            <w:pPr>
              <w:pStyle w:val="Compact"/>
              <w:jc w:val="left"/>
            </w:pPr>
            <w:r>
              <w:t xml:space="preserve">The ___ makes the room feel ___</w:t>
            </w:r>
          </w:p>
        </w:tc>
      </w:tr>
      <w:tr>
        <w:tc>
          <w:p>
            <w:pPr>
              <w:pStyle w:val="Compact"/>
              <w:jc w:val="left"/>
            </w:pPr>
            <w:r>
              <w:t xml:space="preserve">Shape</w:t>
            </w:r>
          </w:p>
        </w:tc>
        <w:tc>
          <w:p/>
        </w:tc>
        <w:tc>
          <w:p/>
        </w:tc>
      </w:tr>
      <w:tr>
        <w:tc>
          <w:p>
            <w:pPr>
              <w:pStyle w:val="Compact"/>
              <w:jc w:val="left"/>
            </w:pPr>
            <w:r>
              <w:t xml:space="preserve">Form</w:t>
            </w:r>
          </w:p>
        </w:tc>
        <w:tc>
          <w:p/>
        </w:tc>
        <w:tc>
          <w:p/>
        </w:tc>
      </w:tr>
      <w:tr>
        <w:tc>
          <w:p>
            <w:pPr>
              <w:pStyle w:val="Compact"/>
              <w:jc w:val="left"/>
            </w:pPr>
            <w:r>
              <w:t xml:space="preserve">Space</w:t>
            </w:r>
          </w:p>
        </w:tc>
        <w:tc>
          <w:p/>
        </w:tc>
        <w:tc>
          <w:p/>
        </w:tc>
      </w:tr>
      <w:tr>
        <w:tc>
          <w:p>
            <w:pPr>
              <w:pStyle w:val="Compact"/>
              <w:jc w:val="left"/>
            </w:pPr>
            <w:r>
              <w:t xml:space="preserve">Color</w:t>
            </w:r>
          </w:p>
        </w:tc>
        <w:tc>
          <w:p/>
        </w:tc>
        <w:tc>
          <w:p/>
        </w:tc>
      </w:tr>
      <w:tr>
        <w:tc>
          <w:p>
            <w:pPr>
              <w:pStyle w:val="Compact"/>
              <w:jc w:val="left"/>
            </w:pPr>
            <w:r>
              <w:t xml:space="preserve">Texture</w:t>
            </w:r>
          </w:p>
        </w:tc>
        <w:tc>
          <w:p/>
        </w:tc>
        <w:tc>
          <w:p/>
        </w:tc>
      </w:tr>
      <w:tr>
        <w:tc>
          <w:p>
            <w:pPr>
              <w:pStyle w:val="Compact"/>
              <w:jc w:val="left"/>
            </w:pPr>
            <w:r>
              <w:t xml:space="preserve">Pattern</w:t>
            </w:r>
          </w:p>
        </w:tc>
        <w:tc>
          <w:p/>
        </w:tc>
        <w:tc>
          <w:p/>
        </w:tc>
      </w:tr>
      <w:tr>
        <w:tc>
          <w:p>
            <w:pPr>
              <w:pStyle w:val="Compact"/>
              <w:jc w:val="left"/>
            </w:pPr>
            <w:r>
              <w:t xml:space="preserve">Light</w:t>
            </w:r>
          </w:p>
        </w:tc>
        <w:tc>
          <w:p/>
        </w:tc>
        <w:tc>
          <w:p/>
        </w:tc>
      </w:tr>
    </w:tbl>
    <w:p>
      <w:pPr>
        <w:pStyle w:val="Heading3"/>
      </w:pPr>
      <w:bookmarkStart w:id="25" w:name="hunt-b-this-classroom"/>
      <w:r>
        <w:t xml:space="preserve">Hunt B: this classroom</w:t>
      </w:r>
      <w:bookmarkEnd w:id="25"/>
    </w:p>
    <w:p>
      <w:pPr>
        <w:pStyle w:val="FirstParagraph"/>
      </w:pPr>
      <w:r>
        <w:t xml:space="preserve">Stand up. Look. Touch what you are allowed to touch.</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Element</w:t>
            </w:r>
          </w:p>
        </w:tc>
        <w:tc>
          <w:tcPr>
            <w:tcW w:type="dxa" w:w="3120"/>
            <w:tcBorders>
              <w:bottom w:val="single"/>
            </w:tcBorders>
            <w:vAlign w:val="bottom"/>
          </w:tcPr>
          <w:p>
            <w:pPr>
              <w:pStyle w:val="Compact"/>
              <w:jc w:val="left"/>
            </w:pPr>
            <w:r>
              <w:t xml:space="preserve">What I found in this room</w:t>
            </w:r>
          </w:p>
        </w:tc>
        <w:tc>
          <w:tcPr>
            <w:tcW w:type="dxa" w:w="3120"/>
            <w:tcBorders>
              <w:bottom w:val="single"/>
            </w:tcBorders>
            <w:vAlign w:val="bottom"/>
          </w:tcPr>
          <w:p>
            <w:pPr>
              <w:pStyle w:val="Compact"/>
              <w:jc w:val="left"/>
            </w:pPr>
            <w:r>
              <w:t xml:space="preserve">What it does to the feel of the room</w:t>
            </w:r>
          </w:p>
        </w:tc>
      </w:tr>
      <w:tr>
        <w:tc>
          <w:tcPr>
            <w:tcW w:type="dxa" w:w="3120"/>
          </w:tcPr>
          <w:p>
            <w:pPr>
              <w:pStyle w:val="Compact"/>
              <w:jc w:val="left"/>
            </w:pPr>
            <w:r>
              <w:t xml:space="preserve">Line</w:t>
            </w:r>
          </w:p>
        </w:tc>
        <w:tc>
          <w:tcPr>
            <w:tcW w:type="dxa" w:w="3120"/>
          </w:tcPr>
          <w:p/>
        </w:tc>
        <w:tc>
          <w:tcPr>
            <w:tcW w:type="dxa" w:w="3120"/>
          </w:tcPr>
          <w:p/>
        </w:tc>
      </w:tr>
      <w:tr>
        <w:tc>
          <w:tcPr>
            <w:tcW w:type="dxa" w:w="3120"/>
          </w:tcPr>
          <w:p>
            <w:pPr>
              <w:pStyle w:val="Compact"/>
              <w:jc w:val="left"/>
            </w:pPr>
            <w:r>
              <w:t xml:space="preserve">Shape</w:t>
            </w:r>
          </w:p>
        </w:tc>
        <w:tc>
          <w:tcPr>
            <w:tcW w:type="dxa" w:w="3120"/>
          </w:tcPr>
          <w:p/>
        </w:tc>
        <w:tc>
          <w:tcPr>
            <w:tcW w:type="dxa" w:w="3120"/>
          </w:tcPr>
          <w:p/>
        </w:tc>
      </w:tr>
      <w:tr>
        <w:tc>
          <w:tcPr>
            <w:tcW w:type="dxa" w:w="3120"/>
          </w:tcPr>
          <w:p>
            <w:pPr>
              <w:pStyle w:val="Compact"/>
              <w:jc w:val="left"/>
            </w:pPr>
            <w:r>
              <w:t xml:space="preserve">Form</w:t>
            </w:r>
          </w:p>
        </w:tc>
        <w:tc>
          <w:tcPr>
            <w:tcW w:type="dxa" w:w="3120"/>
          </w:tcPr>
          <w:p/>
        </w:tc>
        <w:tc>
          <w:tcPr>
            <w:tcW w:type="dxa" w:w="3120"/>
          </w:tcPr>
          <w:p/>
        </w:tc>
      </w:tr>
      <w:tr>
        <w:tc>
          <w:tcPr>
            <w:tcW w:type="dxa" w:w="3120"/>
          </w:tcPr>
          <w:p>
            <w:pPr>
              <w:pStyle w:val="Compact"/>
              <w:jc w:val="left"/>
            </w:pPr>
            <w:r>
              <w:t xml:space="preserve">Space</w:t>
            </w:r>
          </w:p>
        </w:tc>
        <w:tc>
          <w:tcPr>
            <w:tcW w:type="dxa" w:w="3120"/>
          </w:tcPr>
          <w:p/>
        </w:tc>
        <w:tc>
          <w:tcPr>
            <w:tcW w:type="dxa" w:w="3120"/>
          </w:tcPr>
          <w:p/>
        </w:tc>
      </w:tr>
      <w:tr>
        <w:tc>
          <w:tcPr>
            <w:tcW w:type="dxa" w:w="3120"/>
          </w:tcPr>
          <w:p>
            <w:pPr>
              <w:pStyle w:val="Compact"/>
              <w:jc w:val="left"/>
            </w:pPr>
            <w:r>
              <w:t xml:space="preserve">Color</w:t>
            </w:r>
          </w:p>
        </w:tc>
        <w:tc>
          <w:tcPr>
            <w:tcW w:type="dxa" w:w="3120"/>
          </w:tcPr>
          <w:p/>
        </w:tc>
        <w:tc>
          <w:tcPr>
            <w:tcW w:type="dxa" w:w="3120"/>
          </w:tcPr>
          <w:p/>
        </w:tc>
      </w:tr>
      <w:tr>
        <w:tc>
          <w:tcPr>
            <w:tcW w:type="dxa" w:w="3120"/>
          </w:tcPr>
          <w:p>
            <w:pPr>
              <w:pStyle w:val="Compact"/>
              <w:jc w:val="left"/>
            </w:pPr>
            <w:r>
              <w:t xml:space="preserve">Texture</w:t>
            </w:r>
          </w:p>
        </w:tc>
        <w:tc>
          <w:tcPr>
            <w:tcW w:type="dxa" w:w="3120"/>
          </w:tcPr>
          <w:p/>
        </w:tc>
        <w:tc>
          <w:tcPr>
            <w:tcW w:type="dxa" w:w="3120"/>
          </w:tcPr>
          <w:p/>
        </w:tc>
      </w:tr>
      <w:tr>
        <w:tc>
          <w:tcPr>
            <w:tcW w:type="dxa" w:w="3120"/>
          </w:tcPr>
          <w:p>
            <w:pPr>
              <w:pStyle w:val="Compact"/>
              <w:jc w:val="left"/>
            </w:pPr>
            <w:r>
              <w:t xml:space="preserve">Pattern</w:t>
            </w:r>
          </w:p>
        </w:tc>
        <w:tc>
          <w:tcPr>
            <w:tcW w:type="dxa" w:w="3120"/>
          </w:tcPr>
          <w:p/>
        </w:tc>
        <w:tc>
          <w:tcPr>
            <w:tcW w:type="dxa" w:w="3120"/>
          </w:tcPr>
          <w:p/>
        </w:tc>
      </w:tr>
      <w:tr>
        <w:tc>
          <w:tcPr>
            <w:tcW w:type="dxa" w:w="3120"/>
          </w:tcPr>
          <w:p>
            <w:pPr>
              <w:pStyle w:val="Compact"/>
              <w:jc w:val="left"/>
            </w:pPr>
            <w:r>
              <w:t xml:space="preserve">Light</w:t>
            </w:r>
          </w:p>
        </w:tc>
        <w:tc>
          <w:tcPr>
            <w:tcW w:type="dxa" w:w="3120"/>
          </w:tcPr>
          <w:p/>
        </w:tc>
        <w:tc>
          <w:tcPr>
            <w:tcW w:type="dxa" w:w="3120"/>
          </w:tcPr>
          <w:p/>
        </w:tc>
      </w:tr>
    </w:tbl>
    <w:p>
      <w:pPr>
        <w:pStyle w:val="Heading2"/>
      </w:pPr>
      <w:bookmarkStart w:id="26" w:name="part-3-rearrange-the-room"/>
      <w:r>
        <w:t xml:space="preserve">Part 3: Rearrange the room</w:t>
      </w:r>
      <w:bookmarkEnd w:id="26"/>
    </w:p>
    <w:p>
      <w:pPr>
        <w:pStyle w:val="FirstParagraph"/>
      </w:pPr>
      <w:r>
        <w:t xml:space="preserve">The bedroom on the slide: a bed under the window, a desk facing the wall in the dark corner, a rug in the middle, a tall bookshelf next to the door, and everything pushed to one side. Redraw it so at least three elements change. You may draw your own bedroom instead (no address, no names).</w:t>
      </w:r>
    </w:p>
    <w:tbl>
      <w:tblPr>
        <w:tblStyle w:val="Table"/>
        <w:tblW w:type="pct" w:w="5000"/>
        <w:tblLook w:firstRow="1"/>
      </w:tblPr>
      <w:tblGrid>
        <w:gridCol w:w="9360"/>
      </w:tblGrid>
      <w:tr>
        <w:trPr>
          <w:cnfStyle w:firstRow="1"/>
        </w:trPr>
        <w:tc>
          <w:tcPr>
            <w:tcW w:type="dxa" w:w="9360"/>
            <w:tcBorders>
              <w:bottom w:val="single"/>
            </w:tcBorders>
            <w:vAlign w:val="bottom"/>
          </w:tcPr>
          <w:p>
            <w:pPr>
              <w:pStyle w:val="Compact"/>
              <w:jc w:val="left"/>
            </w:pPr>
            <w:r>
              <w:t xml:space="preserve">DRAW YOUR REARRANGED ROOM HERE</w:t>
            </w: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bl>
    <w:p>
      <w:pPr>
        <w:pStyle w:val="BodyText"/>
      </w:pPr>
      <w:r>
        <w:t xml:space="preserve">Three changes, and why each is better for how the room works or how it feels: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Change</w:t>
            </w:r>
          </w:p>
        </w:tc>
        <w:tc>
          <w:tcPr>
            <w:tcW w:type="dxa" w:w="3120"/>
            <w:tcBorders>
              <w:bottom w:val="single"/>
            </w:tcBorders>
            <w:vAlign w:val="bottom"/>
          </w:tcPr>
          <w:p>
            <w:pPr>
              <w:pStyle w:val="Compact"/>
              <w:jc w:val="left"/>
            </w:pPr>
            <w:r>
              <w:t xml:space="preserve">Element that changed</w:t>
            </w:r>
          </w:p>
        </w:tc>
        <w:tc>
          <w:tcPr>
            <w:tcW w:type="dxa" w:w="3120"/>
            <w:tcBorders>
              <w:bottom w:val="single"/>
            </w:tcBorders>
            <w:vAlign w:val="bottom"/>
          </w:tcPr>
          <w:p>
            <w:pPr>
              <w:pStyle w:val="Compact"/>
              <w:jc w:val="left"/>
            </w:pPr>
            <w:r>
              <w:t xml:space="preserve">Why it is better</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bl>
    <w:p>
      <w:pPr>
        <w:pStyle w:val="BodyText"/>
      </w:pPr>
      <w:r>
        <w:rPr>
          <w:b/>
        </w:rPr>
        <w:t xml:space="preserve">Grade 8 stretch:</w:t>
      </w:r>
      <w:r>
        <w:t xml:space="preserve"> </w:t>
      </w:r>
      <w:r>
        <w:t xml:space="preserve">For each change, name a second element it also affects, and say whether the change is free or costs money.</w:t>
      </w:r>
    </w:p>
    <w:p>
      <w:r>
        <w:br w:type="page"/>
      </w:r>
    </w:p>
    <w:p>
      <w:r>
        <w:br w:type="page"/>
      </w:r>
    </w:p>
    <w:p>
      <w:pPr>
        <w:pStyle w:val="Heading2"/>
      </w:pPr>
      <w:bookmarkStart w:id="27" w:name="teacher-key"/>
      <w:r>
        <w:t xml:space="preserve">Teacher key</w:t>
      </w:r>
      <w:bookmarkEnd w:id="27"/>
    </w:p>
    <w:p>
      <w:pPr>
        <w:pStyle w:val="FirstParagraph"/>
      </w:pPr>
      <w:r>
        <w:rPr>
          <w:b/>
        </w:rPr>
        <w:t xml:space="preserve">Part 1</w:t>
      </w:r>
      <w:r>
        <w:t xml:space="preserve"> </w:t>
      </w:r>
      <w:r>
        <w:t xml:space="preserve">(accept close wording): Line: the direction your eye follows; vertical is tall and formal, horizontal calm, diagonal active, curved soft. Shape: a flat outline, round or angular. Form: the 3D thing, what you can walk around. Space: the room and what is in it; filled (positive) and empty (negative). Color: warm or cool, light or dark; full lesson in 4.8. Texture: how a surface feels or looks like it feels. Pattern: a design that repeats. Light: natural from windows, artificial from fixtures; it changes every other element.</w:t>
      </w:r>
    </w:p>
    <w:p>
      <w:pPr>
        <w:pStyle w:val="BodyText"/>
      </w:pPr>
      <w:r>
        <w:rPr>
          <w:b/>
        </w:rPr>
        <w:t xml:space="preserve">Hunt A:</w:t>
      </w:r>
      <w:r>
        <w:t xml:space="preserve"> </w:t>
      </w:r>
      <w:r>
        <w:t xml:space="preserve">Line: the tall windows, the floor-to-ceiling bookshelf (vertical, makes the room feel taller), the long low couch (horizontal, calm), the stripes of sun (diagonal, active), the curved lamp neck (soft). Shape: the round coffee table, the orange circles in the painting, the diamonds on the rug. Form: the couch, the coffee table, the lamp (things you walk around). Space: the empty corner by the windows is the negative space; the packed bookshelf is dense positive space; long and narrow is the room’s own space. Color: pale warm gray walls, dark blue couch, orange circles (warm accent), the many book colors. Texture: nubby wool cushions (rough, cozy), the shiny table top (smooth, cool), the bare brick (rough). Pattern: the black and white diamonds, the stripes of light through the blinds. Light: natural from the two tall windows in the afternoon; artificial from the floor lamp.</w:t>
      </w:r>
    </w:p>
    <w:p>
      <w:pPr>
        <w:pStyle w:val="BodyText"/>
      </w:pPr>
      <w:r>
        <w:rPr>
          <w:b/>
        </w:rPr>
        <w:t xml:space="preserve">Hunt B:</w:t>
      </w:r>
      <w:r>
        <w:t xml:space="preserve"> </w:t>
      </w:r>
      <w:r>
        <w:t xml:space="preserve">depends on the room.</w:t>
      </w:r>
      <w:r>
        <w:t xml:space="preserve"> </w:t>
      </w:r>
      <w:r>
        <w:rPr>
          <w:rStyle w:val="TeacherNote"/>
        </w:rPr>
        <w:t xml:space="preserve">[Sal: write your eight examples here so the check goes fast.]</w:t>
      </w:r>
    </w:p>
    <w:p>
      <w:pPr>
        <w:pStyle w:val="BodyText"/>
      </w:pPr>
      <w:r>
        <w:rPr>
          <w:b/>
        </w:rPr>
        <w:t xml:space="preserve">Part 3:</w:t>
      </w:r>
      <w:r>
        <w:t xml:space="preserve"> </w:t>
      </w:r>
      <w:r>
        <w:t xml:space="preserve">accept any three changes with the element named and a reason tied to function or feel. Strong ones: desk to the window (light, and space in the corner opens); bed away from the window so the window is not blocked (light); rug turned to run the long way (line); bookshelf moved away from the door (space and traffic); a plain bedspread instead of a busy one (pattern). Grade 8: desk move is free and changes light and space; a new bedspread costs money.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2026-09-15T16:08:37Z</dcterms:created>
  <dcterms:modified xsi:type="dcterms:W3CDTF">2026-09-15T16:08:37Z</dcterms:modified>
</cp:coreProperties>
</file>

<file path=docProps/custom.xml><?xml version="1.0" encoding="utf-8"?>
<Properties xmlns="http://schemas.openxmlformats.org/officeDocument/2006/custom-properties" xmlns:vt="http://schemas.openxmlformats.org/officeDocument/2006/docPropsVTypes"/>
</file>