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7C0C" w14:textId="2AE1D761" w:rsidR="00DB4EB7" w:rsidRDefault="00DB4EB7" w:rsidP="00D82D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Below are descriptions of the risks to our project’s success</w:t>
      </w:r>
      <w:r w:rsidR="001568CF">
        <w:rPr>
          <w:rStyle w:val="normaltextrun"/>
          <w:rFonts w:ascii="Calibri" w:hAnsi="Calibri" w:cs="Calibri"/>
          <w:sz w:val="32"/>
          <w:szCs w:val="32"/>
        </w:rPr>
        <w:t>, the expected impact of the risk without intervention,</w:t>
      </w:r>
      <w:r>
        <w:rPr>
          <w:rStyle w:val="normaltextrun"/>
          <w:rFonts w:ascii="Calibri" w:hAnsi="Calibri" w:cs="Calibri"/>
          <w:sz w:val="32"/>
          <w:szCs w:val="32"/>
        </w:rPr>
        <w:t xml:space="preserve"> and our mitigation strategies</w:t>
      </w:r>
      <w:r w:rsidR="001568CF">
        <w:rPr>
          <w:rStyle w:val="normaltextrun"/>
          <w:rFonts w:ascii="Calibri" w:hAnsi="Calibri" w:cs="Calibri"/>
          <w:sz w:val="32"/>
          <w:szCs w:val="32"/>
        </w:rPr>
        <w:t>.</w:t>
      </w:r>
    </w:p>
    <w:p w14:paraId="5953ABB3" w14:textId="6804A43C" w:rsidR="00D82D24" w:rsidRDefault="00DB4EB7" w:rsidP="00D82D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 </w:t>
      </w:r>
    </w:p>
    <w:p w14:paraId="5F1FDE48" w14:textId="77777777" w:rsidR="00DB4EB7" w:rsidRDefault="00DB4EB7" w:rsidP="00DB4EB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DB4EB7">
        <w:rPr>
          <w:rStyle w:val="eop"/>
          <w:rFonts w:ascii="Calibri" w:hAnsi="Calibri" w:cs="Calibri"/>
          <w:b/>
          <w:bCs/>
          <w:sz w:val="32"/>
          <w:szCs w:val="32"/>
        </w:rPr>
        <w:t>Risk 1:</w:t>
      </w:r>
      <w:r w:rsidR="00764F15">
        <w:rPr>
          <w:rStyle w:val="eop"/>
          <w:rFonts w:ascii="Calibri" w:hAnsi="Calibri" w:cs="Calibri"/>
          <w:sz w:val="32"/>
          <w:szCs w:val="32"/>
        </w:rPr>
        <w:t xml:space="preserve"> </w:t>
      </w:r>
      <w:r>
        <w:rPr>
          <w:rStyle w:val="eop"/>
          <w:rFonts w:ascii="Calibri" w:hAnsi="Calibri" w:cs="Calibri"/>
          <w:sz w:val="32"/>
          <w:szCs w:val="32"/>
        </w:rPr>
        <w:t>Our</w:t>
      </w:r>
      <w:r w:rsidR="00764F15">
        <w:rPr>
          <w:rStyle w:val="eop"/>
          <w:rFonts w:ascii="Calibri" w:hAnsi="Calibri" w:cs="Calibri"/>
          <w:sz w:val="32"/>
          <w:szCs w:val="32"/>
        </w:rPr>
        <w:t xml:space="preserve"> code will </w:t>
      </w:r>
      <w:r>
        <w:rPr>
          <w:rStyle w:val="eop"/>
          <w:rFonts w:ascii="Calibri" w:hAnsi="Calibri" w:cs="Calibri"/>
          <w:sz w:val="32"/>
          <w:szCs w:val="32"/>
        </w:rPr>
        <w:t>not correctly</w:t>
      </w:r>
      <w:r w:rsidR="00764F15">
        <w:rPr>
          <w:rStyle w:val="eop"/>
          <w:rFonts w:ascii="Calibri" w:hAnsi="Calibri" w:cs="Calibri"/>
          <w:sz w:val="32"/>
          <w:szCs w:val="32"/>
        </w:rPr>
        <w:t xml:space="preserve"> determine </w:t>
      </w:r>
      <w:r>
        <w:rPr>
          <w:rStyle w:val="eop"/>
          <w:rFonts w:ascii="Calibri" w:hAnsi="Calibri" w:cs="Calibri"/>
          <w:sz w:val="32"/>
          <w:szCs w:val="32"/>
        </w:rPr>
        <w:t>whether</w:t>
      </w:r>
      <w:r w:rsidR="00764F15">
        <w:rPr>
          <w:rStyle w:val="eop"/>
          <w:rFonts w:ascii="Calibri" w:hAnsi="Calibri" w:cs="Calibri"/>
          <w:sz w:val="32"/>
          <w:szCs w:val="32"/>
        </w:rPr>
        <w:t xml:space="preserve"> a user’s speech is correct or incorrect. </w:t>
      </w:r>
    </w:p>
    <w:p w14:paraId="76645F34" w14:textId="366ADD26" w:rsidR="001568CF" w:rsidRPr="001568CF" w:rsidRDefault="001568CF" w:rsidP="00DB4EB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1568CF">
        <w:rPr>
          <w:rStyle w:val="eop"/>
          <w:rFonts w:ascii="Calibri" w:hAnsi="Calibri" w:cs="Calibri"/>
          <w:b/>
          <w:bCs/>
          <w:sz w:val="32"/>
          <w:szCs w:val="32"/>
        </w:rPr>
        <w:t>Impact:</w:t>
      </w:r>
      <w:r>
        <w:rPr>
          <w:rStyle w:val="eop"/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Style w:val="eop"/>
          <w:rFonts w:ascii="Calibri" w:hAnsi="Calibri" w:cs="Calibri"/>
          <w:sz w:val="32"/>
          <w:szCs w:val="32"/>
        </w:rPr>
        <w:t xml:space="preserve">The client's intention for the product to be a learning and research tool will not be realised. </w:t>
      </w:r>
    </w:p>
    <w:p w14:paraId="79EECD49" w14:textId="1C5E6CC6" w:rsidR="00D82D24" w:rsidRDefault="00DB4EB7" w:rsidP="00DB4EB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DB4EB7">
        <w:rPr>
          <w:rStyle w:val="eop"/>
          <w:rFonts w:ascii="Calibri" w:hAnsi="Calibri" w:cs="Calibri"/>
          <w:b/>
          <w:bCs/>
          <w:sz w:val="32"/>
          <w:szCs w:val="32"/>
        </w:rPr>
        <w:t>Mitigation</w:t>
      </w:r>
      <w:r>
        <w:rPr>
          <w:rStyle w:val="eop"/>
          <w:rFonts w:ascii="Calibri" w:hAnsi="Calibri" w:cs="Calibri"/>
          <w:b/>
          <w:bCs/>
          <w:sz w:val="32"/>
          <w:szCs w:val="32"/>
        </w:rPr>
        <w:t xml:space="preserve"> strategy</w:t>
      </w:r>
      <w:r w:rsidRPr="00DB4EB7">
        <w:rPr>
          <w:rStyle w:val="eop"/>
          <w:rFonts w:ascii="Calibri" w:hAnsi="Calibri" w:cs="Calibri"/>
          <w:b/>
          <w:bCs/>
          <w:sz w:val="32"/>
          <w:szCs w:val="32"/>
        </w:rPr>
        <w:t>:</w:t>
      </w:r>
      <w:r>
        <w:rPr>
          <w:rStyle w:val="eop"/>
          <w:rFonts w:ascii="Calibri" w:hAnsi="Calibri" w:cs="Calibri"/>
          <w:sz w:val="32"/>
          <w:szCs w:val="32"/>
        </w:rPr>
        <w:t xml:space="preserve"> Thoroughly research speech similarity APIs before implementation. Manually verify</w:t>
      </w:r>
      <w:r w:rsidR="00764F15">
        <w:rPr>
          <w:rStyle w:val="eop"/>
          <w:rFonts w:ascii="Calibri" w:hAnsi="Calibri" w:cs="Calibri"/>
          <w:sz w:val="32"/>
          <w:szCs w:val="32"/>
        </w:rPr>
        <w:t xml:space="preserve"> </w:t>
      </w:r>
      <w:r>
        <w:rPr>
          <w:rStyle w:val="eop"/>
          <w:rFonts w:ascii="Calibri" w:hAnsi="Calibri" w:cs="Calibri"/>
          <w:sz w:val="32"/>
          <w:szCs w:val="32"/>
        </w:rPr>
        <w:t>the platform</w:t>
      </w:r>
      <w:r w:rsidR="00764F15">
        <w:rPr>
          <w:rStyle w:val="eop"/>
          <w:rFonts w:ascii="Calibri" w:hAnsi="Calibri" w:cs="Calibri"/>
          <w:sz w:val="32"/>
          <w:szCs w:val="32"/>
        </w:rPr>
        <w:t xml:space="preserve"> provid</w:t>
      </w:r>
      <w:r>
        <w:rPr>
          <w:rStyle w:val="eop"/>
          <w:rFonts w:ascii="Calibri" w:hAnsi="Calibri" w:cs="Calibri"/>
          <w:sz w:val="32"/>
          <w:szCs w:val="32"/>
        </w:rPr>
        <w:t xml:space="preserve">es </w:t>
      </w:r>
      <w:r w:rsidR="00764F15">
        <w:rPr>
          <w:rStyle w:val="eop"/>
          <w:rFonts w:ascii="Calibri" w:hAnsi="Calibri" w:cs="Calibri"/>
          <w:sz w:val="32"/>
          <w:szCs w:val="32"/>
        </w:rPr>
        <w:t>correct feedback</w:t>
      </w:r>
      <w:r>
        <w:rPr>
          <w:rStyle w:val="eop"/>
          <w:rFonts w:ascii="Calibri" w:hAnsi="Calibri" w:cs="Calibri"/>
          <w:sz w:val="32"/>
          <w:szCs w:val="32"/>
        </w:rPr>
        <w:t xml:space="preserve"> with an Italian teacher (e.g., Client)</w:t>
      </w:r>
      <w:r w:rsidR="00764F15">
        <w:rPr>
          <w:rStyle w:val="eop"/>
          <w:rFonts w:ascii="Calibri" w:hAnsi="Calibri" w:cs="Calibri"/>
          <w:sz w:val="32"/>
          <w:szCs w:val="32"/>
        </w:rPr>
        <w:t>.</w:t>
      </w:r>
      <w:r>
        <w:rPr>
          <w:rStyle w:val="eop"/>
          <w:rFonts w:ascii="Calibri" w:hAnsi="Calibri" w:cs="Calibri"/>
          <w:sz w:val="32"/>
          <w:szCs w:val="32"/>
        </w:rPr>
        <w:t xml:space="preserve"> </w:t>
      </w:r>
    </w:p>
    <w:p w14:paraId="594672DD" w14:textId="77777777" w:rsidR="00764F15" w:rsidRPr="00764F15" w:rsidRDefault="00764F15" w:rsidP="00DB4E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</w:p>
    <w:p w14:paraId="524373A6" w14:textId="77777777" w:rsidR="001568CF" w:rsidRDefault="00DB4EB7" w:rsidP="00DB4E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 w:rsidRPr="00DB4EB7">
        <w:rPr>
          <w:rFonts w:ascii="Calibri" w:hAnsi="Calibri" w:cs="Calibri"/>
          <w:b/>
          <w:bCs/>
          <w:sz w:val="32"/>
          <w:szCs w:val="32"/>
        </w:rPr>
        <w:t>Risk 2</w:t>
      </w:r>
      <w:r>
        <w:rPr>
          <w:rFonts w:ascii="Calibri" w:hAnsi="Calibri" w:cs="Calibri"/>
          <w:sz w:val="32"/>
          <w:szCs w:val="32"/>
        </w:rPr>
        <w:t xml:space="preserve">: </w:t>
      </w:r>
      <w:r w:rsidR="001568CF">
        <w:rPr>
          <w:rFonts w:ascii="Calibri" w:hAnsi="Calibri" w:cs="Calibri"/>
          <w:sz w:val="32"/>
          <w:szCs w:val="32"/>
        </w:rPr>
        <w:t>Violating i</w:t>
      </w:r>
      <w:r w:rsidR="00764F15">
        <w:rPr>
          <w:rFonts w:ascii="Calibri" w:hAnsi="Calibri" w:cs="Calibri"/>
          <w:sz w:val="32"/>
          <w:szCs w:val="32"/>
        </w:rPr>
        <w:t xml:space="preserve">ntellectual property </w:t>
      </w:r>
      <w:r w:rsidR="001568CF">
        <w:rPr>
          <w:rFonts w:ascii="Calibri" w:hAnsi="Calibri" w:cs="Calibri"/>
          <w:sz w:val="32"/>
          <w:szCs w:val="32"/>
        </w:rPr>
        <w:t xml:space="preserve">rights, potentially with the </w:t>
      </w:r>
      <w:r w:rsidR="00764F15">
        <w:rPr>
          <w:rFonts w:ascii="Calibri" w:hAnsi="Calibri" w:cs="Calibri"/>
          <w:sz w:val="32"/>
          <w:szCs w:val="32"/>
        </w:rPr>
        <w:t xml:space="preserve">Italian audio </w:t>
      </w:r>
      <w:r w:rsidR="001568CF">
        <w:rPr>
          <w:rFonts w:ascii="Calibri" w:hAnsi="Calibri" w:cs="Calibri"/>
          <w:sz w:val="32"/>
          <w:szCs w:val="32"/>
        </w:rPr>
        <w:t>used in questions</w:t>
      </w:r>
      <w:r w:rsidR="00764F15">
        <w:rPr>
          <w:rFonts w:ascii="Calibri" w:hAnsi="Calibri" w:cs="Calibri"/>
          <w:sz w:val="32"/>
          <w:szCs w:val="32"/>
        </w:rPr>
        <w:t xml:space="preserve">. </w:t>
      </w:r>
    </w:p>
    <w:p w14:paraId="4EB1F683" w14:textId="2B55536F" w:rsidR="001568CF" w:rsidRDefault="001568CF" w:rsidP="00DB4E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Impact: </w:t>
      </w:r>
      <w:r w:rsidR="00764F15">
        <w:rPr>
          <w:rFonts w:ascii="Calibri" w:hAnsi="Calibri" w:cs="Calibri"/>
          <w:sz w:val="32"/>
          <w:szCs w:val="32"/>
        </w:rPr>
        <w:t xml:space="preserve">Using audio we do not have access to could put </w:t>
      </w:r>
      <w:r>
        <w:rPr>
          <w:rFonts w:ascii="Calibri" w:hAnsi="Calibri" w:cs="Calibri"/>
          <w:sz w:val="32"/>
          <w:szCs w:val="32"/>
        </w:rPr>
        <w:t xml:space="preserve">relevant stakeholders </w:t>
      </w:r>
      <w:r w:rsidR="00764F15">
        <w:rPr>
          <w:rFonts w:ascii="Calibri" w:hAnsi="Calibri" w:cs="Calibri"/>
          <w:sz w:val="32"/>
          <w:szCs w:val="32"/>
        </w:rPr>
        <w:t xml:space="preserve">at risk legally. </w:t>
      </w:r>
    </w:p>
    <w:p w14:paraId="7EB1602C" w14:textId="6ABBD838" w:rsidR="00764F15" w:rsidRDefault="001568CF" w:rsidP="00DB4E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Mitigation strategy: </w:t>
      </w:r>
      <w:r>
        <w:rPr>
          <w:rFonts w:ascii="Calibri" w:hAnsi="Calibri" w:cs="Calibri"/>
          <w:sz w:val="32"/>
          <w:szCs w:val="32"/>
        </w:rPr>
        <w:t>Ensure</w:t>
      </w:r>
      <w:r w:rsidR="00764F15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the </w:t>
      </w:r>
      <w:r w:rsidR="00764F15">
        <w:rPr>
          <w:rFonts w:ascii="Calibri" w:hAnsi="Calibri" w:cs="Calibri"/>
          <w:sz w:val="32"/>
          <w:szCs w:val="32"/>
        </w:rPr>
        <w:t xml:space="preserve">audio </w:t>
      </w:r>
      <w:r>
        <w:rPr>
          <w:rFonts w:ascii="Calibri" w:hAnsi="Calibri" w:cs="Calibri"/>
          <w:sz w:val="32"/>
          <w:szCs w:val="32"/>
        </w:rPr>
        <w:t>used</w:t>
      </w:r>
      <w:r w:rsidR="00764F15">
        <w:rPr>
          <w:rFonts w:ascii="Calibri" w:hAnsi="Calibri" w:cs="Calibri"/>
          <w:sz w:val="32"/>
          <w:szCs w:val="32"/>
        </w:rPr>
        <w:t xml:space="preserve"> is in the public domain</w:t>
      </w:r>
      <w:r>
        <w:rPr>
          <w:rFonts w:ascii="Calibri" w:hAnsi="Calibri" w:cs="Calibri"/>
          <w:sz w:val="32"/>
          <w:szCs w:val="32"/>
        </w:rPr>
        <w:t>, owned by the Client</w:t>
      </w:r>
      <w:r w:rsidR="00764F15">
        <w:rPr>
          <w:rFonts w:ascii="Calibri" w:hAnsi="Calibri" w:cs="Calibri"/>
          <w:sz w:val="32"/>
          <w:szCs w:val="32"/>
        </w:rPr>
        <w:t xml:space="preserve"> or </w:t>
      </w:r>
      <w:r>
        <w:rPr>
          <w:rFonts w:ascii="Calibri" w:hAnsi="Calibri" w:cs="Calibri"/>
          <w:sz w:val="32"/>
          <w:szCs w:val="32"/>
        </w:rPr>
        <w:t>we have obtained and documented the appropriate permissions to use the audio</w:t>
      </w:r>
      <w:r w:rsidR="00764F15">
        <w:rPr>
          <w:rFonts w:ascii="Calibri" w:hAnsi="Calibri" w:cs="Calibri"/>
          <w:sz w:val="32"/>
          <w:szCs w:val="32"/>
        </w:rPr>
        <w:t>.</w:t>
      </w:r>
    </w:p>
    <w:p w14:paraId="75C37AA8" w14:textId="77777777" w:rsidR="00764F15" w:rsidRDefault="00764F15" w:rsidP="00764F15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</w:rPr>
      </w:pPr>
    </w:p>
    <w:p w14:paraId="50437AD2" w14:textId="532113DF" w:rsidR="001568CF" w:rsidRDefault="001568CF" w:rsidP="001568C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 w:rsidRPr="001568CF">
        <w:rPr>
          <w:rFonts w:ascii="Calibri" w:hAnsi="Calibri" w:cs="Calibri"/>
          <w:b/>
          <w:bCs/>
          <w:sz w:val="32"/>
          <w:szCs w:val="32"/>
        </w:rPr>
        <w:t>Risk 3:</w:t>
      </w:r>
      <w:r>
        <w:rPr>
          <w:rFonts w:ascii="Calibri" w:hAnsi="Calibri" w:cs="Calibri"/>
          <w:sz w:val="32"/>
          <w:szCs w:val="32"/>
        </w:rPr>
        <w:t xml:space="preserve"> I</w:t>
      </w:r>
      <w:r w:rsidR="00D82D24">
        <w:rPr>
          <w:rFonts w:ascii="Calibri" w:hAnsi="Calibri" w:cs="Calibri"/>
          <w:sz w:val="32"/>
          <w:szCs w:val="32"/>
        </w:rPr>
        <w:t xml:space="preserve">ncongruence between </w:t>
      </w:r>
      <w:r w:rsidR="00764F15">
        <w:rPr>
          <w:rFonts w:ascii="Calibri" w:hAnsi="Calibri" w:cs="Calibri"/>
          <w:sz w:val="32"/>
          <w:szCs w:val="32"/>
        </w:rPr>
        <w:t xml:space="preserve">the </w:t>
      </w:r>
      <w:r w:rsidR="00D82D24">
        <w:rPr>
          <w:rFonts w:ascii="Calibri" w:hAnsi="Calibri" w:cs="Calibri"/>
          <w:sz w:val="32"/>
          <w:szCs w:val="32"/>
        </w:rPr>
        <w:t>client</w:t>
      </w:r>
      <w:r w:rsidR="00764F15">
        <w:rPr>
          <w:rFonts w:ascii="Calibri" w:hAnsi="Calibri" w:cs="Calibri"/>
          <w:sz w:val="32"/>
          <w:szCs w:val="32"/>
        </w:rPr>
        <w:t>’</w:t>
      </w:r>
      <w:r w:rsidR="00D82D24">
        <w:rPr>
          <w:rFonts w:ascii="Calibri" w:hAnsi="Calibri" w:cs="Calibri"/>
          <w:sz w:val="32"/>
          <w:szCs w:val="32"/>
        </w:rPr>
        <w:t xml:space="preserve">s expectations </w:t>
      </w:r>
      <w:r w:rsidR="00764F15">
        <w:rPr>
          <w:rFonts w:ascii="Calibri" w:hAnsi="Calibri" w:cs="Calibri"/>
          <w:sz w:val="32"/>
          <w:szCs w:val="32"/>
        </w:rPr>
        <w:t xml:space="preserve">for the project </w:t>
      </w:r>
      <w:r w:rsidR="00D82D24">
        <w:rPr>
          <w:rFonts w:ascii="Calibri" w:hAnsi="Calibri" w:cs="Calibri"/>
          <w:sz w:val="32"/>
          <w:szCs w:val="32"/>
        </w:rPr>
        <w:t xml:space="preserve">and what </w:t>
      </w:r>
      <w:r>
        <w:rPr>
          <w:rFonts w:ascii="Calibri" w:hAnsi="Calibri" w:cs="Calibri"/>
          <w:sz w:val="32"/>
          <w:szCs w:val="32"/>
        </w:rPr>
        <w:t>our team produces.</w:t>
      </w:r>
    </w:p>
    <w:p w14:paraId="63B15D40" w14:textId="77777777" w:rsidR="001568CF" w:rsidRDefault="001568CF" w:rsidP="001568C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Impact:</w:t>
      </w:r>
      <w:r w:rsidR="00764F15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W</w:t>
      </w:r>
      <w:r w:rsidR="004960E1">
        <w:rPr>
          <w:rFonts w:ascii="Calibri" w:hAnsi="Calibri" w:cs="Calibri"/>
          <w:sz w:val="32"/>
          <w:szCs w:val="32"/>
        </w:rPr>
        <w:t>ast</w:t>
      </w:r>
      <w:r>
        <w:rPr>
          <w:rFonts w:ascii="Calibri" w:hAnsi="Calibri" w:cs="Calibri"/>
          <w:sz w:val="32"/>
          <w:szCs w:val="32"/>
        </w:rPr>
        <w:t>e of</w:t>
      </w:r>
      <w:r w:rsidR="004960E1">
        <w:rPr>
          <w:rFonts w:ascii="Calibri" w:hAnsi="Calibri" w:cs="Calibri"/>
          <w:sz w:val="32"/>
          <w:szCs w:val="32"/>
        </w:rPr>
        <w:t xml:space="preserve"> time and effort for our team members</w:t>
      </w:r>
      <w:r>
        <w:rPr>
          <w:rFonts w:ascii="Calibri" w:hAnsi="Calibri" w:cs="Calibri"/>
          <w:sz w:val="32"/>
          <w:szCs w:val="32"/>
        </w:rPr>
        <w:t xml:space="preserve"> and the Client</w:t>
      </w:r>
      <w:r w:rsidR="004960E1">
        <w:rPr>
          <w:rFonts w:ascii="Calibri" w:hAnsi="Calibri" w:cs="Calibri"/>
          <w:sz w:val="32"/>
          <w:szCs w:val="32"/>
        </w:rPr>
        <w:t xml:space="preserve">. </w:t>
      </w:r>
    </w:p>
    <w:p w14:paraId="674576D7" w14:textId="36BC1738" w:rsidR="00D82D24" w:rsidRDefault="001568CF" w:rsidP="001568C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Mitigation strategy: </w:t>
      </w:r>
      <w:r>
        <w:rPr>
          <w:rFonts w:ascii="Calibri" w:hAnsi="Calibri" w:cs="Calibri"/>
          <w:sz w:val="32"/>
          <w:szCs w:val="32"/>
        </w:rPr>
        <w:t>Conduct f</w:t>
      </w:r>
      <w:r w:rsidR="004960E1">
        <w:rPr>
          <w:rFonts w:ascii="Calibri" w:hAnsi="Calibri" w:cs="Calibri"/>
          <w:sz w:val="32"/>
          <w:szCs w:val="32"/>
        </w:rPr>
        <w:t>requent meeting</w:t>
      </w:r>
      <w:r>
        <w:rPr>
          <w:rFonts w:ascii="Calibri" w:hAnsi="Calibri" w:cs="Calibri"/>
          <w:sz w:val="32"/>
          <w:szCs w:val="32"/>
        </w:rPr>
        <w:t>s</w:t>
      </w:r>
      <w:r w:rsidR="004960E1">
        <w:rPr>
          <w:rFonts w:ascii="Calibri" w:hAnsi="Calibri" w:cs="Calibri"/>
          <w:sz w:val="32"/>
          <w:szCs w:val="32"/>
        </w:rPr>
        <w:t xml:space="preserve"> with the client</w:t>
      </w:r>
      <w:r>
        <w:rPr>
          <w:rFonts w:ascii="Calibri" w:hAnsi="Calibri" w:cs="Calibri"/>
          <w:sz w:val="32"/>
          <w:szCs w:val="32"/>
        </w:rPr>
        <w:t>, where conversations are non-technical and comprehensible by the client. Focus on uncovering the client’s stories as well as</w:t>
      </w:r>
      <w:r w:rsidR="004960E1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updating the team's</w:t>
      </w:r>
      <w:r w:rsidR="004960E1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a</w:t>
      </w:r>
      <w:r w:rsidR="004960E1">
        <w:rPr>
          <w:rFonts w:ascii="Calibri" w:hAnsi="Calibri" w:cs="Calibri"/>
          <w:sz w:val="32"/>
          <w:szCs w:val="32"/>
        </w:rPr>
        <w:t>chieve</w:t>
      </w:r>
      <w:r>
        <w:rPr>
          <w:rFonts w:ascii="Calibri" w:hAnsi="Calibri" w:cs="Calibri"/>
          <w:sz w:val="32"/>
          <w:szCs w:val="32"/>
        </w:rPr>
        <w:t>ments</w:t>
      </w:r>
      <w:r w:rsidR="004960E1">
        <w:rPr>
          <w:rFonts w:ascii="Calibri" w:hAnsi="Calibri" w:cs="Calibri"/>
          <w:sz w:val="32"/>
          <w:szCs w:val="32"/>
        </w:rPr>
        <w:t xml:space="preserve"> </w:t>
      </w:r>
      <w:r w:rsidR="00FA0E9C">
        <w:rPr>
          <w:rFonts w:ascii="Calibri" w:hAnsi="Calibri" w:cs="Calibri"/>
          <w:sz w:val="32"/>
          <w:szCs w:val="32"/>
        </w:rPr>
        <w:t>in relation to the planned achievements</w:t>
      </w:r>
      <w:r w:rsidR="004960E1">
        <w:rPr>
          <w:rFonts w:ascii="Calibri" w:hAnsi="Calibri" w:cs="Calibri"/>
          <w:sz w:val="32"/>
          <w:szCs w:val="32"/>
        </w:rPr>
        <w:t>.</w:t>
      </w:r>
    </w:p>
    <w:p w14:paraId="6EED0107" w14:textId="77777777" w:rsidR="004960E1" w:rsidRDefault="004960E1" w:rsidP="004960E1">
      <w:pPr>
        <w:pStyle w:val="ListParagraph"/>
        <w:rPr>
          <w:rFonts w:ascii="Calibri" w:hAnsi="Calibri" w:cs="Calibri"/>
          <w:sz w:val="32"/>
          <w:szCs w:val="32"/>
        </w:rPr>
      </w:pPr>
    </w:p>
    <w:p w14:paraId="47F87978" w14:textId="07B1C9E6" w:rsidR="00FA0E9C" w:rsidRDefault="00FA0E9C" w:rsidP="00FA0E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Risk 4:</w:t>
      </w:r>
      <w:r w:rsidR="004960E1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User</w:t>
      </w:r>
      <w:r w:rsidR="004960E1">
        <w:rPr>
          <w:rFonts w:ascii="Calibri" w:hAnsi="Calibri" w:cs="Calibri"/>
          <w:sz w:val="32"/>
          <w:szCs w:val="32"/>
        </w:rPr>
        <w:t xml:space="preserve"> privacy violat</w:t>
      </w:r>
      <w:r>
        <w:rPr>
          <w:rFonts w:ascii="Calibri" w:hAnsi="Calibri" w:cs="Calibri"/>
          <w:sz w:val="32"/>
          <w:szCs w:val="32"/>
        </w:rPr>
        <w:t>ions and/or data leaks, or other security compromises.</w:t>
      </w:r>
    </w:p>
    <w:p w14:paraId="675CE90D" w14:textId="7E4ABC2A" w:rsidR="00FA0E9C" w:rsidRDefault="00FA0E9C" w:rsidP="00FA0E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Impact: </w:t>
      </w:r>
      <w:r>
        <w:rPr>
          <w:rFonts w:ascii="Calibri" w:hAnsi="Calibri" w:cs="Calibri"/>
          <w:sz w:val="32"/>
          <w:szCs w:val="32"/>
        </w:rPr>
        <w:t xml:space="preserve">Security compromises entail many scenarios, but a particularly troublesome example would be students being able to cheat on tests or otherwise falsify their marks. </w:t>
      </w:r>
    </w:p>
    <w:p w14:paraId="154D4B1A" w14:textId="6A9A3826" w:rsidR="004960E1" w:rsidRDefault="00FA0E9C" w:rsidP="00FA0E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 xml:space="preserve">Mitigation strategy: </w:t>
      </w:r>
      <w:r>
        <w:rPr>
          <w:rFonts w:ascii="Calibri" w:hAnsi="Calibri" w:cs="Calibri"/>
          <w:sz w:val="32"/>
          <w:szCs w:val="32"/>
        </w:rPr>
        <w:t>Follow</w:t>
      </w:r>
      <w:r w:rsidR="004960E1">
        <w:rPr>
          <w:rFonts w:ascii="Calibri" w:hAnsi="Calibri" w:cs="Calibri"/>
          <w:sz w:val="32"/>
          <w:szCs w:val="32"/>
        </w:rPr>
        <w:t xml:space="preserve"> the relevant cybersecurity guidelines and procedures </w:t>
      </w:r>
      <w:r>
        <w:rPr>
          <w:rFonts w:ascii="Calibri" w:hAnsi="Calibri" w:cs="Calibri"/>
          <w:sz w:val="32"/>
          <w:szCs w:val="32"/>
        </w:rPr>
        <w:t>while developing our project</w:t>
      </w:r>
      <w:r w:rsidR="004960E1">
        <w:rPr>
          <w:rFonts w:ascii="Calibri" w:hAnsi="Calibri" w:cs="Calibri"/>
          <w:sz w:val="32"/>
          <w:szCs w:val="32"/>
        </w:rPr>
        <w:t>.</w:t>
      </w:r>
    </w:p>
    <w:p w14:paraId="5146EAF4" w14:textId="77777777" w:rsidR="004960E1" w:rsidRDefault="004960E1" w:rsidP="004960E1">
      <w:pPr>
        <w:pStyle w:val="ListParagraph"/>
        <w:rPr>
          <w:rFonts w:ascii="Calibri" w:hAnsi="Calibri" w:cs="Calibri"/>
          <w:sz w:val="32"/>
          <w:szCs w:val="32"/>
        </w:rPr>
      </w:pPr>
    </w:p>
    <w:p w14:paraId="0E759EC4" w14:textId="77777777" w:rsidR="00FA0E9C" w:rsidRDefault="00FA0E9C" w:rsidP="00FA0E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 w:rsidRPr="00FA0E9C">
        <w:rPr>
          <w:rFonts w:ascii="Calibri" w:hAnsi="Calibri" w:cs="Calibri"/>
          <w:b/>
          <w:bCs/>
          <w:sz w:val="32"/>
          <w:szCs w:val="32"/>
        </w:rPr>
        <w:t>Risk 5:</w:t>
      </w:r>
      <w:r>
        <w:rPr>
          <w:rFonts w:ascii="Calibri" w:hAnsi="Calibri" w:cs="Calibri"/>
          <w:sz w:val="32"/>
          <w:szCs w:val="32"/>
        </w:rPr>
        <w:t xml:space="preserve"> N</w:t>
      </w:r>
      <w:r w:rsidR="004960E1">
        <w:rPr>
          <w:rFonts w:ascii="Calibri" w:hAnsi="Calibri" w:cs="Calibri"/>
          <w:sz w:val="32"/>
          <w:szCs w:val="32"/>
        </w:rPr>
        <w:t>ot completing our project by the deadline</w:t>
      </w:r>
      <w:r>
        <w:rPr>
          <w:rFonts w:ascii="Calibri" w:hAnsi="Calibri" w:cs="Calibri"/>
          <w:sz w:val="32"/>
          <w:szCs w:val="32"/>
        </w:rPr>
        <w:t>, determined by project acceptance tests</w:t>
      </w:r>
      <w:r w:rsidR="004960E1">
        <w:rPr>
          <w:rFonts w:ascii="Calibri" w:hAnsi="Calibri" w:cs="Calibri"/>
          <w:sz w:val="32"/>
          <w:szCs w:val="32"/>
        </w:rPr>
        <w:t xml:space="preserve">. </w:t>
      </w:r>
    </w:p>
    <w:p w14:paraId="79C10BDD" w14:textId="25117C52" w:rsidR="00FA0E9C" w:rsidRPr="00FA0E9C" w:rsidRDefault="00FA0E9C" w:rsidP="00FA0E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Impact: </w:t>
      </w:r>
      <w:r w:rsidRPr="00FA0E9C">
        <w:rPr>
          <w:rFonts w:ascii="Calibri" w:hAnsi="Calibri" w:cs="Calibri"/>
          <w:sz w:val="32"/>
          <w:szCs w:val="32"/>
        </w:rPr>
        <w:t xml:space="preserve">The project </w:t>
      </w:r>
      <w:r>
        <w:rPr>
          <w:rFonts w:ascii="Calibri" w:hAnsi="Calibri" w:cs="Calibri"/>
          <w:sz w:val="32"/>
          <w:szCs w:val="32"/>
        </w:rPr>
        <w:t xml:space="preserve">is unusable, and the Client’s effort and time have been wasted. </w:t>
      </w:r>
    </w:p>
    <w:p w14:paraId="28B0698F" w14:textId="59A9172F" w:rsidR="002E6AB6" w:rsidRPr="004960E1" w:rsidRDefault="00FA0E9C" w:rsidP="00FA0E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Mitigation strategy:</w:t>
      </w:r>
      <w:r w:rsidR="0002182F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02182F">
        <w:rPr>
          <w:rFonts w:ascii="Calibri" w:hAnsi="Calibri" w:cs="Calibri"/>
          <w:sz w:val="32"/>
          <w:szCs w:val="32"/>
        </w:rPr>
        <w:t xml:space="preserve">Ensure there is clear, documented </w:t>
      </w:r>
      <w:r w:rsidR="0002182F">
        <w:rPr>
          <w:rFonts w:ascii="Calibri" w:hAnsi="Calibri" w:cs="Calibri"/>
          <w:sz w:val="32"/>
          <w:szCs w:val="32"/>
        </w:rPr>
        <w:t xml:space="preserve">communication in the team, defining </w:t>
      </w:r>
      <w:r w:rsidR="0002182F">
        <w:rPr>
          <w:rFonts w:ascii="Calibri" w:hAnsi="Calibri" w:cs="Calibri"/>
          <w:sz w:val="32"/>
          <w:szCs w:val="32"/>
        </w:rPr>
        <w:t>everyone’s</w:t>
      </w:r>
      <w:r w:rsidR="0002182F">
        <w:rPr>
          <w:rFonts w:ascii="Calibri" w:hAnsi="Calibri" w:cs="Calibri"/>
          <w:sz w:val="32"/>
          <w:szCs w:val="32"/>
        </w:rPr>
        <w:t xml:space="preserve"> tasks and </w:t>
      </w:r>
      <w:r w:rsidR="0002182F">
        <w:rPr>
          <w:rFonts w:ascii="Calibri" w:hAnsi="Calibri" w:cs="Calibri"/>
          <w:sz w:val="32"/>
          <w:szCs w:val="32"/>
        </w:rPr>
        <w:t xml:space="preserve">expected completion </w:t>
      </w:r>
      <w:r w:rsidR="0002182F">
        <w:rPr>
          <w:rFonts w:ascii="Calibri" w:hAnsi="Calibri" w:cs="Calibri"/>
          <w:sz w:val="32"/>
          <w:szCs w:val="32"/>
        </w:rPr>
        <w:t>deadlines.</w:t>
      </w:r>
      <w:r w:rsidR="0002182F">
        <w:rPr>
          <w:rFonts w:ascii="Calibri" w:hAnsi="Calibri" w:cs="Calibri"/>
          <w:sz w:val="32"/>
          <w:szCs w:val="32"/>
        </w:rPr>
        <w:t xml:space="preserve"> </w:t>
      </w:r>
      <w:r w:rsidR="0002182F" w:rsidRPr="0002182F">
        <w:rPr>
          <w:rFonts w:ascii="Calibri" w:hAnsi="Calibri" w:cs="Calibri"/>
          <w:sz w:val="32"/>
          <w:szCs w:val="32"/>
        </w:rPr>
        <w:t>Conduct</w:t>
      </w:r>
      <w:r w:rsidR="0002182F">
        <w:rPr>
          <w:rFonts w:ascii="Calibri" w:hAnsi="Calibri" w:cs="Calibri"/>
          <w:sz w:val="32"/>
          <w:szCs w:val="32"/>
        </w:rPr>
        <w:t xml:space="preserve"> weekly team meetings where team members demonstrate the </w:t>
      </w:r>
      <w:proofErr w:type="gramStart"/>
      <w:r w:rsidR="0002182F">
        <w:rPr>
          <w:rFonts w:ascii="Calibri" w:hAnsi="Calibri" w:cs="Calibri"/>
          <w:sz w:val="32"/>
          <w:szCs w:val="32"/>
        </w:rPr>
        <w:t>work</w:t>
      </w:r>
      <w:proofErr w:type="gramEnd"/>
      <w:r w:rsidR="0002182F">
        <w:rPr>
          <w:rFonts w:ascii="Calibri" w:hAnsi="Calibri" w:cs="Calibri"/>
          <w:sz w:val="32"/>
          <w:szCs w:val="32"/>
        </w:rPr>
        <w:t xml:space="preserve"> they completed that week. Prevent </w:t>
      </w:r>
      <w:r w:rsidR="004960E1">
        <w:rPr>
          <w:rFonts w:ascii="Calibri" w:hAnsi="Calibri" w:cs="Calibri"/>
          <w:sz w:val="32"/>
          <w:szCs w:val="32"/>
        </w:rPr>
        <w:t xml:space="preserve">scope </w:t>
      </w:r>
      <w:r w:rsidR="0002182F">
        <w:rPr>
          <w:rFonts w:ascii="Calibri" w:hAnsi="Calibri" w:cs="Calibri"/>
          <w:sz w:val="32"/>
          <w:szCs w:val="32"/>
        </w:rPr>
        <w:t xml:space="preserve">creep by sticking to the initial scope </w:t>
      </w:r>
      <w:r w:rsidR="004960E1">
        <w:rPr>
          <w:rFonts w:ascii="Calibri" w:hAnsi="Calibri" w:cs="Calibri"/>
          <w:sz w:val="32"/>
          <w:szCs w:val="32"/>
        </w:rPr>
        <w:t xml:space="preserve">of </w:t>
      </w:r>
      <w:r w:rsidR="0002182F">
        <w:rPr>
          <w:rFonts w:ascii="Calibri" w:hAnsi="Calibri" w:cs="Calibri"/>
          <w:sz w:val="32"/>
          <w:szCs w:val="32"/>
        </w:rPr>
        <w:t>the</w:t>
      </w:r>
      <w:r w:rsidR="004960E1">
        <w:rPr>
          <w:rFonts w:ascii="Calibri" w:hAnsi="Calibri" w:cs="Calibri"/>
          <w:sz w:val="32"/>
          <w:szCs w:val="32"/>
        </w:rPr>
        <w:t xml:space="preserve"> project</w:t>
      </w:r>
      <w:r w:rsidR="0002182F">
        <w:rPr>
          <w:rFonts w:ascii="Calibri" w:hAnsi="Calibri" w:cs="Calibri"/>
          <w:sz w:val="32"/>
          <w:szCs w:val="32"/>
        </w:rPr>
        <w:t xml:space="preserve">, frequently consulting with team members to assess areas with slower than expected progress, and having a clear </w:t>
      </w:r>
      <w:r w:rsidR="00E44D09">
        <w:rPr>
          <w:rFonts w:ascii="Calibri" w:hAnsi="Calibri" w:cs="Calibri"/>
          <w:sz w:val="32"/>
          <w:szCs w:val="32"/>
        </w:rPr>
        <w:t>backup</w:t>
      </w:r>
      <w:r w:rsidR="0002182F">
        <w:rPr>
          <w:rFonts w:ascii="Calibri" w:hAnsi="Calibri" w:cs="Calibri"/>
          <w:sz w:val="32"/>
          <w:szCs w:val="32"/>
        </w:rPr>
        <w:t xml:space="preserve"> plan if the original scope underestimated the complexity of the project,</w:t>
      </w:r>
    </w:p>
    <w:sectPr w:rsidR="002E6AB6" w:rsidRPr="004960E1" w:rsidSect="001C57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724"/>
    <w:multiLevelType w:val="hybridMultilevel"/>
    <w:tmpl w:val="64C08A2E"/>
    <w:lvl w:ilvl="0" w:tplc="17021E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662C8"/>
    <w:multiLevelType w:val="multilevel"/>
    <w:tmpl w:val="A276FA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42CE1"/>
    <w:multiLevelType w:val="multilevel"/>
    <w:tmpl w:val="DCBC9B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E6828"/>
    <w:multiLevelType w:val="multilevel"/>
    <w:tmpl w:val="35EA99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80C2A"/>
    <w:multiLevelType w:val="multilevel"/>
    <w:tmpl w:val="ABDC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06A84"/>
    <w:multiLevelType w:val="multilevel"/>
    <w:tmpl w:val="4DA4DB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FE631F"/>
    <w:multiLevelType w:val="hybridMultilevel"/>
    <w:tmpl w:val="B65EAF90"/>
    <w:lvl w:ilvl="0" w:tplc="CEFC3D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E4E69"/>
    <w:multiLevelType w:val="multilevel"/>
    <w:tmpl w:val="9D483C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759806">
    <w:abstractNumId w:val="4"/>
  </w:num>
  <w:num w:numId="2" w16cid:durableId="1873108047">
    <w:abstractNumId w:val="3"/>
  </w:num>
  <w:num w:numId="3" w16cid:durableId="489752858">
    <w:abstractNumId w:val="7"/>
  </w:num>
  <w:num w:numId="4" w16cid:durableId="1841658626">
    <w:abstractNumId w:val="5"/>
  </w:num>
  <w:num w:numId="5" w16cid:durableId="541943410">
    <w:abstractNumId w:val="1"/>
  </w:num>
  <w:num w:numId="6" w16cid:durableId="523596581">
    <w:abstractNumId w:val="2"/>
  </w:num>
  <w:num w:numId="7" w16cid:durableId="431781009">
    <w:abstractNumId w:val="6"/>
  </w:num>
  <w:num w:numId="8" w16cid:durableId="189373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24"/>
    <w:rsid w:val="0002182F"/>
    <w:rsid w:val="001568CF"/>
    <w:rsid w:val="001C5719"/>
    <w:rsid w:val="002E6AB6"/>
    <w:rsid w:val="004960E1"/>
    <w:rsid w:val="00764F15"/>
    <w:rsid w:val="00D82D24"/>
    <w:rsid w:val="00DB4EB7"/>
    <w:rsid w:val="00E44D09"/>
    <w:rsid w:val="00FA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B66B7"/>
  <w15:chartTrackingRefBased/>
  <w15:docId w15:val="{DE38BEA3-AEEA-EF47-B8EB-F7DAC657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2D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82D24"/>
  </w:style>
  <w:style w:type="character" w:customStyle="1" w:styleId="eop">
    <w:name w:val="eop"/>
    <w:basedOn w:val="DefaultParagraphFont"/>
    <w:rsid w:val="00D82D24"/>
  </w:style>
  <w:style w:type="paragraph" w:styleId="ListParagraph">
    <w:name w:val="List Paragraph"/>
    <w:basedOn w:val="Normal"/>
    <w:uiPriority w:val="34"/>
    <w:qFormat/>
    <w:rsid w:val="00496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Woodward (23003534)</dc:creator>
  <cp:keywords/>
  <dc:description/>
  <cp:lastModifiedBy>Sapphire Carter (22712242)</cp:lastModifiedBy>
  <cp:revision>3</cp:revision>
  <dcterms:created xsi:type="dcterms:W3CDTF">2023-08-12T04:29:00Z</dcterms:created>
  <dcterms:modified xsi:type="dcterms:W3CDTF">2023-08-13T04:33:00Z</dcterms:modified>
</cp:coreProperties>
</file>