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382D78">
      <w:pPr>
        <w:ind w:firstLine="3253" w:firstLineChars="900"/>
        <w:rPr>
          <w:rFonts w:hint="eastAsia" w:ascii="黑体" w:eastAsia="黑体"/>
          <w:b/>
          <w:sz w:val="36"/>
          <w:szCs w:val="32"/>
        </w:rPr>
      </w:pPr>
      <w:r>
        <w:rPr>
          <w:rFonts w:hint="eastAsia" w:ascii="黑体" w:eastAsia="黑体"/>
          <w:b/>
          <w:sz w:val="36"/>
          <w:szCs w:val="32"/>
        </w:rPr>
        <w:t>个 人 简 历</w:t>
      </w:r>
    </w:p>
    <w:p w14:paraId="388EED8E"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4246880</wp:posOffset>
            </wp:positionH>
            <wp:positionV relativeFrom="paragraph">
              <wp:posOffset>109220</wp:posOffset>
            </wp:positionV>
            <wp:extent cx="1257300" cy="1343025"/>
            <wp:effectExtent l="0" t="0" r="0" b="0"/>
            <wp:wrapNone/>
            <wp:docPr id="1026" name="_x0000_s20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_x0000_s2067"/>
                    <pic:cNvPicPr/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华文新魏" w:eastAsia="华文新魏"/>
          <w:b/>
          <w:sz w:val="36"/>
          <w:szCs w:val="36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-495300</wp:posOffset>
                </wp:positionH>
                <wp:positionV relativeFrom="paragraph">
                  <wp:posOffset>99060</wp:posOffset>
                </wp:positionV>
                <wp:extent cx="342900" cy="944880"/>
                <wp:effectExtent l="0" t="0" r="0" b="0"/>
                <wp:wrapNone/>
                <wp:docPr id="1027" name="_x0000_s20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944880"/>
                        </a:xfrm>
                        <a:prstGeom prst="roundRect">
                          <a:avLst/>
                        </a:prstGeom>
                        <a:solidFill>
                          <a:srgbClr val="C0C0C0"/>
                        </a:solidFill>
                        <a:ln w="12700" cap="flat" cmpd="sng">
                          <a:solidFill>
                            <a:srgbClr val="969696"/>
                          </a:solidFill>
                          <a:prstDash val="solid"/>
                          <a:round/>
                        </a:ln>
                      </wps:spPr>
                      <wps:txbx>
                        <w:txbxContent>
                          <w:p w14:paraId="25E18347">
                            <w:pPr>
                              <w:rPr>
                                <w:rFonts w:hint="eastAsia" w:ascii="宋体" w:hAnsi="宋体"/>
                                <w:b/>
                                <w:color w:val="333300"/>
                              </w:rPr>
                            </w:pPr>
                            <w:r>
                              <w:rPr>
                                <w:rFonts w:hint="eastAsia" w:ascii="宋体" w:hAnsi="宋体"/>
                                <w:b/>
                                <w:color w:val="333300"/>
                              </w:rPr>
                              <w:t>个人简介</w:t>
                            </w:r>
                          </w:p>
                          <w:p w14:paraId="0ABEE046"/>
                        </w:txbxContent>
                      </wps:txbx>
                      <wps:bodyPr vert="horz" wrap="square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roundrect id="_x0000_s2051" o:spid="_x0000_s1026" o:spt="2" style="position:absolute;left:0pt;margin-left:-39pt;margin-top:7.8pt;height:74.4pt;width:27pt;z-index:251659264;mso-width-relative:page;mso-height-relative:page;" fillcolor="#C0C0C0" filled="t" stroked="t" coordsize="21600,21600" arcsize="0.166666666666667" o:gfxdata="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DwXq+b2AAAAAoBAAAPAAAAAAAAAAEAIAAAACIA&#10;AABkcnMvZG93bnJldi54bWxQSwECFAAUAAAACACHTuJAV13q0AkCAAAuBAAADgAAAAAAAAABACAA&#10;AAAnAQAAZHJzL2Uyb0RvYy54bWxQSwUGAAAAAAYABgBZAQAAogUAAAAA&#10;">
                <v:fill on="t" focussize="0,0"/>
                <v:stroke weight="1pt" color="#969696" joinstyle="round"/>
                <v:imagedata o:title=""/>
                <o:lock v:ext="edit" aspectratio="f"/>
                <v:textbox>
                  <w:txbxContent>
                    <w:p w14:paraId="25E18347">
                      <w:pPr>
                        <w:rPr>
                          <w:rFonts w:hint="eastAsia" w:ascii="宋体" w:hAnsi="宋体"/>
                          <w:b/>
                          <w:color w:val="333300"/>
                        </w:rPr>
                      </w:pPr>
                      <w:r>
                        <w:rPr>
                          <w:rFonts w:hint="eastAsia" w:ascii="宋体" w:hAnsi="宋体"/>
                          <w:b/>
                          <w:color w:val="333300"/>
                        </w:rPr>
                        <w:t>个人简介</w:t>
                      </w:r>
                    </w:p>
                    <w:p w14:paraId="0ABEE046"/>
                  </w:txbxContent>
                </v:textbox>
              </v:roundrect>
            </w:pict>
          </mc:Fallback>
        </mc:AlternateContent>
      </w:r>
      <w:r>
        <w:rPr>
          <w:rFonts w:hint="eastAsia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99060</wp:posOffset>
                </wp:positionV>
                <wp:extent cx="4114800" cy="1485900"/>
                <wp:effectExtent l="0" t="0" r="0" b="0"/>
                <wp:wrapNone/>
                <wp:docPr id="1028" name="_x0000_s20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14800" cy="1485900"/>
                        </a:xfrm>
                        <a:prstGeom prst="rect">
                          <a:avLst/>
                        </a:prstGeom>
                        <a:ln w="12700" cap="flat" cmpd="sng">
                          <a:solidFill>
                            <a:srgbClr val="969696"/>
                          </a:solidFill>
                          <a:prstDash val="solid"/>
                          <a:round/>
                        </a:ln>
                      </wps:spPr>
                      <wps:txbx>
                        <w:txbxContent>
                          <w:p w14:paraId="40CA7781">
                            <w:pPr>
                              <w:spacing w:line="360" w:lineRule="exact"/>
                              <w:ind w:left="181"/>
                              <w:jc w:val="left"/>
                              <w:rPr>
                                <w:rFonts w:hint="eastAsia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Cs w:val="18"/>
                              </w:rPr>
                              <w:t xml:space="preserve">姓名：蔡少华 　             性别：女      </w:t>
                            </w:r>
                          </w:p>
                          <w:p w14:paraId="2C2E3C5D">
                            <w:pPr>
                              <w:spacing w:line="360" w:lineRule="exact"/>
                              <w:ind w:left="181"/>
                              <w:rPr>
                                <w:rFonts w:hint="eastAsia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Cs w:val="18"/>
                              </w:rPr>
                              <w:t>籍贯：广东  　              身高：154cm</w:t>
                            </w:r>
                          </w:p>
                          <w:p w14:paraId="7AF5BA33">
                            <w:pPr>
                              <w:spacing w:line="360" w:lineRule="exact"/>
                              <w:ind w:left="181"/>
                              <w:rPr>
                                <w:rFonts w:hint="eastAsia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Cs w:val="18"/>
                              </w:rPr>
                              <w:t xml:space="preserve">毕业院校：广东海洋大学      专业：财务管理学    </w:t>
                            </w:r>
                          </w:p>
                          <w:p w14:paraId="1642E43A">
                            <w:pPr>
                              <w:spacing w:line="360" w:lineRule="exact"/>
                              <w:ind w:left="181"/>
                              <w:rPr>
                                <w:rFonts w:hint="eastAsia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Cs w:val="18"/>
                              </w:rPr>
                              <w:t xml:space="preserve">学历：大学本科              学位：管理学学士 </w:t>
                            </w:r>
                          </w:p>
                          <w:p w14:paraId="477724F0">
                            <w:pPr>
                              <w:spacing w:line="360" w:lineRule="exact"/>
                              <w:ind w:left="181"/>
                              <w:rPr>
                                <w:rFonts w:hint="eastAsia"/>
                                <w:bCs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bCs/>
                                <w:szCs w:val="18"/>
                              </w:rPr>
                              <w:t>联系方式：13424191719      电子信箱：119599366@qq.com</w:t>
                            </w:r>
                          </w:p>
                          <w:p w14:paraId="181D8318">
                            <w:pPr>
                              <w:spacing w:line="360" w:lineRule="exact"/>
                              <w:ind w:left="181"/>
                              <w:rPr>
                                <w:rFonts w:hint="eastAsia"/>
                                <w:bCs/>
                                <w:szCs w:val="18"/>
                              </w:rPr>
                            </w:pPr>
                          </w:p>
                          <w:p w14:paraId="53D1507B"/>
                        </w:txbxContent>
                      </wps:txbx>
                      <wps:bodyPr vert="horz" wrap="square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rect id="_x0000_s2050" o:spid="_x0000_s1026" o:spt="1" style="position:absolute;left:0pt;margin-left:0pt;margin-top:7.8pt;height:117pt;width:324pt;z-index:251659264;mso-width-relative:page;mso-height-relative:page;" filled="f" stroked="t" coordsize="21600,21600" o:gfxdata="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">
                <v:fill on="f" focussize="0,0"/>
                <v:stroke weight="1pt" color="#969696" joinstyle="round"/>
                <v:imagedata o:title=""/>
                <o:lock v:ext="edit" aspectratio="f"/>
                <v:textbox>
                  <w:txbxContent>
                    <w:p w14:paraId="40CA7781">
                      <w:pPr>
                        <w:spacing w:line="360" w:lineRule="exact"/>
                        <w:ind w:left="181"/>
                        <w:jc w:val="left"/>
                        <w:rPr>
                          <w:rFonts w:hint="eastAsia"/>
                          <w:szCs w:val="18"/>
                        </w:rPr>
                      </w:pPr>
                      <w:r>
                        <w:rPr>
                          <w:rFonts w:hint="eastAsia"/>
                          <w:szCs w:val="18"/>
                        </w:rPr>
                        <w:t xml:space="preserve">姓名：蔡少华 　             性别：女      </w:t>
                      </w:r>
                    </w:p>
                    <w:p w14:paraId="2C2E3C5D">
                      <w:pPr>
                        <w:spacing w:line="360" w:lineRule="exact"/>
                        <w:ind w:left="181"/>
                        <w:rPr>
                          <w:rFonts w:hint="eastAsia"/>
                          <w:szCs w:val="18"/>
                        </w:rPr>
                      </w:pPr>
                      <w:r>
                        <w:rPr>
                          <w:rFonts w:hint="eastAsia"/>
                          <w:szCs w:val="18"/>
                        </w:rPr>
                        <w:t>籍贯：广东  　              身高：154cm</w:t>
                      </w:r>
                    </w:p>
                    <w:p w14:paraId="7AF5BA33">
                      <w:pPr>
                        <w:spacing w:line="360" w:lineRule="exact"/>
                        <w:ind w:left="181"/>
                        <w:rPr>
                          <w:rFonts w:hint="eastAsia"/>
                          <w:szCs w:val="18"/>
                        </w:rPr>
                      </w:pPr>
                      <w:r>
                        <w:rPr>
                          <w:rFonts w:hint="eastAsia"/>
                          <w:szCs w:val="18"/>
                        </w:rPr>
                        <w:t xml:space="preserve">毕业院校：广东海洋大学      专业：财务管理学    </w:t>
                      </w:r>
                    </w:p>
                    <w:p w14:paraId="1642E43A">
                      <w:pPr>
                        <w:spacing w:line="360" w:lineRule="exact"/>
                        <w:ind w:left="181"/>
                        <w:rPr>
                          <w:rFonts w:hint="eastAsia"/>
                          <w:szCs w:val="18"/>
                        </w:rPr>
                      </w:pPr>
                      <w:r>
                        <w:rPr>
                          <w:rFonts w:hint="eastAsia"/>
                          <w:szCs w:val="18"/>
                        </w:rPr>
                        <w:t xml:space="preserve">学历：大学本科              学位：管理学学士 </w:t>
                      </w:r>
                    </w:p>
                    <w:p w14:paraId="477724F0">
                      <w:pPr>
                        <w:spacing w:line="360" w:lineRule="exact"/>
                        <w:ind w:left="181"/>
                        <w:rPr>
                          <w:rFonts w:hint="eastAsia"/>
                          <w:bCs/>
                          <w:szCs w:val="18"/>
                        </w:rPr>
                      </w:pPr>
                      <w:r>
                        <w:rPr>
                          <w:rFonts w:hint="eastAsia"/>
                          <w:bCs/>
                          <w:szCs w:val="18"/>
                        </w:rPr>
                        <w:t>联系方式：13424191719      电子信箱：119599366@qq.com</w:t>
                      </w:r>
                    </w:p>
                    <w:p w14:paraId="181D8318">
                      <w:pPr>
                        <w:spacing w:line="360" w:lineRule="exact"/>
                        <w:ind w:left="181"/>
                        <w:rPr>
                          <w:rFonts w:hint="eastAsia"/>
                          <w:bCs/>
                          <w:szCs w:val="18"/>
                        </w:rPr>
                      </w:pPr>
                    </w:p>
                    <w:p w14:paraId="53D1507B"/>
                  </w:txbxContent>
                </v:textbox>
              </v:rect>
            </w:pict>
          </mc:Fallback>
        </mc:AlternateContent>
      </w:r>
    </w:p>
    <w:p w14:paraId="39BF0993">
      <w:pPr>
        <w:rPr>
          <w:rFonts w:hint="eastAsia"/>
        </w:rPr>
      </w:pPr>
    </w:p>
    <w:p w14:paraId="402BE8D4">
      <w:pPr>
        <w:rPr>
          <w:rFonts w:hint="eastAsia"/>
        </w:rPr>
      </w:pPr>
    </w:p>
    <w:p w14:paraId="4BECEEDF">
      <w:pPr>
        <w:rPr>
          <w:rFonts w:hint="eastAsia"/>
        </w:rPr>
      </w:pPr>
    </w:p>
    <w:p w14:paraId="4CA6E7F7">
      <w:pPr>
        <w:jc w:val="left"/>
        <w:rPr>
          <w:rFonts w:hint="eastAsia"/>
        </w:rPr>
      </w:pPr>
    </w:p>
    <w:p w14:paraId="0F9A50F0">
      <w:pPr>
        <w:rPr>
          <w:rFonts w:hint="eastAsia"/>
        </w:rPr>
      </w:pPr>
    </w:p>
    <w:p w14:paraId="0BBE844B">
      <w:pPr>
        <w:rPr>
          <w:rFonts w:hint="eastAsia"/>
        </w:rPr>
      </w:pPr>
    </w:p>
    <w:p w14:paraId="6B52A362">
      <w:pPr>
        <w:rPr>
          <w:rFonts w:hint="eastAsia"/>
        </w:rPr>
      </w:pPr>
      <w:r>
        <w:rPr>
          <w:rFonts w:hint="eastAsia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198120</wp:posOffset>
                </wp:positionV>
                <wp:extent cx="5267960" cy="1373505"/>
                <wp:effectExtent l="6350" t="6350" r="12065" b="10795"/>
                <wp:wrapNone/>
                <wp:docPr id="1029" name="_x0000_s20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67960" cy="1373505"/>
                        </a:xfrm>
                        <a:prstGeom prst="rect">
                          <a:avLst/>
                        </a:prstGeom>
                        <a:ln w="12700" cap="flat" cmpd="sng">
                          <a:solidFill>
                            <a:srgbClr val="969696"/>
                          </a:solidFill>
                          <a:prstDash val="solid"/>
                          <a:round/>
                        </a:ln>
                      </wps:spPr>
                      <wps:txbx>
                        <w:txbxContent>
                          <w:p w14:paraId="1D75DF56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hint="eastAsia"/>
                                <w:sz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</w:rPr>
                              <w:t>性格开朗活泼；</w:t>
                            </w:r>
                          </w:p>
                          <w:p w14:paraId="66DEC9CE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hint="eastAsia"/>
                                <w:sz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</w:rPr>
                              <w:t>喜欢自我与突破自我，极富想象力和创造力；</w:t>
                            </w:r>
                          </w:p>
                          <w:p w14:paraId="10217709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10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年</w:t>
                            </w:r>
                            <w:r>
                              <w:rPr>
                                <w:rFonts w:hint="default"/>
                                <w:sz w:val="18"/>
                                <w:szCs w:val="18"/>
                                <w:lang w:val="en-US"/>
                              </w:rPr>
                              <w:t>以上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营销策划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文案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经验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、深圳市文学学会会员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；</w:t>
                            </w:r>
                          </w:p>
                          <w:p w14:paraId="35979F51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擅长品牌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战略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规划、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产品规划、整合品牌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传播与推广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以及企业内部品牌培训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等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；</w:t>
                            </w:r>
                          </w:p>
                          <w:p w14:paraId="7F036324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hint="eastAsia"/>
                                <w:kern w:val="0"/>
                                <w:sz w:val="20"/>
                              </w:rPr>
                            </w:pPr>
                            <w:r>
                              <w:rPr>
                                <w:rFonts w:hint="eastAsia"/>
                                <w:kern w:val="0"/>
                                <w:sz w:val="20"/>
                              </w:rPr>
                              <w:t>具有敏锐的市场洞察能力，富有激情与创新意识，善于团队协作沟通。</w:t>
                            </w:r>
                          </w:p>
                          <w:p w14:paraId="4B17A4F2"/>
                        </w:txbxContent>
                      </wps:txbx>
                      <wps:bodyPr vert="horz" wrap="square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rect id="_x0000_s2056" o:spid="_x0000_s1026" o:spt="1" style="position:absolute;left:0pt;margin-left:0pt;margin-top:15.6pt;height:108.15pt;width:414.8pt;z-index:251659264;mso-width-relative:page;mso-height-relative:page;" filled="f" stroked="t" coordsize="21600,21600" o:gfxdata="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DrEHBG1gAAAAcBAAAPAAAAAAAAAAEAIAAAACIAAABkcnMvZG93bnJldi54&#10;bWxQSwECFAAUAAAACACHTuJAVyeJvPwBAAD3AwAADgAAAAAAAAABACAAAAAlAQAAZHJzL2Uyb0Rv&#10;Yy54bWxQSwUGAAAAAAYABgBZAQAAkwUAAAAA&#10;">
                <v:fill on="f" focussize="0,0"/>
                <v:stroke weight="1pt" color="#969696" joinstyle="round"/>
                <v:imagedata o:title=""/>
                <o:lock v:ext="edit" aspectratio="f"/>
                <v:textbox>
                  <w:txbxContent>
                    <w:p w14:paraId="1D75DF56">
                      <w:pPr>
                        <w:numPr>
                          <w:ilvl w:val="0"/>
                          <w:numId w:val="1"/>
                        </w:numPr>
                        <w:rPr>
                          <w:rFonts w:hint="eastAsia"/>
                          <w:sz w:val="18"/>
                        </w:rPr>
                      </w:pPr>
                      <w:r>
                        <w:rPr>
                          <w:rFonts w:hint="eastAsia"/>
                          <w:sz w:val="18"/>
                        </w:rPr>
                        <w:t>性格开朗活泼；</w:t>
                      </w:r>
                    </w:p>
                    <w:p w14:paraId="66DEC9CE">
                      <w:pPr>
                        <w:numPr>
                          <w:ilvl w:val="0"/>
                          <w:numId w:val="1"/>
                        </w:numPr>
                        <w:rPr>
                          <w:rFonts w:hint="eastAsia"/>
                          <w:sz w:val="18"/>
                        </w:rPr>
                      </w:pPr>
                      <w:r>
                        <w:rPr>
                          <w:rFonts w:hint="eastAsia"/>
                          <w:sz w:val="18"/>
                        </w:rPr>
                        <w:t>喜欢自我与突破自我，极富想象力和创造力；</w:t>
                      </w:r>
                    </w:p>
                    <w:p w14:paraId="10217709">
                      <w:pPr>
                        <w:numPr>
                          <w:ilvl w:val="0"/>
                          <w:numId w:val="1"/>
                        </w:num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10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>年</w:t>
                      </w:r>
                      <w:r>
                        <w:rPr>
                          <w:rFonts w:hint="default"/>
                          <w:sz w:val="18"/>
                          <w:szCs w:val="18"/>
                          <w:lang w:val="en-US"/>
                        </w:rPr>
                        <w:t>以上</w:t>
                      </w:r>
                      <w:r>
                        <w:rPr>
                          <w:sz w:val="18"/>
                          <w:szCs w:val="18"/>
                        </w:rPr>
                        <w:t>营销策划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>文案</w:t>
                      </w:r>
                      <w:r>
                        <w:rPr>
                          <w:sz w:val="18"/>
                          <w:szCs w:val="18"/>
                        </w:rPr>
                        <w:t>经验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>、深圳市文学学会会员</w:t>
                      </w:r>
                      <w:r>
                        <w:rPr>
                          <w:sz w:val="18"/>
                          <w:szCs w:val="18"/>
                        </w:rPr>
                        <w:t>；</w:t>
                      </w:r>
                    </w:p>
                    <w:p w14:paraId="35979F51">
                      <w:pPr>
                        <w:numPr>
                          <w:ilvl w:val="0"/>
                          <w:numId w:val="1"/>
                        </w:num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擅长品牌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>战略</w:t>
                      </w:r>
                      <w:r>
                        <w:rPr>
                          <w:sz w:val="18"/>
                          <w:szCs w:val="18"/>
                        </w:rPr>
                        <w:t>规划、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>产品规划、整合品牌</w:t>
                      </w:r>
                      <w:r>
                        <w:rPr>
                          <w:sz w:val="18"/>
                          <w:szCs w:val="18"/>
                        </w:rPr>
                        <w:t>传播与推广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>以及企业内部品牌培训</w:t>
                      </w:r>
                      <w:r>
                        <w:rPr>
                          <w:sz w:val="18"/>
                          <w:szCs w:val="18"/>
                        </w:rPr>
                        <w:t>等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>；</w:t>
                      </w:r>
                    </w:p>
                    <w:p w14:paraId="7F036324">
                      <w:pPr>
                        <w:numPr>
                          <w:ilvl w:val="0"/>
                          <w:numId w:val="1"/>
                        </w:numPr>
                        <w:rPr>
                          <w:rFonts w:hint="eastAsia"/>
                          <w:kern w:val="0"/>
                          <w:sz w:val="20"/>
                        </w:rPr>
                      </w:pPr>
                      <w:r>
                        <w:rPr>
                          <w:rFonts w:hint="eastAsia"/>
                          <w:kern w:val="0"/>
                          <w:sz w:val="20"/>
                        </w:rPr>
                        <w:t>具有敏锐的市场洞察能力，富有激情与创新意识，善于团队协作沟通。</w:t>
                      </w:r>
                    </w:p>
                    <w:p w14:paraId="4B17A4F2"/>
                  </w:txbxContent>
                </v:textbox>
              </v:rect>
            </w:pict>
          </mc:Fallback>
        </mc:AlternateContent>
      </w:r>
    </w:p>
    <w:p w14:paraId="3937996A">
      <w:pPr>
        <w:rPr>
          <w:rFonts w:hint="eastAsia"/>
        </w:rPr>
      </w:pPr>
      <w:r>
        <w:rPr>
          <w:rFonts w:hint="eastAsia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-552450</wp:posOffset>
                </wp:positionH>
                <wp:positionV relativeFrom="paragraph">
                  <wp:posOffset>142875</wp:posOffset>
                </wp:positionV>
                <wp:extent cx="342900" cy="891540"/>
                <wp:effectExtent l="0" t="0" r="0" b="0"/>
                <wp:wrapNone/>
                <wp:docPr id="1030" name="_x0000_s20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891539"/>
                        </a:xfrm>
                        <a:prstGeom prst="roundRect">
                          <a:avLst/>
                        </a:prstGeom>
                        <a:solidFill>
                          <a:srgbClr val="C0C0C0"/>
                        </a:solidFill>
                        <a:ln w="12700" cap="flat" cmpd="sng">
                          <a:solidFill>
                            <a:srgbClr val="969696"/>
                          </a:solidFill>
                          <a:prstDash val="solid"/>
                          <a:round/>
                        </a:ln>
                      </wps:spPr>
                      <wps:txbx>
                        <w:txbxContent>
                          <w:p w14:paraId="4D66D7D6">
                            <w:pPr>
                              <w:jc w:val="center"/>
                              <w:rPr>
                                <w:rFonts w:hint="eastAsia" w:ascii="宋体" w:hAnsi="宋体"/>
                                <w:b/>
                                <w:color w:val="333300"/>
                              </w:rPr>
                            </w:pPr>
                            <w:r>
                              <w:rPr>
                                <w:rFonts w:hint="eastAsia" w:ascii="宋体" w:hAnsi="宋体"/>
                                <w:b/>
                                <w:color w:val="333300"/>
                              </w:rPr>
                              <w:t>自我评价</w:t>
                            </w:r>
                          </w:p>
                          <w:p w14:paraId="7464E2DB"/>
                        </w:txbxContent>
                      </wps:txbx>
                      <wps:bodyPr vert="horz" wrap="square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roundrect id="_x0000_s2057" o:spid="_x0000_s1026" o:spt="2" style="position:absolute;left:0pt;margin-left:-43.5pt;margin-top:11.25pt;height:70.2pt;width:27pt;z-index:251659264;mso-width-relative:page;mso-height-relative:page;" fillcolor="#C0C0C0" filled="t" stroked="t" coordsize="21600,21600" arcsize="0.166666666666667" o:gfxdata="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ahKUrdgAAAAKAQAADwAAAAAAAAABACAAAAAiAAAA&#10;ZHJzL2Rvd25yZXYueG1sUEsBAhQAFAAAAAgAh07iQINdms8HAgAALgQAAA4AAAAAAAAAAQAgAAAA&#10;JwEAAGRycy9lMm9Eb2MueG1sUEsFBgAAAAAGAAYAWQEAAKAFAAAAAA==&#10;">
                <v:fill on="t" focussize="0,0"/>
                <v:stroke weight="1pt" color="#969696" joinstyle="round"/>
                <v:imagedata o:title=""/>
                <o:lock v:ext="edit" aspectratio="f"/>
                <v:textbox>
                  <w:txbxContent>
                    <w:p w14:paraId="4D66D7D6">
                      <w:pPr>
                        <w:jc w:val="center"/>
                        <w:rPr>
                          <w:rFonts w:hint="eastAsia" w:ascii="宋体" w:hAnsi="宋体"/>
                          <w:b/>
                          <w:color w:val="333300"/>
                        </w:rPr>
                      </w:pPr>
                      <w:r>
                        <w:rPr>
                          <w:rFonts w:hint="eastAsia" w:ascii="宋体" w:hAnsi="宋体"/>
                          <w:b/>
                          <w:color w:val="333300"/>
                        </w:rPr>
                        <w:t>自我评价</w:t>
                      </w:r>
                    </w:p>
                    <w:p w14:paraId="7464E2DB"/>
                  </w:txbxContent>
                </v:textbox>
              </v:roundrect>
            </w:pict>
          </mc:Fallback>
        </mc:AlternateContent>
      </w:r>
    </w:p>
    <w:p w14:paraId="5B2A56F7">
      <w:pPr>
        <w:rPr>
          <w:rFonts w:hint="eastAsia"/>
        </w:rPr>
      </w:pPr>
    </w:p>
    <w:p w14:paraId="17A4BE39">
      <w:pPr>
        <w:rPr>
          <w:rFonts w:hint="eastAsia"/>
        </w:rPr>
      </w:pPr>
    </w:p>
    <w:p w14:paraId="76BBAC59">
      <w:pPr>
        <w:rPr>
          <w:rFonts w:hint="eastAsia"/>
        </w:rPr>
      </w:pPr>
    </w:p>
    <w:p w14:paraId="4E3EB126">
      <w:pPr>
        <w:rPr>
          <w:rFonts w:hint="eastAsia"/>
        </w:rPr>
      </w:pPr>
    </w:p>
    <w:p w14:paraId="4D2EE6A9">
      <w:pPr>
        <w:rPr>
          <w:rFonts w:hint="eastAsia"/>
        </w:rPr>
      </w:pPr>
    </w:p>
    <w:p w14:paraId="1E14E5F1">
      <w:pPr>
        <w:rPr>
          <w:rFonts w:hint="eastAsia"/>
        </w:rPr>
      </w:pPr>
    </w:p>
    <w:p w14:paraId="05C76B5B">
      <w:pPr>
        <w:rPr>
          <w:rFonts w:hint="eastAsia"/>
        </w:rPr>
      </w:pPr>
    </w:p>
    <w:p w14:paraId="79CEDC8F">
      <w:pPr>
        <w:jc w:val="left"/>
        <w:rPr>
          <w:rFonts w:hint="eastAsia"/>
          <w:shd w:val="clear" w:color="FFFFFF" w:fill="D9D9D9"/>
          <w:lang w:val="en-US" w:eastAsia="zh-CN"/>
        </w:rPr>
      </w:pPr>
      <w:r>
        <w:rPr>
          <w:rFonts w:hint="eastAsia"/>
          <w:shd w:val="clear" w:color="FFFFFF" w:fill="D9D9D9"/>
          <w:lang w:val="en-US" w:eastAsia="zh-CN"/>
        </w:rPr>
        <w:t>2026/1至今                                                            AI创作者</w:t>
      </w:r>
    </w:p>
    <w:p w14:paraId="2F157449">
      <w:pPr>
        <w:rPr>
          <w:rFonts w:hint="eastAsia"/>
          <w:lang w:val="en-US" w:eastAsia="zh-CN"/>
        </w:rPr>
      </w:pPr>
    </w:p>
    <w:p w14:paraId="3DC759BB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工作内容：</w:t>
      </w:r>
    </w:p>
    <w:p w14:paraId="5BD95985">
      <w:pPr>
        <w:ind w:firstLine="630" w:firstLineChars="3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熟练使</w:t>
      </w:r>
      <w:bookmarkStart w:id="0" w:name="_GoBack"/>
      <w:bookmarkEnd w:id="0"/>
      <w:r>
        <w:rPr>
          <w:rFonts w:hint="eastAsia"/>
          <w:lang w:val="en-US" w:eastAsia="zh-CN"/>
        </w:rPr>
        <w:t>用各类Agent，如codex、harness、workbuddy等，可创建小程序、制作AI短视频、网站等</w:t>
      </w:r>
    </w:p>
    <w:p w14:paraId="48504CF8">
      <w:pPr>
        <w:jc w:val="left"/>
        <w:rPr>
          <w:rFonts w:hint="eastAsia"/>
          <w:shd w:val="clear" w:color="FFFFFF" w:fill="D9D9D9"/>
        </w:rPr>
      </w:pPr>
    </w:p>
    <w:p w14:paraId="1CFF848C">
      <w:pPr>
        <w:jc w:val="left"/>
        <w:rPr>
          <w:rFonts w:hint="eastAsia"/>
          <w:shd w:val="clear" w:color="FFFFFF" w:fill="D9D9D9"/>
        </w:rPr>
      </w:pPr>
      <w:r>
        <w:rPr>
          <w:rFonts w:hint="eastAsia"/>
          <w:shd w:val="clear" w:color="FFFFFF" w:fill="D9D9D9"/>
        </w:rPr>
        <w:t>202</w:t>
      </w:r>
      <w:r>
        <w:rPr>
          <w:rFonts w:hint="default"/>
          <w:shd w:val="clear" w:color="FFFFFF" w:fill="D9D9D9"/>
        </w:rPr>
        <w:t>5</w:t>
      </w:r>
      <w:r>
        <w:rPr>
          <w:rFonts w:hint="eastAsia"/>
          <w:shd w:val="clear" w:color="FFFFFF" w:fill="D9D9D9"/>
        </w:rPr>
        <w:t>/</w:t>
      </w:r>
      <w:r>
        <w:rPr>
          <w:rFonts w:hint="default"/>
          <w:shd w:val="clear" w:color="FFFFFF" w:fill="D9D9D9"/>
        </w:rPr>
        <w:t>3</w:t>
      </w:r>
      <w:r>
        <w:rPr>
          <w:rFonts w:hint="eastAsia"/>
          <w:shd w:val="clear" w:color="FFFFFF" w:fill="D9D9D9"/>
        </w:rPr>
        <w:t>月至</w:t>
      </w:r>
      <w:r>
        <w:rPr>
          <w:rFonts w:hint="default"/>
          <w:shd w:val="clear" w:color="FFFFFF" w:fill="D9D9D9"/>
        </w:rPr>
        <w:t xml:space="preserve">2025/12   </w:t>
      </w:r>
      <w:r>
        <w:rPr>
          <w:rFonts w:hint="default"/>
          <w:b/>
          <w:bCs/>
          <w:shd w:val="clear" w:color="FFFFFF" w:fill="D9D9D9"/>
        </w:rPr>
        <w:t>深圳市天禽医疗科技有限公司</w:t>
      </w:r>
      <w:r>
        <w:rPr>
          <w:rFonts w:hint="eastAsia"/>
          <w:b/>
          <w:bCs/>
          <w:shd w:val="clear" w:color="FFFFFF" w:fill="D9D9D9"/>
        </w:rPr>
        <w:t xml:space="preserve">              </w:t>
      </w:r>
      <w:r>
        <w:rPr>
          <w:rFonts w:hint="default"/>
          <w:b/>
          <w:bCs/>
          <w:shd w:val="clear" w:color="FFFFFF" w:fill="D9D9D9"/>
        </w:rPr>
        <w:t xml:space="preserve">    </w:t>
      </w:r>
      <w:r>
        <w:rPr>
          <w:rFonts w:hint="eastAsia"/>
          <w:b/>
          <w:bCs/>
          <w:shd w:val="clear" w:color="FFFFFF" w:fill="D9D9D9"/>
        </w:rPr>
        <w:t xml:space="preserve"> </w:t>
      </w:r>
      <w:r>
        <w:rPr>
          <w:rFonts w:hint="default"/>
          <w:b/>
          <w:bCs/>
          <w:shd w:val="clear" w:color="FFFFFF" w:fill="D9D9D9"/>
        </w:rPr>
        <w:t>内容策划</w:t>
      </w:r>
      <w:r>
        <w:rPr>
          <w:rFonts w:hint="eastAsia"/>
          <w:b/>
          <w:bCs/>
          <w:shd w:val="clear" w:color="FFFFFF" w:fill="D9D9D9"/>
        </w:rPr>
        <w:t xml:space="preserve">                 </w:t>
      </w:r>
      <w:r>
        <w:rPr>
          <w:rFonts w:hint="eastAsia"/>
          <w:shd w:val="clear" w:color="FFFFFF" w:fill="D9D9D9"/>
        </w:rPr>
        <w:t xml:space="preserve">                                                     </w:t>
      </w:r>
    </w:p>
    <w:p w14:paraId="4B819E29">
      <w:pPr>
        <w:rPr>
          <w:rFonts w:hint="eastAsia"/>
          <w:b/>
          <w:bCs/>
        </w:rPr>
      </w:pPr>
      <w:r>
        <w:rPr>
          <w:rFonts w:hint="eastAsia"/>
          <w:b/>
          <w:bCs/>
        </w:rPr>
        <w:t>工作内容：</w:t>
      </w:r>
    </w:p>
    <w:p w14:paraId="4F6906AE">
      <w:pPr>
        <w:rPr>
          <w:rFonts w:hint="default"/>
        </w:rPr>
      </w:pPr>
      <w:r>
        <w:rPr>
          <w:rFonts w:hint="eastAsia"/>
        </w:rPr>
        <w:t xml:space="preserve">       </w:t>
      </w:r>
      <w:r>
        <w:rPr>
          <w:rFonts w:hint="default"/>
        </w:rPr>
        <w:t>产品商业计划书撰写</w:t>
      </w:r>
    </w:p>
    <w:p w14:paraId="104809BB">
      <w:pPr>
        <w:ind w:firstLine="735" w:firstLineChars="350"/>
        <w:rPr>
          <w:rFonts w:hint="default"/>
        </w:rPr>
      </w:pPr>
      <w:r>
        <w:rPr>
          <w:rFonts w:hint="default"/>
        </w:rPr>
        <w:t>平台推广（抖音/小红书/视频号/今日头条等）内容策划</w:t>
      </w:r>
    </w:p>
    <w:p w14:paraId="2442A830">
      <w:pPr>
        <w:ind w:firstLine="735" w:firstLineChars="350"/>
        <w:rPr>
          <w:rFonts w:hint="default"/>
        </w:rPr>
      </w:pPr>
      <w:r>
        <w:rPr>
          <w:rFonts w:hint="default"/>
        </w:rPr>
        <w:t>微信公众号日常软文撰写推广</w:t>
      </w:r>
    </w:p>
    <w:p w14:paraId="69861BA0">
      <w:pPr>
        <w:rPr>
          <w:rFonts w:hint="eastAsia"/>
        </w:rPr>
      </w:pPr>
    </w:p>
    <w:p w14:paraId="09233D43">
      <w:pPr>
        <w:rPr>
          <w:rFonts w:hint="eastAsia"/>
          <w:shd w:val="clear" w:color="FFFFFF" w:fill="D9D9D9"/>
        </w:rPr>
      </w:pPr>
      <w:r>
        <w:rPr>
          <w:rFonts w:hint="eastAsia"/>
          <w:shd w:val="clear" w:color="FFFFFF" w:fill="D9D9D9"/>
        </w:rPr>
        <w:t>2024/4月至</w:t>
      </w:r>
      <w:r>
        <w:rPr>
          <w:rFonts w:hint="default"/>
          <w:shd w:val="clear" w:color="FFFFFF" w:fill="D9D9D9"/>
        </w:rPr>
        <w:t>2024/10</w:t>
      </w:r>
      <w:r>
        <w:rPr>
          <w:rFonts w:hint="eastAsia"/>
          <w:b/>
          <w:bCs/>
          <w:shd w:val="clear" w:color="FFFFFF" w:fill="D9D9D9"/>
        </w:rPr>
        <w:t xml:space="preserve">                               网文作者/展厅策划/广告策划  </w:t>
      </w:r>
      <w:r>
        <w:rPr>
          <w:rFonts w:hint="eastAsia"/>
          <w:shd w:val="clear" w:color="FFFFFF" w:fill="D9D9D9"/>
        </w:rPr>
        <w:t xml:space="preserve">                                                     </w:t>
      </w:r>
    </w:p>
    <w:p w14:paraId="059BB709">
      <w:pPr>
        <w:rPr>
          <w:rFonts w:hint="eastAsia"/>
          <w:b/>
          <w:bCs/>
        </w:rPr>
      </w:pPr>
      <w:r>
        <w:rPr>
          <w:rFonts w:hint="eastAsia"/>
          <w:b/>
          <w:bCs/>
        </w:rPr>
        <w:t>工作内容：</w:t>
      </w:r>
    </w:p>
    <w:p w14:paraId="7BFB2CD0">
      <w:pPr>
        <w:numPr>
          <w:ilvl w:val="0"/>
          <w:numId w:val="2"/>
        </w:numPr>
        <w:jc w:val="left"/>
        <w:rPr>
          <w:rFonts w:hint="eastAsia" w:ascii="宋体" w:hAnsi="宋体"/>
          <w:sz w:val="18"/>
          <w:shd w:val="solid" w:color="FFFFFF" w:fill="auto"/>
        </w:rPr>
      </w:pPr>
      <w:r>
        <w:rPr>
          <w:rFonts w:hint="eastAsia"/>
        </w:rPr>
        <w:t xml:space="preserve">       </w:t>
      </w:r>
      <w:r>
        <w:rPr>
          <w:rFonts w:hint="eastAsia" w:ascii="宋体" w:hAnsi="宋体"/>
          <w:sz w:val="18"/>
          <w:shd w:val="solid" w:color="FFFFFF" w:fill="auto"/>
        </w:rPr>
        <w:t>与番茄平台签约 第一本13万字的长篇小说已完结</w:t>
      </w:r>
    </w:p>
    <w:p w14:paraId="1DEDB20C">
      <w:pPr>
        <w:numPr>
          <w:ilvl w:val="0"/>
          <w:numId w:val="2"/>
        </w:numPr>
        <w:jc w:val="left"/>
        <w:rPr>
          <w:rFonts w:hint="eastAsia" w:ascii="宋体" w:hAnsi="宋体"/>
          <w:sz w:val="18"/>
          <w:shd w:val="solid" w:color="FFFFFF" w:fill="auto"/>
        </w:rPr>
      </w:pPr>
      <w:r>
        <w:rPr>
          <w:rFonts w:hint="eastAsia" w:ascii="宋体" w:hAnsi="宋体"/>
          <w:sz w:val="18"/>
          <w:shd w:val="solid" w:color="FFFFFF" w:fill="auto"/>
        </w:rPr>
        <w:t xml:space="preserve">        目前第二本长篇小说连载中</w:t>
      </w:r>
    </w:p>
    <w:p w14:paraId="4CD1A11C">
      <w:pPr>
        <w:numPr>
          <w:ilvl w:val="0"/>
          <w:numId w:val="2"/>
        </w:numPr>
        <w:jc w:val="left"/>
        <w:rPr>
          <w:rFonts w:hint="eastAsia" w:ascii="宋体" w:hAnsi="宋体"/>
          <w:sz w:val="18"/>
          <w:shd w:val="solid" w:color="FFFFFF" w:fill="auto"/>
        </w:rPr>
      </w:pPr>
      <w:r>
        <w:rPr>
          <w:rFonts w:hint="eastAsia" w:ascii="宋体" w:hAnsi="宋体"/>
          <w:sz w:val="18"/>
          <w:shd w:val="solid" w:color="FFFFFF" w:fill="auto"/>
        </w:rPr>
        <w:t xml:space="preserve">        期间入职一家展厅策划公司</w:t>
      </w:r>
    </w:p>
    <w:p w14:paraId="01A98D3E">
      <w:pPr>
        <w:rPr>
          <w:rFonts w:hint="eastAsia"/>
        </w:rPr>
      </w:pPr>
      <w:r>
        <w:rPr>
          <w:rFonts w:hint="eastAsia"/>
        </w:rPr>
        <w:t xml:space="preserve">       </w:t>
      </w:r>
    </w:p>
    <w:p w14:paraId="50CBE2BA">
      <w:pPr>
        <w:rPr>
          <w:rFonts w:hint="eastAsia"/>
          <w:shd w:val="clear" w:color="FFFFFF" w:fill="D9D9D9"/>
        </w:rPr>
      </w:pPr>
      <w:r>
        <w:rPr>
          <w:rFonts w:hint="eastAsia"/>
          <w:shd w:val="clear" w:color="FFFFFF" w:fill="D9D9D9"/>
        </w:rPr>
        <w:t>2023/10月至20</w:t>
      </w:r>
      <w:r>
        <w:rPr>
          <w:shd w:val="clear" w:color="FFFFFF" w:fill="D9D9D9"/>
        </w:rPr>
        <w:t>2</w:t>
      </w:r>
      <w:r>
        <w:rPr>
          <w:rFonts w:hint="eastAsia"/>
          <w:shd w:val="clear" w:color="FFFFFF" w:fill="D9D9D9"/>
        </w:rPr>
        <w:t xml:space="preserve">4/3月  </w:t>
      </w:r>
      <w:r>
        <w:rPr>
          <w:rFonts w:hint="eastAsia"/>
          <w:b/>
          <w:bCs/>
          <w:shd w:val="clear" w:color="FFFFFF" w:fill="D9D9D9"/>
        </w:rPr>
        <w:t xml:space="preserve">尤科（深圳）媒体策划有限公司               项目策划经理  </w:t>
      </w:r>
      <w:r>
        <w:rPr>
          <w:rFonts w:hint="eastAsia"/>
          <w:shd w:val="clear" w:color="FFFFFF" w:fill="D9D9D9"/>
        </w:rPr>
        <w:t xml:space="preserve">                  </w:t>
      </w:r>
    </w:p>
    <w:p w14:paraId="3E4C1D3D">
      <w:pPr>
        <w:rPr>
          <w:rFonts w:hint="eastAsia"/>
          <w:b/>
          <w:bCs/>
        </w:rPr>
      </w:pPr>
      <w:r>
        <w:rPr>
          <w:rFonts w:hint="eastAsia"/>
          <w:b/>
          <w:bCs/>
        </w:rPr>
        <w:t>工作内容：</w:t>
      </w:r>
    </w:p>
    <w:p w14:paraId="54D8AFDC">
      <w:pPr>
        <w:ind w:firstLine="420"/>
        <w:rPr>
          <w:rFonts w:hint="eastAsia"/>
        </w:rPr>
      </w:pPr>
      <w:r>
        <w:rPr>
          <w:rFonts w:hint="eastAsia"/>
        </w:rPr>
        <w:t>该项目地在香港，与公司属于合作性质</w:t>
      </w:r>
    </w:p>
    <w:p w14:paraId="7FA97EF5">
      <w:pPr>
        <w:numPr>
          <w:ilvl w:val="0"/>
          <w:numId w:val="2"/>
        </w:numPr>
        <w:jc w:val="left"/>
        <w:rPr>
          <w:rFonts w:hint="eastAsia" w:ascii="宋体" w:hAnsi="宋体"/>
          <w:b/>
          <w:bCs/>
          <w:sz w:val="18"/>
          <w:shd w:val="solid" w:color="FFFFFF" w:fill="auto"/>
        </w:rPr>
      </w:pPr>
      <w:r>
        <w:rPr>
          <w:rFonts w:hint="eastAsia" w:ascii="宋体" w:hAnsi="宋体"/>
          <w:b/>
          <w:bCs/>
          <w:sz w:val="18"/>
          <w:shd w:val="solid" w:color="FFFFFF" w:fill="auto"/>
        </w:rPr>
        <w:t>服务内容：</w:t>
      </w:r>
      <w:r>
        <w:rPr>
          <w:rFonts w:hint="eastAsia" w:ascii="宋体" w:hAnsi="宋体"/>
          <w:sz w:val="18"/>
          <w:shd w:val="solid" w:color="FFFFFF" w:fill="auto"/>
        </w:rPr>
        <w:t>负责香港某一展厅互动媒体策划、组织沟通等</w:t>
      </w:r>
    </w:p>
    <w:p w14:paraId="5EA1C73E">
      <w:pPr>
        <w:numPr>
          <w:ilvl w:val="0"/>
          <w:numId w:val="2"/>
        </w:numPr>
        <w:jc w:val="left"/>
        <w:rPr>
          <w:rFonts w:hint="eastAsia" w:ascii="宋体" w:hAnsi="宋体"/>
          <w:sz w:val="18"/>
          <w:shd w:val="solid" w:color="FFFFFF" w:fill="auto"/>
        </w:rPr>
      </w:pPr>
      <w:r>
        <w:rPr>
          <w:rFonts w:hint="eastAsia" w:ascii="宋体" w:hAnsi="宋体"/>
          <w:sz w:val="18"/>
          <w:shd w:val="solid" w:color="FFFFFF" w:fill="auto"/>
        </w:rPr>
        <w:t xml:space="preserve">        </w:t>
      </w:r>
    </w:p>
    <w:p w14:paraId="2A99AE3B">
      <w:pPr>
        <w:rPr>
          <w:rFonts w:hint="eastAsia"/>
          <w:shd w:val="clear" w:color="FFFFFF" w:fill="D9D9D9"/>
        </w:rPr>
      </w:pPr>
      <w:r>
        <w:rPr>
          <w:rFonts w:hint="eastAsia"/>
          <w:shd w:val="clear" w:color="FFFFFF" w:fill="D9D9D9"/>
        </w:rPr>
        <w:t>201</w:t>
      </w:r>
      <w:r>
        <w:rPr>
          <w:shd w:val="clear" w:color="FFFFFF" w:fill="D9D9D9"/>
        </w:rPr>
        <w:t>8</w:t>
      </w:r>
      <w:r>
        <w:rPr>
          <w:rFonts w:hint="eastAsia"/>
          <w:shd w:val="clear" w:color="FFFFFF" w:fill="D9D9D9"/>
        </w:rPr>
        <w:t>/</w:t>
      </w:r>
      <w:r>
        <w:rPr>
          <w:shd w:val="clear" w:color="FFFFFF" w:fill="D9D9D9"/>
        </w:rPr>
        <w:t>6</w:t>
      </w:r>
      <w:r>
        <w:rPr>
          <w:rFonts w:hint="eastAsia"/>
          <w:shd w:val="clear" w:color="FFFFFF" w:fill="D9D9D9"/>
        </w:rPr>
        <w:t>月至20</w:t>
      </w:r>
      <w:r>
        <w:rPr>
          <w:shd w:val="clear" w:color="FFFFFF" w:fill="D9D9D9"/>
        </w:rPr>
        <w:t>23</w:t>
      </w:r>
      <w:r>
        <w:rPr>
          <w:rFonts w:hint="eastAsia"/>
          <w:shd w:val="clear" w:color="FFFFFF" w:fill="D9D9D9"/>
        </w:rPr>
        <w:t xml:space="preserve">/4月  </w:t>
      </w:r>
      <w:r>
        <w:rPr>
          <w:rFonts w:hint="eastAsia"/>
          <w:b/>
          <w:bCs/>
          <w:shd w:val="clear" w:color="FFFFFF" w:fill="D9D9D9"/>
        </w:rPr>
        <w:t xml:space="preserve">广田方特科建集团有限公司（广田集团子公司）     品牌部经理  </w:t>
      </w:r>
      <w:r>
        <w:rPr>
          <w:rFonts w:hint="eastAsia"/>
          <w:shd w:val="clear" w:color="FFFFFF" w:fill="D9D9D9"/>
        </w:rPr>
        <w:t xml:space="preserve">                  </w:t>
      </w:r>
    </w:p>
    <w:p w14:paraId="742A6DC9">
      <w:pPr>
        <w:rPr>
          <w:rFonts w:hint="eastAsia"/>
          <w:b/>
          <w:bCs/>
        </w:rPr>
      </w:pPr>
      <w:r>
        <w:rPr>
          <w:rFonts w:hint="eastAsia"/>
          <w:b/>
          <w:bCs/>
        </w:rPr>
        <w:t>工作内容：</w:t>
      </w:r>
    </w:p>
    <w:p w14:paraId="10DD4188">
      <w:pPr>
        <w:ind w:firstLine="420"/>
        <w:rPr>
          <w:rFonts w:hint="eastAsia"/>
        </w:rPr>
      </w:pPr>
      <w:r>
        <w:rPr>
          <w:rFonts w:hint="eastAsia"/>
        </w:rPr>
        <w:t>公司品牌推广</w:t>
      </w:r>
    </w:p>
    <w:p w14:paraId="2D873F4F">
      <w:pPr>
        <w:numPr>
          <w:ilvl w:val="0"/>
          <w:numId w:val="2"/>
        </w:numPr>
        <w:jc w:val="left"/>
        <w:rPr>
          <w:rFonts w:hint="eastAsia" w:ascii="宋体" w:hAnsi="宋体"/>
          <w:b/>
          <w:bCs/>
          <w:sz w:val="18"/>
          <w:shd w:val="solid" w:color="FFFFFF" w:fill="auto"/>
        </w:rPr>
      </w:pPr>
      <w:r>
        <w:rPr>
          <w:rFonts w:hint="eastAsia" w:ascii="宋体" w:hAnsi="宋体"/>
          <w:b/>
          <w:bCs/>
          <w:sz w:val="18"/>
          <w:shd w:val="solid" w:color="FFFFFF" w:fill="auto"/>
        </w:rPr>
        <w:t>服务内容：</w:t>
      </w:r>
      <w:r>
        <w:rPr>
          <w:rFonts w:hint="eastAsia" w:ascii="宋体" w:hAnsi="宋体"/>
          <w:sz w:val="18"/>
          <w:shd w:val="solid" w:color="FFFFFF" w:fill="auto"/>
        </w:rPr>
        <w:t>自媒体/公众号运营</w:t>
      </w:r>
    </w:p>
    <w:p w14:paraId="577C5740">
      <w:pPr>
        <w:numPr>
          <w:ilvl w:val="0"/>
          <w:numId w:val="2"/>
        </w:numPr>
        <w:jc w:val="left"/>
        <w:rPr>
          <w:rFonts w:hint="eastAsia" w:ascii="宋体" w:hAnsi="宋体"/>
          <w:sz w:val="18"/>
          <w:shd w:val="solid" w:color="FFFFFF" w:fill="auto"/>
        </w:rPr>
      </w:pPr>
      <w:r>
        <w:rPr>
          <w:rFonts w:hint="eastAsia" w:ascii="宋体" w:hAnsi="宋体"/>
          <w:sz w:val="18"/>
          <w:shd w:val="solid" w:color="FFFFFF" w:fill="auto"/>
        </w:rPr>
        <w:t xml:space="preserve">          销售工具策划制作（企业画册 展厅等）</w:t>
      </w:r>
    </w:p>
    <w:p w14:paraId="15D89207">
      <w:pPr>
        <w:numPr>
          <w:ilvl w:val="0"/>
          <w:numId w:val="2"/>
        </w:numPr>
        <w:jc w:val="left"/>
        <w:rPr>
          <w:rFonts w:hint="eastAsia" w:ascii="宋体" w:hAnsi="宋体"/>
          <w:sz w:val="18"/>
          <w:shd w:val="solid" w:color="FFFFFF" w:fill="auto"/>
        </w:rPr>
      </w:pPr>
      <w:r>
        <w:rPr>
          <w:rFonts w:hint="eastAsia" w:ascii="宋体" w:hAnsi="宋体"/>
          <w:sz w:val="18"/>
          <w:shd w:val="solid" w:color="FFFFFF" w:fill="auto"/>
        </w:rPr>
        <w:t xml:space="preserve">          品牌策划推广（企业项目短视频、 企业M</w:t>
      </w:r>
      <w:r>
        <w:rPr>
          <w:rFonts w:ascii="宋体" w:hAnsi="宋体"/>
          <w:sz w:val="18"/>
          <w:shd w:val="solid" w:color="FFFFFF" w:fill="auto"/>
        </w:rPr>
        <w:t>V</w:t>
      </w:r>
      <w:r>
        <w:rPr>
          <w:rFonts w:hint="eastAsia" w:ascii="宋体" w:hAnsi="宋体"/>
          <w:sz w:val="18"/>
          <w:shd w:val="solid" w:color="FFFFFF" w:fill="auto"/>
        </w:rPr>
        <w:t>、宣传片等）</w:t>
      </w:r>
    </w:p>
    <w:p w14:paraId="50455416">
      <w:pPr>
        <w:numPr>
          <w:ilvl w:val="0"/>
          <w:numId w:val="2"/>
        </w:numPr>
        <w:jc w:val="left"/>
        <w:rPr>
          <w:rFonts w:hint="eastAsia" w:ascii="宋体" w:hAnsi="宋体"/>
          <w:sz w:val="18"/>
          <w:shd w:val="solid" w:color="FFFFFF" w:fill="auto"/>
        </w:rPr>
      </w:pPr>
      <w:r>
        <w:rPr>
          <w:rFonts w:hint="eastAsia" w:ascii="宋体" w:hAnsi="宋体"/>
          <w:sz w:val="18"/>
          <w:shd w:val="solid" w:color="FFFFFF" w:fill="auto"/>
        </w:rPr>
        <w:t xml:space="preserve"> </w:t>
      </w:r>
      <w:r>
        <w:rPr>
          <w:rFonts w:ascii="宋体" w:hAnsi="宋体"/>
          <w:sz w:val="18"/>
          <w:shd w:val="solid" w:color="FFFFFF" w:fill="auto"/>
        </w:rPr>
        <w:t xml:space="preserve">         </w:t>
      </w:r>
      <w:r>
        <w:rPr>
          <w:rFonts w:hint="eastAsia" w:ascii="宋体" w:hAnsi="宋体"/>
          <w:sz w:val="18"/>
          <w:shd w:val="solid" w:color="FFFFFF" w:fill="auto"/>
        </w:rPr>
        <w:t>企业（深圳知名品牌等）/工程项目（市优、省优、国优等）奖项荣誉申报</w:t>
      </w:r>
    </w:p>
    <w:p w14:paraId="7EB6DF53">
      <w:pPr>
        <w:numPr>
          <w:ilvl w:val="0"/>
          <w:numId w:val="2"/>
        </w:numPr>
        <w:jc w:val="left"/>
        <w:rPr>
          <w:rFonts w:hint="eastAsia"/>
          <w:shd w:val="clear" w:color="FFFFFF" w:fill="D9D9D9"/>
        </w:rPr>
      </w:pPr>
    </w:p>
    <w:p w14:paraId="243159A0">
      <w:pPr>
        <w:rPr>
          <w:rFonts w:hint="eastAsia"/>
        </w:rPr>
      </w:pPr>
      <w:r>
        <w:rPr>
          <w:rFonts w:hint="eastAsia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-561975</wp:posOffset>
                </wp:positionH>
                <wp:positionV relativeFrom="paragraph">
                  <wp:posOffset>114300</wp:posOffset>
                </wp:positionV>
                <wp:extent cx="342900" cy="891540"/>
                <wp:effectExtent l="0" t="0" r="0" b="0"/>
                <wp:wrapNone/>
                <wp:docPr id="1031" name="_x0000_s20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891539"/>
                        </a:xfrm>
                        <a:prstGeom prst="roundRect">
                          <a:avLst/>
                        </a:prstGeom>
                        <a:solidFill>
                          <a:srgbClr val="C0C0C0"/>
                        </a:solidFill>
                        <a:ln w="12700" cap="flat" cmpd="sng">
                          <a:solidFill>
                            <a:srgbClr val="969696"/>
                          </a:solidFill>
                          <a:prstDash val="solid"/>
                          <a:round/>
                        </a:ln>
                      </wps:spPr>
                      <wps:txbx>
                        <w:txbxContent>
                          <w:p w14:paraId="58187CD1">
                            <w:pPr>
                              <w:jc w:val="center"/>
                              <w:rPr>
                                <w:rFonts w:hint="eastAsia" w:ascii="宋体" w:hAnsi="宋体"/>
                                <w:b/>
                                <w:color w:val="333300"/>
                              </w:rPr>
                            </w:pPr>
                            <w:r>
                              <w:rPr>
                                <w:rFonts w:hint="eastAsia" w:ascii="宋体" w:hAnsi="宋体"/>
                                <w:b/>
                                <w:color w:val="333300"/>
                              </w:rPr>
                              <w:t>工作经历</w:t>
                            </w:r>
                          </w:p>
                          <w:p w14:paraId="71DF70C4"/>
                        </w:txbxContent>
                      </wps:txbx>
                      <wps:bodyPr vert="horz" wrap="square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roundrect id="_x0000_s2052" o:spid="_x0000_s1026" o:spt="2" style="position:absolute;left:0pt;margin-left:-44.25pt;margin-top:9pt;height:70.2pt;width:27pt;z-index:251659264;mso-width-relative:page;mso-height-relative:page;" fillcolor="#C0C0C0" filled="t" stroked="t" coordsize="21600,21600" arcsize="0.166666666666667" o:gfxdata="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AAAAAZHJzL1BLAQIUABQAAAAIAIdO4kAJbXel1wAAAAoBAAAPAAAAAAAAAAEAIAAAACIAAABk&#10;cnMvZG93bnJldi54bWxQSwECFAAUAAAACACHTuJAapzAtgcCAAAuBAAADgAAAAAAAAABACAAAAAm&#10;AQAAZHJzL2Uyb0RvYy54bWxQSwUGAAAAAAYABgBZAQAAnwUAAAAA&#10;">
                <v:fill on="t" focussize="0,0"/>
                <v:stroke weight="1pt" color="#969696" joinstyle="round"/>
                <v:imagedata o:title=""/>
                <o:lock v:ext="edit" aspectratio="f"/>
                <v:textbox>
                  <w:txbxContent>
                    <w:p w14:paraId="58187CD1">
                      <w:pPr>
                        <w:jc w:val="center"/>
                        <w:rPr>
                          <w:rFonts w:hint="eastAsia" w:ascii="宋体" w:hAnsi="宋体"/>
                          <w:b/>
                          <w:color w:val="333300"/>
                        </w:rPr>
                      </w:pPr>
                      <w:r>
                        <w:rPr>
                          <w:rFonts w:hint="eastAsia" w:ascii="宋体" w:hAnsi="宋体"/>
                          <w:b/>
                          <w:color w:val="333300"/>
                        </w:rPr>
                        <w:t>工作经历</w:t>
                      </w:r>
                    </w:p>
                    <w:p w14:paraId="71DF70C4"/>
                  </w:txbxContent>
                </v:textbox>
              </v:roundrect>
            </w:pict>
          </mc:Fallback>
        </mc:AlternateContent>
      </w:r>
    </w:p>
    <w:p w14:paraId="4D353317">
      <w:pPr>
        <w:rPr>
          <w:rFonts w:hint="eastAsia"/>
          <w:shd w:val="clear" w:color="FFFFFF" w:fill="D9D9D9"/>
        </w:rPr>
      </w:pPr>
      <w:r>
        <w:rPr>
          <w:rFonts w:hint="eastAsia"/>
          <w:shd w:val="clear" w:color="FFFFFF" w:fill="D9D9D9"/>
        </w:rPr>
        <w:t xml:space="preserve">2017/8月至2018/4月   </w:t>
      </w:r>
      <w:r>
        <w:rPr>
          <w:rFonts w:hint="eastAsia"/>
          <w:b/>
          <w:bCs/>
          <w:shd w:val="clear" w:color="FFFFFF" w:fill="D9D9D9"/>
        </w:rPr>
        <w:t xml:space="preserve">华润励致洋行办公家私有限公司（隶属华润置地）  市场部经理  </w:t>
      </w:r>
      <w:r>
        <w:rPr>
          <w:rFonts w:hint="eastAsia"/>
          <w:shd w:val="clear" w:color="FFFFFF" w:fill="D9D9D9"/>
        </w:rPr>
        <w:t xml:space="preserve">                  </w:t>
      </w:r>
    </w:p>
    <w:p w14:paraId="63DC6262">
      <w:pPr>
        <w:rPr>
          <w:rFonts w:hint="eastAsia"/>
          <w:b/>
          <w:bCs/>
        </w:rPr>
      </w:pPr>
      <w:r>
        <w:rPr>
          <w:rFonts w:hint="eastAsia"/>
          <w:b/>
          <w:bCs/>
        </w:rPr>
        <w:t>工作内容：</w:t>
      </w:r>
    </w:p>
    <w:p w14:paraId="0A311D82">
      <w:pPr>
        <w:ind w:firstLine="420"/>
        <w:rPr>
          <w:rFonts w:hint="eastAsia"/>
        </w:rPr>
      </w:pPr>
      <w:r>
        <w:rPr>
          <w:rFonts w:hint="eastAsia"/>
        </w:rPr>
        <w:t>公司品牌推广</w:t>
      </w:r>
    </w:p>
    <w:p w14:paraId="6D213DDC">
      <w:pPr>
        <w:numPr>
          <w:ilvl w:val="0"/>
          <w:numId w:val="2"/>
        </w:numPr>
        <w:jc w:val="left"/>
        <w:rPr>
          <w:rFonts w:hint="eastAsia" w:ascii="宋体" w:hAnsi="宋体"/>
          <w:b/>
          <w:bCs/>
          <w:sz w:val="18"/>
          <w:shd w:val="solid" w:color="FFFFFF" w:fill="auto"/>
        </w:rPr>
      </w:pPr>
      <w:r>
        <w:rPr>
          <w:rFonts w:hint="eastAsia" w:ascii="宋体" w:hAnsi="宋体"/>
          <w:b/>
          <w:bCs/>
          <w:sz w:val="18"/>
          <w:shd w:val="solid" w:color="FFFFFF" w:fill="auto"/>
        </w:rPr>
        <w:t>服务内容：</w:t>
      </w:r>
      <w:r>
        <w:rPr>
          <w:rFonts w:hint="eastAsia" w:ascii="宋体" w:hAnsi="宋体"/>
          <w:sz w:val="18"/>
          <w:shd w:val="solid" w:color="FFFFFF" w:fill="auto"/>
        </w:rPr>
        <w:t>自媒体/公众号运营</w:t>
      </w:r>
    </w:p>
    <w:p w14:paraId="44E6E9B4">
      <w:pPr>
        <w:numPr>
          <w:ilvl w:val="0"/>
          <w:numId w:val="2"/>
        </w:numPr>
        <w:jc w:val="left"/>
        <w:rPr>
          <w:rFonts w:hint="eastAsia" w:ascii="宋体" w:hAnsi="宋体"/>
          <w:sz w:val="18"/>
          <w:shd w:val="solid" w:color="FFFFFF" w:fill="auto"/>
        </w:rPr>
      </w:pPr>
      <w:r>
        <w:rPr>
          <w:rFonts w:hint="eastAsia" w:ascii="宋体" w:hAnsi="宋体"/>
          <w:sz w:val="18"/>
          <w:shd w:val="solid" w:color="FFFFFF" w:fill="auto"/>
        </w:rPr>
        <w:t xml:space="preserve">          日常宣传物料制作</w:t>
      </w:r>
    </w:p>
    <w:p w14:paraId="3FB110BE">
      <w:pPr>
        <w:numPr>
          <w:ilvl w:val="0"/>
          <w:numId w:val="2"/>
        </w:numPr>
        <w:jc w:val="left"/>
        <w:rPr>
          <w:rFonts w:hint="eastAsia" w:ascii="宋体" w:hAnsi="宋体"/>
          <w:sz w:val="18"/>
          <w:shd w:val="solid" w:color="FFFFFF" w:fill="auto"/>
        </w:rPr>
      </w:pPr>
      <w:r>
        <w:rPr>
          <w:rFonts w:hint="eastAsia" w:ascii="宋体" w:hAnsi="宋体"/>
          <w:sz w:val="18"/>
          <w:shd w:val="solid" w:color="FFFFFF" w:fill="auto"/>
        </w:rPr>
        <w:t xml:space="preserve">          品牌策划推广（行业媒体资源上的推广）</w:t>
      </w:r>
    </w:p>
    <w:p w14:paraId="439F6EAA">
      <w:pPr>
        <w:rPr>
          <w:rFonts w:hint="eastAsia"/>
          <w:shd w:val="clear" w:color="FFFFFF" w:fill="D9D9D9"/>
        </w:rPr>
      </w:pPr>
    </w:p>
    <w:p w14:paraId="1DA7F950">
      <w:pPr>
        <w:rPr>
          <w:rFonts w:hint="eastAsia"/>
          <w:shd w:val="clear" w:color="FFFFFF" w:fill="D9D9D9"/>
        </w:rPr>
      </w:pPr>
      <w:r>
        <w:rPr>
          <w:rFonts w:hint="eastAsia"/>
          <w:shd w:val="clear" w:color="FFFFFF" w:fill="D9D9D9"/>
        </w:rPr>
        <w:t xml:space="preserve">2015/1月至2017/2月   </w:t>
      </w:r>
      <w:r>
        <w:rPr>
          <w:rFonts w:hint="eastAsia"/>
          <w:b/>
          <w:bCs/>
          <w:shd w:val="clear" w:color="FFFFFF" w:fill="D9D9D9"/>
        </w:rPr>
        <w:t xml:space="preserve">深圳市华智美意广告有限公司             品牌策划经理  </w:t>
      </w:r>
      <w:r>
        <w:rPr>
          <w:rFonts w:hint="eastAsia"/>
          <w:shd w:val="clear" w:color="FFFFFF" w:fill="D9D9D9"/>
        </w:rPr>
        <w:t xml:space="preserve">             </w:t>
      </w:r>
    </w:p>
    <w:p w14:paraId="293E5826">
      <w:pPr>
        <w:rPr>
          <w:rFonts w:hint="eastAsia"/>
          <w:b/>
          <w:bCs/>
        </w:rPr>
      </w:pPr>
      <w:r>
        <w:rPr>
          <w:rFonts w:hint="eastAsia"/>
          <w:b/>
          <w:bCs/>
        </w:rPr>
        <w:t>工作内容：</w:t>
      </w:r>
    </w:p>
    <w:p w14:paraId="6B3EF519">
      <w:pPr>
        <w:ind w:firstLine="420"/>
        <w:rPr>
          <w:rFonts w:hint="eastAsia"/>
        </w:rPr>
      </w:pPr>
      <w:r>
        <w:rPr>
          <w:rFonts w:hint="eastAsia"/>
        </w:rPr>
        <w:t>品牌整合推广  品牌形象策划  展会设计执行</w:t>
      </w:r>
    </w:p>
    <w:p w14:paraId="71A7F986">
      <w:pPr>
        <w:numPr>
          <w:ilvl w:val="0"/>
          <w:numId w:val="2"/>
        </w:numPr>
        <w:jc w:val="left"/>
        <w:rPr>
          <w:rFonts w:hint="eastAsia" w:ascii="宋体" w:hAnsi="宋体"/>
          <w:b/>
          <w:bCs/>
          <w:sz w:val="18"/>
          <w:shd w:val="solid" w:color="FFFFFF" w:fill="auto"/>
        </w:rPr>
      </w:pPr>
      <w:r>
        <w:rPr>
          <w:rFonts w:hint="eastAsia" w:ascii="宋体" w:hAnsi="宋体"/>
          <w:b/>
          <w:bCs/>
          <w:sz w:val="18"/>
          <w:shd w:val="solid" w:color="FFFFFF" w:fill="auto"/>
        </w:rPr>
        <w:t>服务内容：</w:t>
      </w:r>
      <w:r>
        <w:rPr>
          <w:rFonts w:hint="eastAsia" w:ascii="宋体" w:hAnsi="宋体"/>
          <w:sz w:val="18"/>
          <w:shd w:val="solid" w:color="FFFFFF" w:fill="auto"/>
        </w:rPr>
        <w:t>赫美集团常规展览展会创意策划</w:t>
      </w:r>
    </w:p>
    <w:p w14:paraId="3394F126">
      <w:pPr>
        <w:numPr>
          <w:ilvl w:val="0"/>
          <w:numId w:val="2"/>
        </w:numPr>
        <w:jc w:val="left"/>
        <w:rPr>
          <w:rFonts w:hint="eastAsia" w:ascii="宋体" w:hAnsi="宋体"/>
          <w:sz w:val="18"/>
          <w:shd w:val="solid" w:color="FFFFFF" w:fill="auto"/>
        </w:rPr>
      </w:pPr>
      <w:r>
        <w:rPr>
          <w:rFonts w:hint="eastAsia" w:ascii="宋体" w:hAnsi="宋体"/>
          <w:sz w:val="18"/>
          <w:shd w:val="solid" w:color="FFFFFF" w:fill="auto"/>
        </w:rPr>
        <w:t xml:space="preserve">          依斯卡美容学校户外推广</w:t>
      </w:r>
    </w:p>
    <w:p w14:paraId="4EC47267">
      <w:pPr>
        <w:rPr>
          <w:rFonts w:hint="eastAsia"/>
        </w:rPr>
      </w:pPr>
    </w:p>
    <w:p w14:paraId="5731C913">
      <w:pPr>
        <w:autoSpaceDE w:val="0"/>
        <w:autoSpaceDN w:val="0"/>
        <w:spacing w:line="360" w:lineRule="exact"/>
        <w:jc w:val="left"/>
        <w:rPr>
          <w:rFonts w:ascii="宋体"/>
          <w:kern w:val="0"/>
          <w:szCs w:val="21"/>
          <w:shd w:val="clear" w:color="auto" w:fill="BFBFBF"/>
          <w:lang w:val="zh-CN"/>
        </w:rPr>
      </w:pPr>
      <w:r>
        <w:rPr>
          <w:rFonts w:ascii="宋体"/>
          <w:kern w:val="0"/>
          <w:szCs w:val="21"/>
          <w:shd w:val="clear" w:color="auto" w:fill="BFBFBF"/>
          <w:lang w:val="zh-CN"/>
        </w:rPr>
        <w:t>20</w:t>
      </w:r>
      <w:r>
        <w:rPr>
          <w:rFonts w:hint="eastAsia" w:ascii="宋体"/>
          <w:kern w:val="0"/>
          <w:szCs w:val="21"/>
          <w:shd w:val="clear" w:color="auto" w:fill="BFBFBF"/>
          <w:lang w:val="zh-CN"/>
        </w:rPr>
        <w:t>12/</w:t>
      </w:r>
      <w:r>
        <w:rPr>
          <w:rFonts w:hint="eastAsia" w:ascii="宋体"/>
          <w:kern w:val="0"/>
          <w:szCs w:val="21"/>
          <w:shd w:val="clear" w:color="auto" w:fill="BFBFBF"/>
        </w:rPr>
        <w:t>3月-2014年/7月</w:t>
      </w:r>
      <w:r>
        <w:rPr>
          <w:rFonts w:hint="eastAsia" w:ascii="宋体"/>
          <w:kern w:val="0"/>
          <w:szCs w:val="21"/>
          <w:shd w:val="clear" w:color="auto" w:fill="BFBFBF"/>
          <w:lang w:val="zh-CN"/>
        </w:rPr>
        <w:t xml:space="preserve">   </w:t>
      </w:r>
      <w:r>
        <w:rPr>
          <w:rFonts w:hint="eastAsia" w:ascii="宋体"/>
          <w:b/>
          <w:kern w:val="0"/>
          <w:szCs w:val="21"/>
          <w:shd w:val="clear" w:color="auto" w:fill="BFBFBF"/>
          <w:lang w:val="zh-CN"/>
        </w:rPr>
        <w:t xml:space="preserve">香港卡邦兄弟机构                      策划部经理                    </w:t>
      </w:r>
      <w:r>
        <w:rPr>
          <w:rFonts w:hint="eastAsia" w:ascii="宋体"/>
          <w:b/>
          <w:kern w:val="0"/>
          <w:szCs w:val="21"/>
          <w:lang w:val="zh-CN"/>
        </w:rPr>
        <w:t xml:space="preserve">     </w:t>
      </w:r>
      <w:r>
        <w:rPr>
          <w:rFonts w:hint="eastAsia" w:ascii="Times New Roman"/>
          <w:b/>
          <w:szCs w:val="21"/>
        </w:rPr>
        <w:t xml:space="preserve">            </w:t>
      </w:r>
    </w:p>
    <w:p w14:paraId="261B3649">
      <w:pPr>
        <w:autoSpaceDE w:val="0"/>
        <w:autoSpaceDN w:val="0"/>
        <w:spacing w:line="360" w:lineRule="exact"/>
        <w:jc w:val="left"/>
        <w:rPr>
          <w:rFonts w:hint="eastAsia"/>
          <w:b/>
          <w:szCs w:val="21"/>
        </w:rPr>
      </w:pPr>
      <w:r>
        <w:rPr>
          <w:rFonts w:hint="eastAsia"/>
          <w:b/>
          <w:szCs w:val="21"/>
        </w:rPr>
        <w:t>工作内容</w:t>
      </w:r>
      <w:r>
        <w:rPr>
          <w:szCs w:val="21"/>
        </w:rPr>
        <w:t>：</w:t>
      </w:r>
    </w:p>
    <w:p w14:paraId="271EEBC1">
      <w:pPr>
        <w:spacing w:line="360" w:lineRule="auto"/>
        <w:ind w:left="404" w:leftChars="140" w:hanging="110" w:hangingChars="50"/>
        <w:rPr>
          <w:rFonts w:hint="eastAsia" w:ascii="宋体" w:hAnsi="宋体"/>
          <w:sz w:val="22"/>
          <w:szCs w:val="21"/>
        </w:rPr>
      </w:pPr>
      <w:r>
        <w:rPr>
          <w:rFonts w:hint="eastAsia" w:ascii="宋体" w:hAnsi="宋体"/>
          <w:sz w:val="22"/>
          <w:szCs w:val="21"/>
        </w:rPr>
        <w:t xml:space="preserve"> 品牌整合推广  高端活动策划  企事业内刊、杂志、报纸等纸媒的主编辑</w:t>
      </w:r>
    </w:p>
    <w:p w14:paraId="52A1B5A2">
      <w:pPr>
        <w:numPr>
          <w:ilvl w:val="0"/>
          <w:numId w:val="2"/>
        </w:numPr>
        <w:jc w:val="left"/>
        <w:rPr>
          <w:rFonts w:hint="eastAsia" w:ascii="宋体" w:hAnsi="宋体"/>
          <w:b/>
          <w:sz w:val="18"/>
          <w:shd w:val="solid" w:color="FFFFFF" w:fill="auto"/>
        </w:rPr>
      </w:pPr>
      <w:r>
        <w:rPr>
          <w:rFonts w:hint="eastAsia" w:ascii="宋体" w:hAnsi="宋体"/>
          <w:b/>
          <w:sz w:val="18"/>
          <w:shd w:val="solid" w:color="FFFFFF" w:fill="auto"/>
        </w:rPr>
        <w:t>品牌整合：</w:t>
      </w:r>
      <w:r>
        <w:rPr>
          <w:rFonts w:hint="eastAsia" w:ascii="宋体" w:hAnsi="宋体"/>
          <w:sz w:val="18"/>
          <w:shd w:val="solid" w:color="FFFFFF" w:fill="auto"/>
        </w:rPr>
        <w:t>包括品牌规划建设、品牌年度整合推广、渠道推广等工作。</w:t>
      </w:r>
    </w:p>
    <w:p w14:paraId="5423CB98">
      <w:pPr>
        <w:numPr>
          <w:ilvl w:val="0"/>
          <w:numId w:val="2"/>
        </w:numPr>
        <w:jc w:val="left"/>
        <w:rPr>
          <w:rFonts w:hint="eastAsia" w:ascii="宋体" w:hAnsi="宋体"/>
          <w:b/>
          <w:sz w:val="18"/>
          <w:shd w:val="solid" w:color="FFFFFF" w:fill="auto"/>
        </w:rPr>
      </w:pPr>
      <w:r>
        <w:rPr>
          <w:rFonts w:hint="eastAsia" w:ascii="宋体" w:hAnsi="宋体"/>
          <w:b/>
          <w:sz w:val="18"/>
          <w:shd w:val="solid" w:color="FFFFFF" w:fill="auto"/>
        </w:rPr>
        <w:t>杂志策划：</w:t>
      </w:r>
      <w:r>
        <w:rPr>
          <w:rFonts w:hint="eastAsia" w:ascii="宋体" w:hAnsi="宋体"/>
          <w:sz w:val="18"/>
          <w:shd w:val="solid" w:color="FFFFFF" w:fill="auto"/>
        </w:rPr>
        <w:t>包括杂志的成书规划、专题策划等所有杂志的编辑工作，独自完成整本杂志的所有文字稿编辑工作。</w:t>
      </w:r>
    </w:p>
    <w:p w14:paraId="3E7A643C">
      <w:pPr>
        <w:numPr>
          <w:ilvl w:val="0"/>
          <w:numId w:val="2"/>
        </w:numPr>
        <w:jc w:val="left"/>
        <w:rPr>
          <w:rFonts w:hint="eastAsia" w:ascii="宋体" w:hAnsi="宋体"/>
          <w:b/>
          <w:sz w:val="18"/>
          <w:shd w:val="solid" w:color="FFFFFF" w:fill="auto"/>
        </w:rPr>
      </w:pPr>
      <w:r>
        <w:rPr>
          <w:rFonts w:hint="eastAsia" w:ascii="宋体" w:hAnsi="宋体"/>
          <w:b/>
          <w:sz w:val="18"/>
          <w:shd w:val="solid" w:color="FFFFFF" w:fill="auto"/>
        </w:rPr>
        <w:t>服务内容：</w:t>
      </w:r>
      <w:r>
        <w:rPr>
          <w:rFonts w:hint="eastAsia" w:ascii="宋体" w:hAnsi="宋体"/>
          <w:sz w:val="18"/>
          <w:shd w:val="solid" w:color="FFFFFF" w:fill="auto"/>
        </w:rPr>
        <w:t>深圳深业集团的年度整合推广、华侨城欢乐海岸品牌模式诊断；</w:t>
      </w:r>
    </w:p>
    <w:p w14:paraId="6C920894">
      <w:pPr>
        <w:ind w:left="704"/>
        <w:jc w:val="left"/>
        <w:rPr>
          <w:rFonts w:hint="eastAsia" w:ascii="宋体" w:hAnsi="宋体"/>
          <w:b/>
          <w:sz w:val="18"/>
          <w:shd w:val="solid" w:color="FFFFFF" w:fill="auto"/>
        </w:rPr>
      </w:pPr>
      <w:r>
        <w:rPr>
          <w:rFonts w:hint="eastAsia" w:ascii="宋体" w:hAnsi="宋体"/>
          <w:b/>
          <w:sz w:val="18"/>
          <w:shd w:val="solid" w:color="FFFFFF" w:fill="auto"/>
        </w:rPr>
        <w:t xml:space="preserve">         深业集团内刊杂志《深业会》、皇庭集团内刊《皇庭礼治》、星河集团《星河人》等</w:t>
      </w:r>
    </w:p>
    <w:p w14:paraId="44445337">
      <w:pPr>
        <w:autoSpaceDE w:val="0"/>
        <w:autoSpaceDN w:val="0"/>
        <w:spacing w:line="360" w:lineRule="exact"/>
        <w:jc w:val="left"/>
        <w:rPr>
          <w:rFonts w:hint="eastAsia" w:ascii="宋体"/>
          <w:kern w:val="0"/>
          <w:szCs w:val="21"/>
          <w:shd w:val="clear" w:color="auto" w:fill="BFBFBF"/>
        </w:rPr>
      </w:pPr>
    </w:p>
    <w:p w14:paraId="1C5EF6C5">
      <w:pPr>
        <w:autoSpaceDE w:val="0"/>
        <w:autoSpaceDN w:val="0"/>
        <w:spacing w:line="360" w:lineRule="exact"/>
        <w:jc w:val="left"/>
        <w:rPr>
          <w:rFonts w:hint="eastAsia" w:ascii="宋体"/>
          <w:kern w:val="0"/>
          <w:szCs w:val="21"/>
          <w:shd w:val="clear" w:color="auto" w:fill="BFBFBF"/>
          <w:lang w:val="zh-CN"/>
        </w:rPr>
      </w:pPr>
      <w:r>
        <w:rPr>
          <w:rFonts w:hint="eastAsia" w:ascii="宋体"/>
          <w:kern w:val="0"/>
          <w:szCs w:val="21"/>
          <w:shd w:val="clear" w:color="auto" w:fill="BFBFBF"/>
          <w:lang w:val="zh-CN"/>
        </w:rPr>
        <w:t xml:space="preserve">2010/10月2012/2   </w:t>
      </w:r>
      <w:r>
        <w:rPr>
          <w:rFonts w:hint="eastAsia" w:ascii="宋体"/>
          <w:b/>
          <w:kern w:val="0"/>
          <w:szCs w:val="21"/>
          <w:shd w:val="clear" w:color="auto" w:fill="BFBFBF"/>
          <w:lang w:val="zh-CN"/>
        </w:rPr>
        <w:t xml:space="preserve">深圳思成广告有限公司                  策     划                 </w:t>
      </w:r>
    </w:p>
    <w:p w14:paraId="793E68B8">
      <w:pPr>
        <w:autoSpaceDE w:val="0"/>
        <w:autoSpaceDN w:val="0"/>
        <w:spacing w:line="360" w:lineRule="exact"/>
        <w:jc w:val="left"/>
        <w:rPr>
          <w:rFonts w:hint="eastAsia"/>
          <w:b/>
          <w:szCs w:val="21"/>
        </w:rPr>
      </w:pPr>
      <w:r>
        <w:rPr>
          <w:rFonts w:hint="eastAsia"/>
          <w:b/>
          <w:szCs w:val="21"/>
        </w:rPr>
        <w:t>工作内容</w:t>
      </w:r>
      <w:r>
        <w:rPr>
          <w:szCs w:val="21"/>
        </w:rPr>
        <w:t>：</w:t>
      </w:r>
    </w:p>
    <w:p w14:paraId="3626576C">
      <w:pPr>
        <w:autoSpaceDE w:val="0"/>
        <w:autoSpaceDN w:val="0"/>
        <w:spacing w:line="360" w:lineRule="exact"/>
        <w:ind w:left="401" w:leftChars="191"/>
        <w:jc w:val="left"/>
        <w:rPr>
          <w:rFonts w:hint="eastAsia"/>
          <w:bCs/>
          <w:szCs w:val="21"/>
        </w:rPr>
      </w:pPr>
      <w:r>
        <w:rPr>
          <w:rFonts w:hint="eastAsia"/>
          <w:bCs/>
          <w:szCs w:val="21"/>
        </w:rPr>
        <w:t>全案项目的策划，主要包括营销诊断、营销战略规划、品牌与产品规划、品牌传播与推广、活动推广、新品上市等。</w:t>
      </w:r>
    </w:p>
    <w:p w14:paraId="3F82F890">
      <w:pPr>
        <w:autoSpaceDE w:val="0"/>
        <w:autoSpaceDN w:val="0"/>
        <w:spacing w:line="360" w:lineRule="exact"/>
        <w:ind w:left="401" w:leftChars="191"/>
        <w:jc w:val="left"/>
        <w:rPr>
          <w:rFonts w:hint="eastAsia"/>
          <w:bCs/>
          <w:szCs w:val="21"/>
        </w:rPr>
      </w:pPr>
      <w:r>
        <w:rPr>
          <w:rFonts w:hint="eastAsia"/>
          <w:bCs/>
          <w:szCs w:val="21"/>
        </w:rPr>
        <w:t>负责参与市场品牌和营销方案的制定和实施，活动策划，广告策划，公关策划、媒体公关维护等。</w:t>
      </w:r>
    </w:p>
    <w:p w14:paraId="56669F02">
      <w:pPr>
        <w:numPr>
          <w:ilvl w:val="0"/>
          <w:numId w:val="3"/>
        </w:numPr>
        <w:jc w:val="left"/>
        <w:rPr>
          <w:rFonts w:hint="eastAsia" w:ascii="宋体" w:hAnsi="宋体"/>
          <w:b/>
          <w:sz w:val="18"/>
          <w:shd w:val="solid" w:color="FFFFFF" w:fill="auto"/>
        </w:rPr>
      </w:pPr>
      <w:r>
        <w:rPr>
          <w:rFonts w:hint="eastAsia" w:ascii="宋体" w:hAnsi="宋体"/>
          <w:b/>
          <w:sz w:val="18"/>
          <w:shd w:val="solid" w:color="FFFFFF" w:fill="auto"/>
        </w:rPr>
        <w:t>品牌规划：</w:t>
      </w:r>
      <w:r>
        <w:rPr>
          <w:rFonts w:hint="eastAsia" w:ascii="宋体" w:hAnsi="宋体"/>
          <w:sz w:val="18"/>
          <w:shd w:val="solid" w:color="FFFFFF" w:fill="auto"/>
        </w:rPr>
        <w:t>基于市场调研和诊断，对企业进行整体品牌定位、品牌形象策划，在新定位下，构建新的价值体系。</w:t>
      </w:r>
    </w:p>
    <w:p w14:paraId="1C8B9517">
      <w:pPr>
        <w:numPr>
          <w:ilvl w:val="0"/>
          <w:numId w:val="3"/>
        </w:numPr>
        <w:jc w:val="left"/>
        <w:rPr>
          <w:rFonts w:hint="eastAsia" w:ascii="宋体" w:hAnsi="宋体"/>
          <w:b/>
          <w:sz w:val="18"/>
          <w:shd w:val="solid" w:color="FFFFFF" w:fill="auto"/>
        </w:rPr>
      </w:pPr>
      <w:r>
        <w:rPr>
          <w:rFonts w:hint="eastAsia" w:ascii="宋体" w:hAnsi="宋体"/>
          <w:b/>
          <w:sz w:val="18"/>
          <w:shd w:val="solid" w:color="FFFFFF" w:fill="auto"/>
        </w:rPr>
        <w:t>产品策划：</w:t>
      </w:r>
      <w:r>
        <w:rPr>
          <w:rFonts w:hint="eastAsia" w:ascii="宋体" w:hAnsi="宋体"/>
          <w:sz w:val="18"/>
          <w:shd w:val="solid" w:color="FFFFFF" w:fill="auto"/>
        </w:rPr>
        <w:t>包括产品概念策划、产品定位、产品体系等。</w:t>
      </w:r>
    </w:p>
    <w:p w14:paraId="50FF2475">
      <w:pPr>
        <w:numPr>
          <w:ilvl w:val="0"/>
          <w:numId w:val="3"/>
        </w:numPr>
        <w:jc w:val="left"/>
        <w:rPr>
          <w:rFonts w:hint="eastAsia" w:ascii="宋体" w:hAnsi="宋体"/>
          <w:b/>
          <w:sz w:val="18"/>
          <w:shd w:val="solid" w:color="FFFFFF" w:fill="auto"/>
        </w:rPr>
      </w:pPr>
      <w:r>
        <w:rPr>
          <w:rFonts w:hint="eastAsia" w:ascii="宋体" w:hAnsi="宋体"/>
          <w:b/>
          <w:sz w:val="18"/>
          <w:shd w:val="solid" w:color="FFFFFF" w:fill="auto"/>
        </w:rPr>
        <w:t>整合传播：</w:t>
      </w:r>
      <w:r>
        <w:rPr>
          <w:rFonts w:hint="eastAsia" w:ascii="宋体" w:hAnsi="宋体"/>
          <w:sz w:val="18"/>
          <w:shd w:val="solid" w:color="FFFFFF" w:fill="auto"/>
        </w:rPr>
        <w:t>基于传播目标和对象，制定有针对性、整合型的的传播活动，包括广告、公关、促销、网络营销等，帮助品牌或产品建立知名度。</w:t>
      </w:r>
    </w:p>
    <w:p w14:paraId="5C593BD9">
      <w:pPr>
        <w:numPr>
          <w:ilvl w:val="0"/>
          <w:numId w:val="3"/>
        </w:numPr>
        <w:autoSpaceDE w:val="0"/>
        <w:autoSpaceDN w:val="0"/>
        <w:spacing w:line="360" w:lineRule="exact"/>
        <w:jc w:val="left"/>
        <w:rPr>
          <w:rFonts w:hint="eastAsia" w:ascii="宋体" w:hAnsi="宋体"/>
          <w:b/>
          <w:sz w:val="18"/>
          <w:szCs w:val="18"/>
        </w:rPr>
      </w:pPr>
      <w:r>
        <w:rPr>
          <w:rFonts w:hint="eastAsia" w:ascii="宋体" w:hAnsi="宋体"/>
          <w:b/>
          <w:sz w:val="18"/>
          <w:szCs w:val="18"/>
        </w:rPr>
        <w:t>活动营销方案：</w:t>
      </w:r>
      <w:r>
        <w:rPr>
          <w:rFonts w:ascii="宋体" w:hAnsi="宋体"/>
          <w:sz w:val="18"/>
          <w:szCs w:val="18"/>
        </w:rPr>
        <w:t>负责</w:t>
      </w:r>
      <w:r>
        <w:rPr>
          <w:rFonts w:hint="eastAsia" w:ascii="宋体" w:hAnsi="宋体"/>
          <w:sz w:val="18"/>
          <w:szCs w:val="18"/>
        </w:rPr>
        <w:t>节庆、活动</w:t>
      </w:r>
      <w:r>
        <w:rPr>
          <w:rFonts w:hint="eastAsia" w:ascii="宋体" w:hAnsi="宋体"/>
          <w:kern w:val="0"/>
          <w:sz w:val="18"/>
          <w:szCs w:val="18"/>
        </w:rPr>
        <w:t>方案的制定和实施，媒体公关维护；</w:t>
      </w:r>
    </w:p>
    <w:p w14:paraId="54C0BEB6">
      <w:pPr>
        <w:numPr>
          <w:ilvl w:val="0"/>
          <w:numId w:val="3"/>
        </w:numPr>
        <w:autoSpaceDE w:val="0"/>
        <w:autoSpaceDN w:val="0"/>
        <w:spacing w:line="360" w:lineRule="exact"/>
        <w:jc w:val="left"/>
        <w:rPr>
          <w:rFonts w:hint="eastAsia" w:ascii="宋体" w:hAnsi="宋体"/>
          <w:b/>
          <w:color w:val="333333"/>
          <w:sz w:val="18"/>
          <w:szCs w:val="18"/>
        </w:rPr>
      </w:pPr>
      <w:r>
        <w:rPr>
          <w:rFonts w:hint="eastAsia" w:ascii="宋体" w:hAnsi="宋体"/>
          <w:b/>
          <w:color w:val="333333"/>
          <w:sz w:val="18"/>
          <w:szCs w:val="18"/>
        </w:rPr>
        <w:t>品牌文案撰写：负责</w:t>
      </w:r>
      <w:r>
        <w:rPr>
          <w:rFonts w:hint="eastAsia" w:ascii="宋体" w:hAnsi="宋体"/>
          <w:kern w:val="0"/>
          <w:sz w:val="18"/>
          <w:szCs w:val="18"/>
        </w:rPr>
        <w:t>公司</w:t>
      </w:r>
      <w:r>
        <w:rPr>
          <w:rFonts w:hint="eastAsia" w:ascii="宋体" w:hAnsi="宋体"/>
          <w:sz w:val="18"/>
          <w:szCs w:val="18"/>
        </w:rPr>
        <w:t>品牌文案</w:t>
      </w:r>
      <w:r>
        <w:rPr>
          <w:rFonts w:ascii="宋体" w:hAnsi="宋体"/>
          <w:sz w:val="18"/>
          <w:szCs w:val="18"/>
        </w:rPr>
        <w:t>的</w:t>
      </w:r>
      <w:r>
        <w:rPr>
          <w:rFonts w:hint="eastAsia" w:ascii="宋体" w:hAnsi="宋体"/>
          <w:sz w:val="18"/>
          <w:szCs w:val="18"/>
        </w:rPr>
        <w:t>撰写。</w:t>
      </w:r>
      <w:r>
        <w:rPr>
          <w:rFonts w:hint="eastAsia"/>
          <w:color w:val="333333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 xml:space="preserve">   </w:t>
      </w:r>
    </w:p>
    <w:p w14:paraId="5E8B0EDE">
      <w:pPr>
        <w:numPr>
          <w:ilvl w:val="0"/>
          <w:numId w:val="3"/>
        </w:numPr>
        <w:autoSpaceDE w:val="0"/>
        <w:autoSpaceDN w:val="0"/>
        <w:spacing w:line="360" w:lineRule="exact"/>
        <w:jc w:val="left"/>
        <w:rPr>
          <w:rFonts w:hint="eastAsia" w:ascii="宋体" w:hAnsi="宋体"/>
          <w:b/>
          <w:color w:val="333333"/>
          <w:sz w:val="18"/>
          <w:szCs w:val="18"/>
        </w:rPr>
      </w:pPr>
      <w:r>
        <w:rPr>
          <w:rFonts w:hint="eastAsia" w:ascii="宋体" w:hAnsi="宋体"/>
          <w:b/>
          <w:color w:val="333333"/>
          <w:sz w:val="18"/>
          <w:szCs w:val="18"/>
        </w:rPr>
        <w:t>宣传片策划：</w:t>
      </w:r>
      <w:r>
        <w:rPr>
          <w:rFonts w:hint="eastAsia" w:ascii="宋体" w:hAnsi="宋体"/>
          <w:sz w:val="18"/>
          <w:szCs w:val="18"/>
        </w:rPr>
        <w:t>宣传片脚本撰写。</w:t>
      </w:r>
    </w:p>
    <w:p w14:paraId="3C960FD9">
      <w:pPr>
        <w:widowControl/>
        <w:spacing w:line="360" w:lineRule="auto"/>
        <w:jc w:val="left"/>
        <w:rPr>
          <w:rFonts w:hint="eastAsia" w:ascii="宋体" w:hAnsi="宋体"/>
          <w:b/>
          <w:color w:val="000000"/>
          <w:kern w:val="0"/>
          <w:sz w:val="18"/>
          <w:szCs w:val="18"/>
        </w:rPr>
      </w:pPr>
    </w:p>
    <w:p w14:paraId="78A2C9FC">
      <w:pPr>
        <w:rPr>
          <w:rFonts w:hint="eastAsia"/>
          <w:b/>
        </w:rPr>
      </w:pPr>
      <w:r>
        <w:rPr>
          <w:rFonts w:hint="eastAsia"/>
          <w:b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-475615</wp:posOffset>
                </wp:positionH>
                <wp:positionV relativeFrom="paragraph">
                  <wp:posOffset>66675</wp:posOffset>
                </wp:positionV>
                <wp:extent cx="342900" cy="1007745"/>
                <wp:effectExtent l="0" t="0" r="0" b="0"/>
                <wp:wrapNone/>
                <wp:docPr id="1032" name="_x0000_s20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1007745"/>
                        </a:xfrm>
                        <a:prstGeom prst="roundRect">
                          <a:avLst/>
                        </a:prstGeom>
                        <a:solidFill>
                          <a:srgbClr val="C0C0C0"/>
                        </a:solidFill>
                        <a:ln w="12700" cap="flat" cmpd="sng">
                          <a:solidFill>
                            <a:srgbClr val="969696"/>
                          </a:solidFill>
                          <a:prstDash val="solid"/>
                          <a:round/>
                        </a:ln>
                      </wps:spPr>
                      <wps:txbx>
                        <w:txbxContent>
                          <w:p w14:paraId="3323DD4B">
                            <w:pPr>
                              <w:jc w:val="center"/>
                              <w:rPr>
                                <w:rFonts w:hint="eastAsia" w:ascii="宋体" w:hAnsi="宋体"/>
                                <w:b/>
                                <w:color w:val="333300"/>
                              </w:rPr>
                            </w:pPr>
                            <w:r>
                              <w:rPr>
                                <w:rFonts w:hint="eastAsia" w:ascii="宋体" w:hAnsi="宋体"/>
                                <w:b/>
                                <w:color w:val="333300"/>
                              </w:rPr>
                              <w:t>项目经验</w:t>
                            </w:r>
                          </w:p>
                          <w:p w14:paraId="2905811C"/>
                        </w:txbxContent>
                      </wps:txbx>
                      <wps:bodyPr vert="horz" wrap="square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roundrect id="_x0000_s2054" o:spid="_x0000_s1026" o:spt="2" style="position:absolute;left:0pt;margin-left:-37.45pt;margin-top:5.25pt;height:79.35pt;width:27pt;z-index:251659264;mso-width-relative:page;mso-height-relative:page;" fillcolor="#C0C0C0" filled="t" stroked="t" coordsize="21600,21600" arcsize="0.166666666666667" o:gfxdata="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X9qGtNcAAAAKAQAADwAAAAAAAAABACAAAAAiAAAA&#10;ZHJzL2Rvd25yZXYueG1sUEsBAhQAFAAAAAgAh07iQGEZB0kIAgAALwQAAA4AAAAAAAAAAQAgAAAA&#10;JgEAAGRycy9lMm9Eb2MueG1sUEsFBgAAAAAGAAYAWQEAAKAFAAAAAA==&#10;">
                <v:fill on="t" focussize="0,0"/>
                <v:stroke weight="1pt" color="#969696" joinstyle="round"/>
                <v:imagedata o:title=""/>
                <o:lock v:ext="edit" aspectratio="f"/>
                <v:textbox>
                  <w:txbxContent>
                    <w:p w14:paraId="3323DD4B">
                      <w:pPr>
                        <w:jc w:val="center"/>
                        <w:rPr>
                          <w:rFonts w:hint="eastAsia" w:ascii="宋体" w:hAnsi="宋体"/>
                          <w:b/>
                          <w:color w:val="333300"/>
                        </w:rPr>
                      </w:pPr>
                      <w:r>
                        <w:rPr>
                          <w:rFonts w:hint="eastAsia" w:ascii="宋体" w:hAnsi="宋体"/>
                          <w:b/>
                          <w:color w:val="333300"/>
                        </w:rPr>
                        <w:t>项目经验</w:t>
                      </w:r>
                    </w:p>
                    <w:p w14:paraId="2905811C"/>
                  </w:txbxContent>
                </v:textbox>
              </v:roundrect>
            </w:pict>
          </mc:Fallback>
        </mc:AlternateContent>
      </w:r>
      <w:r>
        <w:rPr>
          <w:b/>
        </w:rPr>
        <w:t>201</w:t>
      </w:r>
      <w:r>
        <w:rPr>
          <w:rFonts w:hint="eastAsia"/>
          <w:b/>
        </w:rPr>
        <w:t>2</w:t>
      </w:r>
      <w:r>
        <w:rPr>
          <w:b/>
        </w:rPr>
        <w:t>/</w:t>
      </w:r>
      <w:r>
        <w:rPr>
          <w:rFonts w:hint="eastAsia"/>
          <w:b/>
        </w:rPr>
        <w:t>03</w:t>
      </w:r>
      <w:r>
        <w:rPr>
          <w:b/>
        </w:rPr>
        <w:t xml:space="preserve"> – </w:t>
      </w:r>
      <w:r>
        <w:rPr>
          <w:rFonts w:hint="eastAsia"/>
          <w:b/>
        </w:rPr>
        <w:t>2014年7月</w:t>
      </w:r>
      <w:r>
        <w:rPr>
          <w:b/>
        </w:rPr>
        <w:t>：</w:t>
      </w:r>
      <w:r>
        <w:rPr>
          <w:rFonts w:hint="eastAsia"/>
          <w:b/>
        </w:rPr>
        <w:t xml:space="preserve">《深业会》、《皇庭礼治》主编 </w:t>
      </w:r>
    </w:p>
    <w:p w14:paraId="6F580D23">
      <w:pPr>
        <w:rPr>
          <w:rFonts w:ascii="宋体" w:hAnsi="宋体"/>
          <w:b/>
          <w:color w:val="000000"/>
          <w:kern w:val="0"/>
          <w:sz w:val="18"/>
          <w:szCs w:val="18"/>
        </w:rPr>
      </w:pPr>
      <w:r>
        <w:rPr>
          <w:rFonts w:ascii="宋体" w:hAnsi="宋体"/>
          <w:b/>
          <w:color w:val="000000"/>
          <w:kern w:val="0"/>
          <w:sz w:val="18"/>
          <w:szCs w:val="18"/>
        </w:rPr>
        <w:t>责任描述：</w:t>
      </w:r>
      <w:r>
        <w:rPr>
          <w:rFonts w:hint="eastAsia" w:ascii="宋体" w:hAnsi="宋体"/>
          <w:color w:val="000000"/>
          <w:kern w:val="0"/>
          <w:sz w:val="18"/>
          <w:szCs w:val="18"/>
        </w:rPr>
        <w:t>主编</w:t>
      </w:r>
    </w:p>
    <w:p w14:paraId="21DAF93D">
      <w:pPr>
        <w:widowControl/>
        <w:spacing w:line="360" w:lineRule="auto"/>
        <w:jc w:val="left"/>
        <w:rPr>
          <w:rFonts w:ascii="宋体" w:hAnsi="宋体"/>
          <w:b/>
          <w:color w:val="000000"/>
          <w:kern w:val="0"/>
          <w:sz w:val="18"/>
          <w:szCs w:val="18"/>
        </w:rPr>
      </w:pPr>
      <w:r>
        <w:rPr>
          <w:rFonts w:ascii="宋体" w:hAnsi="宋体"/>
          <w:b/>
          <w:color w:val="000000"/>
          <w:kern w:val="0"/>
          <w:sz w:val="18"/>
          <w:szCs w:val="18"/>
        </w:rPr>
        <w:t>项目描述：</w:t>
      </w:r>
      <w:r>
        <w:rPr>
          <w:rFonts w:hint="eastAsia" w:ascii="宋体" w:hAnsi="宋体"/>
          <w:color w:val="000000"/>
          <w:kern w:val="0"/>
          <w:sz w:val="18"/>
          <w:szCs w:val="18"/>
        </w:rPr>
        <w:t xml:space="preserve"> 连续两年负责深业南方鹏基集团《深业会》、皇庭集团《皇庭礼治》杂志的执行主编工作，包括杂志规划、专题编辑撰写、栏目规划等工作。</w:t>
      </w:r>
    </w:p>
    <w:p w14:paraId="5D78D281">
      <w:pPr>
        <w:widowControl/>
        <w:spacing w:line="360" w:lineRule="auto"/>
        <w:jc w:val="left"/>
        <w:rPr>
          <w:rFonts w:hint="eastAsia" w:ascii="宋体" w:hAnsi="宋体"/>
          <w:color w:val="000000"/>
          <w:kern w:val="0"/>
          <w:sz w:val="18"/>
          <w:szCs w:val="18"/>
        </w:rPr>
      </w:pPr>
    </w:p>
    <w:p w14:paraId="5A32D4D2">
      <w:pPr>
        <w:rPr>
          <w:b/>
        </w:rPr>
      </w:pPr>
      <w:r>
        <w:rPr>
          <w:b/>
        </w:rPr>
        <w:t>20</w:t>
      </w:r>
      <w:r>
        <w:rPr>
          <w:rFonts w:hint="eastAsia"/>
          <w:b/>
        </w:rPr>
        <w:t>13</w:t>
      </w:r>
      <w:r>
        <w:rPr>
          <w:b/>
        </w:rPr>
        <w:t xml:space="preserve"> -- </w:t>
      </w:r>
      <w:r>
        <w:rPr>
          <w:rFonts w:hint="eastAsia"/>
          <w:b/>
        </w:rPr>
        <w:t>2014</w:t>
      </w:r>
      <w:r>
        <w:rPr>
          <w:b/>
        </w:rPr>
        <w:t>：</w:t>
      </w:r>
      <w:r>
        <w:rPr>
          <w:rFonts w:hint="eastAsia"/>
          <w:b/>
        </w:rPr>
        <w:t>惠州万林湖、金榜山地产项目年度整合推广</w:t>
      </w:r>
    </w:p>
    <w:p w14:paraId="024602B7">
      <w:pPr>
        <w:rPr>
          <w:rFonts w:ascii="宋体" w:hAnsi="宋体"/>
          <w:b/>
          <w:color w:val="000000"/>
          <w:kern w:val="0"/>
          <w:sz w:val="18"/>
          <w:szCs w:val="18"/>
        </w:rPr>
      </w:pPr>
      <w:r>
        <w:rPr>
          <w:rFonts w:ascii="宋体" w:hAnsi="宋体"/>
          <w:b/>
          <w:color w:val="000000"/>
          <w:kern w:val="0"/>
          <w:sz w:val="18"/>
          <w:szCs w:val="18"/>
        </w:rPr>
        <w:t>责任描述：</w:t>
      </w:r>
      <w:r>
        <w:rPr>
          <w:rFonts w:hint="eastAsia" w:ascii="宋体" w:hAnsi="宋体"/>
          <w:color w:val="000000"/>
          <w:kern w:val="0"/>
          <w:sz w:val="18"/>
          <w:szCs w:val="18"/>
        </w:rPr>
        <w:t>策划文案人员</w:t>
      </w:r>
    </w:p>
    <w:p w14:paraId="1E1D6FB7">
      <w:pPr>
        <w:widowControl/>
        <w:spacing w:line="360" w:lineRule="auto"/>
        <w:jc w:val="left"/>
        <w:rPr>
          <w:rFonts w:ascii="宋体" w:hAnsi="宋体"/>
          <w:b/>
          <w:color w:val="000000"/>
          <w:kern w:val="0"/>
          <w:sz w:val="18"/>
          <w:szCs w:val="18"/>
        </w:rPr>
      </w:pPr>
      <w:r>
        <w:rPr>
          <w:rFonts w:ascii="宋体" w:hAnsi="宋体"/>
          <w:b/>
          <w:color w:val="000000"/>
          <w:kern w:val="0"/>
          <w:sz w:val="18"/>
          <w:szCs w:val="18"/>
        </w:rPr>
        <w:t>项目描述：</w:t>
      </w:r>
      <w:r>
        <w:rPr>
          <w:rFonts w:hint="eastAsia" w:ascii="宋体" w:hAnsi="宋体"/>
          <w:color w:val="000000"/>
          <w:kern w:val="0"/>
          <w:sz w:val="18"/>
          <w:szCs w:val="18"/>
        </w:rPr>
        <w:t xml:space="preserve"> 负责惠州万林湖、金榜山地产项目2013年度整合推广项目的策划文案工作，包括组织撰写年度整合推广方案、主题广告创意、基础物料文案创意等工作。</w:t>
      </w:r>
    </w:p>
    <w:p w14:paraId="04D1D726">
      <w:pPr>
        <w:rPr>
          <w:rFonts w:hint="eastAsia"/>
          <w:b/>
        </w:rPr>
      </w:pPr>
    </w:p>
    <w:p w14:paraId="0C035A97">
      <w:pPr>
        <w:rPr>
          <w:b/>
        </w:rPr>
      </w:pPr>
      <w:r>
        <w:rPr>
          <w:b/>
        </w:rPr>
        <w:t>201</w:t>
      </w:r>
      <w:r>
        <w:rPr>
          <w:rFonts w:hint="eastAsia"/>
          <w:b/>
        </w:rPr>
        <w:t>1</w:t>
      </w:r>
      <w:r>
        <w:rPr>
          <w:b/>
        </w:rPr>
        <w:t>/</w:t>
      </w:r>
      <w:r>
        <w:rPr>
          <w:rFonts w:hint="eastAsia"/>
          <w:b/>
        </w:rPr>
        <w:t>11</w:t>
      </w:r>
      <w:r>
        <w:rPr>
          <w:b/>
        </w:rPr>
        <w:t xml:space="preserve"> -- 201</w:t>
      </w:r>
      <w:r>
        <w:rPr>
          <w:rFonts w:hint="eastAsia"/>
          <w:b/>
        </w:rPr>
        <w:t>2</w:t>
      </w:r>
      <w:r>
        <w:rPr>
          <w:b/>
        </w:rPr>
        <w:t>/</w:t>
      </w:r>
      <w:r>
        <w:rPr>
          <w:rFonts w:hint="eastAsia"/>
          <w:b/>
        </w:rPr>
        <w:t>02</w:t>
      </w:r>
      <w:r>
        <w:rPr>
          <w:b/>
        </w:rPr>
        <w:t>：</w:t>
      </w:r>
      <w:r>
        <w:rPr>
          <w:rFonts w:hint="eastAsia"/>
          <w:b/>
        </w:rPr>
        <w:t>内蒙古鄂尔多斯国际马文化节项目</w:t>
      </w:r>
    </w:p>
    <w:p w14:paraId="08E307E6">
      <w:pPr>
        <w:rPr>
          <w:rFonts w:ascii="宋体" w:hAnsi="宋体"/>
          <w:b/>
          <w:color w:val="000000"/>
          <w:kern w:val="0"/>
          <w:sz w:val="18"/>
          <w:szCs w:val="18"/>
        </w:rPr>
      </w:pPr>
      <w:r>
        <w:rPr>
          <w:rFonts w:ascii="宋体" w:hAnsi="宋体"/>
          <w:b/>
          <w:color w:val="000000"/>
          <w:kern w:val="0"/>
          <w:sz w:val="18"/>
          <w:szCs w:val="18"/>
        </w:rPr>
        <w:t>责任描述：</w:t>
      </w:r>
      <w:r>
        <w:rPr>
          <w:rFonts w:hint="eastAsia" w:ascii="宋体" w:hAnsi="宋体"/>
          <w:color w:val="000000"/>
          <w:kern w:val="0"/>
          <w:sz w:val="18"/>
          <w:szCs w:val="18"/>
        </w:rPr>
        <w:t>策划人员</w:t>
      </w:r>
    </w:p>
    <w:p w14:paraId="5E23AAA1">
      <w:pPr>
        <w:widowControl/>
        <w:spacing w:line="360" w:lineRule="auto"/>
        <w:jc w:val="left"/>
        <w:rPr>
          <w:rFonts w:ascii="宋体" w:hAnsi="宋体"/>
          <w:b/>
          <w:color w:val="000000"/>
          <w:kern w:val="0"/>
          <w:sz w:val="18"/>
          <w:szCs w:val="18"/>
        </w:rPr>
      </w:pPr>
      <w:r>
        <w:rPr>
          <w:rFonts w:ascii="宋体" w:hAnsi="宋体"/>
          <w:b/>
          <w:color w:val="000000"/>
          <w:kern w:val="0"/>
          <w:sz w:val="18"/>
          <w:szCs w:val="18"/>
        </w:rPr>
        <w:t>项目描述：</w:t>
      </w:r>
      <w:r>
        <w:rPr>
          <w:rFonts w:hint="eastAsia" w:ascii="宋体" w:hAnsi="宋体"/>
          <w:color w:val="000000"/>
          <w:kern w:val="0"/>
          <w:sz w:val="18"/>
          <w:szCs w:val="18"/>
        </w:rPr>
        <w:t xml:space="preserve"> 整个鄂尔多斯国际马文化节的全程策划：具体包括实地调研、撰写调研报告、前期宣传策划、文化节期间的活动策划、活动后期影响力策划等工作。</w:t>
      </w:r>
    </w:p>
    <w:p w14:paraId="6F465031">
      <w:pPr>
        <w:rPr>
          <w:rFonts w:hint="eastAsia"/>
          <w:b/>
        </w:rPr>
      </w:pPr>
    </w:p>
    <w:p w14:paraId="186F4327">
      <w:pPr>
        <w:rPr>
          <w:b/>
        </w:rPr>
      </w:pPr>
      <w:r>
        <w:rPr>
          <w:b/>
        </w:rPr>
        <w:t>2010/</w:t>
      </w:r>
      <w:r>
        <w:rPr>
          <w:rFonts w:hint="eastAsia"/>
          <w:b/>
        </w:rPr>
        <w:t>11</w:t>
      </w:r>
      <w:r>
        <w:rPr>
          <w:b/>
        </w:rPr>
        <w:t xml:space="preserve"> -- 201</w:t>
      </w:r>
      <w:r>
        <w:rPr>
          <w:rFonts w:hint="eastAsia"/>
          <w:b/>
        </w:rPr>
        <w:t>1</w:t>
      </w:r>
      <w:r>
        <w:rPr>
          <w:b/>
        </w:rPr>
        <w:t>/</w:t>
      </w:r>
      <w:r>
        <w:rPr>
          <w:rFonts w:hint="eastAsia"/>
          <w:b/>
        </w:rPr>
        <w:t>06</w:t>
      </w:r>
      <w:r>
        <w:rPr>
          <w:b/>
        </w:rPr>
        <w:t>：</w:t>
      </w:r>
      <w:r>
        <w:rPr>
          <w:rFonts w:hint="eastAsia"/>
          <w:b/>
        </w:rPr>
        <w:t>江苏天目湖旅游品牌项目</w:t>
      </w:r>
    </w:p>
    <w:p w14:paraId="454A2482">
      <w:pPr>
        <w:rPr>
          <w:rFonts w:ascii="宋体" w:hAnsi="宋体"/>
          <w:b/>
          <w:color w:val="000000"/>
          <w:kern w:val="0"/>
          <w:sz w:val="18"/>
          <w:szCs w:val="18"/>
        </w:rPr>
      </w:pPr>
      <w:r>
        <w:rPr>
          <w:rFonts w:ascii="宋体" w:hAnsi="宋体"/>
          <w:b/>
          <w:color w:val="000000"/>
          <w:kern w:val="0"/>
          <w:sz w:val="18"/>
          <w:szCs w:val="18"/>
        </w:rPr>
        <w:t>责任描述：</w:t>
      </w:r>
      <w:r>
        <w:rPr>
          <w:rFonts w:ascii="宋体" w:hAnsi="宋体"/>
          <w:color w:val="000000"/>
          <w:kern w:val="0"/>
          <w:sz w:val="18"/>
          <w:szCs w:val="18"/>
        </w:rPr>
        <w:t>主力</w:t>
      </w:r>
      <w:r>
        <w:rPr>
          <w:rFonts w:hint="eastAsia" w:ascii="宋体" w:hAnsi="宋体"/>
          <w:color w:val="000000"/>
          <w:kern w:val="0"/>
          <w:sz w:val="18"/>
          <w:szCs w:val="18"/>
        </w:rPr>
        <w:t>策划人员</w:t>
      </w:r>
    </w:p>
    <w:p w14:paraId="1D7D86FC">
      <w:pPr>
        <w:widowControl/>
        <w:spacing w:line="360" w:lineRule="auto"/>
        <w:jc w:val="left"/>
        <w:rPr>
          <w:rFonts w:ascii="宋体" w:hAnsi="宋体"/>
          <w:b/>
          <w:color w:val="000000"/>
          <w:kern w:val="0"/>
          <w:sz w:val="18"/>
          <w:szCs w:val="18"/>
        </w:rPr>
      </w:pPr>
      <w:r>
        <w:rPr>
          <w:rFonts w:ascii="宋体" w:hAnsi="宋体"/>
          <w:b/>
          <w:color w:val="000000"/>
          <w:kern w:val="0"/>
          <w:sz w:val="18"/>
          <w:szCs w:val="18"/>
        </w:rPr>
        <w:t>项目描述：</w:t>
      </w:r>
      <w:r>
        <w:rPr>
          <w:rFonts w:ascii="宋体" w:hAnsi="宋体"/>
          <w:color w:val="000000"/>
          <w:kern w:val="0"/>
          <w:sz w:val="18"/>
          <w:szCs w:val="18"/>
        </w:rPr>
        <w:t>提供全案</w:t>
      </w:r>
      <w:r>
        <w:rPr>
          <w:rFonts w:hint="eastAsia" w:ascii="宋体" w:hAnsi="宋体"/>
          <w:color w:val="000000"/>
          <w:kern w:val="0"/>
          <w:sz w:val="18"/>
          <w:szCs w:val="18"/>
        </w:rPr>
        <w:t>品牌</w:t>
      </w:r>
      <w:r>
        <w:rPr>
          <w:rFonts w:ascii="宋体" w:hAnsi="宋体"/>
          <w:color w:val="000000"/>
          <w:kern w:val="0"/>
          <w:sz w:val="18"/>
          <w:szCs w:val="18"/>
        </w:rPr>
        <w:t>咨询服务：</w:t>
      </w:r>
      <w:r>
        <w:rPr>
          <w:rFonts w:hint="eastAsia" w:ascii="宋体" w:hAnsi="宋体"/>
          <w:spacing w:val="10"/>
          <w:sz w:val="18"/>
          <w:szCs w:val="18"/>
        </w:rPr>
        <w:t>具体包括天目湖旅游品牌策略(含传播语创意)、品牌形象系统设计、品牌传播工具系统规划设计、旅游节庆系统规划、服务品牌规划及设计、旅游商品系统规划及产品形象规划设计等工作内容</w:t>
      </w:r>
    </w:p>
    <w:p w14:paraId="476AB96C">
      <w:pPr>
        <w:widowControl/>
        <w:jc w:val="left"/>
        <w:rPr>
          <w:rFonts w:hint="eastAsia"/>
        </w:rPr>
      </w:pPr>
    </w:p>
    <w:p w14:paraId="27E31037">
      <w:pPr>
        <w:autoSpaceDE w:val="0"/>
        <w:autoSpaceDN w:val="0"/>
        <w:spacing w:line="360" w:lineRule="exact"/>
        <w:jc w:val="left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在工作过程中还参与了</w:t>
      </w:r>
      <w:r>
        <w:rPr>
          <w:rFonts w:hint="eastAsia"/>
          <w:b/>
          <w:sz w:val="18"/>
          <w:szCs w:val="18"/>
        </w:rPr>
        <w:t>重庆旅游形象设计、深圳深科技嘉年华运动会、晨光乳业PET系列包装形象创意设计</w:t>
      </w:r>
      <w:r>
        <w:rPr>
          <w:rFonts w:hint="eastAsia"/>
          <w:sz w:val="18"/>
          <w:szCs w:val="18"/>
        </w:rPr>
        <w:t>等项目的相关工作。</w:t>
      </w: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华文新魏">
    <w:altName w:val="宋体"/>
    <w:panose1 w:val="02010800040001010101"/>
    <w:charset w:val="86"/>
    <w:family w:val="auto"/>
    <w:pitch w:val="default"/>
    <w:sig w:usb0="00000000" w:usb1="00000000" w:usb2="0000001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0"/>
    <w:multiLevelType w:val="multilevel"/>
    <w:tmpl w:val="00000000"/>
    <w:lvl w:ilvl="0" w:tentative="0">
      <w:start w:val="1"/>
      <w:numFmt w:val="bullet"/>
      <w:lvlText w:val=""/>
      <w:lvlJc w:val="left"/>
      <w:pPr>
        <w:ind w:left="644" w:hanging="360"/>
      </w:pPr>
      <w:rPr>
        <w:rFonts w:ascii="Wingdings" w:hAnsi="Wingdings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0000001"/>
    <w:multiLevelType w:val="multilevel"/>
    <w:tmpl w:val="00000001"/>
    <w:lvl w:ilvl="0" w:tentative="0">
      <w:start w:val="1"/>
      <w:numFmt w:val="bullet"/>
      <w:lvlText w:val=""/>
      <w:lvlJc w:val="left"/>
      <w:pPr>
        <w:ind w:left="704" w:hanging="420"/>
      </w:pPr>
      <w:rPr>
        <w:rFonts w:ascii="Wingdings" w:hAnsi="Wingdings"/>
      </w:rPr>
    </w:lvl>
    <w:lvl w:ilvl="1" w:tentative="0">
      <w:start w:val="1"/>
      <w:numFmt w:val="bullet"/>
      <w:lvlText w:val=""/>
      <w:lvlJc w:val="left"/>
      <w:pPr>
        <w:ind w:left="1124" w:hanging="420"/>
      </w:pPr>
      <w:rPr>
        <w:rFonts w:ascii="Wingdings" w:hAnsi="Wingdings"/>
      </w:rPr>
    </w:lvl>
    <w:lvl w:ilvl="2" w:tentative="0">
      <w:start w:val="1"/>
      <w:numFmt w:val="bullet"/>
      <w:lvlText w:val=""/>
      <w:lvlJc w:val="left"/>
      <w:pPr>
        <w:ind w:left="1544" w:hanging="420"/>
      </w:pPr>
      <w:rPr>
        <w:rFonts w:ascii="Wingdings" w:hAnsi="Wingdings"/>
      </w:rPr>
    </w:lvl>
    <w:lvl w:ilvl="3" w:tentative="0">
      <w:start w:val="1"/>
      <w:numFmt w:val="bullet"/>
      <w:lvlText w:val=""/>
      <w:lvlJc w:val="left"/>
      <w:pPr>
        <w:ind w:left="1964" w:hanging="420"/>
      </w:pPr>
      <w:rPr>
        <w:rFonts w:ascii="Wingdings" w:hAnsi="Wingdings"/>
      </w:rPr>
    </w:lvl>
    <w:lvl w:ilvl="4" w:tentative="0">
      <w:start w:val="1"/>
      <w:numFmt w:val="bullet"/>
      <w:lvlText w:val=""/>
      <w:lvlJc w:val="left"/>
      <w:pPr>
        <w:ind w:left="2384" w:hanging="420"/>
      </w:pPr>
      <w:rPr>
        <w:rFonts w:ascii="Wingdings" w:hAnsi="Wingdings"/>
      </w:rPr>
    </w:lvl>
    <w:lvl w:ilvl="5" w:tentative="0">
      <w:start w:val="1"/>
      <w:numFmt w:val="bullet"/>
      <w:lvlText w:val=""/>
      <w:lvlJc w:val="left"/>
      <w:pPr>
        <w:ind w:left="2804" w:hanging="420"/>
      </w:pPr>
      <w:rPr>
        <w:rFonts w:ascii="Wingdings" w:hAnsi="Wingdings"/>
      </w:rPr>
    </w:lvl>
    <w:lvl w:ilvl="6" w:tentative="0">
      <w:start w:val="1"/>
      <w:numFmt w:val="bullet"/>
      <w:lvlText w:val=""/>
      <w:lvlJc w:val="left"/>
      <w:pPr>
        <w:ind w:left="3224" w:hanging="420"/>
      </w:pPr>
      <w:rPr>
        <w:rFonts w:ascii="Wingdings" w:hAnsi="Wingdings"/>
      </w:rPr>
    </w:lvl>
    <w:lvl w:ilvl="7" w:tentative="0">
      <w:start w:val="1"/>
      <w:numFmt w:val="bullet"/>
      <w:lvlText w:val=""/>
      <w:lvlJc w:val="left"/>
      <w:pPr>
        <w:ind w:left="3644" w:hanging="420"/>
      </w:pPr>
      <w:rPr>
        <w:rFonts w:ascii="Wingdings" w:hAnsi="Wingdings"/>
      </w:rPr>
    </w:lvl>
    <w:lvl w:ilvl="8" w:tentative="0">
      <w:start w:val="1"/>
      <w:numFmt w:val="bullet"/>
      <w:lvlText w:val=""/>
      <w:lvlJc w:val="left"/>
      <w:pPr>
        <w:ind w:left="4064" w:hanging="420"/>
      </w:pPr>
      <w:rPr>
        <w:rFonts w:ascii="Wingdings" w:hAnsi="Wingdings"/>
      </w:rPr>
    </w:lvl>
  </w:abstractNum>
  <w:abstractNum w:abstractNumId="2">
    <w:nsid w:val="00000002"/>
    <w:multiLevelType w:val="multilevel"/>
    <w:tmpl w:val="00000002"/>
    <w:lvl w:ilvl="0" w:tentative="0">
      <w:start w:val="1"/>
      <w:numFmt w:val="bullet"/>
      <w:lvlText w:val=""/>
      <w:lvlJc w:val="left"/>
      <w:pPr>
        <w:ind w:left="420" w:hanging="420"/>
      </w:pPr>
      <w:rPr>
        <w:rFonts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ascii="Wingdings" w:hAnsi="Wingdings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420"/>
  <w:displayHorizontalDrawingGridEvery w:val="0"/>
  <w:displayVerticalDrawingGridEvery w:val="2"/>
  <w:characterSpacingControl w:val="compressPunctuation"/>
  <w:compat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c1MjBkZWFhM2NhYWU1OTNhZjJmMTAzNDdkNjQ4NzYifQ=="/>
  </w:docVars>
  <w:rsids>
    <w:rsidRoot w:val="00000000"/>
    <w:rsid w:val="36565868"/>
    <w:rsid w:val="4B6BE82D"/>
    <w:rsid w:val="697724AB"/>
    <w:rsid w:val="79FB71BA"/>
    <w:rsid w:val="FABD01C2"/>
    <w:rsid w:val="FDFD33B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accent1" w:t1="dark1" w:bg2="accent1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4">
    <w:name w:val="默认段落字体1"/>
    <w:uiPriority w:val="0"/>
  </w:style>
  <w:style w:type="table" w:customStyle="1" w:styleId="5">
    <w:name w:val="普通表格1"/>
    <w:uiPriority w:val="0"/>
  </w:style>
  <w:style w:type="character" w:customStyle="1" w:styleId="6">
    <w:name w:val="强调1"/>
    <w:uiPriority w:val="0"/>
    <w:rPr>
      <w:i/>
      <w:iCs/>
    </w:rPr>
  </w:style>
  <w:style w:type="character" w:customStyle="1" w:styleId="7">
    <w:name w:val="apple-style-span"/>
    <w:basedOn w:val="4"/>
    <w:uiPriority w:val="0"/>
  </w:style>
  <w:style w:type="paragraph" w:customStyle="1" w:styleId="8">
    <w:name w:val="普通(网站)1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18"/>
      <w:szCs w:val="18"/>
    </w:rPr>
  </w:style>
  <w:style w:type="paragraph" w:customStyle="1" w:styleId="9">
    <w:name w:val="页眉1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10">
    <w:name w:val="页脚1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1505</Words>
  <Characters>1638</Characters>
  <Paragraphs>114</Paragraphs>
  <TotalTime>11</TotalTime>
  <ScaleCrop>false</ScaleCrop>
  <LinksUpToDate>false</LinksUpToDate>
  <CharactersWithSpaces>2186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2026-01-07T11:07:00Z</dcterms:created>
  <dc:creator>WPS Office</dc:creator>
  <cp:lastModifiedBy>WPS_1494048119</cp:lastModifiedBy>
  <dcterms:modified xsi:type="dcterms:W3CDTF">2026-09-09T04:30:16Z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4FFF35B522654A5399714806E146BA58_13</vt:lpwstr>
  </property>
  <property fmtid="{D5CDD505-2E9C-101B-9397-08002B2CF9AE}" pid="3" name="KSOProductBuildVer">
    <vt:lpwstr>2052-12.1.0.18276</vt:lpwstr>
  </property>
</Properties>
</file>