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5sh3mybkl0r" w:id="0"/>
      <w:bookmarkEnd w:id="0"/>
      <w:r w:rsidDel="00000000" w:rsidR="00000000" w:rsidRPr="00000000">
        <w:rPr>
          <w:rtl w:val="0"/>
        </w:rPr>
        <w:t xml:space="preserve">Spørgsmål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er en måde at få vist enten en tabel, eller en bestemt kolonne, eller flere kolonner. Select kan kun vise noget, det kan ikke ændre eller slette noget.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at kunne vist hele tabellen skal du skrive følgende: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tabel_navn;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stjerne er et wildcard, man bruger den ikke særlig ofte men hvis man bruger den viser den alle kolonner.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Hvis du skal select på en eller flere kolonner skal du skrive følgende: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kolonne1, kolonne2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tabel_navn;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Dette viser kun de kolonner vi vil have.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og Having er 2 aggregeringsfunktioner der er til for at indrække det der bliver vist i en select statement.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er en metode der gruppere de rækker der har samme værdier. Det vil sige i ovenstående tilfælde, kan vi bruge en metode der hedder: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avg(løn), afdeling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Ansat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afdeling;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Dette vil nu vise den gennemsnidtlige løn for hver afdeling. IT vil tage 450000, 500000 og 600000 og tage gennemsnidtet af de 3 og vise den under IT. Det samme med de 2 andre.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Having er en aggregeringsfunktion der giver en condition til select statement. Et eksempel på dette kunen være: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avg(løn), afdeling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Ansat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afdeling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having count(bynavn) &gt; 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Dette vil nu gøre at kun de bynavne der har 3 eller mere ansatte vil vises i vores select statement, hvilket vil også sige at kun de steder der har 3 eller flere ansatte vil tældes med i vores average.</w:t>
        <w:br w:type="textWrapping"/>
        <w:t xml:space="preserve">Det vil sige at nu tage average fra IT afdeling kun fat i 450000 og 600000 da 500000 løn ikke er i en by hvor der er 3 eller flere ansatte.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Der er mange forskellige aggregeringer, jeg vil nu skrive de mest almindelig ned: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count() - hvilke tæller hvor mange der forekommer med den værdi i parantesen. Der ses bort fra null værdier.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sum() - der ligger værdier sammen af dem der er i paratesen.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max() - viser den højeste værdi der forkommer i den værdier der er i parantesen.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min() - viser den mindste værdi af dem der forekommer i parantesen.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avg() - viser den gennemsnidtlige værdi af dem der forekommer i parantesen.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