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benar memiliki / menguasai sebidang tanah yang berlokasi di ${lokasi_tanah} dengan luas ± ${luas_tanah}.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Dengan batas-batas sebagai berikut : ${batas_tanah}.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