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240" w:before="80" w:line="240" w:lineRule="auto"/>
        <w:jc w:val="center"/>
      </w:pPr>
      <w:r>
        <w:rPr>
          <w:rFonts w:ascii="Times New Roman" w:hAnsi="Times New Roman" w:cs="Times New Roman" w:eastAsia="Times New Roman"/>
          <w:b/>
          <w:sz w:val="28"/>
          <w:u w:val="single"/>
        </w:rPr>
        <w:t>SURAT PENGANTAR KETERANGAN CATATAN KRIMINAL (SKCK)</w:t>
      </w:r>
    </w:p>
    <w:p>
      <w:pPr>
        <w:spacing w:after="240" w:before="0" w:line="240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Nomor : ${nomor_surat}</w:t>
      </w:r>
    </w:p>
    <w:p>
      <w:pPr>
        <w:spacing w:after="240" w:before="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Yang bertanda tangan di bawah ini, Kepala Desa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Pendidikan Terakhir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${pendidikan}</w:t>
            </w:r>
          </w:p>
        </w:tc>
      </w:tr>
    </w:tbl>
    <w:p>
      <w:pPr>
        <w:spacing w:after="240" w:before="80" w:line="240" w:lineRule="auto"/>
      </w:pPr>
      <w:r>
        <w:rPr>
          <w:rFonts w:ascii="Times New Roman" w:hAnsi="Times New Roman" w:cs="Times New Roman" w:eastAsia="Times New Roman"/>
          <w:b/>
          <w:sz w:val="24"/>
          <w:u w:val="none"/>
        </w:rPr>
        <w:t>ADALAH BENAR :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Bahwa saudara/saudari tersebut di atas adalah penduduk Desa Ngadri Kecamatan Binangun Kabupaten Blitar.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Bahwa menurut keterangan yang bersangkutan, tidak pernah terlibat tindak kriminalitas atau organisasi terlarang lainnya dan selalu taat pada peraturan pemerintah desa.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Nama Ayah : ${nama_ayah}     Nama Ibu : ${nama_ibu}.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Surat keterangan ini dibuat untuk keperluan : ${keperluan}.</w:t>
      </w:r>
    </w:p>
    <w:p>
      <w:pPr>
        <w:spacing w:after="240" w:before="8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Pemohon,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single"/>
              </w:rPr>
              <w:t>${nama}</w:t>
            </w:r>
          </w:p>
        </w:tc>
        <w:tc>
          <w:tcPr>
            <w:tcW w:type="dxa" w:w="481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