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0A47F" w14:textId="140D7879" w:rsidR="00C27A06" w:rsidRPr="007A2886" w:rsidRDefault="00C27A06" w:rsidP="00C27A06">
      <w:pPr>
        <w:rPr>
          <w:rFonts w:ascii="Open Sans" w:hAnsi="Open Sans" w:cs="Open Sans"/>
          <w:b/>
          <w:bCs/>
          <w:color w:val="252525"/>
          <w:u w:val="single"/>
          <w:shd w:val="clear" w:color="auto" w:fill="FFFFFF"/>
        </w:rPr>
      </w:pPr>
      <w:r w:rsidRPr="007A2886">
        <w:rPr>
          <w:rFonts w:ascii="Open Sans" w:hAnsi="Open Sans" w:cs="Open Sans"/>
          <w:b/>
          <w:bCs/>
          <w:color w:val="252525"/>
          <w:u w:val="single"/>
          <w:shd w:val="clear" w:color="auto" w:fill="FFFFFF"/>
        </w:rPr>
        <w:t>B</w:t>
      </w:r>
      <w:r w:rsidRPr="007A2886">
        <w:rPr>
          <w:rFonts w:ascii="Open Sans" w:hAnsi="Open Sans" w:cs="Open Sans"/>
          <w:b/>
          <w:bCs/>
          <w:color w:val="252525"/>
          <w:u w:val="single"/>
          <w:shd w:val="clear" w:color="auto" w:fill="FFFFFF"/>
        </w:rPr>
        <w:t>ACKGROUND AND RELATED WORK</w:t>
      </w:r>
    </w:p>
    <w:p w14:paraId="39238A0F" w14:textId="77777777" w:rsidR="00C27A06" w:rsidRPr="007A2886" w:rsidRDefault="00C27A06" w:rsidP="00C27A06">
      <w:pPr>
        <w:rPr>
          <w:rFonts w:ascii="Open Sans" w:hAnsi="Open Sans" w:cs="Open Sans"/>
          <w:color w:val="252525"/>
          <w:shd w:val="clear" w:color="auto" w:fill="FFFFFF"/>
        </w:rPr>
      </w:pPr>
      <w:r w:rsidRPr="007A2886">
        <w:rPr>
          <w:rFonts w:ascii="Open Sans" w:hAnsi="Open Sans" w:cs="Open Sans"/>
          <w:color w:val="252525"/>
          <w:shd w:val="clear" w:color="auto" w:fill="FFFFFF"/>
        </w:rPr>
        <w:t>Due to the rapid growth of information and communication technologies, the education environment has been enriched with those technologies and become more diversified.</w:t>
      </w:r>
    </w:p>
    <w:p w14:paraId="2304609E" w14:textId="0B9A5ACB" w:rsidR="003A1870" w:rsidRPr="007A2886" w:rsidRDefault="00C27A06" w:rsidP="00C27A06">
      <w:pPr>
        <w:rPr>
          <w:rFonts w:ascii="Open Sans" w:hAnsi="Open Sans" w:cs="Open Sans"/>
          <w:color w:val="252525"/>
          <w:shd w:val="clear" w:color="auto" w:fill="FFFFFF"/>
        </w:rPr>
      </w:pPr>
      <w:r w:rsidRPr="007A2886">
        <w:rPr>
          <w:rFonts w:ascii="Open Sans" w:hAnsi="Open Sans" w:cs="Open Sans"/>
          <w:color w:val="252525"/>
          <w:shd w:val="clear" w:color="auto" w:fill="FFFFFF"/>
        </w:rPr>
        <w:t>In our days there are many systems that can teach the user on any subject and particular in programming</w:t>
      </w:r>
      <w:r w:rsidR="00DB11A5" w:rsidRPr="007A2886">
        <w:rPr>
          <w:rFonts w:ascii="Open Sans" w:hAnsi="Open Sans" w:cs="Open Sans"/>
          <w:color w:val="252525"/>
          <w:shd w:val="clear" w:color="auto" w:fill="FFFFFF"/>
        </w:rPr>
        <w:t xml:space="preserve"> and in software engineering.</w:t>
      </w:r>
    </w:p>
    <w:p w14:paraId="3C778E1F" w14:textId="5F6B67AD" w:rsidR="007A2886" w:rsidRDefault="00DB11A5" w:rsidP="007A2886">
      <w:pPr>
        <w:rPr>
          <w:rFonts w:ascii="Open Sans" w:hAnsi="Open Sans" w:cs="Open Sans"/>
          <w:color w:val="252525"/>
          <w:shd w:val="clear" w:color="auto" w:fill="FFFFFF"/>
        </w:rPr>
      </w:pPr>
      <w:r>
        <w:rPr>
          <w:rFonts w:ascii="Open Sans" w:hAnsi="Open Sans" w:cs="Open Sans"/>
          <w:color w:val="252525"/>
          <w:shd w:val="clear" w:color="auto" w:fill="FFFFFF"/>
        </w:rPr>
        <w:t>Software development can negatively affect the motivation of developers.</w:t>
      </w:r>
      <w:r w:rsidR="007A2886">
        <w:rPr>
          <w:rFonts w:ascii="Open Sans" w:hAnsi="Open Sans" w:cs="Open Sans"/>
          <w:color w:val="252525"/>
          <w:shd w:val="clear" w:color="auto" w:fill="FFFFFF"/>
        </w:rPr>
        <w:t xml:space="preserve">                                                                 In </w:t>
      </w:r>
      <w:r w:rsidR="007A2886" w:rsidRPr="007A2886">
        <w:rPr>
          <w:rFonts w:ascii="Open Sans" w:hAnsi="Open Sans" w:cs="Open Sans"/>
          <w:color w:val="252525"/>
          <w:shd w:val="clear" w:color="auto" w:fill="FFFFFF"/>
        </w:rPr>
        <w:t xml:space="preserve">Software engineering </w:t>
      </w:r>
      <w:r w:rsidR="007A2886">
        <w:rPr>
          <w:rFonts w:ascii="Open Sans" w:hAnsi="Open Sans" w:cs="Open Sans"/>
          <w:color w:val="252525"/>
          <w:shd w:val="clear" w:color="auto" w:fill="FFFFFF"/>
        </w:rPr>
        <w:t xml:space="preserve">there are </w:t>
      </w:r>
      <w:r w:rsidR="007A2886" w:rsidRPr="007A2886">
        <w:rPr>
          <w:rFonts w:ascii="Open Sans" w:hAnsi="Open Sans" w:cs="Open Sans"/>
          <w:color w:val="252525"/>
          <w:shd w:val="clear" w:color="auto" w:fill="FFFFFF"/>
        </w:rPr>
        <w:t>topics that are less interesting or alternatively more difficult to understand</w:t>
      </w:r>
      <w:r w:rsidR="007A2886">
        <w:rPr>
          <w:rFonts w:ascii="Open Sans" w:hAnsi="Open Sans" w:cs="Open Sans"/>
          <w:color w:val="252525"/>
          <w:shd w:val="clear" w:color="auto" w:fill="FFFFFF"/>
        </w:rPr>
        <w:t>,</w:t>
      </w:r>
      <w:r w:rsidR="007A2886" w:rsidRPr="007A2886">
        <w:rPr>
          <w:rFonts w:ascii="Open Sans" w:hAnsi="Open Sans" w:cs="Open Sans"/>
          <w:color w:val="252525"/>
          <w:shd w:val="clear" w:color="auto" w:fill="FFFFFF"/>
        </w:rPr>
        <w:t xml:space="preserve"> </w:t>
      </w:r>
      <w:r w:rsidR="007A2886" w:rsidRPr="007A2886">
        <w:rPr>
          <w:rFonts w:ascii="Open Sans" w:hAnsi="Open Sans" w:cs="Open Sans"/>
          <w:color w:val="252525"/>
          <w:shd w:val="clear" w:color="auto" w:fill="FFFFFF"/>
        </w:rPr>
        <w:t>such as requirements engineering, test-driven development, bug reporting and fixing, where the creative aspects of programming fall short</w:t>
      </w:r>
      <w:r w:rsidR="007A2886">
        <w:rPr>
          <w:rFonts w:ascii="Open Sans" w:hAnsi="Open Sans" w:cs="Open Sans"/>
          <w:color w:val="252525"/>
          <w:shd w:val="clear" w:color="auto" w:fill="FFFFFF"/>
        </w:rPr>
        <w:t xml:space="preserve"> [3].</w:t>
      </w:r>
    </w:p>
    <w:p w14:paraId="3B99DB57" w14:textId="0A887979" w:rsidR="00DB11A5" w:rsidRDefault="0020796B" w:rsidP="0020796B">
      <w:pPr>
        <w:rPr>
          <w:rFonts w:ascii="Open Sans" w:hAnsi="Open Sans" w:cs="Open Sans"/>
          <w:color w:val="252525"/>
          <w:shd w:val="clear" w:color="auto" w:fill="FFFFFF"/>
        </w:rPr>
      </w:pPr>
      <w:r>
        <w:rPr>
          <w:rFonts w:ascii="Open Sans" w:hAnsi="Open Sans" w:cs="Open Sans"/>
          <w:color w:val="252525"/>
          <w:shd w:val="clear" w:color="auto" w:fill="FFFFFF"/>
        </w:rPr>
        <w:t xml:space="preserve">To motive them there is a large use in </w:t>
      </w:r>
      <w:r w:rsidR="00CC2183" w:rsidRPr="00CC2183">
        <w:rPr>
          <w:rFonts w:ascii="Open Sans" w:hAnsi="Open Sans" w:cs="Open Sans"/>
          <w:color w:val="252525"/>
          <w:shd w:val="clear" w:color="auto" w:fill="FFFFFF"/>
        </w:rPr>
        <w:t>Gamification</w:t>
      </w:r>
      <w:r>
        <w:rPr>
          <w:rFonts w:ascii="Open Sans" w:hAnsi="Open Sans" w:cs="Open Sans"/>
          <w:color w:val="252525"/>
          <w:shd w:val="clear" w:color="auto" w:fill="FFFFFF"/>
        </w:rPr>
        <w:t xml:space="preserve">. </w:t>
      </w:r>
      <w:r w:rsidRPr="00CC2183">
        <w:rPr>
          <w:rFonts w:ascii="Open Sans" w:hAnsi="Open Sans" w:cs="Open Sans"/>
          <w:color w:val="252525"/>
          <w:shd w:val="clear" w:color="auto" w:fill="FFFFFF"/>
        </w:rPr>
        <w:t>Gamification</w:t>
      </w:r>
      <w:r>
        <w:rPr>
          <w:rFonts w:ascii="Open Sans" w:hAnsi="Open Sans" w:cs="Open Sans"/>
          <w:color w:val="252525"/>
          <w:shd w:val="clear" w:color="auto" w:fill="FFFFFF"/>
        </w:rPr>
        <w:t xml:space="preserve"> </w:t>
      </w:r>
      <w:r w:rsidR="00CC2183" w:rsidRPr="00CC2183">
        <w:rPr>
          <w:rFonts w:ascii="Open Sans" w:hAnsi="Open Sans" w:cs="Open Sans"/>
          <w:color w:val="252525"/>
          <w:shd w:val="clear" w:color="auto" w:fill="FFFFFF"/>
        </w:rPr>
        <w:t>is defined by Werbach and Hunter as “The use of game elements and game-design techniques in non-game contexts”</w:t>
      </w:r>
      <w:r w:rsidR="00961036">
        <w:rPr>
          <w:rFonts w:ascii="Open Sans" w:hAnsi="Open Sans" w:cs="Open Sans"/>
          <w:color w:val="252525"/>
          <w:shd w:val="clear" w:color="auto" w:fill="FFFFFF"/>
        </w:rPr>
        <w:t xml:space="preserve"> </w:t>
      </w:r>
      <w:r w:rsidR="00CC2183">
        <w:rPr>
          <w:rFonts w:ascii="Open Sans" w:hAnsi="Open Sans" w:cs="Open Sans"/>
          <w:color w:val="252525"/>
          <w:shd w:val="clear" w:color="auto" w:fill="FFFFFF"/>
        </w:rPr>
        <w:t>[5], it means that the term "</w:t>
      </w:r>
      <w:r w:rsidR="00DB11A5">
        <w:rPr>
          <w:rFonts w:ascii="Open Sans" w:hAnsi="Open Sans" w:cs="Open Sans"/>
          <w:color w:val="252525"/>
          <w:shd w:val="clear" w:color="auto" w:fill="FFFFFF"/>
        </w:rPr>
        <w:t>Gamification</w:t>
      </w:r>
      <w:r w:rsidR="00CC2183">
        <w:rPr>
          <w:rFonts w:ascii="Open Sans" w:hAnsi="Open Sans" w:cs="Open Sans"/>
          <w:color w:val="252525"/>
          <w:shd w:val="clear" w:color="auto" w:fill="FFFFFF"/>
        </w:rPr>
        <w:t xml:space="preserve">" is </w:t>
      </w:r>
      <w:r w:rsidR="00DB11A5">
        <w:rPr>
          <w:rFonts w:ascii="Open Sans" w:hAnsi="Open Sans" w:cs="Open Sans"/>
          <w:color w:val="252525"/>
          <w:shd w:val="clear" w:color="auto" w:fill="FFFFFF"/>
        </w:rPr>
        <w:t xml:space="preserve">the use of game elements and design in non-game contexts, can </w:t>
      </w:r>
      <w:r w:rsidR="00CC2183">
        <w:rPr>
          <w:rFonts w:ascii="Open Sans" w:hAnsi="Open Sans" w:cs="Open Sans"/>
          <w:color w:val="252525"/>
          <w:shd w:val="clear" w:color="auto" w:fill="FFFFFF"/>
        </w:rPr>
        <w:t xml:space="preserve">  </w:t>
      </w:r>
      <w:r w:rsidR="00DB11A5">
        <w:rPr>
          <w:rFonts w:ascii="Open Sans" w:hAnsi="Open Sans" w:cs="Open Sans"/>
          <w:color w:val="252525"/>
          <w:shd w:val="clear" w:color="auto" w:fill="FFFFFF"/>
        </w:rPr>
        <w:t>be applied to software engineering.</w:t>
      </w:r>
    </w:p>
    <w:p w14:paraId="47414E31" w14:textId="1B164102" w:rsidR="00961036" w:rsidRPr="00961036" w:rsidRDefault="00961036" w:rsidP="00961036">
      <w:pPr>
        <w:pStyle w:val="NormalWeb"/>
        <w:shd w:val="clear" w:color="auto" w:fill="FFFFFF"/>
        <w:spacing w:before="0" w:beforeAutospacing="0" w:after="0" w:afterAutospacing="0"/>
        <w:textAlignment w:val="baseline"/>
        <w:rPr>
          <w:rFonts w:ascii="Open Sans" w:eastAsiaTheme="minorHAnsi" w:hAnsi="Open Sans" w:cs="Open Sans"/>
          <w:color w:val="252525"/>
          <w:sz w:val="22"/>
          <w:szCs w:val="22"/>
          <w:shd w:val="clear" w:color="auto" w:fill="FFFFFF"/>
        </w:rPr>
      </w:pPr>
      <w:r w:rsidRPr="00961036">
        <w:rPr>
          <w:rFonts w:ascii="Open Sans" w:eastAsiaTheme="minorHAnsi" w:hAnsi="Open Sans" w:cs="Open Sans"/>
          <w:color w:val="252525"/>
          <w:sz w:val="22"/>
          <w:szCs w:val="22"/>
          <w:shd w:val="clear" w:color="auto" w:fill="FFFFFF"/>
        </w:rPr>
        <w:t xml:space="preserve">For example, in-game principals and themes such as acquiring virtual ‘points’ or other </w:t>
      </w:r>
      <w:r w:rsidRPr="00961036">
        <w:rPr>
          <w:rFonts w:ascii="Open Sans" w:eastAsiaTheme="minorHAnsi" w:hAnsi="Open Sans" w:cs="Open Sans"/>
          <w:color w:val="252525"/>
          <w:sz w:val="22"/>
          <w:szCs w:val="22"/>
          <w:shd w:val="clear" w:color="auto" w:fill="FFFFFF"/>
        </w:rPr>
        <w:t>currency and</w:t>
      </w:r>
      <w:r w:rsidRPr="00961036">
        <w:rPr>
          <w:rFonts w:ascii="Open Sans" w:eastAsiaTheme="minorHAnsi" w:hAnsi="Open Sans" w:cs="Open Sans"/>
          <w:color w:val="252525"/>
          <w:sz w:val="22"/>
          <w:szCs w:val="22"/>
          <w:shd w:val="clear" w:color="auto" w:fill="FFFFFF"/>
        </w:rPr>
        <w:t xml:space="preserve"> completing series of tasks or activities to advance to the next level, may be used in contexts other than gaming to provide fun and stimulation for the learner.</w:t>
      </w:r>
    </w:p>
    <w:p w14:paraId="2F6193EE" w14:textId="77777777" w:rsidR="00961036" w:rsidRPr="00961036" w:rsidRDefault="00961036" w:rsidP="00961036">
      <w:pPr>
        <w:pStyle w:val="NormalWeb"/>
        <w:shd w:val="clear" w:color="auto" w:fill="FFFFFF"/>
        <w:spacing w:before="0" w:beforeAutospacing="0" w:after="0" w:afterAutospacing="0"/>
        <w:textAlignment w:val="baseline"/>
        <w:rPr>
          <w:rFonts w:ascii="Open Sans" w:eastAsiaTheme="minorHAnsi" w:hAnsi="Open Sans" w:cs="Open Sans"/>
          <w:color w:val="252525"/>
          <w:sz w:val="22"/>
          <w:szCs w:val="22"/>
          <w:shd w:val="clear" w:color="auto" w:fill="FFFFFF"/>
        </w:rPr>
      </w:pPr>
      <w:r w:rsidRPr="00961036">
        <w:rPr>
          <w:rFonts w:ascii="Open Sans" w:eastAsiaTheme="minorHAnsi" w:hAnsi="Open Sans" w:cs="Open Sans"/>
          <w:color w:val="252525"/>
          <w:sz w:val="22"/>
          <w:szCs w:val="22"/>
          <w:shd w:val="clear" w:color="auto" w:fill="FFFFFF"/>
        </w:rPr>
        <w:t>Gamification can also be defined as a set of activities and processes to solve problems by using the characteristics of game elements.</w:t>
      </w:r>
    </w:p>
    <w:p w14:paraId="4D74DB0A" w14:textId="77777777" w:rsidR="00961036" w:rsidRPr="00961036" w:rsidRDefault="00961036" w:rsidP="00961036">
      <w:pPr>
        <w:pStyle w:val="NormalWeb"/>
        <w:shd w:val="clear" w:color="auto" w:fill="FFFFFF"/>
        <w:spacing w:before="0" w:beforeAutospacing="0" w:after="0" w:afterAutospacing="0"/>
        <w:textAlignment w:val="baseline"/>
        <w:rPr>
          <w:rFonts w:ascii="Open Sans" w:eastAsiaTheme="minorHAnsi" w:hAnsi="Open Sans" w:cs="Open Sans"/>
          <w:color w:val="252525"/>
          <w:sz w:val="22"/>
          <w:szCs w:val="22"/>
          <w:shd w:val="clear" w:color="auto" w:fill="FFFFFF"/>
        </w:rPr>
      </w:pPr>
      <w:r w:rsidRPr="00961036">
        <w:rPr>
          <w:rFonts w:ascii="Open Sans" w:eastAsiaTheme="minorHAnsi" w:hAnsi="Open Sans" w:cs="Open Sans"/>
          <w:color w:val="252525"/>
          <w:sz w:val="22"/>
          <w:szCs w:val="22"/>
          <w:shd w:val="clear" w:color="auto" w:fill="FFFFFF"/>
        </w:rPr>
        <w:t>Whilst typical game elements are by no means new, they have indeed become increasingly common in non-game contexts such as websites, digital marketing, enterprise applications and even virtual to-do lists and productivity tools.</w:t>
      </w:r>
    </w:p>
    <w:p w14:paraId="1703F6B6" w14:textId="555FEDCA" w:rsidR="00961036" w:rsidRDefault="00961036" w:rsidP="00961036">
      <w:pPr>
        <w:pStyle w:val="NormalWeb"/>
        <w:shd w:val="clear" w:color="auto" w:fill="FFFFFF"/>
        <w:spacing w:before="0" w:beforeAutospacing="0" w:after="0" w:afterAutospacing="0"/>
        <w:textAlignment w:val="baseline"/>
        <w:rPr>
          <w:rFonts w:ascii="Open Sans" w:eastAsiaTheme="minorHAnsi" w:hAnsi="Open Sans" w:cs="Open Sans"/>
          <w:color w:val="252525"/>
          <w:sz w:val="22"/>
          <w:szCs w:val="22"/>
          <w:shd w:val="clear" w:color="auto" w:fill="FFFFFF"/>
        </w:rPr>
      </w:pPr>
      <w:r w:rsidRPr="00961036">
        <w:rPr>
          <w:rFonts w:ascii="Open Sans" w:eastAsiaTheme="minorHAnsi" w:hAnsi="Open Sans" w:cs="Open Sans"/>
          <w:color w:val="252525"/>
          <w:sz w:val="22"/>
          <w:szCs w:val="22"/>
          <w:shd w:val="clear" w:color="auto" w:fill="FFFFFF"/>
        </w:rPr>
        <w:t xml:space="preserve">One huge area where gamification is highly prevalent, however, is in </w:t>
      </w:r>
      <w:r w:rsidRPr="00961036">
        <w:rPr>
          <w:rFonts w:ascii="Open Sans" w:eastAsiaTheme="minorHAnsi" w:hAnsi="Open Sans" w:cs="Open Sans"/>
          <w:color w:val="252525"/>
          <w:sz w:val="22"/>
          <w:szCs w:val="22"/>
          <w:shd w:val="clear" w:color="auto" w:fill="FFFFFF"/>
        </w:rPr>
        <w:t>education</w:t>
      </w:r>
      <w:r>
        <w:rPr>
          <w:rFonts w:ascii="Open Sans" w:eastAsiaTheme="minorHAnsi" w:hAnsi="Open Sans" w:cs="Open Sans"/>
          <w:color w:val="252525"/>
          <w:sz w:val="22"/>
          <w:szCs w:val="22"/>
          <w:shd w:val="clear" w:color="auto" w:fill="FFFFFF"/>
        </w:rPr>
        <w:t xml:space="preserve"> [2].</w:t>
      </w:r>
    </w:p>
    <w:p w14:paraId="0997374C" w14:textId="77777777" w:rsidR="00961036" w:rsidRPr="00961036" w:rsidRDefault="00961036" w:rsidP="00961036">
      <w:pPr>
        <w:pStyle w:val="NormalWeb"/>
        <w:shd w:val="clear" w:color="auto" w:fill="FFFFFF"/>
        <w:spacing w:before="0" w:beforeAutospacing="0" w:after="0" w:afterAutospacing="0"/>
        <w:textAlignment w:val="baseline"/>
        <w:rPr>
          <w:rFonts w:ascii="Open Sans" w:eastAsiaTheme="minorHAnsi" w:hAnsi="Open Sans" w:cs="Open Sans"/>
          <w:color w:val="252525"/>
          <w:sz w:val="22"/>
          <w:szCs w:val="22"/>
          <w:shd w:val="clear" w:color="auto" w:fill="FFFFFF"/>
        </w:rPr>
      </w:pPr>
    </w:p>
    <w:p w14:paraId="19F15B08" w14:textId="77777777" w:rsidR="009A105F" w:rsidRPr="009A105F" w:rsidRDefault="009A105F" w:rsidP="009A105F">
      <w:pPr>
        <w:shd w:val="clear" w:color="auto" w:fill="FFFFFF"/>
        <w:spacing w:before="150" w:after="0" w:line="825" w:lineRule="atLeast"/>
        <w:textAlignment w:val="baseline"/>
        <w:outlineLvl w:val="1"/>
        <w:rPr>
          <w:rFonts w:ascii="Open Sans" w:hAnsi="Open Sans" w:cs="Open Sans"/>
          <w:b/>
          <w:bCs/>
          <w:color w:val="252525"/>
          <w:shd w:val="clear" w:color="auto" w:fill="FFFFFF"/>
        </w:rPr>
      </w:pPr>
      <w:r w:rsidRPr="009A105F">
        <w:rPr>
          <w:rFonts w:ascii="Open Sans" w:hAnsi="Open Sans" w:cs="Open Sans"/>
          <w:b/>
          <w:bCs/>
          <w:color w:val="252525"/>
          <w:shd w:val="clear" w:color="auto" w:fill="FFFFFF"/>
        </w:rPr>
        <w:t>GAMIFICATION IN EDUCATION</w:t>
      </w:r>
    </w:p>
    <w:p w14:paraId="5B3E04D1" w14:textId="3056E04D" w:rsidR="009A105F" w:rsidRPr="009A105F" w:rsidRDefault="009A105F" w:rsidP="009A105F">
      <w:pPr>
        <w:shd w:val="clear" w:color="auto" w:fill="FFFFFF"/>
        <w:spacing w:after="0" w:line="240" w:lineRule="auto"/>
        <w:textAlignment w:val="baseline"/>
        <w:rPr>
          <w:rFonts w:ascii="Open Sans" w:hAnsi="Open Sans" w:cs="Open Sans"/>
          <w:color w:val="252525"/>
          <w:shd w:val="clear" w:color="auto" w:fill="FFFFFF"/>
        </w:rPr>
      </w:pPr>
      <w:r w:rsidRPr="009A105F">
        <w:rPr>
          <w:rFonts w:ascii="Open Sans" w:hAnsi="Open Sans" w:cs="Open Sans"/>
          <w:color w:val="252525"/>
          <w:shd w:val="clear" w:color="auto" w:fill="FFFFFF"/>
        </w:rPr>
        <w:t xml:space="preserve">Gamification is becoming increasingly used in educational settings for </w:t>
      </w:r>
      <w:r w:rsidRPr="00367BA4">
        <w:rPr>
          <w:rFonts w:ascii="Open Sans" w:hAnsi="Open Sans" w:cs="Open Sans"/>
          <w:color w:val="252525"/>
          <w:shd w:val="clear" w:color="auto" w:fill="FFFFFF"/>
        </w:rPr>
        <w:t>several</w:t>
      </w:r>
      <w:r w:rsidRPr="009A105F">
        <w:rPr>
          <w:rFonts w:ascii="Open Sans" w:hAnsi="Open Sans" w:cs="Open Sans"/>
          <w:color w:val="252525"/>
          <w:shd w:val="clear" w:color="auto" w:fill="FFFFFF"/>
        </w:rPr>
        <w:t xml:space="preserve"> reasons. In short, it ‘makes the hard stuff more fun’, helping to motivate students and make them more engaged with the subject matter.</w:t>
      </w:r>
    </w:p>
    <w:p w14:paraId="754BA7A1" w14:textId="5030CA8C" w:rsidR="009A105F" w:rsidRPr="009A105F" w:rsidRDefault="009A105F" w:rsidP="009A105F">
      <w:pPr>
        <w:shd w:val="clear" w:color="auto" w:fill="FFFFFF"/>
        <w:spacing w:after="0" w:line="0" w:lineRule="auto"/>
        <w:textAlignment w:val="baseline"/>
        <w:rPr>
          <w:rFonts w:ascii="Open Sans" w:hAnsi="Open Sans" w:cs="Open Sans"/>
          <w:color w:val="252525"/>
          <w:shd w:val="clear" w:color="auto" w:fill="FFFFFF"/>
        </w:rPr>
      </w:pPr>
    </w:p>
    <w:p w14:paraId="0546205D" w14:textId="79BA484A" w:rsidR="009A105F" w:rsidRPr="009A105F" w:rsidRDefault="009A105F" w:rsidP="009A105F">
      <w:pPr>
        <w:shd w:val="clear" w:color="auto" w:fill="FFFFFF"/>
        <w:spacing w:after="0" w:line="240" w:lineRule="auto"/>
        <w:textAlignment w:val="baseline"/>
        <w:rPr>
          <w:rFonts w:ascii="Open Sans" w:hAnsi="Open Sans" w:cs="Open Sans"/>
          <w:color w:val="252525"/>
          <w:shd w:val="clear" w:color="auto" w:fill="FFFFFF"/>
        </w:rPr>
      </w:pPr>
      <w:r w:rsidRPr="009A105F">
        <w:rPr>
          <w:rFonts w:ascii="Open Sans" w:hAnsi="Open Sans" w:cs="Open Sans"/>
          <w:color w:val="252525"/>
          <w:shd w:val="clear" w:color="auto" w:fill="FFFFFF"/>
        </w:rPr>
        <w:t xml:space="preserve">The gamification theory in education is that learners learn best when they are also having fun. Not only this – they also learn best when they have goals, </w:t>
      </w:r>
      <w:r w:rsidRPr="00367BA4">
        <w:rPr>
          <w:rFonts w:ascii="Open Sans" w:hAnsi="Open Sans" w:cs="Open Sans"/>
          <w:color w:val="252525"/>
          <w:shd w:val="clear" w:color="auto" w:fill="FFFFFF"/>
        </w:rPr>
        <w:t>targets,</w:t>
      </w:r>
      <w:r w:rsidRPr="009A105F">
        <w:rPr>
          <w:rFonts w:ascii="Open Sans" w:hAnsi="Open Sans" w:cs="Open Sans"/>
          <w:color w:val="252525"/>
          <w:shd w:val="clear" w:color="auto" w:fill="FFFFFF"/>
        </w:rPr>
        <w:t xml:space="preserve"> and achievements to reach for</w:t>
      </w:r>
      <w:r w:rsidRPr="00367BA4">
        <w:rPr>
          <w:rFonts w:ascii="Open Sans" w:hAnsi="Open Sans" w:cs="Open Sans"/>
          <w:color w:val="252525"/>
          <w:shd w:val="clear" w:color="auto" w:fill="FFFFFF"/>
        </w:rPr>
        <w:t>.</w:t>
      </w:r>
    </w:p>
    <w:p w14:paraId="6E543FA9" w14:textId="77777777" w:rsidR="009A105F" w:rsidRPr="009A105F" w:rsidRDefault="009A105F" w:rsidP="009A105F">
      <w:pPr>
        <w:shd w:val="clear" w:color="auto" w:fill="FFFFFF"/>
        <w:spacing w:after="0" w:line="240" w:lineRule="auto"/>
        <w:textAlignment w:val="baseline"/>
        <w:rPr>
          <w:rFonts w:ascii="Open Sans" w:hAnsi="Open Sans" w:cs="Open Sans"/>
          <w:color w:val="252525"/>
          <w:shd w:val="clear" w:color="auto" w:fill="FFFFFF"/>
        </w:rPr>
      </w:pPr>
      <w:r w:rsidRPr="009A105F">
        <w:rPr>
          <w:rFonts w:ascii="Open Sans" w:hAnsi="Open Sans" w:cs="Open Sans"/>
          <w:color w:val="252525"/>
          <w:shd w:val="clear" w:color="auto" w:fill="FFFFFF"/>
        </w:rPr>
        <w:t>Because of the addictive features of video games that intrigue children (and adults) and get them hooked, it’s only natural that we see similar engagement results when these game-based elements are applied to learning materials.</w:t>
      </w:r>
    </w:p>
    <w:p w14:paraId="311B3938" w14:textId="55A84204" w:rsidR="009A105F" w:rsidRPr="009A105F" w:rsidRDefault="009A105F" w:rsidP="009A105F">
      <w:pPr>
        <w:shd w:val="clear" w:color="auto" w:fill="FFFFFF"/>
        <w:spacing w:after="0" w:line="240" w:lineRule="auto"/>
        <w:textAlignment w:val="baseline"/>
        <w:rPr>
          <w:rFonts w:ascii="Arial" w:eastAsia="Times New Roman" w:hAnsi="Arial" w:cs="Arial"/>
          <w:color w:val="676767"/>
          <w:spacing w:val="5"/>
          <w:sz w:val="23"/>
          <w:szCs w:val="23"/>
        </w:rPr>
      </w:pPr>
      <w:r w:rsidRPr="009A105F">
        <w:rPr>
          <w:rFonts w:ascii="Open Sans" w:hAnsi="Open Sans" w:cs="Open Sans"/>
          <w:color w:val="252525"/>
          <w:shd w:val="clear" w:color="auto" w:fill="FFFFFF"/>
        </w:rPr>
        <w:lastRenderedPageBreak/>
        <w:t xml:space="preserve">Gamification in learning involves using game-based elements such as point scoring, peer competition, </w:t>
      </w:r>
      <w:r w:rsidRPr="00367BA4">
        <w:rPr>
          <w:rFonts w:ascii="Open Sans" w:hAnsi="Open Sans" w:cs="Open Sans"/>
          <w:color w:val="252525"/>
          <w:shd w:val="clear" w:color="auto" w:fill="FFFFFF"/>
        </w:rPr>
        <w:t>teamwork</w:t>
      </w:r>
      <w:r w:rsidRPr="009A105F">
        <w:rPr>
          <w:rFonts w:ascii="Open Sans" w:hAnsi="Open Sans" w:cs="Open Sans"/>
          <w:color w:val="252525"/>
          <w:shd w:val="clear" w:color="auto" w:fill="FFFFFF"/>
        </w:rPr>
        <w:t>, score tables to drive engagement, help</w:t>
      </w:r>
      <w:r w:rsidRPr="009A105F">
        <w:rPr>
          <w:rFonts w:ascii="Arial" w:eastAsia="Times New Roman" w:hAnsi="Arial" w:cs="Arial"/>
          <w:color w:val="676767"/>
          <w:spacing w:val="5"/>
          <w:sz w:val="23"/>
          <w:szCs w:val="23"/>
        </w:rPr>
        <w:t xml:space="preserve"> students assimilate new information and test their knowledge. It can apply to school-based </w:t>
      </w:r>
      <w:r w:rsidR="00367BA4" w:rsidRPr="009A105F">
        <w:rPr>
          <w:rFonts w:ascii="Arial" w:eastAsia="Times New Roman" w:hAnsi="Arial" w:cs="Arial"/>
          <w:color w:val="676767"/>
          <w:spacing w:val="5"/>
          <w:sz w:val="23"/>
          <w:szCs w:val="23"/>
        </w:rPr>
        <w:t>subjects but</w:t>
      </w:r>
      <w:r w:rsidRPr="009A105F">
        <w:rPr>
          <w:rFonts w:ascii="Arial" w:eastAsia="Times New Roman" w:hAnsi="Arial" w:cs="Arial"/>
          <w:color w:val="676767"/>
          <w:spacing w:val="5"/>
          <w:sz w:val="23"/>
          <w:szCs w:val="23"/>
        </w:rPr>
        <w:t xml:space="preserve"> is also used widely in self-teaching apps and courses, showing that the effects of gamification do not stop when we are adults</w:t>
      </w:r>
      <w:r w:rsidR="00367BA4">
        <w:rPr>
          <w:rFonts w:ascii="Arial" w:eastAsia="Times New Roman" w:hAnsi="Arial" w:cs="Arial"/>
          <w:color w:val="676767"/>
          <w:spacing w:val="5"/>
          <w:sz w:val="23"/>
          <w:szCs w:val="23"/>
        </w:rPr>
        <w:t xml:space="preserve"> [6].</w:t>
      </w:r>
    </w:p>
    <w:p w14:paraId="08251AED" w14:textId="77777777" w:rsidR="00961036" w:rsidRPr="007A2886" w:rsidRDefault="00961036" w:rsidP="00CC2183">
      <w:pPr>
        <w:rPr>
          <w:rFonts w:ascii="Open Sans" w:hAnsi="Open Sans" w:cs="Open Sans"/>
          <w:color w:val="252525"/>
          <w:shd w:val="clear" w:color="auto" w:fill="FFFFFF"/>
        </w:rPr>
      </w:pPr>
    </w:p>
    <w:p w14:paraId="7760FF28" w14:textId="43B8C903" w:rsidR="00803F1E" w:rsidRPr="007A2886" w:rsidRDefault="00803F1E" w:rsidP="00C27A06">
      <w:pPr>
        <w:rPr>
          <w:rFonts w:ascii="Open Sans" w:hAnsi="Open Sans" w:cs="Open Sans"/>
          <w:color w:val="252525"/>
          <w:shd w:val="clear" w:color="auto" w:fill="FFFFFF"/>
          <w:rtl/>
        </w:rPr>
      </w:pPr>
      <w:r w:rsidRPr="007A2886">
        <w:rPr>
          <w:rFonts w:ascii="Open Sans" w:hAnsi="Open Sans" w:cs="Open Sans"/>
          <w:color w:val="252525"/>
          <w:shd w:val="clear" w:color="auto" w:fill="FFFFFF"/>
        </w:rPr>
        <w:t xml:space="preserve">These days, many companies use the </w:t>
      </w:r>
      <w:r w:rsidR="005E4B92" w:rsidRPr="007A2886">
        <w:rPr>
          <w:rFonts w:ascii="Open Sans" w:hAnsi="Open Sans" w:cs="Open Sans"/>
          <w:color w:val="252525"/>
          <w:shd w:val="clear" w:color="auto" w:fill="FFFFFF"/>
        </w:rPr>
        <w:t>gamification principle</w:t>
      </w:r>
      <w:r w:rsidRPr="007A2886">
        <w:rPr>
          <w:rFonts w:ascii="Open Sans" w:hAnsi="Open Sans" w:cs="Open Sans"/>
          <w:color w:val="252525"/>
          <w:shd w:val="clear" w:color="auto" w:fill="FFFFFF"/>
        </w:rPr>
        <w:t xml:space="preserve"> to improve the performance of their employees, in addition to motivating them to expand their knowledge and try to improve all the time.</w:t>
      </w:r>
    </w:p>
    <w:p w14:paraId="1AC07385" w14:textId="06C401AD" w:rsidR="0047288C" w:rsidRPr="007A2886" w:rsidRDefault="0047288C" w:rsidP="000C2471">
      <w:pPr>
        <w:rPr>
          <w:rFonts w:ascii="Open Sans" w:hAnsi="Open Sans" w:cs="Open Sans"/>
          <w:color w:val="252525"/>
          <w:shd w:val="clear" w:color="auto" w:fill="FFFFFF"/>
          <w:rtl/>
        </w:rPr>
      </w:pPr>
      <w:r w:rsidRPr="007A2886">
        <w:rPr>
          <w:rFonts w:ascii="Open Sans" w:hAnsi="Open Sans" w:cs="Open Sans"/>
          <w:color w:val="252525"/>
          <w:shd w:val="clear" w:color="auto" w:fill="FFFFFF"/>
        </w:rPr>
        <w:t>There are several platforms available that provide a gamification that helps companies assimilate such a culture into the company.</w:t>
      </w:r>
    </w:p>
    <w:p w14:paraId="4AB41FD4" w14:textId="77777777" w:rsidR="00F10BE1" w:rsidRPr="007A2886" w:rsidRDefault="0047288C" w:rsidP="00F10BE1">
      <w:pPr>
        <w:pStyle w:val="root-block-node"/>
        <w:rPr>
          <w:rFonts w:ascii="Open Sans" w:eastAsiaTheme="minorHAnsi" w:hAnsi="Open Sans" w:cs="Open Sans"/>
          <w:color w:val="252525"/>
          <w:sz w:val="22"/>
          <w:szCs w:val="22"/>
          <w:shd w:val="clear" w:color="auto" w:fill="FFFFFF"/>
        </w:rPr>
      </w:pPr>
      <w:r w:rsidRPr="007A2886">
        <w:rPr>
          <w:rFonts w:ascii="Open Sans" w:eastAsiaTheme="minorHAnsi" w:hAnsi="Open Sans" w:cs="Open Sans"/>
          <w:color w:val="252525"/>
          <w:sz w:val="22"/>
          <w:szCs w:val="22"/>
          <w:shd w:val="clear" w:color="auto" w:fill="FFFFFF"/>
        </w:rPr>
        <w:t>Centrical</w:t>
      </w:r>
      <w:r w:rsidRPr="007A2886">
        <w:rPr>
          <w:rFonts w:ascii="Open Sans" w:eastAsiaTheme="minorHAnsi" w:hAnsi="Open Sans" w:cs="Open Sans" w:hint="cs"/>
          <w:color w:val="252525"/>
          <w:sz w:val="22"/>
          <w:szCs w:val="22"/>
          <w:shd w:val="clear" w:color="auto" w:fill="FFFFFF"/>
          <w:rtl/>
        </w:rPr>
        <w:t xml:space="preserve">   </w:t>
      </w:r>
      <w:r w:rsidRPr="007A2886">
        <w:rPr>
          <w:rFonts w:ascii="Open Sans" w:eastAsiaTheme="minorHAnsi" w:hAnsi="Open Sans" w:cs="Open Sans"/>
          <w:color w:val="252525"/>
          <w:sz w:val="22"/>
          <w:szCs w:val="22"/>
          <w:shd w:val="clear" w:color="auto" w:fill="FFFFFF"/>
        </w:rPr>
        <w:t xml:space="preserve"> - </w:t>
      </w:r>
      <w:r w:rsidR="00F10BE1" w:rsidRPr="007A2886">
        <w:rPr>
          <w:rFonts w:ascii="Open Sans" w:eastAsiaTheme="minorHAnsi" w:hAnsi="Open Sans" w:cs="Open Sans"/>
          <w:color w:val="252525"/>
          <w:sz w:val="22"/>
          <w:szCs w:val="22"/>
          <w:shd w:val="clear" w:color="auto" w:fill="FFFFFF"/>
        </w:rPr>
        <w:t>A platform that enables a more productive work environment and improves the contributions of all employees in the company's effort.</w:t>
      </w:r>
    </w:p>
    <w:p w14:paraId="7B35D929" w14:textId="2C0C294C" w:rsidR="00F10BE1" w:rsidRPr="007A2886" w:rsidRDefault="00F10BE1" w:rsidP="00F10BE1">
      <w:pPr>
        <w:pStyle w:val="root-block-node"/>
        <w:rPr>
          <w:rFonts w:ascii="Open Sans" w:eastAsiaTheme="minorHAnsi" w:hAnsi="Open Sans" w:cs="Open Sans"/>
          <w:color w:val="252525"/>
          <w:sz w:val="22"/>
          <w:szCs w:val="22"/>
          <w:shd w:val="clear" w:color="auto" w:fill="FFFFFF"/>
          <w:rtl/>
        </w:rPr>
      </w:pPr>
      <w:r w:rsidRPr="007A2886">
        <w:rPr>
          <w:rFonts w:ascii="Open Sans" w:eastAsiaTheme="minorHAnsi" w:hAnsi="Open Sans" w:cs="Open Sans"/>
          <w:color w:val="252525"/>
          <w:sz w:val="22"/>
          <w:szCs w:val="22"/>
          <w:shd w:val="clear" w:color="auto" w:fill="FFFFFF"/>
        </w:rPr>
        <w:t>On this platform, an employee who helps his colleagues wins virtual coins, which he will be able to convert into a prize at the end of each period.</w:t>
      </w:r>
    </w:p>
    <w:p w14:paraId="086DF2B4" w14:textId="76BE3710" w:rsidR="000C2C43" w:rsidRPr="007A2886" w:rsidRDefault="000C2C43" w:rsidP="000C2C43">
      <w:pPr>
        <w:pStyle w:val="root-block-node"/>
        <w:rPr>
          <w:rFonts w:ascii="Open Sans" w:eastAsiaTheme="minorHAnsi" w:hAnsi="Open Sans" w:cs="Open Sans"/>
          <w:color w:val="252525"/>
          <w:sz w:val="22"/>
          <w:szCs w:val="22"/>
          <w:shd w:val="clear" w:color="auto" w:fill="FFFFFF"/>
        </w:rPr>
      </w:pPr>
      <w:r w:rsidRPr="007A2886">
        <w:rPr>
          <w:rFonts w:ascii="Open Sans" w:eastAsiaTheme="minorHAnsi" w:hAnsi="Open Sans" w:cs="Open Sans"/>
          <w:color w:val="252525"/>
          <w:sz w:val="22"/>
          <w:szCs w:val="22"/>
          <w:shd w:val="clear" w:color="auto" w:fill="FFFFFF"/>
        </w:rPr>
        <w:t xml:space="preserve">Another example of using </w:t>
      </w:r>
      <w:r w:rsidR="00C27A06" w:rsidRPr="007A2886">
        <w:rPr>
          <w:rFonts w:ascii="Open Sans" w:eastAsiaTheme="minorHAnsi" w:hAnsi="Open Sans" w:cs="Open Sans"/>
          <w:color w:val="252525"/>
          <w:sz w:val="22"/>
          <w:szCs w:val="22"/>
          <w:shd w:val="clear" w:color="auto" w:fill="FFFFFF"/>
        </w:rPr>
        <w:t>gamification</w:t>
      </w:r>
      <w:r w:rsidRPr="007A2886">
        <w:rPr>
          <w:rFonts w:ascii="Open Sans" w:eastAsiaTheme="minorHAnsi" w:hAnsi="Open Sans" w:cs="Open Sans"/>
          <w:color w:val="252525"/>
          <w:sz w:val="22"/>
          <w:szCs w:val="22"/>
          <w:shd w:val="clear" w:color="auto" w:fill="FFFFFF"/>
        </w:rPr>
        <w:t xml:space="preserve"> to encourage users to help colleagues and participate in discussions can be found on sites like </w:t>
      </w:r>
      <w:r w:rsidR="004B7A5A">
        <w:rPr>
          <w:rFonts w:ascii="Open Sans" w:eastAsiaTheme="minorHAnsi" w:hAnsi="Open Sans" w:cs="Open Sans"/>
          <w:color w:val="252525"/>
          <w:sz w:val="22"/>
          <w:szCs w:val="22"/>
          <w:shd w:val="clear" w:color="auto" w:fill="FFFFFF"/>
        </w:rPr>
        <w:t>"</w:t>
      </w:r>
      <w:r w:rsidRPr="007A2886">
        <w:rPr>
          <w:rFonts w:ascii="Open Sans" w:eastAsiaTheme="minorHAnsi" w:hAnsi="Open Sans" w:cs="Open Sans"/>
          <w:color w:val="252525"/>
          <w:sz w:val="22"/>
          <w:szCs w:val="22"/>
          <w:shd w:val="clear" w:color="auto" w:fill="FFFFFF"/>
        </w:rPr>
        <w:t>Stack Overflow</w:t>
      </w:r>
      <w:r w:rsidR="004B7A5A">
        <w:rPr>
          <w:rFonts w:ascii="Open Sans" w:eastAsiaTheme="minorHAnsi" w:hAnsi="Open Sans" w:cs="Open Sans"/>
          <w:color w:val="252525"/>
          <w:sz w:val="22"/>
          <w:szCs w:val="22"/>
          <w:shd w:val="clear" w:color="auto" w:fill="FFFFFF"/>
        </w:rPr>
        <w:t>" [8].</w:t>
      </w:r>
    </w:p>
    <w:p w14:paraId="7D04A9BF" w14:textId="6324AD7F" w:rsidR="000C2C43" w:rsidRPr="007A2886" w:rsidRDefault="000C2C43" w:rsidP="000C2C43">
      <w:pPr>
        <w:pStyle w:val="root-block-node"/>
        <w:rPr>
          <w:rFonts w:ascii="Open Sans" w:eastAsiaTheme="minorHAnsi" w:hAnsi="Open Sans" w:cs="Open Sans"/>
          <w:color w:val="252525"/>
          <w:sz w:val="22"/>
          <w:szCs w:val="22"/>
          <w:shd w:val="clear" w:color="auto" w:fill="FFFFFF"/>
        </w:rPr>
      </w:pPr>
      <w:r w:rsidRPr="007A2886">
        <w:rPr>
          <w:rFonts w:ascii="Open Sans" w:eastAsiaTheme="minorHAnsi" w:hAnsi="Open Sans" w:cs="Open Sans"/>
          <w:color w:val="252525"/>
          <w:sz w:val="22"/>
          <w:szCs w:val="22"/>
          <w:shd w:val="clear" w:color="auto" w:fill="FFFFFF"/>
        </w:rPr>
        <w:t xml:space="preserve">On these platforms, </w:t>
      </w:r>
      <w:r w:rsidR="00C27A06" w:rsidRPr="007A2886">
        <w:rPr>
          <w:rFonts w:ascii="Open Sans" w:eastAsiaTheme="minorHAnsi" w:hAnsi="Open Sans" w:cs="Open Sans"/>
          <w:color w:val="252525"/>
          <w:sz w:val="22"/>
          <w:szCs w:val="22"/>
          <w:shd w:val="clear" w:color="auto" w:fill="FFFFFF"/>
        </w:rPr>
        <w:t>the</w:t>
      </w:r>
      <w:r w:rsidRPr="007A2886">
        <w:rPr>
          <w:rFonts w:ascii="Open Sans" w:eastAsiaTheme="minorHAnsi" w:hAnsi="Open Sans" w:cs="Open Sans"/>
          <w:color w:val="252525"/>
          <w:sz w:val="22"/>
          <w:szCs w:val="22"/>
          <w:shd w:val="clear" w:color="auto" w:fill="FFFFFF"/>
        </w:rPr>
        <w:t xml:space="preserve"> user asks a </w:t>
      </w:r>
      <w:r w:rsidR="004B7A5A" w:rsidRPr="007A2886">
        <w:rPr>
          <w:rFonts w:ascii="Open Sans" w:eastAsiaTheme="minorHAnsi" w:hAnsi="Open Sans" w:cs="Open Sans"/>
          <w:color w:val="252525"/>
          <w:sz w:val="22"/>
          <w:szCs w:val="22"/>
          <w:shd w:val="clear" w:color="auto" w:fill="FFFFFF"/>
        </w:rPr>
        <w:t>question,</w:t>
      </w:r>
      <w:r w:rsidRPr="007A2886">
        <w:rPr>
          <w:rFonts w:ascii="Open Sans" w:eastAsiaTheme="minorHAnsi" w:hAnsi="Open Sans" w:cs="Open Sans"/>
          <w:color w:val="252525"/>
          <w:sz w:val="22"/>
          <w:szCs w:val="22"/>
          <w:shd w:val="clear" w:color="auto" w:fill="FFFFFF"/>
        </w:rPr>
        <w:t xml:space="preserve"> and a discussion takes place.</w:t>
      </w:r>
    </w:p>
    <w:p w14:paraId="54C323C6" w14:textId="6C516653" w:rsidR="000C2C43" w:rsidRPr="007A2886" w:rsidRDefault="000C2C43" w:rsidP="004B7A5A">
      <w:pPr>
        <w:pStyle w:val="root-block-node"/>
        <w:rPr>
          <w:rFonts w:ascii="Open Sans" w:eastAsiaTheme="minorHAnsi" w:hAnsi="Open Sans" w:cs="Open Sans"/>
          <w:color w:val="252525"/>
          <w:sz w:val="22"/>
          <w:szCs w:val="22"/>
          <w:shd w:val="clear" w:color="auto" w:fill="FFFFFF"/>
        </w:rPr>
      </w:pPr>
      <w:r w:rsidRPr="007A2886">
        <w:rPr>
          <w:rFonts w:ascii="Open Sans" w:eastAsiaTheme="minorHAnsi" w:hAnsi="Open Sans" w:cs="Open Sans"/>
          <w:color w:val="252525"/>
          <w:sz w:val="22"/>
          <w:szCs w:val="22"/>
          <w:shd w:val="clear" w:color="auto" w:fill="FFFFFF"/>
        </w:rPr>
        <w:t xml:space="preserve">When any user can give </w:t>
      </w:r>
      <w:r w:rsidR="00C27A06" w:rsidRPr="007A2886">
        <w:rPr>
          <w:rFonts w:ascii="Open Sans" w:eastAsiaTheme="minorHAnsi" w:hAnsi="Open Sans" w:cs="Open Sans"/>
          <w:color w:val="252525"/>
          <w:sz w:val="22"/>
          <w:szCs w:val="22"/>
          <w:shd w:val="clear" w:color="auto" w:fill="FFFFFF"/>
        </w:rPr>
        <w:t>feedback</w:t>
      </w:r>
      <w:r w:rsidRPr="007A2886">
        <w:rPr>
          <w:rFonts w:ascii="Open Sans" w:eastAsiaTheme="minorHAnsi" w:hAnsi="Open Sans" w:cs="Open Sans"/>
          <w:color w:val="252525"/>
          <w:sz w:val="22"/>
          <w:szCs w:val="22"/>
          <w:shd w:val="clear" w:color="auto" w:fill="FFFFFF"/>
        </w:rPr>
        <w:t>,</w:t>
      </w:r>
      <w:r w:rsidR="004B7A5A">
        <w:rPr>
          <w:rFonts w:ascii="Open Sans" w:eastAsiaTheme="minorHAnsi" w:hAnsi="Open Sans" w:cs="Open Sans"/>
          <w:color w:val="252525"/>
          <w:sz w:val="22"/>
          <w:szCs w:val="22"/>
          <w:shd w:val="clear" w:color="auto" w:fill="FFFFFF"/>
        </w:rPr>
        <w:t xml:space="preserve"> t</w:t>
      </w:r>
      <w:r w:rsidRPr="007A2886">
        <w:rPr>
          <w:rFonts w:ascii="Open Sans" w:eastAsiaTheme="minorHAnsi" w:hAnsi="Open Sans" w:cs="Open Sans"/>
          <w:color w:val="252525"/>
          <w:sz w:val="22"/>
          <w:szCs w:val="22"/>
          <w:shd w:val="clear" w:color="auto" w:fill="FFFFFF"/>
        </w:rPr>
        <w:t>his encourages users who have the necessary knowledge to participate in the discussion and help the questioner.</w:t>
      </w:r>
    </w:p>
    <w:p w14:paraId="4A595FC2" w14:textId="77777777" w:rsidR="00CD64CE" w:rsidRPr="007A2886" w:rsidRDefault="00116CE0" w:rsidP="00CD64CE">
      <w:pPr>
        <w:pStyle w:val="root-block-node"/>
        <w:rPr>
          <w:rFonts w:ascii="Open Sans" w:eastAsiaTheme="minorHAnsi" w:hAnsi="Open Sans" w:cs="Open Sans"/>
          <w:color w:val="252525"/>
          <w:sz w:val="22"/>
          <w:szCs w:val="22"/>
          <w:shd w:val="clear" w:color="auto" w:fill="FFFFFF"/>
        </w:rPr>
      </w:pPr>
      <w:r w:rsidRPr="007A2886">
        <w:rPr>
          <w:rFonts w:ascii="Open Sans" w:eastAsiaTheme="minorHAnsi" w:hAnsi="Open Sans" w:cs="Open Sans"/>
          <w:color w:val="252525"/>
          <w:sz w:val="22"/>
          <w:szCs w:val="22"/>
          <w:shd w:val="clear" w:color="auto" w:fill="FFFFFF"/>
        </w:rPr>
        <w:t>There are also companies that use the principles of gamification in order to motivate their customers.</w:t>
      </w:r>
      <w:r w:rsidR="00CD64CE" w:rsidRPr="007A2886">
        <w:rPr>
          <w:rFonts w:ascii="Open Sans" w:eastAsiaTheme="minorHAnsi" w:hAnsi="Open Sans" w:cs="Open Sans" w:hint="cs"/>
          <w:color w:val="252525"/>
          <w:sz w:val="22"/>
          <w:szCs w:val="22"/>
          <w:shd w:val="clear" w:color="auto" w:fill="FFFFFF"/>
          <w:rtl/>
        </w:rPr>
        <w:t xml:space="preserve">  </w:t>
      </w:r>
      <w:r w:rsidR="00CD64CE" w:rsidRPr="007A2886">
        <w:rPr>
          <w:rFonts w:ascii="Open Sans" w:eastAsiaTheme="minorHAnsi" w:hAnsi="Open Sans" w:cs="Open Sans"/>
          <w:color w:val="252525"/>
          <w:sz w:val="22"/>
          <w:szCs w:val="22"/>
          <w:shd w:val="clear" w:color="auto" w:fill="FFFFFF"/>
        </w:rPr>
        <w:t>Examples of such platforms can be found in fitness apps like Adidas Rennig, ASICS Runkeeper, and Appale Watch.</w:t>
      </w:r>
    </w:p>
    <w:p w14:paraId="61BB7DDA" w14:textId="00C8FD60" w:rsidR="00CD64CE" w:rsidRPr="007A2886" w:rsidRDefault="00CD64CE" w:rsidP="00CD64CE">
      <w:pPr>
        <w:pStyle w:val="root-block-node"/>
        <w:rPr>
          <w:rFonts w:ascii="Open Sans" w:eastAsiaTheme="minorHAnsi" w:hAnsi="Open Sans" w:cs="Open Sans"/>
          <w:color w:val="252525"/>
          <w:sz w:val="22"/>
          <w:szCs w:val="22"/>
          <w:shd w:val="clear" w:color="auto" w:fill="FFFFFF"/>
        </w:rPr>
      </w:pPr>
      <w:r w:rsidRPr="007A2886">
        <w:rPr>
          <w:rFonts w:ascii="Open Sans" w:eastAsiaTheme="minorHAnsi" w:hAnsi="Open Sans" w:cs="Open Sans"/>
          <w:color w:val="252525"/>
          <w:sz w:val="22"/>
          <w:szCs w:val="22"/>
          <w:shd w:val="clear" w:color="auto" w:fill="FFFFFF"/>
        </w:rPr>
        <w:t>These platforms encourage users to exercise by providing metrics collected during exercise as well as the ability to share performance with friends who use the same platforms and even post accomplishments on social networks.</w:t>
      </w:r>
    </w:p>
    <w:p w14:paraId="39ACF7B5" w14:textId="3BA7BE8F" w:rsidR="00BF1067" w:rsidRPr="007A2886" w:rsidRDefault="00BF1067" w:rsidP="00CD64CE">
      <w:pPr>
        <w:pStyle w:val="root-block-node"/>
        <w:rPr>
          <w:rFonts w:ascii="Open Sans" w:eastAsiaTheme="minorHAnsi" w:hAnsi="Open Sans" w:cs="Open Sans"/>
          <w:color w:val="252525"/>
          <w:sz w:val="22"/>
          <w:szCs w:val="22"/>
          <w:shd w:val="clear" w:color="auto" w:fill="FFFFFF"/>
        </w:rPr>
      </w:pPr>
    </w:p>
    <w:p w14:paraId="2D465728" w14:textId="7E8A5FE3" w:rsidR="00BF1067" w:rsidRPr="007A2886" w:rsidRDefault="00BF1067" w:rsidP="00CD64CE">
      <w:pPr>
        <w:pStyle w:val="root-block-node"/>
        <w:rPr>
          <w:rFonts w:ascii="Open Sans" w:eastAsiaTheme="minorHAnsi" w:hAnsi="Open Sans" w:cs="Open Sans"/>
          <w:color w:val="252525"/>
          <w:sz w:val="22"/>
          <w:szCs w:val="22"/>
          <w:shd w:val="clear" w:color="auto" w:fill="FFFFFF"/>
        </w:rPr>
      </w:pPr>
    </w:p>
    <w:p w14:paraId="1D8D76D0" w14:textId="5713BA0A" w:rsidR="00BF1067" w:rsidRDefault="00BF1067" w:rsidP="00CD64CE">
      <w:pPr>
        <w:pStyle w:val="root-block-node"/>
      </w:pPr>
    </w:p>
    <w:p w14:paraId="6D1C586B" w14:textId="77777777" w:rsidR="004B7A5A" w:rsidRDefault="004B7A5A" w:rsidP="00CD64CE">
      <w:pPr>
        <w:pStyle w:val="root-block-node"/>
      </w:pPr>
    </w:p>
    <w:p w14:paraId="048CC342" w14:textId="77777777" w:rsidR="004B7A5A" w:rsidRDefault="004B7A5A" w:rsidP="00CD64CE">
      <w:pPr>
        <w:pStyle w:val="root-block-node"/>
      </w:pPr>
    </w:p>
    <w:p w14:paraId="3004D0BF" w14:textId="7379039E" w:rsidR="00BF1067" w:rsidRPr="00BF1067" w:rsidRDefault="00BF1067" w:rsidP="00CD64CE">
      <w:pPr>
        <w:pStyle w:val="root-block-node"/>
        <w:rPr>
          <w:b/>
          <w:bCs/>
        </w:rPr>
      </w:pPr>
      <w:r>
        <w:lastRenderedPageBreak/>
        <w:t xml:space="preserve"> </w:t>
      </w:r>
      <w:r w:rsidRPr="00BF1067">
        <w:rPr>
          <w:b/>
          <w:bCs/>
        </w:rPr>
        <w:t>REFERENCES</w:t>
      </w:r>
      <w:r w:rsidRPr="00BF1067">
        <w:rPr>
          <w:b/>
          <w:bCs/>
        </w:rPr>
        <w:t>:</w:t>
      </w:r>
    </w:p>
    <w:p w14:paraId="2D0B5C30" w14:textId="570359F2" w:rsidR="00BF1067" w:rsidRPr="00F56C98" w:rsidRDefault="00BF1067" w:rsidP="00CD64CE">
      <w:pPr>
        <w:pStyle w:val="root-block-node"/>
        <w:rPr>
          <w:rFonts w:ascii="Arial" w:hAnsi="Arial" w:cs="Arial"/>
          <w:i/>
          <w:iCs/>
          <w:color w:val="222222"/>
          <w:sz w:val="20"/>
          <w:szCs w:val="20"/>
          <w:shd w:val="clear" w:color="auto" w:fill="FFFFFF"/>
        </w:rPr>
      </w:pPr>
      <w:r>
        <w:t>[</w:t>
      </w:r>
      <w:r w:rsidRPr="00F56C98">
        <w:rPr>
          <w:rFonts w:ascii="Arial" w:hAnsi="Arial" w:cs="Arial"/>
          <w:i/>
          <w:iCs/>
          <w:color w:val="222222"/>
          <w:sz w:val="20"/>
          <w:szCs w:val="20"/>
          <w:shd w:val="clear" w:color="auto" w:fill="FFFFFF"/>
        </w:rPr>
        <w:t>1] Unkelos-Shpigel Naomi and Hadar Irit, “Gamifying Software Development Environments Using Cognitive Principles : The Case of Code Review”, 8th International Workshop on Cooperative and Human Aspects of Software Engineering (CHASE 2015) , in 37th International Conference of Software Engineering (ICSE 2015), May 2015, Florence, Italy.</w:t>
      </w:r>
    </w:p>
    <w:p w14:paraId="0EDBF89B" w14:textId="114AC09A" w:rsidR="00BF1067" w:rsidRPr="00F56C98" w:rsidRDefault="00BF1067" w:rsidP="00CD64CE">
      <w:pPr>
        <w:pStyle w:val="root-block-node"/>
        <w:rPr>
          <w:rFonts w:ascii="Arial" w:hAnsi="Arial" w:cs="Arial"/>
          <w:i/>
          <w:iCs/>
          <w:color w:val="222222"/>
          <w:sz w:val="20"/>
          <w:szCs w:val="20"/>
          <w:shd w:val="clear" w:color="auto" w:fill="FFFFFF"/>
        </w:rPr>
      </w:pPr>
      <w:r w:rsidRPr="00F56C98">
        <w:rPr>
          <w:rFonts w:ascii="Arial" w:hAnsi="Arial" w:cs="Arial"/>
          <w:i/>
          <w:iCs/>
          <w:color w:val="222222"/>
          <w:sz w:val="20"/>
          <w:szCs w:val="20"/>
          <w:shd w:val="clear" w:color="auto" w:fill="FFFFFF"/>
        </w:rPr>
        <w:t>[2] Unkelos-Shpigel Naomi and Hadar Irit  “Gamifying Software Development Environments Using Cognitive Principles”, CAiSE Forum 2015</w:t>
      </w:r>
    </w:p>
    <w:p w14:paraId="626CA31B" w14:textId="3880EF67" w:rsidR="00BF1067" w:rsidRDefault="00BF1067" w:rsidP="00CD64CE">
      <w:pPr>
        <w:pStyle w:val="root-block-node"/>
      </w:pPr>
      <w:r>
        <w:t>[3]</w:t>
      </w:r>
      <w:r w:rsidR="00F56C98" w:rsidRPr="00F56C98">
        <w:rPr>
          <w:rFonts w:ascii="Arial" w:hAnsi="Arial" w:cs="Arial"/>
          <w:color w:val="222222"/>
          <w:sz w:val="20"/>
          <w:szCs w:val="20"/>
          <w:shd w:val="clear" w:color="auto" w:fill="FFFFFF"/>
        </w:rPr>
        <w:t xml:space="preserve"> </w:t>
      </w:r>
      <w:r w:rsidR="00F56C98">
        <w:rPr>
          <w:rFonts w:ascii="Arial" w:hAnsi="Arial" w:cs="Arial"/>
          <w:color w:val="222222"/>
          <w:sz w:val="20"/>
          <w:szCs w:val="20"/>
          <w:shd w:val="clear" w:color="auto" w:fill="FFFFFF"/>
        </w:rPr>
        <w:t>Dal Sasso, T., Mocci, A., Lanza, M., &amp; Mastrodicasa, E. (2017, February). How to gamify software engineering. In </w:t>
      </w:r>
      <w:r w:rsidR="00F56C98">
        <w:rPr>
          <w:rFonts w:ascii="Arial" w:hAnsi="Arial" w:cs="Arial"/>
          <w:i/>
          <w:iCs/>
          <w:color w:val="222222"/>
          <w:sz w:val="20"/>
          <w:szCs w:val="20"/>
          <w:shd w:val="clear" w:color="auto" w:fill="FFFFFF"/>
        </w:rPr>
        <w:t>2017 IEEE 24th International Conference on Software Analysis, Evolution and Reengineering (SANER)</w:t>
      </w:r>
      <w:r w:rsidR="00F56C98">
        <w:rPr>
          <w:rFonts w:ascii="Arial" w:hAnsi="Arial" w:cs="Arial"/>
          <w:color w:val="222222"/>
          <w:sz w:val="20"/>
          <w:szCs w:val="20"/>
          <w:shd w:val="clear" w:color="auto" w:fill="FFFFFF"/>
        </w:rPr>
        <w:t> (pp. 261-271). IEEE.</w:t>
      </w:r>
      <w:r w:rsidR="00F56C98">
        <w:rPr>
          <w:rFonts w:ascii="Arial" w:hAnsi="Arial" w:cs="Arial"/>
          <w:color w:val="222222"/>
          <w:sz w:val="20"/>
          <w:szCs w:val="20"/>
          <w:shd w:val="clear" w:color="auto" w:fill="FFFFFF"/>
          <w:rtl/>
        </w:rPr>
        <w:t>‏</w:t>
      </w:r>
      <w:r>
        <w:t xml:space="preserve"> </w:t>
      </w:r>
    </w:p>
    <w:p w14:paraId="10591F63" w14:textId="384ABDF4" w:rsidR="00BF1067" w:rsidRDefault="00BF1067" w:rsidP="00BF1067">
      <w:pPr>
        <w:pStyle w:val="root-block-node"/>
      </w:pPr>
      <w:r>
        <w:t xml:space="preserve">[4] </w:t>
      </w:r>
      <w:r w:rsidR="003A1870">
        <w:rPr>
          <w:rFonts w:ascii="Arial" w:hAnsi="Arial" w:cs="Arial"/>
          <w:color w:val="222222"/>
          <w:sz w:val="20"/>
          <w:szCs w:val="20"/>
          <w:shd w:val="clear" w:color="auto" w:fill="FFFFFF"/>
        </w:rPr>
        <w:t>Mollick, E. R., &amp; Rothbard, N. (2014). Mandatory fun: Consent, gamification and the impact of games at work. </w:t>
      </w:r>
      <w:r w:rsidR="003A1870">
        <w:rPr>
          <w:rFonts w:ascii="Arial" w:hAnsi="Arial" w:cs="Arial"/>
          <w:i/>
          <w:iCs/>
          <w:color w:val="222222"/>
          <w:sz w:val="20"/>
          <w:szCs w:val="20"/>
          <w:shd w:val="clear" w:color="auto" w:fill="FFFFFF"/>
        </w:rPr>
        <w:t>The Wharton School research paper series</w:t>
      </w:r>
      <w:r w:rsidR="003A1870">
        <w:rPr>
          <w:rFonts w:ascii="Arial" w:hAnsi="Arial" w:cs="Arial"/>
          <w:color w:val="222222"/>
          <w:sz w:val="20"/>
          <w:szCs w:val="20"/>
          <w:shd w:val="clear" w:color="auto" w:fill="FFFFFF"/>
        </w:rPr>
        <w:t>.</w:t>
      </w:r>
      <w:r w:rsidR="003A1870">
        <w:rPr>
          <w:rFonts w:ascii="Arial" w:hAnsi="Arial" w:cs="Arial"/>
          <w:color w:val="222222"/>
          <w:sz w:val="20"/>
          <w:szCs w:val="20"/>
          <w:shd w:val="clear" w:color="auto" w:fill="FFFFFF"/>
          <w:rtl/>
        </w:rPr>
        <w:t>‏</w:t>
      </w:r>
    </w:p>
    <w:p w14:paraId="4D50DCB9" w14:textId="42BE2160" w:rsidR="00BF1067" w:rsidRDefault="00BF1067" w:rsidP="00CD64CE">
      <w:pPr>
        <w:pStyle w:val="root-block-node"/>
      </w:pPr>
      <w:r>
        <w:t xml:space="preserve">[5] </w:t>
      </w:r>
      <w:r w:rsidR="00CC2183">
        <w:t>K. Werbach and D. Hunter, For the Win. Wharton Digital Press, 2012</w:t>
      </w:r>
    </w:p>
    <w:p w14:paraId="097581D0" w14:textId="5D6D1508" w:rsidR="00BF1067" w:rsidRDefault="00BF1067" w:rsidP="00CD64CE">
      <w:pPr>
        <w:pStyle w:val="root-block-node"/>
      </w:pPr>
      <w:r>
        <w:t xml:space="preserve">[6] </w:t>
      </w:r>
      <w:r w:rsidR="009A105F">
        <w:rPr>
          <w:rFonts w:ascii="Arial" w:hAnsi="Arial" w:cs="Arial"/>
          <w:color w:val="222222"/>
          <w:sz w:val="20"/>
          <w:szCs w:val="20"/>
          <w:shd w:val="clear" w:color="auto" w:fill="FFFFFF"/>
        </w:rPr>
        <w:t>Huang, W. H. Y., &amp; Soman, D. (2013). Gamification of education. </w:t>
      </w:r>
      <w:r w:rsidR="009A105F">
        <w:rPr>
          <w:rFonts w:ascii="Arial" w:hAnsi="Arial" w:cs="Arial"/>
          <w:i/>
          <w:iCs/>
          <w:color w:val="222222"/>
          <w:sz w:val="20"/>
          <w:szCs w:val="20"/>
          <w:shd w:val="clear" w:color="auto" w:fill="FFFFFF"/>
        </w:rPr>
        <w:t>Report Series: Behavioural Economics in Action</w:t>
      </w:r>
      <w:r w:rsidR="009A105F">
        <w:rPr>
          <w:rFonts w:ascii="Arial" w:hAnsi="Arial" w:cs="Arial"/>
          <w:color w:val="222222"/>
          <w:sz w:val="20"/>
          <w:szCs w:val="20"/>
          <w:shd w:val="clear" w:color="auto" w:fill="FFFFFF"/>
        </w:rPr>
        <w:t>, </w:t>
      </w:r>
      <w:r w:rsidR="009A105F">
        <w:rPr>
          <w:rFonts w:ascii="Arial" w:hAnsi="Arial" w:cs="Arial"/>
          <w:i/>
          <w:iCs/>
          <w:color w:val="222222"/>
          <w:sz w:val="20"/>
          <w:szCs w:val="20"/>
          <w:shd w:val="clear" w:color="auto" w:fill="FFFFFF"/>
        </w:rPr>
        <w:t>29</w:t>
      </w:r>
      <w:r w:rsidR="009A105F">
        <w:rPr>
          <w:rFonts w:ascii="Arial" w:hAnsi="Arial" w:cs="Arial"/>
          <w:color w:val="222222"/>
          <w:sz w:val="20"/>
          <w:szCs w:val="20"/>
          <w:shd w:val="clear" w:color="auto" w:fill="FFFFFF"/>
        </w:rPr>
        <w:t>, 11-12.</w:t>
      </w:r>
      <w:r w:rsidR="009A105F">
        <w:rPr>
          <w:rFonts w:ascii="Arial" w:hAnsi="Arial" w:cs="Arial"/>
          <w:color w:val="222222"/>
          <w:sz w:val="20"/>
          <w:szCs w:val="20"/>
          <w:shd w:val="clear" w:color="auto" w:fill="FFFFFF"/>
          <w:rtl/>
        </w:rPr>
        <w:t>‏</w:t>
      </w:r>
    </w:p>
    <w:p w14:paraId="677B359E" w14:textId="79B582B6" w:rsidR="00BF1067" w:rsidRDefault="00BF1067" w:rsidP="00CD64CE">
      <w:pPr>
        <w:pStyle w:val="root-block-node"/>
      </w:pPr>
      <w:r>
        <w:t xml:space="preserve">[7] </w:t>
      </w:r>
      <w:r w:rsidR="004B7A5A">
        <w:t>D. J. Dubois and G. Tamburrelli, “Understanding gamification mechanisms for software development,” in Proceedings of ESEC/FSE 2013 (9th Joint Meeting on Foundations of Software Engineering), ser. ESEC/FSE 2013. ACM, 2013, pp. 659–662.</w:t>
      </w:r>
    </w:p>
    <w:p w14:paraId="2556916B" w14:textId="1381C7D4" w:rsidR="00BF1067" w:rsidRDefault="00BF1067" w:rsidP="00CD64CE">
      <w:pPr>
        <w:pStyle w:val="root-block-node"/>
      </w:pPr>
      <w:r>
        <w:t xml:space="preserve">[8] </w:t>
      </w:r>
      <w:r w:rsidR="004B7A5A">
        <w:t>B. Vasilescu, A. Capiluppi, and A. Serebrenik, “Gender, representation and online participation: A quantitative study of stackoverflow,” in Social Informatics (SocialInformatics), 2012 International Conference on. IEEE, 2012, pp. 332–338.</w:t>
      </w:r>
    </w:p>
    <w:p w14:paraId="0499B744" w14:textId="64815C85" w:rsidR="00BF1067" w:rsidRDefault="00BF1067" w:rsidP="00CD64CE">
      <w:pPr>
        <w:pStyle w:val="root-block-node"/>
      </w:pPr>
      <w:r>
        <w:t xml:space="preserve">[9] </w:t>
      </w:r>
      <w:r w:rsidR="004B7A5A">
        <w:t>J. Koivisto and J. Hamari, “Demographic differences in perceived benefits from gamification,” Computers in Human Behavior, vol. 35, pp. 179–188, 2014.</w:t>
      </w:r>
    </w:p>
    <w:p w14:paraId="44202BC0" w14:textId="70D7EF01" w:rsidR="00116CE0" w:rsidRDefault="00116CE0" w:rsidP="00F10BE1">
      <w:pPr>
        <w:pStyle w:val="root-block-node"/>
      </w:pPr>
    </w:p>
    <w:p w14:paraId="2880F1A3" w14:textId="1F9D458C" w:rsidR="0047288C" w:rsidRDefault="0047288C" w:rsidP="00F10BE1">
      <w:pPr>
        <w:ind w:left="360"/>
        <w:rPr>
          <w:b/>
          <w:bCs/>
          <w:rtl/>
        </w:rPr>
      </w:pPr>
    </w:p>
    <w:p w14:paraId="6F81C926" w14:textId="77777777" w:rsidR="00F10BE1" w:rsidRPr="00F10BE1" w:rsidRDefault="00F10BE1" w:rsidP="00F10BE1">
      <w:pPr>
        <w:ind w:left="360"/>
        <w:rPr>
          <w:b/>
          <w:bCs/>
        </w:rPr>
      </w:pPr>
    </w:p>
    <w:p w14:paraId="59CA0B14" w14:textId="77777777" w:rsidR="00803F1E" w:rsidRDefault="00803F1E" w:rsidP="000C2471">
      <w:pPr>
        <w:rPr>
          <w:rtl/>
        </w:rPr>
      </w:pPr>
    </w:p>
    <w:p w14:paraId="19F03BBA" w14:textId="242A3B17" w:rsidR="00AD2871" w:rsidRPr="00A36309" w:rsidRDefault="00AD2871" w:rsidP="00B00844"/>
    <w:sectPr w:rsidR="00AD2871" w:rsidRPr="00A363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C0878"/>
    <w:multiLevelType w:val="hybridMultilevel"/>
    <w:tmpl w:val="201C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2425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79C"/>
    <w:rsid w:val="00057356"/>
    <w:rsid w:val="000C2471"/>
    <w:rsid w:val="000C2C43"/>
    <w:rsid w:val="00116CE0"/>
    <w:rsid w:val="0020796B"/>
    <w:rsid w:val="002A7A41"/>
    <w:rsid w:val="00367BA4"/>
    <w:rsid w:val="003A1870"/>
    <w:rsid w:val="0047288C"/>
    <w:rsid w:val="004B7A5A"/>
    <w:rsid w:val="00574CDF"/>
    <w:rsid w:val="00582CC2"/>
    <w:rsid w:val="005E4B92"/>
    <w:rsid w:val="0073279C"/>
    <w:rsid w:val="007A2886"/>
    <w:rsid w:val="00803F1E"/>
    <w:rsid w:val="008643B7"/>
    <w:rsid w:val="0088152B"/>
    <w:rsid w:val="008D5F58"/>
    <w:rsid w:val="00961036"/>
    <w:rsid w:val="009A105F"/>
    <w:rsid w:val="00A11511"/>
    <w:rsid w:val="00A16157"/>
    <w:rsid w:val="00A36309"/>
    <w:rsid w:val="00A44121"/>
    <w:rsid w:val="00AD2871"/>
    <w:rsid w:val="00B00844"/>
    <w:rsid w:val="00B17967"/>
    <w:rsid w:val="00B77393"/>
    <w:rsid w:val="00BF1067"/>
    <w:rsid w:val="00C27A06"/>
    <w:rsid w:val="00CB5E09"/>
    <w:rsid w:val="00CC2183"/>
    <w:rsid w:val="00CD64CE"/>
    <w:rsid w:val="00DB11A5"/>
    <w:rsid w:val="00F10BE1"/>
    <w:rsid w:val="00F56C98"/>
    <w:rsid w:val="00F70B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5C8B2"/>
  <w15:chartTrackingRefBased/>
  <w15:docId w15:val="{FEFB495A-9880-4DBD-B91D-0C5732AD2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10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10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d-underline">
    <w:name w:val="red-underline"/>
    <w:basedOn w:val="DefaultParagraphFont"/>
    <w:rsid w:val="00803F1E"/>
  </w:style>
  <w:style w:type="paragraph" w:styleId="ListParagraph">
    <w:name w:val="List Paragraph"/>
    <w:basedOn w:val="Normal"/>
    <w:uiPriority w:val="34"/>
    <w:qFormat/>
    <w:rsid w:val="0047288C"/>
    <w:pPr>
      <w:ind w:left="720"/>
      <w:contextualSpacing/>
    </w:pPr>
  </w:style>
  <w:style w:type="paragraph" w:customStyle="1" w:styleId="root-block-node">
    <w:name w:val="root-block-node"/>
    <w:basedOn w:val="Normal"/>
    <w:rsid w:val="00F10BE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610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A10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105F"/>
    <w:rPr>
      <w:rFonts w:ascii="Times New Roman" w:eastAsia="Times New Roman" w:hAnsi="Times New Roman" w:cs="Times New Roman"/>
      <w:b/>
      <w:bCs/>
      <w:sz w:val="27"/>
      <w:szCs w:val="27"/>
    </w:rPr>
  </w:style>
  <w:style w:type="character" w:styleId="Strong">
    <w:name w:val="Strong"/>
    <w:basedOn w:val="DefaultParagraphFont"/>
    <w:uiPriority w:val="22"/>
    <w:qFormat/>
    <w:rsid w:val="009A105F"/>
    <w:rPr>
      <w:b/>
      <w:bCs/>
    </w:rPr>
  </w:style>
  <w:style w:type="character" w:styleId="Hyperlink">
    <w:name w:val="Hyperlink"/>
    <w:basedOn w:val="DefaultParagraphFont"/>
    <w:uiPriority w:val="99"/>
    <w:semiHidden/>
    <w:unhideWhenUsed/>
    <w:rsid w:val="009A10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53007">
      <w:bodyDiv w:val="1"/>
      <w:marLeft w:val="0"/>
      <w:marRight w:val="0"/>
      <w:marTop w:val="0"/>
      <w:marBottom w:val="0"/>
      <w:divBdr>
        <w:top w:val="none" w:sz="0" w:space="0" w:color="auto"/>
        <w:left w:val="none" w:sz="0" w:space="0" w:color="auto"/>
        <w:bottom w:val="none" w:sz="0" w:space="0" w:color="auto"/>
        <w:right w:val="none" w:sz="0" w:space="0" w:color="auto"/>
      </w:divBdr>
    </w:div>
    <w:div w:id="502282304">
      <w:bodyDiv w:val="1"/>
      <w:marLeft w:val="0"/>
      <w:marRight w:val="0"/>
      <w:marTop w:val="0"/>
      <w:marBottom w:val="0"/>
      <w:divBdr>
        <w:top w:val="none" w:sz="0" w:space="0" w:color="auto"/>
        <w:left w:val="none" w:sz="0" w:space="0" w:color="auto"/>
        <w:bottom w:val="none" w:sz="0" w:space="0" w:color="auto"/>
        <w:right w:val="none" w:sz="0" w:space="0" w:color="auto"/>
      </w:divBdr>
    </w:div>
    <w:div w:id="736436068">
      <w:bodyDiv w:val="1"/>
      <w:marLeft w:val="0"/>
      <w:marRight w:val="0"/>
      <w:marTop w:val="0"/>
      <w:marBottom w:val="0"/>
      <w:divBdr>
        <w:top w:val="none" w:sz="0" w:space="0" w:color="auto"/>
        <w:left w:val="none" w:sz="0" w:space="0" w:color="auto"/>
        <w:bottom w:val="none" w:sz="0" w:space="0" w:color="auto"/>
        <w:right w:val="none" w:sz="0" w:space="0" w:color="auto"/>
      </w:divBdr>
    </w:div>
    <w:div w:id="905840883">
      <w:bodyDiv w:val="1"/>
      <w:marLeft w:val="0"/>
      <w:marRight w:val="0"/>
      <w:marTop w:val="0"/>
      <w:marBottom w:val="0"/>
      <w:divBdr>
        <w:top w:val="none" w:sz="0" w:space="0" w:color="auto"/>
        <w:left w:val="none" w:sz="0" w:space="0" w:color="auto"/>
        <w:bottom w:val="none" w:sz="0" w:space="0" w:color="auto"/>
        <w:right w:val="none" w:sz="0" w:space="0" w:color="auto"/>
      </w:divBdr>
      <w:divsChild>
        <w:div w:id="1535580458">
          <w:marLeft w:val="0"/>
          <w:marRight w:val="0"/>
          <w:marTop w:val="0"/>
          <w:marBottom w:val="0"/>
          <w:divBdr>
            <w:top w:val="none" w:sz="0" w:space="0" w:color="auto"/>
            <w:left w:val="none" w:sz="0" w:space="0" w:color="auto"/>
            <w:bottom w:val="none" w:sz="0" w:space="0" w:color="auto"/>
            <w:right w:val="none" w:sz="0" w:space="0" w:color="auto"/>
          </w:divBdr>
          <w:divsChild>
            <w:div w:id="887884946">
              <w:marLeft w:val="0"/>
              <w:marRight w:val="0"/>
              <w:marTop w:val="0"/>
              <w:marBottom w:val="0"/>
              <w:divBdr>
                <w:top w:val="none" w:sz="0" w:space="0" w:color="auto"/>
                <w:left w:val="none" w:sz="0" w:space="0" w:color="auto"/>
                <w:bottom w:val="none" w:sz="0" w:space="0" w:color="auto"/>
                <w:right w:val="none" w:sz="0" w:space="0" w:color="auto"/>
              </w:divBdr>
            </w:div>
          </w:divsChild>
        </w:div>
        <w:div w:id="1827093483">
          <w:marLeft w:val="0"/>
          <w:marRight w:val="0"/>
          <w:marTop w:val="0"/>
          <w:marBottom w:val="0"/>
          <w:divBdr>
            <w:top w:val="none" w:sz="0" w:space="0" w:color="auto"/>
            <w:left w:val="none" w:sz="0" w:space="0" w:color="auto"/>
            <w:bottom w:val="none" w:sz="0" w:space="0" w:color="auto"/>
            <w:right w:val="none" w:sz="0" w:space="0" w:color="auto"/>
          </w:divBdr>
          <w:divsChild>
            <w:div w:id="2144077363">
              <w:marLeft w:val="0"/>
              <w:marRight w:val="0"/>
              <w:marTop w:val="0"/>
              <w:marBottom w:val="0"/>
              <w:divBdr>
                <w:top w:val="none" w:sz="0" w:space="0" w:color="auto"/>
                <w:left w:val="none" w:sz="0" w:space="0" w:color="auto"/>
                <w:bottom w:val="none" w:sz="0" w:space="0" w:color="auto"/>
                <w:right w:val="none" w:sz="0" w:space="0" w:color="auto"/>
              </w:divBdr>
              <w:divsChild>
                <w:div w:id="2067412045">
                  <w:marLeft w:val="0"/>
                  <w:marRight w:val="0"/>
                  <w:marTop w:val="0"/>
                  <w:marBottom w:val="0"/>
                  <w:divBdr>
                    <w:top w:val="none" w:sz="0" w:space="0" w:color="auto"/>
                    <w:left w:val="none" w:sz="0" w:space="0" w:color="auto"/>
                    <w:bottom w:val="none" w:sz="0" w:space="0" w:color="auto"/>
                    <w:right w:val="none" w:sz="0" w:space="0" w:color="auto"/>
                  </w:divBdr>
                  <w:divsChild>
                    <w:div w:id="496269794">
                      <w:marLeft w:val="0"/>
                      <w:marRight w:val="0"/>
                      <w:marTop w:val="0"/>
                      <w:marBottom w:val="0"/>
                      <w:divBdr>
                        <w:top w:val="none" w:sz="0" w:space="0" w:color="auto"/>
                        <w:left w:val="none" w:sz="0" w:space="0" w:color="auto"/>
                        <w:bottom w:val="none" w:sz="0" w:space="0" w:color="auto"/>
                        <w:right w:val="none" w:sz="0" w:space="0" w:color="auto"/>
                      </w:divBdr>
                      <w:divsChild>
                        <w:div w:id="184252585">
                          <w:marLeft w:val="0"/>
                          <w:marRight w:val="0"/>
                          <w:marTop w:val="0"/>
                          <w:marBottom w:val="0"/>
                          <w:divBdr>
                            <w:top w:val="none" w:sz="0" w:space="0" w:color="auto"/>
                            <w:left w:val="none" w:sz="0" w:space="0" w:color="auto"/>
                            <w:bottom w:val="none" w:sz="0" w:space="0" w:color="auto"/>
                            <w:right w:val="none" w:sz="0" w:space="0" w:color="auto"/>
                          </w:divBdr>
                          <w:divsChild>
                            <w:div w:id="559050880">
                              <w:marLeft w:val="0"/>
                              <w:marRight w:val="0"/>
                              <w:marTop w:val="0"/>
                              <w:marBottom w:val="0"/>
                              <w:divBdr>
                                <w:top w:val="none" w:sz="0" w:space="0" w:color="auto"/>
                                <w:left w:val="none" w:sz="0" w:space="0" w:color="auto"/>
                                <w:bottom w:val="none" w:sz="0" w:space="0" w:color="auto"/>
                                <w:right w:val="none" w:sz="0" w:space="0" w:color="auto"/>
                              </w:divBdr>
                              <w:divsChild>
                                <w:div w:id="20811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854292">
          <w:marLeft w:val="0"/>
          <w:marRight w:val="0"/>
          <w:marTop w:val="0"/>
          <w:marBottom w:val="0"/>
          <w:divBdr>
            <w:top w:val="none" w:sz="0" w:space="0" w:color="auto"/>
            <w:left w:val="none" w:sz="0" w:space="0" w:color="auto"/>
            <w:bottom w:val="none" w:sz="0" w:space="0" w:color="auto"/>
            <w:right w:val="none" w:sz="0" w:space="0" w:color="auto"/>
          </w:divBdr>
          <w:divsChild>
            <w:div w:id="1669022141">
              <w:marLeft w:val="0"/>
              <w:marRight w:val="0"/>
              <w:marTop w:val="0"/>
              <w:marBottom w:val="0"/>
              <w:divBdr>
                <w:top w:val="none" w:sz="0" w:space="0" w:color="auto"/>
                <w:left w:val="none" w:sz="0" w:space="0" w:color="auto"/>
                <w:bottom w:val="none" w:sz="0" w:space="0" w:color="auto"/>
                <w:right w:val="none" w:sz="0" w:space="0" w:color="auto"/>
              </w:divBdr>
              <w:divsChild>
                <w:div w:id="832179261">
                  <w:marLeft w:val="0"/>
                  <w:marRight w:val="0"/>
                  <w:marTop w:val="0"/>
                  <w:marBottom w:val="0"/>
                  <w:divBdr>
                    <w:top w:val="none" w:sz="0" w:space="0" w:color="auto"/>
                    <w:left w:val="none" w:sz="0" w:space="0" w:color="auto"/>
                    <w:bottom w:val="none" w:sz="0" w:space="0" w:color="auto"/>
                    <w:right w:val="none" w:sz="0" w:space="0" w:color="auto"/>
                  </w:divBdr>
                  <w:divsChild>
                    <w:div w:id="1198396906">
                      <w:marLeft w:val="0"/>
                      <w:marRight w:val="0"/>
                      <w:marTop w:val="0"/>
                      <w:marBottom w:val="0"/>
                      <w:divBdr>
                        <w:top w:val="none" w:sz="0" w:space="0" w:color="auto"/>
                        <w:left w:val="none" w:sz="0" w:space="0" w:color="auto"/>
                        <w:bottom w:val="none" w:sz="0" w:space="0" w:color="auto"/>
                        <w:right w:val="none" w:sz="0" w:space="0" w:color="auto"/>
                      </w:divBdr>
                      <w:divsChild>
                        <w:div w:id="354379765">
                          <w:marLeft w:val="0"/>
                          <w:marRight w:val="0"/>
                          <w:marTop w:val="0"/>
                          <w:marBottom w:val="0"/>
                          <w:divBdr>
                            <w:top w:val="none" w:sz="0" w:space="0" w:color="auto"/>
                            <w:left w:val="none" w:sz="0" w:space="0" w:color="auto"/>
                            <w:bottom w:val="none" w:sz="0" w:space="0" w:color="auto"/>
                            <w:right w:val="none" w:sz="0" w:space="0" w:color="auto"/>
                          </w:divBdr>
                          <w:divsChild>
                            <w:div w:id="622808003">
                              <w:marLeft w:val="0"/>
                              <w:marRight w:val="0"/>
                              <w:marTop w:val="0"/>
                              <w:marBottom w:val="0"/>
                              <w:divBdr>
                                <w:top w:val="none" w:sz="0" w:space="0" w:color="auto"/>
                                <w:left w:val="none" w:sz="0" w:space="0" w:color="auto"/>
                                <w:bottom w:val="none" w:sz="0" w:space="0" w:color="auto"/>
                                <w:right w:val="none" w:sz="0" w:space="0" w:color="auto"/>
                              </w:divBdr>
                              <w:divsChild>
                                <w:div w:id="7873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55497">
                  <w:marLeft w:val="315"/>
                  <w:marRight w:val="0"/>
                  <w:marTop w:val="0"/>
                  <w:marBottom w:val="0"/>
                  <w:divBdr>
                    <w:top w:val="none" w:sz="0" w:space="0" w:color="auto"/>
                    <w:left w:val="none" w:sz="0" w:space="0" w:color="auto"/>
                    <w:bottom w:val="none" w:sz="0" w:space="0" w:color="auto"/>
                    <w:right w:val="none" w:sz="0" w:space="0" w:color="auto"/>
                  </w:divBdr>
                  <w:divsChild>
                    <w:div w:id="704062924">
                      <w:marLeft w:val="0"/>
                      <w:marRight w:val="0"/>
                      <w:marTop w:val="0"/>
                      <w:marBottom w:val="0"/>
                      <w:divBdr>
                        <w:top w:val="none" w:sz="0" w:space="0" w:color="auto"/>
                        <w:left w:val="none" w:sz="0" w:space="0" w:color="auto"/>
                        <w:bottom w:val="none" w:sz="0" w:space="0" w:color="auto"/>
                        <w:right w:val="none" w:sz="0" w:space="0" w:color="auto"/>
                      </w:divBdr>
                      <w:divsChild>
                        <w:div w:id="1116943218">
                          <w:marLeft w:val="0"/>
                          <w:marRight w:val="0"/>
                          <w:marTop w:val="0"/>
                          <w:marBottom w:val="0"/>
                          <w:divBdr>
                            <w:top w:val="none" w:sz="0" w:space="0" w:color="auto"/>
                            <w:left w:val="none" w:sz="0" w:space="0" w:color="auto"/>
                            <w:bottom w:val="none" w:sz="0" w:space="0" w:color="auto"/>
                            <w:right w:val="none" w:sz="0" w:space="0" w:color="auto"/>
                          </w:divBdr>
                          <w:divsChild>
                            <w:div w:id="1697660253">
                              <w:marLeft w:val="0"/>
                              <w:marRight w:val="0"/>
                              <w:marTop w:val="0"/>
                              <w:marBottom w:val="0"/>
                              <w:divBdr>
                                <w:top w:val="none" w:sz="0" w:space="0" w:color="auto"/>
                                <w:left w:val="none" w:sz="0" w:space="0" w:color="auto"/>
                                <w:bottom w:val="none" w:sz="0" w:space="0" w:color="auto"/>
                                <w:right w:val="none" w:sz="0" w:space="0" w:color="auto"/>
                              </w:divBdr>
                              <w:divsChild>
                                <w:div w:id="3942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544352">
          <w:marLeft w:val="0"/>
          <w:marRight w:val="0"/>
          <w:marTop w:val="0"/>
          <w:marBottom w:val="0"/>
          <w:divBdr>
            <w:top w:val="none" w:sz="0" w:space="0" w:color="auto"/>
            <w:left w:val="none" w:sz="0" w:space="0" w:color="auto"/>
            <w:bottom w:val="none" w:sz="0" w:space="0" w:color="auto"/>
            <w:right w:val="none" w:sz="0" w:space="0" w:color="auto"/>
          </w:divBdr>
          <w:divsChild>
            <w:div w:id="896092334">
              <w:marLeft w:val="0"/>
              <w:marRight w:val="0"/>
              <w:marTop w:val="0"/>
              <w:marBottom w:val="0"/>
              <w:divBdr>
                <w:top w:val="none" w:sz="0" w:space="0" w:color="auto"/>
                <w:left w:val="none" w:sz="0" w:space="0" w:color="auto"/>
                <w:bottom w:val="none" w:sz="0" w:space="0" w:color="auto"/>
                <w:right w:val="none" w:sz="0" w:space="0" w:color="auto"/>
              </w:divBdr>
              <w:divsChild>
                <w:div w:id="272522675">
                  <w:marLeft w:val="0"/>
                  <w:marRight w:val="0"/>
                  <w:marTop w:val="0"/>
                  <w:marBottom w:val="0"/>
                  <w:divBdr>
                    <w:top w:val="none" w:sz="0" w:space="0" w:color="auto"/>
                    <w:left w:val="none" w:sz="0" w:space="0" w:color="auto"/>
                    <w:bottom w:val="none" w:sz="0" w:space="0" w:color="auto"/>
                    <w:right w:val="none" w:sz="0" w:space="0" w:color="auto"/>
                  </w:divBdr>
                  <w:divsChild>
                    <w:div w:id="1905752406">
                      <w:marLeft w:val="0"/>
                      <w:marRight w:val="0"/>
                      <w:marTop w:val="0"/>
                      <w:marBottom w:val="0"/>
                      <w:divBdr>
                        <w:top w:val="none" w:sz="0" w:space="0" w:color="auto"/>
                        <w:left w:val="none" w:sz="0" w:space="0" w:color="auto"/>
                        <w:bottom w:val="none" w:sz="0" w:space="0" w:color="auto"/>
                        <w:right w:val="none" w:sz="0" w:space="0" w:color="auto"/>
                      </w:divBdr>
                      <w:divsChild>
                        <w:div w:id="1918443782">
                          <w:marLeft w:val="0"/>
                          <w:marRight w:val="0"/>
                          <w:marTop w:val="0"/>
                          <w:marBottom w:val="0"/>
                          <w:divBdr>
                            <w:top w:val="none" w:sz="0" w:space="0" w:color="auto"/>
                            <w:left w:val="none" w:sz="0" w:space="0" w:color="auto"/>
                            <w:bottom w:val="none" w:sz="0" w:space="0" w:color="auto"/>
                            <w:right w:val="none" w:sz="0" w:space="0" w:color="auto"/>
                          </w:divBdr>
                          <w:divsChild>
                            <w:div w:id="1440106304">
                              <w:marLeft w:val="0"/>
                              <w:marRight w:val="0"/>
                              <w:marTop w:val="0"/>
                              <w:marBottom w:val="0"/>
                              <w:divBdr>
                                <w:top w:val="none" w:sz="0" w:space="0" w:color="auto"/>
                                <w:left w:val="none" w:sz="0" w:space="0" w:color="auto"/>
                                <w:bottom w:val="none" w:sz="0" w:space="0" w:color="auto"/>
                                <w:right w:val="none" w:sz="0" w:space="0" w:color="auto"/>
                              </w:divBdr>
                              <w:divsChild>
                                <w:div w:id="1957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137102">
      <w:bodyDiv w:val="1"/>
      <w:marLeft w:val="0"/>
      <w:marRight w:val="0"/>
      <w:marTop w:val="0"/>
      <w:marBottom w:val="0"/>
      <w:divBdr>
        <w:top w:val="none" w:sz="0" w:space="0" w:color="auto"/>
        <w:left w:val="none" w:sz="0" w:space="0" w:color="auto"/>
        <w:bottom w:val="none" w:sz="0" w:space="0" w:color="auto"/>
        <w:right w:val="none" w:sz="0" w:space="0" w:color="auto"/>
      </w:divBdr>
    </w:div>
    <w:div w:id="978148857">
      <w:bodyDiv w:val="1"/>
      <w:marLeft w:val="0"/>
      <w:marRight w:val="0"/>
      <w:marTop w:val="0"/>
      <w:marBottom w:val="0"/>
      <w:divBdr>
        <w:top w:val="none" w:sz="0" w:space="0" w:color="auto"/>
        <w:left w:val="none" w:sz="0" w:space="0" w:color="auto"/>
        <w:bottom w:val="none" w:sz="0" w:space="0" w:color="auto"/>
        <w:right w:val="none" w:sz="0" w:space="0" w:color="auto"/>
      </w:divBdr>
    </w:div>
    <w:div w:id="1025209857">
      <w:bodyDiv w:val="1"/>
      <w:marLeft w:val="0"/>
      <w:marRight w:val="0"/>
      <w:marTop w:val="0"/>
      <w:marBottom w:val="0"/>
      <w:divBdr>
        <w:top w:val="none" w:sz="0" w:space="0" w:color="auto"/>
        <w:left w:val="none" w:sz="0" w:space="0" w:color="auto"/>
        <w:bottom w:val="none" w:sz="0" w:space="0" w:color="auto"/>
        <w:right w:val="none" w:sz="0" w:space="0" w:color="auto"/>
      </w:divBdr>
    </w:div>
    <w:div w:id="200612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995</Words>
  <Characters>4977</Characters>
  <Application>Microsoft Office Word</Application>
  <DocSecurity>0</DocSecurity>
  <Lines>41</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liran</dc:creator>
  <cp:keywords/>
  <dc:description/>
  <cp:lastModifiedBy>Windows User</cp:lastModifiedBy>
  <cp:revision>3</cp:revision>
  <dcterms:created xsi:type="dcterms:W3CDTF">2022-05-04T07:52:00Z</dcterms:created>
  <dcterms:modified xsi:type="dcterms:W3CDTF">2022-05-04T08:04:00Z</dcterms:modified>
</cp:coreProperties>
</file>