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C56" w:rsidRDefault="00913C56" w:rsidP="00913C56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                 </w:t>
      </w:r>
      <w:r w:rsidRPr="00CA34E2">
        <w:rPr>
          <w:rFonts w:ascii="Times New Roman" w:hAnsi="Times New Roman" w:cs="Times New Roman"/>
          <w:b/>
          <w:sz w:val="40"/>
          <w:szCs w:val="40"/>
          <w:lang w:val="en-US"/>
        </w:rPr>
        <w:t>Analysis -2</w:t>
      </w:r>
    </w:p>
    <w:p w:rsidR="00913C56" w:rsidRPr="00913C56" w:rsidRDefault="00913C56" w:rsidP="00913C56">
      <w:pPr>
        <w:rPr>
          <w:rFonts w:ascii="Segoe UI" w:hAnsi="Segoe UI" w:cs="Segoe UI"/>
          <w:b/>
          <w:sz w:val="40"/>
          <w:szCs w:val="40"/>
          <w:lang w:val="en-US"/>
        </w:rPr>
      </w:pPr>
    </w:p>
    <w:p w:rsidR="00913C56" w:rsidRDefault="00913C56" w:rsidP="00913C56">
      <w:pPr>
        <w:pStyle w:val="ListParagraph"/>
        <w:numPr>
          <w:ilvl w:val="0"/>
          <w:numId w:val="2"/>
        </w:numPr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  <w:r w:rsidRPr="00913C5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 xml:space="preserve">No of Vehicles by Brand Available on </w:t>
      </w:r>
      <w:proofErr w:type="spellStart"/>
      <w:r w:rsidRPr="00913C5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ebay</w:t>
      </w:r>
      <w:proofErr w:type="spellEnd"/>
      <w:r w:rsidRPr="00913C5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 xml:space="preserve"> for sale with the help of visualization.</w:t>
      </w:r>
    </w:p>
    <w:p w:rsidR="00913C56" w:rsidRDefault="00913C56" w:rsidP="00913C56">
      <w:pPr>
        <w:pStyle w:val="ListParagraph"/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</w:p>
    <w:p w:rsidR="004565B3" w:rsidRPr="00913C56" w:rsidRDefault="004565B3" w:rsidP="00913C56">
      <w:pPr>
        <w:pStyle w:val="ListParagraph"/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8"/>
          <w:szCs w:val="28"/>
          <w:lang w:val="en-US"/>
        </w:rPr>
        <w:drawing>
          <wp:inline distT="0" distB="0" distL="0" distR="0">
            <wp:extent cx="5943600" cy="899795"/>
            <wp:effectExtent l="19050" t="0" r="0" b="0"/>
            <wp:docPr id="6" name="Picture 5" descr="Screenshot (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C56" w:rsidRDefault="00913C56" w:rsidP="00913C56">
      <w:pPr>
        <w:pStyle w:val="ListParagraph"/>
      </w:pPr>
    </w:p>
    <w:p w:rsidR="00913C56" w:rsidRDefault="00913C56" w:rsidP="00913C56">
      <w:r>
        <w:rPr>
          <w:noProof/>
          <w:lang w:val="en-US"/>
        </w:rPr>
        <w:drawing>
          <wp:inline distT="0" distB="0" distL="0" distR="0">
            <wp:extent cx="5943600" cy="3777615"/>
            <wp:effectExtent l="19050" t="0" r="0" b="0"/>
            <wp:docPr id="1" name="Picture 0" descr="analysis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C56" w:rsidRPr="00913C56" w:rsidRDefault="00913C56" w:rsidP="00913C56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913C56">
        <w:rPr>
          <w:rFonts w:ascii="Segoe UI" w:hAnsi="Segoe UI" w:cs="Segoe UI"/>
          <w:lang w:val="en-US"/>
        </w:rPr>
        <w:t>From the above bar graph we can se</w:t>
      </w:r>
      <w:r>
        <w:rPr>
          <w:rFonts w:ascii="Segoe UI" w:hAnsi="Segoe UI" w:cs="Segoe UI"/>
          <w:lang w:val="en-US"/>
        </w:rPr>
        <w:t>e the number of vehicles avai</w:t>
      </w:r>
      <w:r w:rsidRPr="00913C56">
        <w:rPr>
          <w:rFonts w:ascii="Segoe UI" w:hAnsi="Segoe UI" w:cs="Segoe UI"/>
          <w:lang w:val="en-US"/>
        </w:rPr>
        <w:t>l</w:t>
      </w:r>
      <w:r>
        <w:rPr>
          <w:rFonts w:ascii="Segoe UI" w:hAnsi="Segoe UI" w:cs="Segoe UI"/>
          <w:lang w:val="en-US"/>
        </w:rPr>
        <w:t>abl</w:t>
      </w:r>
      <w:r w:rsidRPr="00913C56">
        <w:rPr>
          <w:rFonts w:ascii="Segoe UI" w:hAnsi="Segoe UI" w:cs="Segoe UI"/>
          <w:lang w:val="en-US"/>
        </w:rPr>
        <w:t xml:space="preserve">e on </w:t>
      </w:r>
      <w:proofErr w:type="spellStart"/>
      <w:r w:rsidRPr="00913C56">
        <w:rPr>
          <w:rFonts w:ascii="Segoe UI" w:hAnsi="Segoe UI" w:cs="Segoe UI"/>
          <w:lang w:val="en-US"/>
        </w:rPr>
        <w:t>ebay</w:t>
      </w:r>
      <w:proofErr w:type="spellEnd"/>
      <w:r w:rsidRPr="00913C56">
        <w:rPr>
          <w:rFonts w:ascii="Segoe UI" w:hAnsi="Segoe UI" w:cs="Segoe UI"/>
          <w:lang w:val="en-US"/>
        </w:rPr>
        <w:t xml:space="preserve"> based on the brand.</w:t>
      </w:r>
    </w:p>
    <w:p w:rsidR="00913C56" w:rsidRDefault="00913C56" w:rsidP="00913C56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913C56">
        <w:rPr>
          <w:rFonts w:ascii="Segoe UI" w:hAnsi="Segoe UI" w:cs="Segoe UI"/>
          <w:lang w:val="en-US"/>
        </w:rPr>
        <w:t>As we can see the brand “Volkswagen” has the hig</w:t>
      </w:r>
      <w:r>
        <w:rPr>
          <w:rFonts w:ascii="Segoe UI" w:hAnsi="Segoe UI" w:cs="Segoe UI"/>
          <w:lang w:val="en-US"/>
        </w:rPr>
        <w:t>hest count as compared to other brands.</w:t>
      </w:r>
    </w:p>
    <w:p w:rsidR="00913C56" w:rsidRDefault="00913C56" w:rsidP="00913C56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913C56">
        <w:rPr>
          <w:rFonts w:ascii="Segoe UI" w:hAnsi="Segoe UI" w:cs="Segoe UI"/>
          <w:lang w:val="en-US"/>
        </w:rPr>
        <w:t>And we can also interpret that the brand “</w:t>
      </w:r>
      <w:proofErr w:type="spellStart"/>
      <w:r w:rsidRPr="00913C56">
        <w:rPr>
          <w:rFonts w:ascii="Segoe UI" w:hAnsi="Segoe UI" w:cs="Segoe UI"/>
          <w:lang w:val="en-US"/>
        </w:rPr>
        <w:t>lada</w:t>
      </w:r>
      <w:proofErr w:type="spellEnd"/>
      <w:r w:rsidRPr="00913C56">
        <w:rPr>
          <w:rFonts w:ascii="Segoe UI" w:hAnsi="Segoe UI" w:cs="Segoe UI"/>
          <w:lang w:val="en-US"/>
        </w:rPr>
        <w:t>” has the lowest count</w:t>
      </w:r>
      <w:r w:rsidR="004565B3">
        <w:rPr>
          <w:rFonts w:ascii="Segoe UI" w:hAnsi="Segoe UI" w:cs="Segoe UI"/>
          <w:lang w:val="en-US"/>
        </w:rPr>
        <w:t xml:space="preserve"> among all the brands</w:t>
      </w:r>
      <w:r w:rsidRPr="00913C56">
        <w:rPr>
          <w:rFonts w:ascii="Segoe UI" w:hAnsi="Segoe UI" w:cs="Segoe UI"/>
          <w:lang w:val="en-US"/>
        </w:rPr>
        <w:t>.</w:t>
      </w:r>
    </w:p>
    <w:p w:rsidR="00913C56" w:rsidRDefault="00913C56" w:rsidP="00913C56">
      <w:pPr>
        <w:pStyle w:val="ListParagraph"/>
        <w:rPr>
          <w:rFonts w:ascii="Segoe UI" w:hAnsi="Segoe UI" w:cs="Segoe UI"/>
          <w:lang w:val="en-US"/>
        </w:rPr>
      </w:pPr>
    </w:p>
    <w:p w:rsidR="00D41C5A" w:rsidRDefault="00D41C5A" w:rsidP="00913C56">
      <w:pPr>
        <w:pStyle w:val="ListParagraph"/>
        <w:rPr>
          <w:rFonts w:ascii="Segoe UI" w:hAnsi="Segoe UI" w:cs="Segoe UI"/>
          <w:lang w:val="en-US"/>
        </w:rPr>
      </w:pPr>
    </w:p>
    <w:p w:rsidR="00D41C5A" w:rsidRDefault="00D41C5A" w:rsidP="00913C56">
      <w:pPr>
        <w:pStyle w:val="ListParagraph"/>
        <w:rPr>
          <w:rFonts w:ascii="Segoe UI" w:hAnsi="Segoe UI" w:cs="Segoe UI"/>
          <w:lang w:val="en-US"/>
        </w:rPr>
      </w:pPr>
    </w:p>
    <w:p w:rsidR="00D41C5A" w:rsidRDefault="00D41C5A" w:rsidP="00913C56">
      <w:pPr>
        <w:pStyle w:val="ListParagraph"/>
        <w:rPr>
          <w:rFonts w:ascii="Segoe UI" w:hAnsi="Segoe UI" w:cs="Segoe UI"/>
          <w:lang w:val="en-US"/>
        </w:rPr>
      </w:pPr>
    </w:p>
    <w:p w:rsidR="00D41C5A" w:rsidRDefault="00D41C5A" w:rsidP="00913C56">
      <w:pPr>
        <w:pStyle w:val="ListParagraph"/>
        <w:rPr>
          <w:rFonts w:ascii="Segoe UI" w:hAnsi="Segoe UI" w:cs="Segoe UI"/>
          <w:lang w:val="en-US"/>
        </w:rPr>
      </w:pPr>
    </w:p>
    <w:p w:rsidR="00D41C5A" w:rsidRDefault="00D41C5A" w:rsidP="00D41C5A">
      <w:pPr>
        <w:pStyle w:val="Heading1"/>
        <w:numPr>
          <w:ilvl w:val="0"/>
          <w:numId w:val="2"/>
        </w:numPr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 w:rsidRPr="00D41C5A">
        <w:rPr>
          <w:color w:val="000000"/>
          <w:sz w:val="28"/>
          <w:szCs w:val="28"/>
        </w:rPr>
        <w:t xml:space="preserve">What is the Average price for vehicles based on the type of vehicle as well as on the type of </w:t>
      </w:r>
      <w:proofErr w:type="gramStart"/>
      <w:r w:rsidRPr="00D41C5A">
        <w:rPr>
          <w:color w:val="000000"/>
          <w:sz w:val="28"/>
          <w:szCs w:val="28"/>
        </w:rPr>
        <w:t>gearbox.</w:t>
      </w:r>
      <w:proofErr w:type="gramEnd"/>
      <w:r w:rsidRPr="00D41C5A">
        <w:rPr>
          <w:color w:val="000000"/>
          <w:sz w:val="28"/>
          <w:szCs w:val="28"/>
        </w:rPr>
        <w:t xml:space="preserve"> Explain me with both numerical and visualization analysis.</w:t>
      </w:r>
    </w:p>
    <w:p w:rsidR="00D41C5A" w:rsidRPr="00D41C5A" w:rsidRDefault="00D41C5A" w:rsidP="00D41C5A">
      <w:pPr>
        <w:pStyle w:val="Heading1"/>
        <w:shd w:val="clear" w:color="auto" w:fill="FFFFFF"/>
        <w:spacing w:before="129" w:beforeAutospacing="0" w:after="0" w:afterAutospacing="0"/>
        <w:ind w:left="720"/>
        <w:rPr>
          <w:color w:val="000000"/>
          <w:sz w:val="28"/>
          <w:szCs w:val="28"/>
        </w:rPr>
      </w:pPr>
    </w:p>
    <w:p w:rsidR="00D41C5A" w:rsidRPr="00D41C5A" w:rsidRDefault="00D41C5A" w:rsidP="00D41C5A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  <w:u w:val="single"/>
        </w:rPr>
      </w:pPr>
      <w:r w:rsidRPr="00D41C5A">
        <w:rPr>
          <w:color w:val="000000"/>
          <w:sz w:val="28"/>
          <w:szCs w:val="28"/>
          <w:u w:val="single"/>
        </w:rPr>
        <w:t>NUMERICAL ANALYSIS</w:t>
      </w:r>
    </w:p>
    <w:p w:rsidR="00D41C5A" w:rsidRPr="00913C56" w:rsidRDefault="00D41C5A" w:rsidP="00913C56">
      <w:pPr>
        <w:pStyle w:val="ListParagraph"/>
        <w:rPr>
          <w:rFonts w:ascii="Segoe UI" w:hAnsi="Segoe UI" w:cs="Segoe UI"/>
          <w:lang w:val="en-US"/>
        </w:rPr>
      </w:pPr>
    </w:p>
    <w:p w:rsidR="004E52FC" w:rsidRDefault="00D41C5A" w:rsidP="00913C56">
      <w:pPr>
        <w:tabs>
          <w:tab w:val="left" w:pos="2250"/>
        </w:tabs>
      </w:pPr>
      <w:r>
        <w:rPr>
          <w:noProof/>
          <w:lang w:val="en-US"/>
        </w:rPr>
        <w:drawing>
          <wp:inline distT="0" distB="0" distL="0" distR="0">
            <wp:extent cx="5943600" cy="3032125"/>
            <wp:effectExtent l="19050" t="0" r="0" b="0"/>
            <wp:docPr id="2" name="Picture 1" descr="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2FC" w:rsidRDefault="004E52FC" w:rsidP="004E52FC"/>
    <w:p w:rsidR="004E52FC" w:rsidRPr="004E52FC" w:rsidRDefault="004E52FC" w:rsidP="004E52FC">
      <w:pPr>
        <w:pStyle w:val="Heading1"/>
        <w:numPr>
          <w:ilvl w:val="0"/>
          <w:numId w:val="6"/>
        </w:numPr>
        <w:shd w:val="clear" w:color="auto" w:fill="FFFFFF"/>
        <w:spacing w:before="129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 xml:space="preserve">Using </w:t>
      </w:r>
      <w:proofErr w:type="spellStart"/>
      <w:proofErr w:type="gramStart"/>
      <w:r w:rsidRPr="004E52FC">
        <w:rPr>
          <w:rFonts w:ascii="Segoe UI" w:hAnsi="Segoe UI" w:cs="Segoe UI"/>
          <w:color w:val="000000"/>
          <w:sz w:val="22"/>
          <w:szCs w:val="22"/>
        </w:rPr>
        <w:t>groupby</w:t>
      </w:r>
      <w:proofErr w:type="spellEnd"/>
      <w:r w:rsidRPr="004E52FC">
        <w:rPr>
          <w:rFonts w:ascii="Segoe UI" w:hAnsi="Segoe UI" w:cs="Segoe UI"/>
          <w:color w:val="000000"/>
          <w:sz w:val="22"/>
          <w:szCs w:val="22"/>
        </w:rPr>
        <w:t>(</w:t>
      </w:r>
      <w:proofErr w:type="gramEnd"/>
      <w:r w:rsidRPr="004E52FC">
        <w:rPr>
          <w:rFonts w:ascii="Segoe UI" w:hAnsi="Segoe UI" w:cs="Segoe UI"/>
          <w:color w:val="000000"/>
          <w:sz w:val="22"/>
          <w:szCs w:val="22"/>
        </w:rPr>
        <w:t>)</w:t>
      </w:r>
      <w:r>
        <w:rPr>
          <w:rFonts w:ascii="Segoe UI" w:hAnsi="Segoe UI" w:cs="Segoe UI"/>
          <w:b w:val="0"/>
          <w:color w:val="000000"/>
          <w:sz w:val="22"/>
          <w:szCs w:val="22"/>
        </w:rPr>
        <w:t xml:space="preserve"> function </w:t>
      </w:r>
      <w:proofErr w:type="spellStart"/>
      <w:r>
        <w:rPr>
          <w:rFonts w:ascii="Segoe UI" w:hAnsi="Segoe UI" w:cs="Segoe UI"/>
          <w:b w:val="0"/>
          <w:color w:val="000000"/>
          <w:sz w:val="22"/>
          <w:szCs w:val="22"/>
        </w:rPr>
        <w:t>i</w:t>
      </w:r>
      <w:proofErr w:type="spellEnd"/>
      <w:r w:rsidRPr="004E52FC">
        <w:rPr>
          <w:rFonts w:ascii="Segoe UI" w:hAnsi="Segoe UI" w:cs="Segoe UI"/>
          <w:b w:val="0"/>
          <w:color w:val="000000"/>
          <w:sz w:val="22"/>
          <w:szCs w:val="22"/>
        </w:rPr>
        <w:t xml:space="preserve"> have grouped the vehicle type and gearbox and calculated the mean price for each group using </w:t>
      </w:r>
      <w:r w:rsidRPr="004E52FC">
        <w:rPr>
          <w:rFonts w:ascii="Segoe UI" w:hAnsi="Segoe UI" w:cs="Segoe UI"/>
          <w:color w:val="000000"/>
          <w:sz w:val="22"/>
          <w:szCs w:val="22"/>
        </w:rPr>
        <w:t>mean()</w:t>
      </w: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 xml:space="preserve"> function</w:t>
      </w:r>
      <w:r w:rsidRPr="004E52FC">
        <w:rPr>
          <w:rFonts w:ascii="Segoe UI" w:hAnsi="Segoe UI" w:cs="Segoe UI"/>
          <w:color w:val="000000"/>
          <w:sz w:val="22"/>
          <w:szCs w:val="22"/>
        </w:rPr>
        <w:t>.</w:t>
      </w:r>
    </w:p>
    <w:p w:rsidR="004E52FC" w:rsidRPr="004E52FC" w:rsidRDefault="004E52FC" w:rsidP="004E52FC">
      <w:pPr>
        <w:pStyle w:val="Heading1"/>
        <w:numPr>
          <w:ilvl w:val="0"/>
          <w:numId w:val="6"/>
        </w:numPr>
        <w:shd w:val="clear" w:color="auto" w:fill="FFFFFF"/>
        <w:spacing w:before="129" w:beforeAutospacing="0" w:after="0" w:afterAutospacing="0"/>
        <w:rPr>
          <w:rFonts w:ascii="Segoe UI" w:hAnsi="Segoe UI" w:cs="Segoe UI"/>
          <w:b w:val="0"/>
          <w:color w:val="000000"/>
          <w:sz w:val="22"/>
          <w:szCs w:val="22"/>
        </w:rPr>
      </w:pP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>The above numerical analysis shows the average price for each vehicle type based on the gear type.</w:t>
      </w:r>
    </w:p>
    <w:p w:rsidR="005741F3" w:rsidRDefault="005741F3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ind w:firstLine="720"/>
      </w:pPr>
    </w:p>
    <w:p w:rsidR="004E52FC" w:rsidRDefault="004E52FC" w:rsidP="004E52F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E52FC">
        <w:rPr>
          <w:rFonts w:ascii="Times New Roman" w:hAnsi="Times New Roman" w:cs="Times New Roman"/>
          <w:b/>
          <w:sz w:val="28"/>
          <w:szCs w:val="28"/>
          <w:u w:val="single"/>
        </w:rPr>
        <w:t>VISUALIZATION ANALYSIS</w:t>
      </w:r>
    </w:p>
    <w:p w:rsidR="006908CF" w:rsidRDefault="006908CF" w:rsidP="004E52F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908CF" w:rsidRDefault="006908CF" w:rsidP="004E52F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drawing>
          <wp:inline distT="0" distB="0" distL="0" distR="0">
            <wp:extent cx="5943600" cy="912495"/>
            <wp:effectExtent l="19050" t="0" r="0" b="0"/>
            <wp:docPr id="7" name="Picture 6" descr="Screenshot (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2FC" w:rsidRDefault="004E52FC" w:rsidP="004E52F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E52FC" w:rsidRDefault="004E52FC" w:rsidP="004E52F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drawing>
          <wp:inline distT="0" distB="0" distL="0" distR="0">
            <wp:extent cx="5943600" cy="3926205"/>
            <wp:effectExtent l="19050" t="0" r="0" b="0"/>
            <wp:docPr id="3" name="Picture 2" descr="analysis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2FC" w:rsidRPr="004E52FC" w:rsidRDefault="004E52FC" w:rsidP="004E52FC">
      <w:pPr>
        <w:rPr>
          <w:rFonts w:ascii="Times New Roman" w:hAnsi="Times New Roman" w:cs="Times New Roman"/>
          <w:sz w:val="28"/>
          <w:szCs w:val="28"/>
        </w:rPr>
      </w:pPr>
    </w:p>
    <w:p w:rsidR="004E52FC" w:rsidRDefault="004E52FC" w:rsidP="004E52FC">
      <w:pPr>
        <w:pStyle w:val="Heading1"/>
        <w:numPr>
          <w:ilvl w:val="0"/>
          <w:numId w:val="8"/>
        </w:numPr>
        <w:shd w:val="clear" w:color="auto" w:fill="FFFFFF"/>
        <w:spacing w:before="129" w:beforeAutospacing="0" w:after="0" w:afterAutospacing="0"/>
        <w:rPr>
          <w:rFonts w:ascii="Segoe UI" w:hAnsi="Segoe UI" w:cs="Segoe UI"/>
          <w:b w:val="0"/>
          <w:color w:val="000000"/>
          <w:sz w:val="22"/>
          <w:szCs w:val="22"/>
        </w:rPr>
      </w:pP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 xml:space="preserve">From the above visualisation </w:t>
      </w:r>
      <w:r>
        <w:rPr>
          <w:rFonts w:ascii="Segoe UI" w:hAnsi="Segoe UI" w:cs="Segoe UI"/>
          <w:b w:val="0"/>
          <w:color w:val="000000"/>
          <w:sz w:val="22"/>
          <w:szCs w:val="22"/>
        </w:rPr>
        <w:t>we can see that</w:t>
      </w: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 xml:space="preserve"> the Average price of vehicles that</w:t>
      </w:r>
      <w:r>
        <w:rPr>
          <w:rFonts w:ascii="Segoe UI" w:hAnsi="Segoe UI" w:cs="Segoe UI"/>
          <w:b w:val="0"/>
          <w:color w:val="000000"/>
          <w:sz w:val="22"/>
          <w:szCs w:val="22"/>
        </w:rPr>
        <w:t xml:space="preserve"> h</w:t>
      </w: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>as gearbox type Automatic</w:t>
      </w:r>
      <w:r>
        <w:rPr>
          <w:rFonts w:ascii="Segoe UI" w:hAnsi="Segoe UI" w:cs="Segoe UI"/>
          <w:b w:val="0"/>
          <w:color w:val="000000"/>
          <w:sz w:val="22"/>
          <w:szCs w:val="22"/>
        </w:rPr>
        <w:t>, unspecified and Manual</w:t>
      </w:r>
      <w:r w:rsidRPr="004E52FC">
        <w:rPr>
          <w:rFonts w:ascii="Segoe UI" w:hAnsi="Segoe UI" w:cs="Segoe UI"/>
          <w:b w:val="0"/>
          <w:color w:val="000000"/>
          <w:sz w:val="22"/>
          <w:szCs w:val="22"/>
        </w:rPr>
        <w:t>.</w:t>
      </w:r>
    </w:p>
    <w:p w:rsidR="004E52FC" w:rsidRPr="004E52FC" w:rsidRDefault="004E52FC" w:rsidP="004E52FC">
      <w:pPr>
        <w:pStyle w:val="Heading1"/>
        <w:shd w:val="clear" w:color="auto" w:fill="FFFFFF"/>
        <w:spacing w:before="129" w:beforeAutospacing="0" w:after="0" w:afterAutospacing="0"/>
        <w:ind w:left="720"/>
        <w:rPr>
          <w:rFonts w:ascii="Segoe UI" w:hAnsi="Segoe UI" w:cs="Segoe UI"/>
          <w:b w:val="0"/>
          <w:color w:val="000000"/>
          <w:sz w:val="22"/>
          <w:szCs w:val="22"/>
        </w:rPr>
      </w:pPr>
    </w:p>
    <w:p w:rsidR="004565B3" w:rsidRPr="006908CF" w:rsidRDefault="004E52FC" w:rsidP="004565B3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Segoe UI" w:hAnsi="Segoe UI" w:cs="Segoe UI"/>
        </w:rPr>
      </w:pPr>
      <w:r>
        <w:rPr>
          <w:rFonts w:ascii="Segoe UI" w:hAnsi="Segoe UI" w:cs="Segoe UI"/>
          <w:color w:val="000000"/>
        </w:rPr>
        <w:t>We can see that the “SUV</w:t>
      </w:r>
      <w:r w:rsidRPr="004E52FC">
        <w:rPr>
          <w:rFonts w:ascii="Segoe UI" w:hAnsi="Segoe UI" w:cs="Segoe UI"/>
          <w:color w:val="000000"/>
        </w:rPr>
        <w:t>” type of vehicle shows the highest average price whic</w:t>
      </w:r>
      <w:r>
        <w:rPr>
          <w:rFonts w:ascii="Segoe UI" w:hAnsi="Segoe UI" w:cs="Segoe UI"/>
          <w:color w:val="000000"/>
        </w:rPr>
        <w:t>h has the gearbox type “automatic</w:t>
      </w:r>
      <w:r w:rsidRPr="004E52FC">
        <w:rPr>
          <w:rFonts w:ascii="Segoe UI" w:hAnsi="Segoe UI" w:cs="Segoe UI"/>
          <w:color w:val="000000"/>
        </w:rPr>
        <w:t xml:space="preserve">” compare to </w:t>
      </w:r>
      <w:r>
        <w:rPr>
          <w:rFonts w:ascii="Segoe UI" w:hAnsi="Segoe UI" w:cs="Segoe UI"/>
          <w:color w:val="000000"/>
        </w:rPr>
        <w:t>manual</w:t>
      </w:r>
      <w:r w:rsidR="006908CF">
        <w:rPr>
          <w:rFonts w:ascii="Segoe UI" w:hAnsi="Segoe UI" w:cs="Segoe UI"/>
          <w:color w:val="000000"/>
        </w:rPr>
        <w:t>.</w:t>
      </w:r>
    </w:p>
    <w:p w:rsidR="004565B3" w:rsidRDefault="004565B3" w:rsidP="004565B3">
      <w:pPr>
        <w:pStyle w:val="Heading1"/>
        <w:numPr>
          <w:ilvl w:val="0"/>
          <w:numId w:val="2"/>
        </w:numPr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 w:rsidRPr="004565B3">
        <w:rPr>
          <w:color w:val="000000"/>
          <w:sz w:val="28"/>
          <w:szCs w:val="28"/>
        </w:rPr>
        <w:lastRenderedPageBreak/>
        <w:t>What is the marginal probability of private seller?</w:t>
      </w:r>
    </w:p>
    <w:p w:rsidR="004565B3" w:rsidRDefault="004565B3" w:rsidP="004565B3">
      <w:pPr>
        <w:pStyle w:val="Heading1"/>
        <w:shd w:val="clear" w:color="auto" w:fill="FFFFFF"/>
        <w:spacing w:before="129" w:beforeAutospacing="0" w:after="0" w:afterAutospacing="0"/>
        <w:ind w:left="36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3600" cy="1195705"/>
            <wp:effectExtent l="19050" t="0" r="0" b="0"/>
            <wp:docPr id="5" name="Picture 4" descr="Screenshot (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5B3" w:rsidRPr="004565B3" w:rsidRDefault="004565B3" w:rsidP="004565B3">
      <w:pPr>
        <w:pStyle w:val="Heading1"/>
        <w:shd w:val="clear" w:color="auto" w:fill="FFFFFF"/>
        <w:spacing w:before="129" w:beforeAutospacing="0" w:after="0" w:afterAutospacing="0"/>
        <w:ind w:left="720"/>
        <w:rPr>
          <w:color w:val="000000"/>
          <w:sz w:val="28"/>
          <w:szCs w:val="28"/>
        </w:rPr>
      </w:pPr>
    </w:p>
    <w:p w:rsidR="004565B3" w:rsidRPr="004565B3" w:rsidRDefault="004565B3" w:rsidP="004565B3">
      <w:pPr>
        <w:pStyle w:val="Heading1"/>
        <w:numPr>
          <w:ilvl w:val="0"/>
          <w:numId w:val="9"/>
        </w:numPr>
        <w:shd w:val="clear" w:color="auto" w:fill="FFFFFF"/>
        <w:spacing w:before="129" w:beforeAutospacing="0" w:after="0" w:afterAutospacing="0"/>
        <w:rPr>
          <w:rFonts w:ascii="Segoe UI" w:hAnsi="Segoe UI" w:cs="Segoe UI"/>
          <w:b w:val="0"/>
          <w:color w:val="000000"/>
          <w:sz w:val="22"/>
          <w:szCs w:val="22"/>
        </w:rPr>
      </w:pPr>
      <w:r w:rsidRPr="004565B3">
        <w:rPr>
          <w:rFonts w:ascii="Segoe UI" w:hAnsi="Segoe UI" w:cs="Segoe UI"/>
          <w:b w:val="0"/>
          <w:color w:val="000000"/>
          <w:sz w:val="22"/>
          <w:szCs w:val="22"/>
        </w:rPr>
        <w:t>The marginal probability of a private seller being 1.00, suggests that private sellers are the dominant players in the vehicle market. This has a number of implications for both buyers and sellers.</w:t>
      </w:r>
      <w:bookmarkStart w:id="0" w:name="_GoBack"/>
      <w:bookmarkEnd w:id="0"/>
    </w:p>
    <w:p w:rsidR="004565B3" w:rsidRPr="004565B3" w:rsidRDefault="004565B3" w:rsidP="004565B3">
      <w:pPr>
        <w:tabs>
          <w:tab w:val="left" w:pos="1080"/>
        </w:tabs>
        <w:rPr>
          <w:rFonts w:ascii="Segoe UI" w:hAnsi="Segoe UI" w:cs="Segoe UI"/>
        </w:rPr>
      </w:pPr>
    </w:p>
    <w:sectPr w:rsidR="004565B3" w:rsidRPr="004565B3" w:rsidSect="00574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E7366"/>
    <w:multiLevelType w:val="hybridMultilevel"/>
    <w:tmpl w:val="9F1097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F836B5"/>
    <w:multiLevelType w:val="hybridMultilevel"/>
    <w:tmpl w:val="F98E4B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7F6276"/>
    <w:multiLevelType w:val="hybridMultilevel"/>
    <w:tmpl w:val="2C5412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C643FA"/>
    <w:multiLevelType w:val="hybridMultilevel"/>
    <w:tmpl w:val="288CF6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08157B"/>
    <w:multiLevelType w:val="hybridMultilevel"/>
    <w:tmpl w:val="CD803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3C3369"/>
    <w:multiLevelType w:val="hybridMultilevel"/>
    <w:tmpl w:val="688C4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AB6B59"/>
    <w:multiLevelType w:val="hybridMultilevel"/>
    <w:tmpl w:val="ED4AE1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B7B56"/>
    <w:multiLevelType w:val="hybridMultilevel"/>
    <w:tmpl w:val="E304AEA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EE14AC2"/>
    <w:multiLevelType w:val="hybridMultilevel"/>
    <w:tmpl w:val="96223F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3C56"/>
    <w:rsid w:val="004565B3"/>
    <w:rsid w:val="004E52FC"/>
    <w:rsid w:val="005741F3"/>
    <w:rsid w:val="006908CF"/>
    <w:rsid w:val="00913C56"/>
    <w:rsid w:val="00D41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C56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D41C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C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C56"/>
    <w:rPr>
      <w:rFonts w:ascii="Tahoma" w:hAnsi="Tahoma" w:cs="Tahoma"/>
      <w:sz w:val="16"/>
      <w:szCs w:val="1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D41C5A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RATNADEEP</dc:creator>
  <cp:lastModifiedBy>RATNADEEP</cp:lastModifiedBy>
  <cp:revision>1</cp:revision>
  <dcterms:created xsi:type="dcterms:W3CDTF">2023-12-23T07:09:00Z</dcterms:created>
  <dcterms:modified xsi:type="dcterms:W3CDTF">2023-12-23T07:54:00Z</dcterms:modified>
</cp:coreProperties>
</file>