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2C3CE8" w:rsidRDefault="00000000" w14:paraId="0ECAC33A" w14:textId="77777777">
      <w:pPr>
        <w:pStyle w:val="Title"/>
      </w:pPr>
      <w:r w:rsidR="00000000">
        <w:rPr/>
        <w:t>Knowledge Transfer Documentation</w:t>
      </w:r>
    </w:p>
    <w:p w:rsidR="002C3CE8" w:rsidRDefault="00000000" w14:paraId="28886087" w14:textId="77777777">
      <w:pPr>
        <w:pStyle w:val="Heading2"/>
      </w:pPr>
      <w:r>
        <w:t>Understanding EoL Test Framework</w:t>
      </w:r>
    </w:p>
    <w:p w:rsidR="00243F17" w:rsidP="00243F17" w:rsidRDefault="00243F17" w14:paraId="25E4F7AC" w14:textId="75B09EA5">
      <w:pPr>
        <w:pStyle w:val="Heading1"/>
      </w:pPr>
      <w:r w:rsidRPr="00243F17">
        <w:t xml:space="preserve">Steps to add ssh key – </w:t>
      </w:r>
    </w:p>
    <w:p w:rsidRPr="00243F17" w:rsidR="00243F17" w:rsidP="00243F17" w:rsidRDefault="00243F17" w14:paraId="3D6D775E" w14:textId="77777777"/>
    <w:p w:rsidR="00243F17" w:rsidP="00243F17" w:rsidRDefault="00243F17" w14:paraId="6BF4605E" w14:textId="172AC52A">
      <w:pPr>
        <w:pStyle w:val="ListParagraph"/>
        <w:numPr>
          <w:ilvl w:val="0"/>
          <w:numId w:val="11"/>
        </w:numPr>
      </w:pPr>
      <w:r>
        <w:rPr>
          <w:rStyle w:val="Strong"/>
        </w:rPr>
        <w:t>Identify the Issue:</w:t>
      </w:r>
      <w:r>
        <w:br/>
      </w:r>
      <w:r>
        <w:t>If you encounter an SSH key error while cloning a repository, follow the steps below.</w:t>
      </w:r>
    </w:p>
    <w:p w:rsidR="00243F17" w:rsidP="00243F17" w:rsidRDefault="00243F17" w14:paraId="157F3DA0" w14:textId="29EF1C0D">
      <w:pPr>
        <w:pStyle w:val="ListParagraph"/>
      </w:pPr>
      <w:r w:rsidRPr="00243F17">
        <w:drawing>
          <wp:inline distT="0" distB="0" distL="0" distR="0" wp14:anchorId="5513FABC" wp14:editId="425DE99D">
            <wp:extent cx="5486400" cy="2508250"/>
            <wp:effectExtent l="0" t="0" r="0" b="6350"/>
            <wp:docPr id="55494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441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17" w:rsidP="00243F17" w:rsidRDefault="00243F17" w14:paraId="05C1CE91" w14:textId="1DA7A353">
      <w:pPr>
        <w:pStyle w:val="NormalWeb"/>
        <w:numPr>
          <w:ilvl w:val="0"/>
          <w:numId w:val="11"/>
        </w:numPr>
      </w:pPr>
      <w:r>
        <w:rPr>
          <w:rStyle w:val="Strong"/>
        </w:rPr>
        <w:t>Generate a New SSH Key:</w:t>
      </w:r>
      <w:r>
        <w:br/>
      </w:r>
      <w:r>
        <w:t>Open your terminal and run the following command to generate a new SSH key using the Ed25519 algorithm:</w:t>
      </w:r>
    </w:p>
    <w:p w:rsidRPr="00243F17" w:rsidR="00243F17" w:rsidP="00243F17" w:rsidRDefault="00243F17" w14:paraId="0A93DCA2" w14:textId="125B5CD8">
      <w:pPr>
        <w:ind w:left="720" w:firstLine="720"/>
        <w:rPr>
          <w:rFonts w:ascii="Times New Roman" w:hAnsi="Times New Roman"/>
          <w:b/>
          <w:bCs/>
          <w:color w:val="548DD4" w:themeColor="text2" w:themeTint="99"/>
        </w:rPr>
      </w:pPr>
      <w:r w:rsidRPr="00243F17">
        <w:rPr>
          <w:b/>
          <w:bCs/>
          <w:color w:val="548DD4" w:themeColor="text2" w:themeTint="99"/>
        </w:rPr>
        <w:t>ssh-keygen -t ed25519</w:t>
      </w:r>
    </w:p>
    <w:p w:rsidR="00243F17" w:rsidP="00243F17" w:rsidRDefault="00243F17" w14:paraId="3028640E" w14:textId="51F10630">
      <w:pPr>
        <w:pStyle w:val="ListParagraph"/>
        <w:numPr>
          <w:ilvl w:val="0"/>
          <w:numId w:val="11"/>
        </w:numPr>
      </w:pPr>
      <w:r>
        <w:rPr>
          <w:rStyle w:val="Strong"/>
        </w:rPr>
        <w:t>Locate and Copy Your SSH Key:</w:t>
      </w:r>
      <w:r>
        <w:br/>
      </w:r>
      <w:r>
        <w:t xml:space="preserve">After generating the key, navigate to your SSH directory (typically </w:t>
      </w:r>
      <w:r>
        <w:rPr>
          <w:rStyle w:val="HTMLCode"/>
          <w:rFonts w:eastAsiaTheme="minorEastAsia"/>
        </w:rPr>
        <w:t>~/.ssh/</w:t>
      </w:r>
      <w:r>
        <w:t xml:space="preserve">). Open the </w:t>
      </w:r>
      <w:r>
        <w:t xml:space="preserve">public key file (ending in </w:t>
      </w:r>
      <w:r>
        <w:rPr>
          <w:rStyle w:val="HTMLCode"/>
          <w:rFonts w:eastAsiaTheme="minorEastAsia"/>
        </w:rPr>
        <w:t>.pub</w:t>
      </w:r>
      <w:r>
        <w:t>) and copy its contents.</w:t>
      </w:r>
      <w:r w:rsidRPr="00243F17">
        <w:drawing>
          <wp:inline distT="0" distB="0" distL="0" distR="0" wp14:anchorId="038CD851" wp14:editId="4D534BD4">
            <wp:extent cx="4268473" cy="2035147"/>
            <wp:effectExtent l="0" t="0" r="0" b="3810"/>
            <wp:docPr id="56482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225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473" cy="203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17" w:rsidP="00243F17" w:rsidRDefault="00243F17" w14:paraId="79D68CA6" w14:textId="0DBBE4DF">
      <w:pPr>
        <w:pStyle w:val="ListParagraph"/>
        <w:numPr>
          <w:ilvl w:val="0"/>
          <w:numId w:val="11"/>
        </w:numPr>
      </w:pPr>
      <w:r>
        <w:rPr>
          <w:rStyle w:val="Strong"/>
        </w:rPr>
        <w:t>Add Your SSH Key to Your Account:</w:t>
      </w:r>
      <w:r>
        <w:br/>
      </w:r>
      <w:r>
        <w:t>Go to your Git hosting service’s SSH key management page (for example, GitHub, GitLab, or Bitbucket) and paste the copied public key into the designated field.</w:t>
      </w:r>
    </w:p>
    <w:p w:rsidR="00243F17" w:rsidP="00243F17" w:rsidRDefault="00243F17" w14:paraId="778140A8" w14:textId="6777FC20">
      <w:pPr>
        <w:pStyle w:val="ListParagraph"/>
      </w:pPr>
      <w:r w:rsidRPr="00243F17">
        <w:drawing>
          <wp:inline distT="0" distB="0" distL="0" distR="0" wp14:anchorId="01103DFB" wp14:editId="01E409D2">
            <wp:extent cx="5486400" cy="3811905"/>
            <wp:effectExtent l="0" t="0" r="0" b="0"/>
            <wp:docPr id="1603023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23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F17" w:rsidP="00243F17" w:rsidRDefault="00243F17" w14:paraId="1789D265" w14:textId="77777777">
      <w:pPr>
        <w:pStyle w:val="ListParagraph"/>
      </w:pPr>
    </w:p>
    <w:p w:rsidR="00243F17" w:rsidP="00243F17" w:rsidRDefault="00243F17" w14:paraId="0383624E" w14:textId="328C050D">
      <w:pPr>
        <w:pStyle w:val="ListParagraph"/>
        <w:numPr>
          <w:ilvl w:val="0"/>
          <w:numId w:val="11"/>
        </w:numPr>
      </w:pPr>
      <w:r>
        <w:rPr>
          <w:rStyle w:val="Strong"/>
        </w:rPr>
        <w:t>Retry Cloning the Repository:</w:t>
      </w:r>
      <w:r>
        <w:br/>
      </w:r>
      <w:r>
        <w:t>Once your SSH key has been added, try cloning the repository again.</w:t>
      </w:r>
    </w:p>
    <w:p w:rsidRPr="00243F17" w:rsidR="00243F17" w:rsidP="00243F17" w:rsidRDefault="00243F17" w14:paraId="7A3A48AB" w14:textId="64D1EE59">
      <w:pPr>
        <w:pStyle w:val="ListParagraph"/>
      </w:pPr>
      <w:r w:rsidRPr="00243F17">
        <w:drawing>
          <wp:inline distT="0" distB="0" distL="0" distR="0" wp14:anchorId="64B1B4A1" wp14:editId="106B7EB3">
            <wp:extent cx="4710565" cy="815583"/>
            <wp:effectExtent l="0" t="0" r="0" b="3810"/>
            <wp:docPr id="14800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5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0565" cy="8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E8" w:rsidRDefault="00000000" w14:paraId="12EBD650" w14:textId="77777777">
      <w:pPr>
        <w:pStyle w:val="Heading3"/>
      </w:pPr>
      <w:r>
        <w:t>Steps to Clone</w:t>
      </w:r>
    </w:p>
    <w:p w:rsidRPr="004A1126" w:rsidR="002C3CE8" w:rsidRDefault="00000000" w14:paraId="7C898889" w14:textId="77777777">
      <w:pPr>
        <w:rPr>
          <w:color w:val="17365D" w:themeColor="text2" w:themeShade="BF"/>
        </w:rPr>
      </w:pPr>
      <w:r w:rsidRPr="004A1126">
        <w:rPr>
          <w:b/>
          <w:color w:val="17365D" w:themeColor="text2" w:themeShade="BF"/>
        </w:rPr>
        <w:t>1. git clone --recursive ssh://git@sourcecode.socialcoding.bosch.com:7999/pavc_mp_dev/test_scripts.git</w:t>
      </w:r>
    </w:p>
    <w:p w:rsidRPr="004A1126" w:rsidR="002C3CE8" w:rsidRDefault="00000000" w14:paraId="4347E8EE" w14:textId="77777777">
      <w:pPr>
        <w:rPr>
          <w:color w:val="17365D" w:themeColor="text2" w:themeShade="BF"/>
        </w:rPr>
      </w:pPr>
      <w:r w:rsidRPr="004A1126">
        <w:rPr>
          <w:b/>
          <w:color w:val="17365D" w:themeColor="text2" w:themeShade="BF"/>
        </w:rPr>
        <w:t>2. cd test_scripts</w:t>
      </w:r>
    </w:p>
    <w:p w:rsidRPr="004A1126" w:rsidR="002C3CE8" w:rsidRDefault="00000000" w14:paraId="38BFC15C" w14:textId="77777777">
      <w:pPr>
        <w:rPr>
          <w:b/>
          <w:color w:val="17365D" w:themeColor="text2" w:themeShade="BF"/>
        </w:rPr>
      </w:pPr>
      <w:r w:rsidRPr="004A1126">
        <w:rPr>
          <w:b/>
          <w:color w:val="17365D" w:themeColor="text2" w:themeShade="BF"/>
        </w:rPr>
        <w:t>3. git checkout feature/initial_scripts</w:t>
      </w:r>
    </w:p>
    <w:p w:rsidR="004A1126" w:rsidRDefault="004A1126" w14:paraId="65AE7147" w14:textId="09764997">
      <w:r>
        <w:rPr>
          <w:noProof/>
        </w:rPr>
        <w:drawing>
          <wp:inline distT="0" distB="0" distL="0" distR="0" wp14:anchorId="19F1DD01" wp14:editId="6F357457">
            <wp:extent cx="5486400" cy="3315970"/>
            <wp:effectExtent l="0" t="0" r="0" b="0"/>
            <wp:docPr id="9402114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1142" name="Grafik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E8" w:rsidRDefault="00000000" w14:paraId="2F69CA87" w14:textId="77777777">
      <w:pPr>
        <w:pStyle w:val="Heading3"/>
      </w:pPr>
      <w:r>
        <w:t>Requirements</w:t>
      </w:r>
    </w:p>
    <w:p w:rsidR="002C3CE8" w:rsidRDefault="00000000" w14:paraId="088B6A4C" w14:textId="77777777">
      <w:pPr>
        <w:pStyle w:val="ListBullet"/>
      </w:pPr>
      <w:r>
        <w:t>Ensure the EoL image has been flashed.</w:t>
      </w:r>
    </w:p>
    <w:p w:rsidR="002C3CE8" w:rsidRDefault="00000000" w14:paraId="6779A380" w14:textId="77777777">
      <w:pPr>
        <w:pStyle w:val="ListBullet"/>
      </w:pPr>
      <w:r>
        <w:t>Verify network connectivity by pinging pfe1, pfe2, or eth0.</w:t>
      </w:r>
    </w:p>
    <w:p w:rsidR="004A1126" w:rsidP="004A1126" w:rsidRDefault="004A1126" w14:paraId="09CC6EFE" w14:textId="3B3D150B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315D26AE" wp14:editId="5DA1B953">
            <wp:extent cx="5480050" cy="2515235"/>
            <wp:effectExtent l="0" t="0" r="6350" b="0"/>
            <wp:docPr id="9683430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343053" name="Grafik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E8" w:rsidRDefault="00000000" w14:paraId="408240B0" w14:textId="77777777">
      <w:pPr>
        <w:pStyle w:val="Heading3"/>
      </w:pPr>
      <w:r>
        <w:t>Test Scripts Information</w:t>
      </w:r>
    </w:p>
    <w:p w:rsidR="002C3CE8" w:rsidRDefault="00000000" w14:paraId="5FF87BF3" w14:textId="77777777">
      <w:pPr>
        <w:pStyle w:val="ListBullet"/>
      </w:pPr>
      <w:r>
        <w:t>a) Hardware Specifications:</w:t>
      </w:r>
    </w:p>
    <w:p w:rsidR="002C3CE8" w:rsidRDefault="00000000" w14:paraId="5AB7F537" w14:textId="77777777">
      <w:pPr>
        <w:pStyle w:val="ListBullet2"/>
      </w:pPr>
      <w:r>
        <w:t>Includes setup IP, board IP, MAC addresses for the target (board) and tester (setup), and payload details.</w:t>
      </w:r>
    </w:p>
    <w:p w:rsidR="002C3CE8" w:rsidRDefault="00000000" w14:paraId="5E4713F3" w14:textId="77777777">
      <w:pPr>
        <w:pStyle w:val="ListBullet2"/>
      </w:pPr>
      <w:r>
        <w:t>Location: test_scripts\tester\VPC-P_Testing_Framework\config\board_specifications\sample-name\hardware_specification</w:t>
      </w:r>
    </w:p>
    <w:p w:rsidR="002C3CE8" w:rsidRDefault="00000000" w14:paraId="67D52A5D" w14:textId="77777777">
      <w:pPr>
        <w:pStyle w:val="ListBullet"/>
      </w:pPr>
      <w:r>
        <w:t>b) Test Cases (Excel):</w:t>
      </w:r>
    </w:p>
    <w:p w:rsidR="002C3CE8" w:rsidRDefault="00000000" w14:paraId="77C730DC" w14:textId="77777777">
      <w:pPr>
        <w:pStyle w:val="ListBullet2"/>
      </w:pPr>
      <w:r>
        <w:t>Location: test_scripts\tester\VPC-P_Testing_Framework\config\board_specifications\sample-name\test_cases</w:t>
      </w:r>
    </w:p>
    <w:p w:rsidR="002C3CE8" w:rsidRDefault="00000000" w14:paraId="2FAA6A86" w14:textId="77777777">
      <w:pPr>
        <w:pStyle w:val="ListBullet"/>
      </w:pPr>
      <w:r>
        <w:t>c) Additional Configurations:</w:t>
      </w:r>
    </w:p>
    <w:p w:rsidR="002C3CE8" w:rsidRDefault="00000000" w14:paraId="37C5613C" w14:textId="77777777">
      <w:pPr>
        <w:pStyle w:val="ListBullet2"/>
      </w:pPr>
      <w:r>
        <w:t>Canoe configuration, CAPPL scripts, and database files can be found at:</w:t>
      </w:r>
    </w:p>
    <w:p w:rsidR="002C3CE8" w:rsidRDefault="00000000" w14:paraId="2A300A5F" w14:textId="77777777">
      <w:pPr>
        <w:pStyle w:val="ListBullet2"/>
      </w:pPr>
      <w:r>
        <w:t>test_scripts\tester\VPC-P_Testing_Framework\config\board_specifications\sample-name\canoe_config</w:t>
      </w:r>
    </w:p>
    <w:p w:rsidR="002C3CE8" w:rsidRDefault="00000000" w14:paraId="100AB49C" w14:textId="77777777">
      <w:pPr>
        <w:pStyle w:val="Heading3"/>
      </w:pPr>
      <w:r>
        <w:t>Script Execution Process</w:t>
      </w:r>
    </w:p>
    <w:p w:rsidR="002C3CE8" w:rsidRDefault="00000000" w14:paraId="05BF6CD6" w14:textId="77777777">
      <w:pPr>
        <w:pStyle w:val="ListNumber"/>
      </w:pPr>
      <w:r>
        <w:t>Run the build script by executing build.ps1.</w:t>
      </w:r>
    </w:p>
    <w:p w:rsidR="002C3CE8" w:rsidRDefault="00000000" w14:paraId="1BBF0F02" w14:textId="77777777">
      <w:pPr>
        <w:pStyle w:val="ListNumber"/>
      </w:pPr>
      <w:r>
        <w:t>Reports (HTML and XLSX) will be generated and saved in: test_scripts\tester\VPC-P_Testing_Framework\reports</w:t>
      </w:r>
    </w:p>
    <w:p w:rsidR="002C3CE8" w:rsidRDefault="00000000" w14:paraId="0BAF7B39" w14:textId="77777777">
      <w:pPr>
        <w:pStyle w:val="ListNumber"/>
      </w:pPr>
      <w:r>
        <w:t>Ensure Trace32 is active by following these steps:</w:t>
      </w:r>
    </w:p>
    <w:p w:rsidR="002C3CE8" w:rsidP="00C605E4" w:rsidRDefault="00000000" w14:paraId="6616F5B9" w14:textId="77777777">
      <w:pPr>
        <w:pStyle w:val="ListBullet"/>
        <w:tabs>
          <w:tab w:val="clear" w:pos="360"/>
          <w:tab w:val="num" w:pos="720"/>
        </w:tabs>
        <w:ind w:left="720"/>
      </w:pPr>
      <w:r>
        <w:t>Connect to the quadspi interface (10C).</w:t>
      </w:r>
    </w:p>
    <w:p w:rsidR="002C3CE8" w:rsidP="00C605E4" w:rsidRDefault="00000000" w14:paraId="19DDA701" w14:textId="77777777">
      <w:pPr>
        <w:pStyle w:val="ListBullet"/>
        <w:tabs>
          <w:tab w:val="clear" w:pos="360"/>
          <w:tab w:val="num" w:pos="720"/>
        </w:tabs>
        <w:ind w:left="720"/>
      </w:pPr>
      <w:r>
        <w:t>Establish connection to the A53 core.</w:t>
      </w:r>
    </w:p>
    <w:p w:rsidR="002C3CE8" w:rsidP="00C605E4" w:rsidRDefault="00000000" w14:paraId="675CA14F" w14:textId="77777777">
      <w:pPr>
        <w:pStyle w:val="ListBullet"/>
        <w:tabs>
          <w:tab w:val="clear" w:pos="360"/>
          <w:tab w:val="num" w:pos="720"/>
        </w:tabs>
        <w:ind w:left="720"/>
      </w:pPr>
      <w:r>
        <w:t>Execute the command 'sys.a'.</w:t>
      </w:r>
    </w:p>
    <w:p w:rsidR="002C3CE8" w:rsidP="00C605E4" w:rsidRDefault="00000000" w14:paraId="67A54CA2" w14:textId="77777777">
      <w:pPr>
        <w:pStyle w:val="ListBullet"/>
        <w:tabs>
          <w:tab w:val="clear" w:pos="360"/>
          <w:tab w:val="num" w:pos="720"/>
        </w:tabs>
        <w:ind w:left="720"/>
      </w:pPr>
      <w:r>
        <w:t>Run 'cpu &gt; in target reset'.</w:t>
      </w:r>
    </w:p>
    <w:p w:rsidR="002C3CE8" w:rsidP="00C605E4" w:rsidRDefault="00000000" w14:paraId="4B79C322" w14:textId="77777777">
      <w:pPr>
        <w:pStyle w:val="ListBullet"/>
        <w:tabs>
          <w:tab w:val="clear" w:pos="360"/>
          <w:tab w:val="num" w:pos="720"/>
        </w:tabs>
        <w:ind w:left="720"/>
      </w:pPr>
      <w:r>
        <w:t>Click the 'Go' (Run) button.</w:t>
      </w:r>
    </w:p>
    <w:p w:rsidR="002C3CE8" w:rsidP="00C605E4" w:rsidRDefault="00000000" w14:paraId="193FD8DA" w14:textId="77777777">
      <w:pPr>
        <w:pStyle w:val="ListBullet"/>
        <w:tabs>
          <w:tab w:val="clear" w:pos="360"/>
          <w:tab w:val="num" w:pos="720"/>
        </w:tabs>
        <w:ind w:left="720"/>
      </w:pPr>
      <w:r>
        <w:t>In PuTTY, when prompted with 'hit any key to interrupt', type 'run initram_boot' (do not power cycle once Trace32 is running).</w:t>
      </w:r>
    </w:p>
    <w:p w:rsidR="004A1126" w:rsidP="004A1126" w:rsidRDefault="004A1126" w14:paraId="37A78CAB" w14:textId="7612A366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4138859" wp14:editId="5B4AF238">
            <wp:extent cx="5486400" cy="2816225"/>
            <wp:effectExtent l="0" t="0" r="0" b="3175"/>
            <wp:docPr id="147319379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93792" name="Grafik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E8" w:rsidRDefault="00000000" w14:paraId="416EF372" w14:textId="77777777">
      <w:pPr>
        <w:pStyle w:val="Heading3"/>
      </w:pPr>
      <w:r>
        <w:t>Running XTS Framework via Automator (Without Flash)</w:t>
      </w:r>
    </w:p>
    <w:p w:rsidR="002C3CE8" w:rsidRDefault="00000000" w14:paraId="587E247E" w14:textId="77777777">
      <w:pPr>
        <w:pStyle w:val="ListNumber"/>
      </w:pPr>
      <w:r>
        <w:t>Clone the automator repository following the standard procedure.</w:t>
      </w:r>
    </w:p>
    <w:p w:rsidR="002C3CE8" w:rsidRDefault="00000000" w14:paraId="7A4AEBEF" w14:textId="77777777">
      <w:pPr>
        <w:pStyle w:val="ListNumber"/>
      </w:pPr>
      <w:r>
        <w:t>Execute the yocto_tester.ps1 script and select the xts_tests.json file (ensure that power supply/HCS and Trace32 are not active).</w:t>
      </w:r>
    </w:p>
    <w:p w:rsidR="002C3CE8" w:rsidRDefault="00000000" w14:paraId="274A1AD3" w14:textId="77777777">
      <w:pPr>
        <w:pStyle w:val="ListNumber"/>
      </w:pPr>
      <w:r>
        <w:t>The build.ps1 script will run and the resulting XTS report will be saved in: test_automation\test_scripts\tester\VPC-P_Testing_Framework\reports</w:t>
      </w:r>
    </w:p>
    <w:p w:rsidR="004A1126" w:rsidP="004A1126" w:rsidRDefault="004A1126" w14:paraId="2B1F5220" w14:textId="0D065A92">
      <w:pPr>
        <w:pStyle w:val="ListNumbe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7CD5A98" wp14:editId="4C7F7B80">
            <wp:extent cx="5486400" cy="2553970"/>
            <wp:effectExtent l="0" t="0" r="0" b="0"/>
            <wp:docPr id="3113599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359911" name="Grafik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E8" w:rsidRDefault="00000000" w14:paraId="60F3D2D0" w14:textId="77777777">
      <w:pPr>
        <w:pStyle w:val="Heading3"/>
      </w:pPr>
      <w:r>
        <w:t>Running XTS Framework via Automator (Using Flash)</w:t>
      </w:r>
    </w:p>
    <w:p w:rsidR="002C3CE8" w:rsidRDefault="00000000" w14:paraId="04EB5E51" w14:textId="77777777">
      <w:pPr>
        <w:pStyle w:val="ListNumber"/>
      </w:pPr>
      <w:r>
        <w:t>Enable the flash option and start the automation process.</w:t>
      </w:r>
    </w:p>
    <w:p w:rsidR="004A1126" w:rsidP="004A1126" w:rsidRDefault="004A1126" w14:paraId="28D94188" w14:textId="402D61BA">
      <w:pPr>
        <w:pStyle w:val="ListNumber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280B04CC" wp14:editId="49C3D2FC">
            <wp:extent cx="3437255" cy="2545715"/>
            <wp:effectExtent l="0" t="0" r="0" b="6985"/>
            <wp:docPr id="2221158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15874" name="Grafik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126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236C1651"/>
    <w:multiLevelType w:val="hybridMultilevel"/>
    <w:tmpl w:val="5BE8275E"/>
    <w:lvl w:ilvl="0" w:tplc="640A55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54E9F"/>
    <w:multiLevelType w:val="hybridMultilevel"/>
    <w:tmpl w:val="F2D47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6839496">
    <w:abstractNumId w:val="8"/>
  </w:num>
  <w:num w:numId="2" w16cid:durableId="1094595446">
    <w:abstractNumId w:val="6"/>
  </w:num>
  <w:num w:numId="3" w16cid:durableId="324356239">
    <w:abstractNumId w:val="5"/>
  </w:num>
  <w:num w:numId="4" w16cid:durableId="1729457123">
    <w:abstractNumId w:val="4"/>
  </w:num>
  <w:num w:numId="5" w16cid:durableId="311911051">
    <w:abstractNumId w:val="7"/>
  </w:num>
  <w:num w:numId="6" w16cid:durableId="1133212655">
    <w:abstractNumId w:val="3"/>
  </w:num>
  <w:num w:numId="7" w16cid:durableId="1040277191">
    <w:abstractNumId w:val="2"/>
  </w:num>
  <w:num w:numId="8" w16cid:durableId="1562596308">
    <w:abstractNumId w:val="1"/>
  </w:num>
  <w:num w:numId="9" w16cid:durableId="1266618506">
    <w:abstractNumId w:val="0"/>
  </w:num>
  <w:num w:numId="10" w16cid:durableId="1854612721">
    <w:abstractNumId w:val="10"/>
  </w:num>
  <w:num w:numId="11" w16cid:durableId="311520571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6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15074B"/>
    <w:rsid w:val="00243F17"/>
    <w:rsid w:val="0029639D"/>
    <w:rsid w:val="002C3CE8"/>
    <w:rsid w:val="00326F90"/>
    <w:rsid w:val="004A1126"/>
    <w:rsid w:val="00AA1D8D"/>
    <w:rsid w:val="00B47730"/>
    <w:rsid w:val="00C605E4"/>
    <w:rsid w:val="00CB0664"/>
    <w:rsid w:val="00FC693F"/>
    <w:rsid w:val="0F40F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CA3FFC"/>
  <w14:defaultImageDpi w14:val="300"/>
  <w15:docId w15:val="{4008294D-6792-48F4-8F66-072C6D6B79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43F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3F17"/>
    <w:rPr>
      <w:rFonts w:ascii="Courier New" w:hAnsi="Courier New" w:eastAsia="Times New Roman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4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image" Target="media/image8.png" Id="rId13" /><Relationship Type="http://schemas.openxmlformats.org/officeDocument/2006/relationships/customXml" Target="../customXml/item3.xml" Id="rId18" /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image" Target="media/image7.png" Id="rId12" /><Relationship Type="http://schemas.openxmlformats.org/officeDocument/2006/relationships/customXml" Target="../customXml/item2.xml" Id="rId1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image" Target="media/image5.png" Id="rId10" /><Relationship Type="http://schemas.openxmlformats.org/officeDocument/2006/relationships/customXml" Target="../customXml/item4.xml" Id="rId19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image" Target="media/image9.png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689D152F0B3B4B8E44349FCA711FF5" ma:contentTypeVersion="16" ma:contentTypeDescription="Create a new document." ma:contentTypeScope="" ma:versionID="517cfc5ca193658534b4eba278669826">
  <xsd:schema xmlns:xsd="http://www.w3.org/2001/XMLSchema" xmlns:xs="http://www.w3.org/2001/XMLSchema" xmlns:p="http://schemas.microsoft.com/office/2006/metadata/properties" xmlns:ns2="bbe6002c-dc1a-4d55-a0cd-e322223912c3" xmlns:ns3="83f96245-f9e5-4b70-b648-9810454ad2f4" targetNamespace="http://schemas.microsoft.com/office/2006/metadata/properties" ma:root="true" ma:fieldsID="4c0d7af2700cd41da3200ae7f8c6f628" ns2:_="" ns3:_="">
    <xsd:import namespace="bbe6002c-dc1a-4d55-a0cd-e322223912c3"/>
    <xsd:import namespace="83f96245-f9e5-4b70-b648-9810454ad2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e6002c-dc1a-4d55-a0cd-e32222391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ce50c28b-242c-4b51-be91-908d422433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6245-f9e5-4b70-b648-9810454ad2f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cf689df5-fa3d-4dbb-8006-acc85ba7f072}" ma:internalName="TaxCatchAll" ma:showField="CatchAllData" ma:web="83f96245-f9e5-4b70-b648-9810454ad2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e6002c-dc1a-4d55-a0cd-e322223912c3">
      <Terms xmlns="http://schemas.microsoft.com/office/infopath/2007/PartnerControls"/>
    </lcf76f155ced4ddcb4097134ff3c332f>
    <TaxCatchAll xmlns="83f96245-f9e5-4b70-b648-9810454ad2f4" xsi:nil="true"/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15A2567-D80B-4BA7-89C4-6D32CB074484}"/>
</file>

<file path=customXml/itemProps3.xml><?xml version="1.0" encoding="utf-8"?>
<ds:datastoreItem xmlns:ds="http://schemas.openxmlformats.org/officeDocument/2006/customXml" ds:itemID="{C74493D9-CE7B-40EF-A8A4-96F27C6EB1B4}"/>
</file>

<file path=customXml/itemProps4.xml><?xml version="1.0" encoding="utf-8"?>
<ds:datastoreItem xmlns:ds="http://schemas.openxmlformats.org/officeDocument/2006/customXml" ds:itemID="{FB3C8B84-8E7C-483B-B287-5D594E6DAB1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Jha Sapna (MS/EVC-CE1-XC)</cp:lastModifiedBy>
  <cp:revision>5</cp:revision>
  <dcterms:created xsi:type="dcterms:W3CDTF">2013-12-23T23:15:00Z</dcterms:created>
  <dcterms:modified xsi:type="dcterms:W3CDTF">2025-03-20T11:18:22Z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0x01010066689D152F0B3B4B8E44349FCA711FF5</vt:lpwstr>
  </property>
  <property fmtid="{D5CDD505-2E9C-101B-9397-08002B2CF9AE}" pid="3" name="MediaServiceImageTags">
    <vt:lpwstr/>
  </property>
</Properties>
</file>