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spanner - global relational storage (managed)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Horizontally scalable global database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we need strong consistency and users are across multiple regions \.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An instance of Spanner is actually a set of virtual machines that are running the Spanner database.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Now, the other thing I need to do is specify the number of nodes.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Now three is the minimum number of nodes that Google recommends for a production Spanner instance.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can create spanner and create database table in that . we use scripts to do that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Cloud Spanner does use SQL for a query language, but it is designed to horizontally scale relational transaction processing systems.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