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ประกาศกิจกรรมการเรียนกา</w:t>
      </w:r>
      <w:r w:rsidDel="00000000" w:rsidR="00000000" w:rsidRPr="00000000">
        <w:rPr>
          <w:rtl w:val="0"/>
        </w:rPr>
        <w:t xml:space="preserve">ร</w:t>
      </w:r>
      <w:r w:rsidDel="00000000" w:rsidR="00000000" w:rsidRPr="00000000">
        <w:rPr>
          <w:smallCaps w:val="0"/>
          <w:rtl w:val="0"/>
        </w:rPr>
        <w:t xml:space="preserve">สอน ประจำสัปดาห์ วันที่ 25/6/25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360" w:hanging="360"/>
      </w:pPr>
      <w:r w:rsidDel="00000000" w:rsidR="00000000" w:rsidRPr="00000000">
        <w:rPr>
          <w:smallCaps w:val="0"/>
          <w:rtl w:val="0"/>
        </w:rPr>
        <w:t xml:space="preserve">Session 1:  Onsite THU 8:30-12:30 SC9524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360" w:hanging="360"/>
      </w:pPr>
      <w:r w:rsidDel="00000000" w:rsidR="00000000" w:rsidRPr="00000000">
        <w:rPr>
          <w:smallCaps w:val="0"/>
          <w:rtl w:val="0"/>
        </w:rPr>
        <w:t xml:space="preserve">Session 2:  Onsite THU 15:00-19:00 SC9524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แนะนำรายวิชา [Introduction - INET]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LEC: ทบสวนเนื้อหา  Computer Networks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smallCaps w:val="0"/>
          <w:rtl w:val="0"/>
        </w:rPr>
        <w:t xml:space="preserve">IPv4 Addressing ไฟล์เอกสารแนบ [ITN_Module_11]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smallCaps w:val="0"/>
          <w:rtl w:val="0"/>
        </w:rPr>
        <w:t xml:space="preserve">IPv6 Addressing ไฟล์เอกสารแนบ [ITN_Module_12]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LAB: Packet Tracer and Lab Report submission 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440" w:hanging="360"/>
      </w:pPr>
      <w:r w:rsidDel="00000000" w:rsidR="00000000" w:rsidRPr="00000000">
        <w:rPr>
          <w:smallCaps w:val="0"/>
          <w:rtl w:val="0"/>
        </w:rPr>
        <w:t xml:space="preserve">Lab1: Case Study - Part 4 [ITN 7.02 – Case Study - Part 4 (Modules 11-13)] กำหนดส่ง 3/7/26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440" w:hanging="360"/>
      </w:pPr>
      <w:r w:rsidDel="00000000" w:rsidR="00000000" w:rsidRPr="00000000">
        <w:rPr>
          <w:smallCaps w:val="0"/>
          <w:rtl w:val="0"/>
        </w:rPr>
        <w:t xml:space="preserve">Lab2: 1.6.2 Packet Tracer  - Configure Basic Router Settings - Physical Mode  กำหนดส่ง 3/7/25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NotebookLM Q&amp;A:  [CP353301 Internetworking - NB]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smallCaps w:val="0"/>
          <w:rtl w:val="0"/>
        </w:rPr>
        <w:t xml:space="preserve">Resources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Self-Enrollment Netacad: https://www.netacad.com/courses/ccna-switching-routing-wireless-essentials?courseLang=en-US&amp;instance_id=28c585a5-5770-4560-ab5d-7034f20f3b46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Drive: https://drive.google.com/drive/folders/1e9PZHjNg6v0tSRwG_5GUislBwMFkoU6X?usp=sharing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NotebookLM: https://notebooklm.google.com/notebook/7ca633da-7fd1-4ce7-b0b7-8eacbbc6436f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∙"/>
      <w:lvlJc w:val="left"/>
      <w:pPr>
        <w:ind w:left="108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∙"/>
      <w:lvlJc w:val="left"/>
      <w:pPr>
        <w:ind w:left="180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∙"/>
      <w:lvlJc w:val="left"/>
      <w:pPr>
        <w:ind w:left="252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∙"/>
      <w:lvlJc w:val="left"/>
      <w:pPr>
        <w:ind w:left="324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∙"/>
      <w:lvlJc w:val="left"/>
      <w:pPr>
        <w:ind w:left="396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∙"/>
      <w:lvlJc w:val="left"/>
      <w:pPr>
        <w:ind w:left="468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∙"/>
      <w:lvlJc w:val="left"/>
      <w:pPr>
        <w:ind w:left="540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∙"/>
      <w:lvlJc w:val="left"/>
      <w:pPr>
        <w:ind w:left="612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∙"/>
      <w:lvlJc w:val="left"/>
      <w:pPr>
        <w:ind w:left="684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Calibri" w:cs="Calibri" w:eastAsia="Calibri" w:hAnsi="Calibri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