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95A2E" w14:textId="77777777" w:rsidR="00D15F53" w:rsidRDefault="005E3E3E">
      <w:pPr>
        <w:rPr>
          <w:rFonts w:ascii="Helvetica" w:eastAsia="Helvetica" w:hAnsi="Helvetica" w:cs="Helvetica"/>
          <w:b/>
          <w:bCs/>
          <w:sz w:val="32"/>
          <w:szCs w:val="32"/>
        </w:rPr>
      </w:pPr>
      <w:r>
        <w:rPr>
          <w:rFonts w:ascii="Helvetica" w:hAnsi="Helvetica"/>
          <w:b/>
          <w:bCs/>
          <w:sz w:val="32"/>
          <w:szCs w:val="32"/>
        </w:rPr>
        <w:t>The Good Life Foods Project</w:t>
      </w:r>
    </w:p>
    <w:p w14:paraId="116566AA" w14:textId="77777777" w:rsidR="00D15F53" w:rsidRDefault="005E3E3E">
      <w:pPr>
        <w:rPr>
          <w:rFonts w:ascii="Helvetica" w:eastAsia="Helvetica" w:hAnsi="Helvetica" w:cs="Helvetica"/>
          <w:sz w:val="24"/>
          <w:szCs w:val="24"/>
        </w:rPr>
      </w:pPr>
      <w:r>
        <w:rPr>
          <w:rFonts w:ascii="Helvetica" w:hAnsi="Helvetica"/>
          <w:sz w:val="24"/>
          <w:szCs w:val="24"/>
        </w:rPr>
        <w:t>For this project, we will start with a statement of the user's requirements. User requirements are simply a free body of text that describes what our end user or customer would like to achieve in their own words. It should not contain any descriptions of h</w:t>
      </w:r>
      <w:r>
        <w:rPr>
          <w:rFonts w:ascii="Helvetica" w:hAnsi="Helvetica"/>
          <w:sz w:val="24"/>
          <w:szCs w:val="24"/>
        </w:rPr>
        <w:t>ow the solution should be coded, or any other significant technical details—that is down to the development team. Our role will be to consider the user requirements, and to determine an appropriate set of OO classes that we can use to produce a working sol</w:t>
      </w:r>
      <w:r>
        <w:rPr>
          <w:rFonts w:ascii="Helvetica" w:hAnsi="Helvetica"/>
          <w:sz w:val="24"/>
          <w:szCs w:val="24"/>
        </w:rPr>
        <w:t>ution. The user requirements for this project are as follows:</w:t>
      </w:r>
      <w:r>
        <w:rPr>
          <w:rFonts w:ascii="Helvetica" w:eastAsia="Helvetica" w:hAnsi="Helvetica" w:cs="Helvetica"/>
          <w:noProof/>
          <w:sz w:val="24"/>
          <w:szCs w:val="24"/>
        </w:rPr>
        <mc:AlternateContent>
          <mc:Choice Requires="wps">
            <w:drawing>
              <wp:anchor distT="152400" distB="152400" distL="152400" distR="152400" simplePos="0" relativeHeight="251659264" behindDoc="0" locked="0" layoutInCell="1" allowOverlap="1" wp14:anchorId="5D4E9DC7" wp14:editId="2C07D1D5">
                <wp:simplePos x="0" y="0"/>
                <wp:positionH relativeFrom="margin">
                  <wp:posOffset>-6350</wp:posOffset>
                </wp:positionH>
                <wp:positionV relativeFrom="line">
                  <wp:posOffset>187959</wp:posOffset>
                </wp:positionV>
                <wp:extent cx="6840057" cy="3204449"/>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6840057" cy="3204449"/>
                        </a:xfrm>
                        <a:prstGeom prst="rect">
                          <a:avLst/>
                        </a:prstGeom>
                        <a:solidFill>
                          <a:srgbClr val="D6D5D5"/>
                        </a:solidFill>
                        <a:ln w="12700" cap="flat">
                          <a:noFill/>
                          <a:miter lim="400000"/>
                        </a:ln>
                        <a:effectLst/>
                      </wps:spPr>
                      <wps:txbx>
                        <w:txbxContent>
                          <w:p w14:paraId="3F10E6A8" w14:textId="77777777" w:rsidR="00D15F53" w:rsidRDefault="005E3E3E">
                            <w:r>
                              <w:t xml:space="preserve">"Good Life Foods sells and delivers fruit, vegetables and healthy cakes </w:t>
                            </w:r>
                            <w:r w:rsidRPr="00683D4F">
                              <w:t>via on-line ordering</w:t>
                            </w:r>
                            <w:r>
                              <w:t xml:space="preserve">. Customers can order any quantity of products to form an order. </w:t>
                            </w:r>
                            <w:r w:rsidRPr="00683D4F">
                              <w:rPr>
                                <w:highlight w:val="yellow"/>
                              </w:rPr>
                              <w:t>Fruit and vegetables are ordered ei</w:t>
                            </w:r>
                            <w:r w:rsidRPr="00683D4F">
                              <w:rPr>
                                <w:highlight w:val="yellow"/>
                              </w:rPr>
                              <w:t>ther by integer quantity (e.g. 3 bananas) or by weight</w:t>
                            </w:r>
                            <w:r>
                              <w:t xml:space="preserve"> (e.g. 3 kg of potatoes). </w:t>
                            </w:r>
                            <w:r w:rsidRPr="00683D4F">
                              <w:rPr>
                                <w:highlight w:val="yellow"/>
                              </w:rPr>
                              <w:t>Healthy cakes are ordered as individual items</w:t>
                            </w:r>
                            <w:r>
                              <w:t xml:space="preserve"> and can be produced with </w:t>
                            </w:r>
                            <w:proofErr w:type="spellStart"/>
                            <w:r>
                              <w:t>customised</w:t>
                            </w:r>
                            <w:proofErr w:type="spellEnd"/>
                            <w:r>
                              <w:t xml:space="preserve"> messages (such as "Happy Birthday").</w:t>
                            </w:r>
                          </w:p>
                          <w:p w14:paraId="066D934D" w14:textId="77777777" w:rsidR="00D15F53" w:rsidRDefault="005E3E3E">
                            <w:r>
                              <w:t xml:space="preserve">In order to be economic, an order must have </w:t>
                            </w:r>
                            <w:r w:rsidRPr="00E122F5">
                              <w:rPr>
                                <w:highlight w:val="yellow"/>
                              </w:rPr>
                              <w:t>a total value</w:t>
                            </w:r>
                            <w:r w:rsidRPr="00E122F5">
                              <w:rPr>
                                <w:highlight w:val="yellow"/>
                              </w:rPr>
                              <w:t xml:space="preserve"> of more than NTD400</w:t>
                            </w:r>
                            <w:r>
                              <w:t xml:space="preserve">. For orders that are between NTD400 and </w:t>
                            </w:r>
                            <w:r w:rsidRPr="00E122F5">
                              <w:t>NTD1200</w:t>
                            </w:r>
                            <w:r>
                              <w:t xml:space="preserve">, Good Life Foods will </w:t>
                            </w:r>
                            <w:r w:rsidRPr="00E122F5">
                              <w:rPr>
                                <w:highlight w:val="yellow"/>
                              </w:rPr>
                              <w:t>charge for delivery at NTD200</w:t>
                            </w:r>
                            <w:r>
                              <w:t xml:space="preserve">. For orders </w:t>
                            </w:r>
                            <w:r w:rsidRPr="00E122F5">
                              <w:rPr>
                                <w:highlight w:val="yellow"/>
                              </w:rPr>
                              <w:t>over NTD1200, the delivery is</w:t>
                            </w:r>
                            <w:r>
                              <w:t xml:space="preserve"> </w:t>
                            </w:r>
                            <w:r w:rsidRPr="00E122F5">
                              <w:rPr>
                                <w:highlight w:val="yellow"/>
                              </w:rPr>
                              <w:t>free</w:t>
                            </w:r>
                            <w:r>
                              <w:t>. You may assume that the data necessary to generate the orders can be provided by a sear</w:t>
                            </w:r>
                            <w:r>
                              <w:t>ch operation. You do not need to define that search operation. Whenever a customer uses the site</w:t>
                            </w:r>
                            <w:r w:rsidRPr="00E122F5">
                              <w:rPr>
                                <w:highlight w:val="yellow"/>
                              </w:rPr>
                              <w:t>, they must register so that they can provide delivery address details</w:t>
                            </w:r>
                            <w:r>
                              <w:t xml:space="preserve">. They can then </w:t>
                            </w:r>
                            <w:r w:rsidRPr="00683D4F">
                              <w:rPr>
                                <w:highlight w:val="yellow"/>
                              </w:rPr>
                              <w:t xml:space="preserve">search the site </w:t>
                            </w:r>
                            <w:proofErr w:type="spellStart"/>
                            <w:r w:rsidRPr="00683D4F">
                              <w:rPr>
                                <w:highlight w:val="yellow"/>
                              </w:rPr>
                              <w:t>fo</w:t>
                            </w:r>
                            <w:proofErr w:type="spellEnd"/>
                            <w:r w:rsidRPr="00683D4F">
                              <w:rPr>
                                <w:highlight w:val="yellow"/>
                              </w:rPr>
                              <w:t xml:space="preserve"> the items they </w:t>
                            </w:r>
                            <w:proofErr w:type="gramStart"/>
                            <w:r w:rsidRPr="00683D4F">
                              <w:rPr>
                                <w:highlight w:val="yellow"/>
                              </w:rPr>
                              <w:t>want</w:t>
                            </w:r>
                            <w:r>
                              <w:t>, and</w:t>
                            </w:r>
                            <w:proofErr w:type="gramEnd"/>
                            <w:r>
                              <w:t xml:space="preserve"> generate an order with all the</w:t>
                            </w:r>
                            <w:r>
                              <w:t xml:space="preserve"> items added to their order.</w:t>
                            </w:r>
                          </w:p>
                          <w:p w14:paraId="34B8A367" w14:textId="77777777" w:rsidR="00D15F53" w:rsidRDefault="005E3E3E">
                            <w:r>
                              <w:t xml:space="preserve">When the user has finished choosing items, </w:t>
                            </w:r>
                            <w:r w:rsidRPr="00683D4F">
                              <w:rPr>
                                <w:highlight w:val="yellow"/>
                              </w:rPr>
                              <w:t>they place their order</w:t>
                            </w:r>
                            <w:r>
                              <w:t xml:space="preserve">. The content of their order is then </w:t>
                            </w:r>
                            <w:r w:rsidRPr="00683D4F">
                              <w:rPr>
                                <w:highlight w:val="yellow"/>
                              </w:rPr>
                              <w:t>displayed on the screen</w:t>
                            </w:r>
                            <w:r>
                              <w:t>, along with the cost of delivery and the</w:t>
                            </w:r>
                            <w:r>
                              <w:t xml:space="preserve"> total cost. Customers </w:t>
                            </w:r>
                            <w:r w:rsidRPr="00683D4F">
                              <w:rPr>
                                <w:highlight w:val="yellow"/>
                              </w:rPr>
                              <w:t>can also delete items</w:t>
                            </w:r>
                            <w:r>
                              <w:t xml:space="preserve"> from their</w:t>
                            </w:r>
                            <w:r>
                              <w:t xml:space="preserve"> order</w:t>
                            </w:r>
                            <w:r>
                              <w:t xml:space="preserve"> before it is finally placed. Good Life Foods staff </w:t>
                            </w:r>
                            <w:r w:rsidRPr="00683D4F">
                              <w:rPr>
                                <w:highlight w:val="yellow"/>
                              </w:rPr>
                              <w:t>need to be able to track their orders</w:t>
                            </w:r>
                            <w:r>
                              <w:t xml:space="preserve"> so they need to be able to recover the order details by a unique reference number assigned to each order so that any problems in the order can be dealt with later."</w:t>
                            </w:r>
                          </w:p>
                        </w:txbxContent>
                      </wps:txbx>
                      <wps:bodyPr wrap="square" lIns="101600" tIns="101600" rIns="101600" bIns="101600" numCol="1" anchor="t">
                        <a:noAutofit/>
                      </wps:bodyPr>
                    </wps:wsp>
                  </a:graphicData>
                </a:graphic>
              </wp:anchor>
            </w:drawing>
          </mc:Choice>
          <mc:Fallback>
            <w:pict>
              <v:shapetype w14:anchorId="5D4E9DC7" id="_x0000_t202" coordsize="21600,21600" o:spt="202" path="m,l,21600r21600,l21600,xe">
                <v:stroke joinstyle="miter"/>
                <v:path gradientshapeok="t" o:connecttype="rect"/>
              </v:shapetype>
              <v:shape id="officeArt object" o:spid="_x0000_s1026" type="#_x0000_t202" style="position:absolute;margin-left:-.5pt;margin-top:14.8pt;width:538.6pt;height:252.3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" fillcolor="#d6d5d5" stroked="f" strokeweight="1pt">
                <v:stroke miterlimit="4"/>
                <v:textbox inset="8pt,8pt,8pt,8pt">
                  <w:txbxContent>
                    <w:p w14:paraId="3F10E6A8" w14:textId="77777777" w:rsidR="00D15F53" w:rsidRDefault="005E3E3E">
                      <w:r>
                        <w:t xml:space="preserve">"Good Life Foods sells and delivers fruit, vegetables and healthy cakes </w:t>
                      </w:r>
                      <w:r w:rsidRPr="00683D4F">
                        <w:t>via on-line ordering</w:t>
                      </w:r>
                      <w:r>
                        <w:t xml:space="preserve">. Customers can order any quantity of products to form an order. </w:t>
                      </w:r>
                      <w:r w:rsidRPr="00683D4F">
                        <w:rPr>
                          <w:highlight w:val="yellow"/>
                        </w:rPr>
                        <w:t>Fruit and vegetables are ordered ei</w:t>
                      </w:r>
                      <w:r w:rsidRPr="00683D4F">
                        <w:rPr>
                          <w:highlight w:val="yellow"/>
                        </w:rPr>
                        <w:t>ther by integer quantity (e.g. 3 bananas) or by weight</w:t>
                      </w:r>
                      <w:r>
                        <w:t xml:space="preserve"> (e.g. 3 kg of potatoes). </w:t>
                      </w:r>
                      <w:r w:rsidRPr="00683D4F">
                        <w:rPr>
                          <w:highlight w:val="yellow"/>
                        </w:rPr>
                        <w:t>Healthy cakes are ordered as individual items</w:t>
                      </w:r>
                      <w:r>
                        <w:t xml:space="preserve"> and can be produced with </w:t>
                      </w:r>
                      <w:proofErr w:type="spellStart"/>
                      <w:r>
                        <w:t>customised</w:t>
                      </w:r>
                      <w:proofErr w:type="spellEnd"/>
                      <w:r>
                        <w:t xml:space="preserve"> messages (such as "Happy Birthday").</w:t>
                      </w:r>
                    </w:p>
                    <w:p w14:paraId="066D934D" w14:textId="77777777" w:rsidR="00D15F53" w:rsidRDefault="005E3E3E">
                      <w:r>
                        <w:t xml:space="preserve">In order to be economic, an order must have </w:t>
                      </w:r>
                      <w:r w:rsidRPr="00E122F5">
                        <w:rPr>
                          <w:highlight w:val="yellow"/>
                        </w:rPr>
                        <w:t>a total value</w:t>
                      </w:r>
                      <w:r w:rsidRPr="00E122F5">
                        <w:rPr>
                          <w:highlight w:val="yellow"/>
                        </w:rPr>
                        <w:t xml:space="preserve"> of more than NTD400</w:t>
                      </w:r>
                      <w:r>
                        <w:t xml:space="preserve">. For orders that are between NTD400 and </w:t>
                      </w:r>
                      <w:r w:rsidRPr="00E122F5">
                        <w:t>NTD1200</w:t>
                      </w:r>
                      <w:r>
                        <w:t xml:space="preserve">, Good Life Foods will </w:t>
                      </w:r>
                      <w:r w:rsidRPr="00E122F5">
                        <w:rPr>
                          <w:highlight w:val="yellow"/>
                        </w:rPr>
                        <w:t>charge for delivery at NTD200</w:t>
                      </w:r>
                      <w:r>
                        <w:t xml:space="preserve">. For orders </w:t>
                      </w:r>
                      <w:r w:rsidRPr="00E122F5">
                        <w:rPr>
                          <w:highlight w:val="yellow"/>
                        </w:rPr>
                        <w:t>over NTD1200, the delivery is</w:t>
                      </w:r>
                      <w:r>
                        <w:t xml:space="preserve"> </w:t>
                      </w:r>
                      <w:r w:rsidRPr="00E122F5">
                        <w:rPr>
                          <w:highlight w:val="yellow"/>
                        </w:rPr>
                        <w:t>free</w:t>
                      </w:r>
                      <w:r>
                        <w:t>. You may assume that the data necessary to generate the orders can be provided by a sear</w:t>
                      </w:r>
                      <w:r>
                        <w:t>ch operation. You do not need to define that search operation. Whenever a customer uses the site</w:t>
                      </w:r>
                      <w:r w:rsidRPr="00E122F5">
                        <w:rPr>
                          <w:highlight w:val="yellow"/>
                        </w:rPr>
                        <w:t>, they must register so that they can provide delivery address details</w:t>
                      </w:r>
                      <w:r>
                        <w:t xml:space="preserve">. They can then </w:t>
                      </w:r>
                      <w:r w:rsidRPr="00683D4F">
                        <w:rPr>
                          <w:highlight w:val="yellow"/>
                        </w:rPr>
                        <w:t xml:space="preserve">search the site </w:t>
                      </w:r>
                      <w:proofErr w:type="spellStart"/>
                      <w:r w:rsidRPr="00683D4F">
                        <w:rPr>
                          <w:highlight w:val="yellow"/>
                        </w:rPr>
                        <w:t>fo</w:t>
                      </w:r>
                      <w:proofErr w:type="spellEnd"/>
                      <w:r w:rsidRPr="00683D4F">
                        <w:rPr>
                          <w:highlight w:val="yellow"/>
                        </w:rPr>
                        <w:t xml:space="preserve"> the items they </w:t>
                      </w:r>
                      <w:proofErr w:type="gramStart"/>
                      <w:r w:rsidRPr="00683D4F">
                        <w:rPr>
                          <w:highlight w:val="yellow"/>
                        </w:rPr>
                        <w:t>want</w:t>
                      </w:r>
                      <w:r>
                        <w:t>, and</w:t>
                      </w:r>
                      <w:proofErr w:type="gramEnd"/>
                      <w:r>
                        <w:t xml:space="preserve"> generate an order with all the</w:t>
                      </w:r>
                      <w:r>
                        <w:t xml:space="preserve"> items added to their order.</w:t>
                      </w:r>
                    </w:p>
                    <w:p w14:paraId="34B8A367" w14:textId="77777777" w:rsidR="00D15F53" w:rsidRDefault="005E3E3E">
                      <w:r>
                        <w:t xml:space="preserve">When the user has finished choosing items, </w:t>
                      </w:r>
                      <w:r w:rsidRPr="00683D4F">
                        <w:rPr>
                          <w:highlight w:val="yellow"/>
                        </w:rPr>
                        <w:t>they place their order</w:t>
                      </w:r>
                      <w:r>
                        <w:t xml:space="preserve">. The content of their order is then </w:t>
                      </w:r>
                      <w:r w:rsidRPr="00683D4F">
                        <w:rPr>
                          <w:highlight w:val="yellow"/>
                        </w:rPr>
                        <w:t>displayed on the screen</w:t>
                      </w:r>
                      <w:r>
                        <w:t>, along with the cost of delivery and the</w:t>
                      </w:r>
                      <w:r>
                        <w:t xml:space="preserve"> total cost. Customers </w:t>
                      </w:r>
                      <w:r w:rsidRPr="00683D4F">
                        <w:rPr>
                          <w:highlight w:val="yellow"/>
                        </w:rPr>
                        <w:t>can also delete items</w:t>
                      </w:r>
                      <w:r>
                        <w:t xml:space="preserve"> from their</w:t>
                      </w:r>
                      <w:r>
                        <w:t xml:space="preserve"> order</w:t>
                      </w:r>
                      <w:r>
                        <w:t xml:space="preserve"> before it is finally placed. Good Life Foods staff </w:t>
                      </w:r>
                      <w:r w:rsidRPr="00683D4F">
                        <w:rPr>
                          <w:highlight w:val="yellow"/>
                        </w:rPr>
                        <w:t>need to be able to track their orders</w:t>
                      </w:r>
                      <w:r>
                        <w:t xml:space="preserve"> so they need to be able to recover the order details by a unique reference number assigned to each order so that any problems in the order can be dealt with later."</w:t>
                      </w:r>
                    </w:p>
                  </w:txbxContent>
                </v:textbox>
                <w10:wrap type="topAndBottom" anchorx="margin" anchory="line"/>
              </v:shape>
            </w:pict>
          </mc:Fallback>
        </mc:AlternateContent>
      </w:r>
    </w:p>
    <w:p w14:paraId="49A1BFF9" w14:textId="347025A3" w:rsidR="00D15F53" w:rsidRPr="00683D4F" w:rsidRDefault="005E3E3E">
      <w:pPr>
        <w:rPr>
          <w:rFonts w:ascii="Helvetica" w:eastAsia="Helvetica" w:hAnsi="Helvetica" w:cs="Helvetica"/>
          <w:b/>
          <w:bCs/>
          <w:sz w:val="32"/>
          <w:szCs w:val="32"/>
          <w:highlight w:val="yellow"/>
        </w:rPr>
      </w:pPr>
      <w:r>
        <w:rPr>
          <w:rFonts w:ascii="Helvetica" w:eastAsia="Helvetica" w:hAnsi="Helvetica" w:cs="Helvetica"/>
          <w:noProof/>
          <w:sz w:val="24"/>
          <w:szCs w:val="24"/>
        </w:rPr>
        <mc:AlternateContent>
          <mc:Choice Requires="wps">
            <w:drawing>
              <wp:anchor distT="152400" distB="152400" distL="152400" distR="152400" simplePos="0" relativeHeight="251660288" behindDoc="0" locked="0" layoutInCell="1" allowOverlap="1" wp14:anchorId="4309997E" wp14:editId="62524AB1">
                <wp:simplePos x="0" y="0"/>
                <wp:positionH relativeFrom="margin">
                  <wp:posOffset>-6350</wp:posOffset>
                </wp:positionH>
                <wp:positionV relativeFrom="line">
                  <wp:posOffset>187959</wp:posOffset>
                </wp:positionV>
                <wp:extent cx="6840057" cy="3204449"/>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6840057" cy="3204449"/>
                        </a:xfrm>
                        <a:prstGeom prst="rect">
                          <a:avLst/>
                        </a:prstGeom>
                        <a:solidFill>
                          <a:srgbClr val="D6D5D5"/>
                        </a:solidFill>
                        <a:ln w="12700" cap="flat">
                          <a:noFill/>
                          <a:miter lim="400000"/>
                        </a:ln>
                        <a:effectLst/>
                      </wps:spPr>
                      <wps:txbx>
                        <w:txbxContent>
                          <w:p w14:paraId="7529C7B2" w14:textId="77777777" w:rsidR="00D15F53" w:rsidRDefault="005E3E3E">
                            <w:r>
                              <w:t>"Good Life Foods sells and delivers fruit, vegetables and healthy cakes via on-line ordering. Customers can order any quantity of products to form an order. Fruit</w:t>
                            </w:r>
                            <w:r>
                              <w:t xml:space="preserve"> and vegetables are ordered either by integer quantity (e.g. 3 bananas) or by weight (e.g. 3 kg of potatoes). Healthy cakes are ordered as individual items and can be produced with </w:t>
                            </w:r>
                            <w:proofErr w:type="spellStart"/>
                            <w:r>
                              <w:t>customised</w:t>
                            </w:r>
                            <w:proofErr w:type="spellEnd"/>
                            <w:r>
                              <w:t xml:space="preserve"> messages (such as "Happy Birthday").</w:t>
                            </w:r>
                          </w:p>
                          <w:p w14:paraId="5EDEE702" w14:textId="77777777" w:rsidR="00D15F53" w:rsidRDefault="005E3E3E">
                            <w:r>
                              <w:t>In order to be economic, an</w:t>
                            </w:r>
                            <w:r>
                              <w:t xml:space="preserve"> order must have a total value of more than NTD400. For orders that are between NTD400 and NTD1200, Good Life Foods will charge for delivery at NTD200. For orders over NTD1200, the delivery is free. You may assume that the data necessary to generate the or</w:t>
                            </w:r>
                            <w:r>
                              <w:t xml:space="preserve">ders can be provided by a search operation. You do not need to define that search operation. Whenever a customer uses the site, they must register so that they can provide delivery address details. They can then search the site </w:t>
                            </w:r>
                            <w:proofErr w:type="spellStart"/>
                            <w:r>
                              <w:t>fo</w:t>
                            </w:r>
                            <w:proofErr w:type="spellEnd"/>
                            <w:r>
                              <w:t xml:space="preserve"> the items they </w:t>
                            </w:r>
                            <w:proofErr w:type="gramStart"/>
                            <w:r>
                              <w:t>want, and</w:t>
                            </w:r>
                            <w:proofErr w:type="gramEnd"/>
                            <w:r>
                              <w:t xml:space="preserve"> </w:t>
                            </w:r>
                            <w:r>
                              <w:t>generate an order with all the items added to their order.</w:t>
                            </w:r>
                          </w:p>
                          <w:p w14:paraId="28510E92" w14:textId="77777777" w:rsidR="00D15F53" w:rsidRDefault="005E3E3E">
                            <w:r>
                              <w:t>When the user has finished choosing items, they place their order. The content of their order is then displayed on the screen, along with the cost of delivery and the total cost. Customers can also</w:t>
                            </w:r>
                            <w:r>
                              <w:t xml:space="preserve"> delete items from their order before it is finally placed. Good Life Foods staff need to be able to track their orders so they need to be able to recover the order details by a unique reference number assigned to each order so that any problems in the ord</w:t>
                            </w:r>
                            <w:r>
                              <w:t>er can be dealt with later."</w:t>
                            </w:r>
                          </w:p>
                        </w:txbxContent>
                      </wps:txbx>
                      <wps:bodyPr wrap="square" lIns="101600" tIns="101600" rIns="101600" bIns="101600" numCol="1" anchor="t">
                        <a:noAutofit/>
                      </wps:bodyPr>
                    </wps:wsp>
                  </a:graphicData>
                </a:graphic>
              </wp:anchor>
            </w:drawing>
          </mc:Choice>
          <mc:Fallback>
            <w:pict>
              <v:shape w14:anchorId="4309997E" id="_x0000_s1027" type="#_x0000_t202" style="position:absolute;margin-left:-.5pt;margin-top:14.8pt;width:538.6pt;height:252.3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" fillcolor="#d6d5d5" stroked="f" strokeweight="1pt">
                <v:stroke miterlimit="4"/>
                <v:textbox inset="8pt,8pt,8pt,8pt">
                  <w:txbxContent>
                    <w:p w14:paraId="7529C7B2" w14:textId="77777777" w:rsidR="00D15F53" w:rsidRDefault="005E3E3E">
                      <w:r>
                        <w:t>"Good Life Foods sells and delivers fruit, vegetables and healthy cakes via on-line ordering. Customers can order any quantity of products to form an order. Fruit</w:t>
                      </w:r>
                      <w:r>
                        <w:t xml:space="preserve"> and vegetables are ordered either by integer quantity (e.g. 3 bananas) or by weight (e.g. 3 kg of potatoes). Healthy cakes are ordered as individual items and can be produced with </w:t>
                      </w:r>
                      <w:proofErr w:type="spellStart"/>
                      <w:r>
                        <w:t>customised</w:t>
                      </w:r>
                      <w:proofErr w:type="spellEnd"/>
                      <w:r>
                        <w:t xml:space="preserve"> messages (such as "Happy Birthday").</w:t>
                      </w:r>
                    </w:p>
                    <w:p w14:paraId="5EDEE702" w14:textId="77777777" w:rsidR="00D15F53" w:rsidRDefault="005E3E3E">
                      <w:r>
                        <w:t>In order to be economic, an</w:t>
                      </w:r>
                      <w:r>
                        <w:t xml:space="preserve"> order must have a total value of more than NTD400. For orders that are between NTD400 and NTD1200, Good Life Foods will charge for delivery at NTD200. For orders over NTD1200, the delivery is free. You may assume that the data necessary to generate the or</w:t>
                      </w:r>
                      <w:r>
                        <w:t xml:space="preserve">ders can be provided by a search operation. You do not need to define that search operation. Whenever a customer uses the site, they must register so that they can provide delivery address details. They can then search the site </w:t>
                      </w:r>
                      <w:proofErr w:type="spellStart"/>
                      <w:r>
                        <w:t>fo</w:t>
                      </w:r>
                      <w:proofErr w:type="spellEnd"/>
                      <w:r>
                        <w:t xml:space="preserve"> the items they </w:t>
                      </w:r>
                      <w:proofErr w:type="gramStart"/>
                      <w:r>
                        <w:t>want, and</w:t>
                      </w:r>
                      <w:proofErr w:type="gramEnd"/>
                      <w:r>
                        <w:t xml:space="preserve"> </w:t>
                      </w:r>
                      <w:r>
                        <w:t>generate an order with all the items added to their order.</w:t>
                      </w:r>
                    </w:p>
                    <w:p w14:paraId="28510E92" w14:textId="77777777" w:rsidR="00D15F53" w:rsidRDefault="005E3E3E">
                      <w:r>
                        <w:t>When the user has finished choosing items, they place their order. The content of their order is then displayed on the screen, along with the cost of delivery and the total cost. Customers can also</w:t>
                      </w:r>
                      <w:r>
                        <w:t xml:space="preserve"> delete items from their order before it is finally placed. Good Life Foods staff need to be able to track their orders so they need to be able to recover the order details by a unique reference number assigned to each order so that any problems in the ord</w:t>
                      </w:r>
                      <w:r>
                        <w:t>er can be dealt with later."</w:t>
                      </w:r>
                    </w:p>
                  </w:txbxContent>
                </v:textbox>
                <w10:wrap type="topAndBottom" anchorx="margin" anchory="line"/>
              </v:shape>
            </w:pict>
          </mc:Fallback>
        </mc:AlternateContent>
      </w:r>
    </w:p>
    <w:sectPr w:rsidR="00D15F53" w:rsidRPr="00683D4F">
      <w:headerReference w:type="default" r:id="rId6"/>
      <w:footerReference w:type="default" r:id="rId7"/>
      <w:pgSz w:w="11906" w:h="16838"/>
      <w:pgMar w:top="567" w:right="567" w:bottom="567" w:left="567"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C3662" w14:textId="77777777" w:rsidR="005E3E3E" w:rsidRDefault="005E3E3E">
      <w:pPr>
        <w:spacing w:after="0" w:line="240" w:lineRule="auto"/>
      </w:pPr>
      <w:r>
        <w:separator/>
      </w:r>
    </w:p>
  </w:endnote>
  <w:endnote w:type="continuationSeparator" w:id="0">
    <w:p w14:paraId="1FF17688" w14:textId="77777777" w:rsidR="005E3E3E" w:rsidRDefault="005E3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C25E6" w14:textId="77777777" w:rsidR="00D15F53" w:rsidRDefault="005E3E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4C559" w14:textId="77777777" w:rsidR="005E3E3E" w:rsidRDefault="005E3E3E">
      <w:pPr>
        <w:spacing w:after="0" w:line="240" w:lineRule="auto"/>
      </w:pPr>
      <w:r>
        <w:separator/>
      </w:r>
    </w:p>
  </w:footnote>
  <w:footnote w:type="continuationSeparator" w:id="0">
    <w:p w14:paraId="1B15B529" w14:textId="77777777" w:rsidR="005E3E3E" w:rsidRDefault="005E3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E12B0" w14:textId="77777777" w:rsidR="00D15F53" w:rsidRDefault="005E3E3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F5"/>
    <w:rsid w:val="005E3E3E"/>
    <w:rsid w:val="00683D4F"/>
    <w:rsid w:val="00E122F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5651"/>
  <w15:docId w15:val="{4A89AC07-12CC-44FD-8EF1-F58E967F6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TW"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Mang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00陳</dc:creator>
  <cp:lastModifiedBy>陳 00</cp:lastModifiedBy>
  <cp:revision>1</cp:revision>
  <dcterms:created xsi:type="dcterms:W3CDTF">2020-10-18T03:32:00Z</dcterms:created>
  <dcterms:modified xsi:type="dcterms:W3CDTF">2020-10-19T01:49:00Z</dcterms:modified>
</cp:coreProperties>
</file>