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m4jsegtfvbq" w:id="0"/>
      <w:bookmarkEnd w:id="0"/>
      <w:r w:rsidDel="00000000" w:rsidR="00000000" w:rsidRPr="00000000">
        <w:rPr>
          <w:rtl w:val="0"/>
        </w:rPr>
        <w:t xml:space="preserve">Referensi Artikel Portal Web Hari Santri</w:t>
      </w:r>
    </w:p>
    <w:p w:rsidR="00000000" w:rsidDel="00000000" w:rsidP="00000000" w:rsidRDefault="00000000" w:rsidRPr="00000000" w14:paraId="00000002">
      <w:pPr>
        <w:rPr/>
      </w:pPr>
      <w:r w:rsidDel="00000000" w:rsidR="00000000" w:rsidRPr="00000000">
        <w:rPr>
          <w:rtl w:val="0"/>
        </w:rPr>
        <w:t xml:space="preserve">Dokumen ini berisi sekumpulan artikel referensi sejarah dan perjuangan bangsa yang dihimpun untuk keperluan konten dan dokumentasi portal web Hari Santri.</w:t>
      </w:r>
    </w:p>
    <w:p w:rsidR="00000000" w:rsidDel="00000000" w:rsidP="00000000" w:rsidRDefault="00000000" w:rsidRPr="00000000" w14:paraId="00000003">
      <w:pPr>
        <w:pStyle w:val="Title"/>
        <w:rPr/>
      </w:pPr>
      <w:bookmarkStart w:colFirst="0" w:colLast="0" w:name="_ubztzawf7t04" w:id="1"/>
      <w:bookmarkEnd w:id="1"/>
      <w:r w:rsidDel="00000000" w:rsidR="00000000" w:rsidRPr="00000000">
        <w:rPr>
          <w:rtl w:val="0"/>
        </w:rPr>
        <w:t xml:space="preserve">Artikel 1: Mengenang Sejarah Resolusi Jihad KH Hasyim Asy'ari: Tonggak Lahirnya Hari Santri Nasional</w:t>
      </w:r>
    </w:p>
    <w:p w:rsidR="00000000" w:rsidDel="00000000" w:rsidP="00000000" w:rsidRDefault="00000000" w:rsidRPr="00000000" w14:paraId="00000004">
      <w:pPr>
        <w:pStyle w:val="Heading1"/>
        <w:rPr/>
      </w:pPr>
      <w:bookmarkStart w:colFirst="0" w:colLast="0" w:name="_vxh77uxtrb9g" w:id="2"/>
      <w:bookmarkEnd w:id="2"/>
      <w:r w:rsidDel="00000000" w:rsidR="00000000" w:rsidRPr="00000000">
        <w:rPr>
          <w:rtl w:val="0"/>
        </w:rPr>
        <w:t xml:space="preserve">Latar Belakang Resolusi Jihad</w:t>
      </w:r>
    </w:p>
    <w:p w:rsidR="00000000" w:rsidDel="00000000" w:rsidP="00000000" w:rsidRDefault="00000000" w:rsidRPr="00000000" w14:paraId="00000005">
      <w:pPr>
        <w:rPr/>
      </w:pPr>
      <w:r w:rsidDel="00000000" w:rsidR="00000000" w:rsidRPr="00000000">
        <w:rPr>
          <w:rtl w:val="0"/>
        </w:rPr>
        <w:t xml:space="preserve">Sejarah kemerdekaan Republik Indonesia tidak bisa dilepaskan dari perjuangan panjang para ulama dan santri. Setelah Proklamasi Kemerdekaan dikumandangkan pada 17 Agustus 1945, bangsa Indonesia ternyata belum sepenuhnya aman.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Pasukan Sekutu tiba di Indonesia, dan di belakangnya membonceng pasukan </w:t>
      </w:r>
      <w:r w:rsidDel="00000000" w:rsidR="00000000" w:rsidRPr="00000000">
        <w:rPr>
          <w:i w:val="1"/>
          <w:iCs w:val="1"/>
          <w:rtl w:val="0"/>
        </w:rPr>
        <w:t xml:space="preserve">Netherlands Indies Civil Administration</w:t>
      </w:r>
      <w:r w:rsidDel="00000000" w:rsidR="00000000" w:rsidRPr="00000000">
        <w:rPr>
          <w:rtl w:val="0"/>
        </w:rPr>
        <w:t xml:space="preserve"> (NICA) alias Belanda yang berniat merebut kembali kekuasaan kolonial di Tanah Air. Ancaman ini membuat kondisi kemerdekaan yang baru seumur jagung berada di ujung tanduk, terutama di wilayah Surabaya di mana ketegangan semakin memuncak pada akhir bulan September dan Oktober 1945.</w:t>
      </w:r>
    </w:p>
    <w:p w:rsidR="00000000" w:rsidDel="00000000" w:rsidP="00000000" w:rsidRDefault="00000000" w:rsidRPr="00000000" w14:paraId="00000008">
      <w:pPr>
        <w:pStyle w:val="Heading1"/>
        <w:rPr/>
      </w:pPr>
      <w:bookmarkStart w:colFirst="0" w:colLast="0" w:name="_6v4rat3ugwyk" w:id="3"/>
      <w:bookmarkEnd w:id="3"/>
      <w:r w:rsidDel="00000000" w:rsidR="00000000" w:rsidRPr="00000000">
        <w:rPr>
          <w:rtl w:val="0"/>
        </w:rPr>
        <w:t xml:space="preserve">Keluarnya Resolusi Jihad dan Tokoh-tokoh di Baliknya</w:t>
      </w:r>
    </w:p>
    <w:p w:rsidR="00000000" w:rsidDel="00000000" w:rsidP="00000000" w:rsidRDefault="00000000" w:rsidRPr="00000000" w14:paraId="00000009">
      <w:pPr>
        <w:rPr/>
      </w:pPr>
      <w:r w:rsidDel="00000000" w:rsidR="00000000" w:rsidRPr="00000000">
        <w:rPr>
          <w:rtl w:val="0"/>
        </w:rPr>
        <w:t xml:space="preserve">Melihat kondisi yang semakin genting, para kiai dan ulama tidak tinggal diam. Pendiri Nahdlatul Ulama (NU), Hadratussyaikh KH Hasyim Asy'ari, kemudian mengundang dan mengumpulkan wakil-wakil cabang NU dari seluruh Jawa dan Madura di Surabaya pada tanggal 21–22 Oktober 1945.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Dalam rapat besar tersebut, KH Hasyim Asy'ari merumuskan dan mengeluarkan fatwa bersejarah pada 22 Oktober 1945 yang kini kita kenal sebagai </w:t>
      </w:r>
      <w:r w:rsidDel="00000000" w:rsidR="00000000" w:rsidRPr="00000000">
        <w:rPr>
          <w:b w:val="1"/>
          <w:bCs w:val="1"/>
          <w:rtl w:val="0"/>
        </w:rPr>
        <w:t xml:space="preserve">Resolusi Jihad</w:t>
      </w:r>
      <w:r w:rsidDel="00000000" w:rsidR="00000000" w:rsidRPr="00000000">
        <w:rPr>
          <w:rtl w:val="0"/>
        </w:rPr>
        <w:t xml:space="preserve">. Fatwa ini menyatakan bahwa berjuang membela kemerdekaan Republik Indonesia adalah </w:t>
      </w:r>
      <w:r w:rsidDel="00000000" w:rsidR="00000000" w:rsidRPr="00000000">
        <w:rPr>
          <w:i w:val="1"/>
          <w:iCs w:val="1"/>
          <w:rtl w:val="0"/>
        </w:rPr>
        <w:t xml:space="preserve">fardhu 'ain</w:t>
      </w:r>
      <w:r w:rsidDel="00000000" w:rsidR="00000000" w:rsidRPr="00000000">
        <w:rPr>
          <w:rtl w:val="0"/>
        </w:rPr>
        <w:t xml:space="preserve"> (wajib bagi setiap individu). Tokoh sentral di balik pergerakan ini adalah KH Hasyim Asy'ari, yang juga menjadi sumber inspirasi utama bagi perjuangan Bung Tomo dan rakyat Jawa Timur.</w:t>
      </w:r>
    </w:p>
    <w:p w:rsidR="00000000" w:rsidDel="00000000" w:rsidP="00000000" w:rsidRDefault="00000000" w:rsidRPr="00000000" w14:paraId="0000000C">
      <w:pPr>
        <w:pStyle w:val="Heading1"/>
        <w:rPr/>
      </w:pPr>
      <w:bookmarkStart w:colFirst="0" w:colLast="0" w:name="_ec9closoqvxv" w:id="4"/>
      <w:bookmarkEnd w:id="4"/>
      <w:r w:rsidDel="00000000" w:rsidR="00000000" w:rsidRPr="00000000">
        <w:rPr>
          <w:rtl w:val="0"/>
        </w:rPr>
        <w:t xml:space="preserve">Mengapa Resolusi Jihad Melatarbelakangi Lahirnya Hari Santri?</w:t>
      </w:r>
    </w:p>
    <w:p w:rsidR="00000000" w:rsidDel="00000000" w:rsidP="00000000" w:rsidRDefault="00000000" w:rsidRPr="00000000" w14:paraId="0000000D">
      <w:pPr>
        <w:rPr/>
      </w:pPr>
      <w:r w:rsidDel="00000000" w:rsidR="00000000" w:rsidRPr="00000000">
        <w:rPr>
          <w:rtl w:val="0"/>
        </w:rPr>
        <w:t xml:space="preserve">Resolusi Jihad tanggal 22 Oktober 1945 berhasil memobilisasi massa santri dan masyarakat luas secara besar-besaran untuk melawan tentara Sekutu. Puncaknya meletus dalam Pertempuran 10 November 1945 di Surabaya.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Atas peran sejarah yang sangat krusial ini, Pemerintah Republik Indonesia melalui Keputusan Presiden (Keppres) No. 22 Tahun 2015 secara resmi menetapkan tanggal </w:t>
      </w:r>
      <w:r w:rsidDel="00000000" w:rsidR="00000000" w:rsidRPr="00000000">
        <w:rPr>
          <w:b w:val="1"/>
          <w:bCs w:val="1"/>
          <w:rtl w:val="0"/>
        </w:rPr>
        <w:t xml:space="preserve">22 Oktober sebagai Hari Santri Nasional</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Title"/>
        <w:rPr/>
      </w:pPr>
      <w:bookmarkStart w:colFirst="0" w:colLast="0" w:name="_i0fuf6lc35lg" w:id="5"/>
      <w:bookmarkEnd w:id="5"/>
      <w:r w:rsidDel="00000000" w:rsidR="00000000" w:rsidRPr="00000000">
        <w:rPr>
          <w:rtl w:val="0"/>
        </w:rPr>
        <w:t xml:space="preserve">Artikel 2: Membara di Surabaya: Sejarah Pertempuran 10 November 1945</w:t>
      </w:r>
    </w:p>
    <w:p w:rsidR="00000000" w:rsidDel="00000000" w:rsidP="00000000" w:rsidRDefault="00000000" w:rsidRPr="00000000" w14:paraId="00000013">
      <w:pPr>
        <w:pStyle w:val="Heading1"/>
        <w:rPr/>
      </w:pPr>
      <w:bookmarkStart w:colFirst="0" w:colLast="0" w:name="_mlmim2hr2jfu" w:id="6"/>
      <w:bookmarkEnd w:id="6"/>
      <w:r w:rsidDel="00000000" w:rsidR="00000000" w:rsidRPr="00000000">
        <w:rPr>
          <w:rtl w:val="0"/>
        </w:rPr>
        <w:t xml:space="preserve">Latar Belakang dan Pecahnya Konflik</w:t>
      </w:r>
    </w:p>
    <w:p w:rsidR="00000000" w:rsidDel="00000000" w:rsidP="00000000" w:rsidRDefault="00000000" w:rsidRPr="00000000" w14:paraId="00000014">
      <w:pPr>
        <w:rPr/>
      </w:pPr>
      <w:r w:rsidDel="00000000" w:rsidR="00000000" w:rsidRPr="00000000">
        <w:rPr>
          <w:rtl w:val="0"/>
        </w:rPr>
        <w:t xml:space="preserve">Konflik bersenjata di Surabaya bermula dari kedatangan pasukan Sekutu yang dipimpin oleh Brigadir Jenderal A.W.S. Mallaby. Kedatangan pasukan asing ini memicu ketegangan dan perlawanan dari para pejuang serta rakyat Surabaya yang menolak hadirnya kembali kekuatan kolonial.</w:t>
      </w:r>
    </w:p>
    <w:p w:rsidR="00000000" w:rsidDel="00000000" w:rsidP="00000000" w:rsidRDefault="00000000" w:rsidRPr="00000000" w14:paraId="00000015">
      <w:pPr>
        <w:pStyle w:val="Heading1"/>
        <w:rPr/>
      </w:pPr>
      <w:bookmarkStart w:colFirst="0" w:colLast="0" w:name="_r1zuaqdsj25h" w:id="7"/>
      <w:bookmarkEnd w:id="7"/>
      <w:r w:rsidDel="00000000" w:rsidR="00000000" w:rsidRPr="00000000">
        <w:rPr>
          <w:rtl w:val="0"/>
        </w:rPr>
        <w:t xml:space="preserve">Upaya Bung Karno Mencegah Konflik Bersenjata</w:t>
      </w:r>
    </w:p>
    <w:p w:rsidR="00000000" w:rsidDel="00000000" w:rsidP="00000000" w:rsidRDefault="00000000" w:rsidRPr="00000000" w14:paraId="00000016">
      <w:pPr>
        <w:rPr/>
      </w:pPr>
      <w:r w:rsidDel="00000000" w:rsidR="00000000" w:rsidRPr="00000000">
        <w:rPr>
          <w:rtl w:val="0"/>
        </w:rPr>
        <w:t xml:space="preserve">Guna meredakan situasi yang kian memanas, Presiden Bung Karno bersama Wakil Presiden Bung Hatta turun tangan melakukan perundingan dengan pihak Sekutu. Pada tanggal 30 Oktober 1945, kedua belah pihak sepakat untuk melakukan gencatan senjata. Sayangnya, pada hari yang sama, insiden berdarah terjadi di sekitar Jembatan Merah yang mengakibatkan tewasnya A.W.S. Mallaby.</w:t>
      </w:r>
    </w:p>
    <w:p w:rsidR="00000000" w:rsidDel="00000000" w:rsidP="00000000" w:rsidRDefault="00000000" w:rsidRPr="00000000" w14:paraId="00000017">
      <w:pPr>
        <w:pStyle w:val="Heading1"/>
        <w:rPr/>
      </w:pPr>
      <w:bookmarkStart w:colFirst="0" w:colLast="0" w:name="_91sxjc9969gc" w:id="8"/>
      <w:bookmarkEnd w:id="8"/>
      <w:r w:rsidDel="00000000" w:rsidR="00000000" w:rsidRPr="00000000">
        <w:rPr>
          <w:rtl w:val="0"/>
        </w:rPr>
        <w:t xml:space="preserve">Ultimatum dan Jalannya Pertempuran 10 November</w:t>
      </w:r>
    </w:p>
    <w:p w:rsidR="00000000" w:rsidDel="00000000" w:rsidP="00000000" w:rsidRDefault="00000000" w:rsidRPr="00000000" w14:paraId="00000018">
      <w:pPr>
        <w:rPr/>
      </w:pPr>
      <w:r w:rsidDel="00000000" w:rsidR="00000000" w:rsidRPr="00000000">
        <w:rPr>
          <w:rtl w:val="0"/>
        </w:rPr>
        <w:t xml:space="preserve">Kematian Mallaby menyulut kemarahan pihak Sekutu. Penggantinya, Mayor Jenderal Robert Mansergh, mengeluarkan ultimatum keras agar rakyat Surabaya menyerahkan senjata tanpa syarat. Ultimatum tersebut ditolak mentah-mentah oleh warga Surabaya. Pada tanggal 10 November 1945, pertempuran dahsyat meletus, mempertemukan pasukan Sekutu berpersenjataan modern dengan rakyat Surabaya yang berbekal semangat membara.</w:t>
      </w:r>
    </w:p>
    <w:p w:rsidR="00000000" w:rsidDel="00000000" w:rsidP="00000000" w:rsidRDefault="00000000" w:rsidRPr="00000000" w14:paraId="00000019">
      <w:pPr>
        <w:pStyle w:val="Heading1"/>
        <w:rPr/>
      </w:pPr>
      <w:bookmarkStart w:colFirst="0" w:colLast="0" w:name="_5e42mk7djdh" w:id="9"/>
      <w:bookmarkEnd w:id="9"/>
      <w:r w:rsidDel="00000000" w:rsidR="00000000" w:rsidRPr="00000000">
        <w:rPr>
          <w:rtl w:val="0"/>
        </w:rPr>
        <w:t xml:space="preserve">Peran Tokoh-Tokoh Sentral</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Bung Tomo:</w:t>
      </w:r>
      <w:r w:rsidDel="00000000" w:rsidR="00000000" w:rsidRPr="00000000">
        <w:rPr>
          <w:rtl w:val="0"/>
        </w:rPr>
        <w:t xml:space="preserve"> Membakar semangat perlawanan rakyat melalui orasi-orasi patriotik yang disiarkan lewat radio.</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Gubernur Suryo:</w:t>
      </w:r>
      <w:r w:rsidDel="00000000" w:rsidR="00000000" w:rsidRPr="00000000">
        <w:rPr>
          <w:rtl w:val="0"/>
        </w:rPr>
        <w:t xml:space="preserve"> Pemimpin pemerintahan Jawa Timur yang dengan tegas menolak ultimatum Sekutu.</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Bung Karno &amp; Bung Hatta:</w:t>
      </w:r>
      <w:r w:rsidDel="00000000" w:rsidR="00000000" w:rsidRPr="00000000">
        <w:rPr>
          <w:rtl w:val="0"/>
        </w:rPr>
        <w:t xml:space="preserve"> Mengupayakan jalur diplomasi politik untuk mempertahankan kedaulatan negara.</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KH Hasyim Asy'ari:</w:t>
      </w:r>
      <w:r w:rsidDel="00000000" w:rsidR="00000000" w:rsidRPr="00000000">
        <w:rPr>
          <w:rtl w:val="0"/>
        </w:rPr>
        <w:t xml:space="preserve"> Penggerak moral dan spiritual melalui fatwa Resolusi Jihad yang mengobarkan semangat para santri dan pejuang.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Title"/>
        <w:rPr/>
      </w:pPr>
      <w:bookmarkStart w:colFirst="0" w:colLast="0" w:name="_js3qbx9z708" w:id="10"/>
      <w:bookmarkEnd w:id="10"/>
      <w:r w:rsidDel="00000000" w:rsidR="00000000" w:rsidRPr="00000000">
        <w:rPr>
          <w:rtl w:val="0"/>
        </w:rPr>
        <w:t xml:space="preserve">Artikel 3: Mempertahankan Sang Saka: Rentetan Perjuangan Berdarah Pasca Kemerdekaan</w:t>
      </w:r>
    </w:p>
    <w:p w:rsidR="00000000" w:rsidDel="00000000" w:rsidP="00000000" w:rsidRDefault="00000000" w:rsidRPr="00000000" w14:paraId="00000021">
      <w:pPr>
        <w:pStyle w:val="Heading1"/>
        <w:rPr/>
      </w:pPr>
      <w:bookmarkStart w:colFirst="0" w:colLast="0" w:name="_b777d6qqp0w" w:id="11"/>
      <w:bookmarkEnd w:id="11"/>
      <w:r w:rsidDel="00000000" w:rsidR="00000000" w:rsidRPr="00000000">
        <w:rPr>
          <w:rtl w:val="0"/>
        </w:rPr>
        <w:t xml:space="preserve">Rangkaian Pertempuran Mempertahankan Kemerdekaan</w:t>
      </w:r>
    </w:p>
    <w:p w:rsidR="00000000" w:rsidDel="00000000" w:rsidP="00000000" w:rsidRDefault="00000000" w:rsidRPr="00000000" w14:paraId="00000022">
      <w:pPr>
        <w:rPr/>
      </w:pPr>
      <w:r w:rsidDel="00000000" w:rsidR="00000000" w:rsidRPr="00000000">
        <w:rPr>
          <w:rtl w:val="0"/>
        </w:rPr>
        <w:t xml:space="preserve">Proklamasi 1945 bukanlah akhir dari perjuangan, melainkan awal dari serangkaian pertempuran fisik di berbagai penjuru Nusantara untuk mempertahankan bendera Merah Putih: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Pertempuran 10 November di Surabaya:</w:t>
      </w:r>
      <w:r w:rsidDel="00000000" w:rsidR="00000000" w:rsidRPr="00000000">
        <w:rPr>
          <w:rtl w:val="0"/>
        </w:rPr>
        <w:t xml:space="preserve"> Perlawanan sengit rakyat Surabaya menolak ultimatum pasukan Sekutu.</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Palagan Ambarawa:</w:t>
      </w:r>
      <w:r w:rsidDel="00000000" w:rsidR="00000000" w:rsidRPr="00000000">
        <w:rPr>
          <w:rtl w:val="0"/>
        </w:rPr>
        <w:t xml:space="preserve"> Pertempuran di Jawa Tengah di bawah pimpinan Kolonel Soedirman yang berhasil memukul mundur pasukan Sekutu.</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Pertempuran Medan Area:</w:t>
      </w:r>
      <w:r w:rsidDel="00000000" w:rsidR="00000000" w:rsidRPr="00000000">
        <w:rPr>
          <w:rtl w:val="0"/>
        </w:rPr>
        <w:t xml:space="preserve"> Perlawanan rakyat Sumatera Utara terhadap upaya Sekutu dan NICA yang ingin menguasai kembali kota Medan.</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Bandung Lautan Api:</w:t>
      </w:r>
      <w:r w:rsidDel="00000000" w:rsidR="00000000" w:rsidRPr="00000000">
        <w:rPr>
          <w:rtl w:val="0"/>
        </w:rPr>
        <w:t xml:space="preserve"> Aksi pembumihanjutan kota Bandung oleh rakyat dan pejuang agar tidak dijadikan markas strategis oleh Sekutu.</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Agresi Militer Belanda I dan II:</w:t>
      </w:r>
      <w:r w:rsidDel="00000000" w:rsidR="00000000" w:rsidRPr="00000000">
        <w:rPr>
          <w:rtl w:val="0"/>
        </w:rPr>
        <w:t xml:space="preserve"> Serangan militer skala besar oleh Belanda untuk meruntuhkan kedaulatan Negara Kesatuan Republik Indonesia.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Title"/>
        <w:rPr/>
      </w:pPr>
      <w:bookmarkStart w:colFirst="0" w:colLast="0" w:name="_a5dcvn7c5ofr" w:id="12"/>
      <w:bookmarkEnd w:id="12"/>
      <w:r w:rsidDel="00000000" w:rsidR="00000000" w:rsidRPr="00000000">
        <w:rPr>
          <w:rtl w:val="0"/>
        </w:rPr>
        <w:t xml:space="preserve">Artikel 4: Gema Perlawanan Nusantara: Jejak Perjuangan Leluhur Mengusir Penjajah</w:t>
      </w:r>
    </w:p>
    <w:p w:rsidR="00000000" w:rsidDel="00000000" w:rsidP="00000000" w:rsidRDefault="00000000" w:rsidRPr="00000000" w14:paraId="0000002C">
      <w:pPr>
        <w:pStyle w:val="Heading1"/>
        <w:rPr/>
      </w:pPr>
      <w:bookmarkStart w:colFirst="0" w:colLast="0" w:name="_7jlab5gnxhn3" w:id="13"/>
      <w:bookmarkEnd w:id="13"/>
      <w:r w:rsidDel="00000000" w:rsidR="00000000" w:rsidRPr="00000000">
        <w:rPr>
          <w:rtl w:val="0"/>
        </w:rPr>
        <w:t xml:space="preserve">Perjuangan Kedaulatan di Berbagai Daerah</w:t>
      </w:r>
    </w:p>
    <w:p w:rsidR="00000000" w:rsidDel="00000000" w:rsidP="00000000" w:rsidRDefault="00000000" w:rsidRPr="00000000" w14:paraId="0000002D">
      <w:pPr>
        <w:rPr/>
      </w:pPr>
      <w:r w:rsidDel="00000000" w:rsidR="00000000" w:rsidRPr="00000000">
        <w:rPr>
          <w:rtl w:val="0"/>
        </w:rPr>
        <w:t xml:space="preserve">Sebelum kemerdekaan diproklamasikan, jejak perlawanan terhadap kolonialisme telah terukir panjang di seluruh pelosok Nusantara: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F">
            <w:pPr>
              <w:rPr/>
            </w:pPr>
            <w:r w:rsidDel="00000000" w:rsidR="00000000" w:rsidRPr="00000000">
              <w:rPr>
                <w:rtl w:val="0"/>
              </w:rPr>
              <w:t xml:space="preserve">Perang Daerah</w:t>
            </w:r>
          </w:p>
        </w:tc>
        <w:tc>
          <w:tcPr/>
          <w:p w:rsidR="00000000" w:rsidDel="00000000" w:rsidP="00000000" w:rsidRDefault="00000000" w:rsidRPr="00000000" w14:paraId="00000030">
            <w:pPr>
              <w:rPr/>
            </w:pPr>
            <w:r w:rsidDel="00000000" w:rsidR="00000000" w:rsidRPr="00000000">
              <w:rPr>
                <w:rtl w:val="0"/>
              </w:rPr>
              <w:t xml:space="preserve">Tokoh / Fokus Perjuangan</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Perang Banten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Perlawanan Kesultanan Banten terhadap dominasi ekonomi dan politik VOC.</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Perang Pattimura</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Perjuangan rakyat Maluku di bawah pimpinan Kapitan Pattimura melawan monopoli rempah-rempah Belanda.</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Perang Diponegoro</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Perang besar di Jawa yang dipimpin Pangeran Diponegoro menentang campur tangan kolonial.</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Perang Bali</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Perlawanan kerajaan-kerajaan di Bali (Perang Jagaraga/Puputan) mempertahankan hak Tawan Karang.</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Perang Batak</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Perlawanan rakyat Sumatera Utara di bawah pimpinan Sisingamangaraja XII.</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Perang Aceh</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Perjuangan panjang dan gigih rakyat Aceh melawan invasi militer Belanda.</w:t>
            </w:r>
          </w:p>
        </w:tc>
      </w:tr>
    </w:tbl>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a365d"/>
      <w:sz w:val="38"/>
      <w:szCs w:val="3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30"/>
      <w:szCs w:val="30"/>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d3748"/>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52"/>
      <w:szCs w:val="5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4a5568"/>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a365d"/>
        <w:sz w:val="22"/>
        <w:szCs w:val="22"/>
      </w:rPr>
      <w:tcPr>
        <w:shd w:fill="edf2f7"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