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5A58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D6B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C7D6B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r w:rsidRPr="00953628">
        <w:rPr>
          <w:rFonts w:ascii="Times New Roman" w:hAnsi="Times New Roman" w:cs="Times New Roman"/>
          <w:b/>
          <w:bCs/>
          <w:sz w:val="24"/>
          <w:szCs w:val="24"/>
        </w:rPr>
        <w:t>Patch-seq mapping reveals transcriptomic and morpho-electric diversity of excitatory neurons in monkey DLPFC layers 4–6.</w:t>
      </w:r>
      <w:r w:rsidRPr="0095362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37159EBD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(a) </w:t>
      </w:r>
      <w:r w:rsidRPr="003C7D6B">
        <w:rPr>
          <w:rFonts w:ascii="Times New Roman" w:hAnsi="Times New Roman" w:cs="Times New Roman"/>
          <w:sz w:val="24"/>
          <w:szCs w:val="24"/>
        </w:rPr>
        <w:t>NeuN staining reveals the cortical layering in the monkey dorsolateral prefrontal cortex (DLPFC), with layers labeled from L1 to L6.</w:t>
      </w:r>
    </w:p>
    <w:p w14:paraId="5377780D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(b) </w:t>
      </w:r>
      <w:r w:rsidRPr="00A71C29">
        <w:rPr>
          <w:rFonts w:ascii="Times New Roman" w:hAnsi="Times New Roman" w:cs="Times New Roman"/>
          <w:sz w:val="24"/>
          <w:szCs w:val="24"/>
        </w:rPr>
        <w:t>Patch-seq mapping demonstrates comprehensive coverage of all excitatory neuron populations across cortical layers, including L2/3 IT, L4 IT, L5 IT1, L5 IT2, L5 ET, L6 IT1, L6 IT2, L6 CT, and L6b.</w:t>
      </w:r>
    </w:p>
    <w:p w14:paraId="29456ED4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E62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 </w:t>
      </w:r>
      <w:r w:rsidRPr="004F163C">
        <w:rPr>
          <w:rFonts w:ascii="Times New Roman" w:hAnsi="Times New Roman" w:cs="Times New Roman"/>
          <w:sz w:val="24"/>
          <w:szCs w:val="24"/>
        </w:rPr>
        <w:t>Distribution of neurons mapped to their corresponding cortical layers, showing the fraction of observed versus expected sampling across transcriptomic types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7B98844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(d) </w:t>
      </w:r>
      <w:r w:rsidRPr="00974F30">
        <w:rPr>
          <w:rFonts w:ascii="Times New Roman" w:hAnsi="Times New Roman" w:cs="Times New Roman"/>
          <w:sz w:val="24"/>
          <w:szCs w:val="24"/>
        </w:rPr>
        <w:t xml:space="preserve">Normalized cortical depth of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974F30">
        <w:rPr>
          <w:rFonts w:ascii="Times New Roman" w:hAnsi="Times New Roman" w:cs="Times New Roman"/>
          <w:sz w:val="24"/>
          <w:szCs w:val="24"/>
        </w:rPr>
        <w:t xml:space="preserve">atch-seq-mapped neurons across different transcriptomic types </w:t>
      </w:r>
      <w:r>
        <w:rPr>
          <w:rFonts w:ascii="Times New Roman" w:hAnsi="Times New Roman" w:cs="Times New Roman" w:hint="eastAsia"/>
          <w:sz w:val="24"/>
          <w:szCs w:val="24"/>
        </w:rPr>
        <w:t>across cortical layers</w:t>
      </w:r>
      <w:r w:rsidRPr="00974F30">
        <w:rPr>
          <w:rFonts w:ascii="Times New Roman" w:hAnsi="Times New Roman" w:cs="Times New Roman"/>
          <w:sz w:val="24"/>
          <w:szCs w:val="24"/>
        </w:rPr>
        <w:t>.</w:t>
      </w:r>
    </w:p>
    <w:p w14:paraId="53AD7CF5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(e) </w:t>
      </w:r>
      <w:r w:rsidRPr="00974F30">
        <w:rPr>
          <w:rFonts w:ascii="Times New Roman" w:hAnsi="Times New Roman" w:cs="Times New Roman"/>
          <w:sz w:val="24"/>
          <w:szCs w:val="24"/>
        </w:rPr>
        <w:t xml:space="preserve">Representative morphologies and electrophysiological firing patterns of </w:t>
      </w:r>
      <w:proofErr w:type="spellStart"/>
      <w:r w:rsidRPr="00974F30">
        <w:rPr>
          <w:rFonts w:ascii="Times New Roman" w:hAnsi="Times New Roman" w:cs="Times New Roman"/>
          <w:sz w:val="24"/>
          <w:szCs w:val="24"/>
        </w:rPr>
        <w:t>transcriptomically</w:t>
      </w:r>
      <w:proofErr w:type="spellEnd"/>
      <w:r w:rsidRPr="00974F30">
        <w:rPr>
          <w:rFonts w:ascii="Times New Roman" w:hAnsi="Times New Roman" w:cs="Times New Roman"/>
          <w:sz w:val="24"/>
          <w:szCs w:val="24"/>
        </w:rPr>
        <w:t xml:space="preserve"> identified cell clusters </w:t>
      </w:r>
      <w:r>
        <w:rPr>
          <w:rFonts w:ascii="Times New Roman" w:hAnsi="Times New Roman" w:cs="Times New Roman" w:hint="eastAsia"/>
          <w:sz w:val="24"/>
          <w:szCs w:val="24"/>
        </w:rPr>
        <w:t>in L4-6</w:t>
      </w:r>
      <w:r w:rsidRPr="00974F30">
        <w:rPr>
          <w:rFonts w:ascii="Times New Roman" w:hAnsi="Times New Roman" w:cs="Times New Roman"/>
          <w:sz w:val="24"/>
          <w:szCs w:val="24"/>
        </w:rPr>
        <w:t>. Layer 4 includes stellate cells, Layer 5 consists of three subgroups, and Layer 6 comprises four subgroups.</w:t>
      </w:r>
    </w:p>
    <w:p w14:paraId="419F9E31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(f) </w:t>
      </w:r>
      <w:r w:rsidRPr="00FB4C25">
        <w:rPr>
          <w:rFonts w:ascii="Times New Roman" w:hAnsi="Times New Roman" w:cs="Times New Roman"/>
          <w:sz w:val="24"/>
          <w:szCs w:val="24"/>
        </w:rPr>
        <w:t>Dot plot visualization of marker gene expression across transcriptomic clusters identified in L4-6, highlighting the molecular diversity within these excitatory neuron populations.</w:t>
      </w:r>
    </w:p>
    <w:p w14:paraId="0356486B" w14:textId="77777777" w:rsidR="00B4264E" w:rsidRDefault="00B4264E"/>
    <w:p w14:paraId="672FF034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 S1. Electrophysiological and 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orphological 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lassification of L5 and L6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eurons with FISH 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v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alidation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351EF8EC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/>
          <w:sz w:val="24"/>
          <w:szCs w:val="24"/>
        </w:rPr>
        <w:t xml:space="preserve"> UMAP plot of Layer 5 neurons based on electrophysiological features, showing three distinct clusters. L5 IT1 (n=69), L5 IT2 (n=60), L5 ET (n=11).</w:t>
      </w:r>
    </w:p>
    <w:p w14:paraId="00403D25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/>
          <w:sz w:val="24"/>
          <w:szCs w:val="24"/>
        </w:rPr>
        <w:t xml:space="preserve"> Morphological classification of Layer 5 neurons using dendritic branch points, tips, and tuft endings. L5 IT1 (n=27), L5 IT2 (n=24), L5 ET (n=6).</w:t>
      </w:r>
      <w:r w:rsidRPr="00C74B5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B766BE4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4B50">
        <w:rPr>
          <w:rFonts w:ascii="Times New Roman" w:hAnsi="Times New Roman" w:cs="Times New Roman"/>
          <w:sz w:val="24"/>
          <w:szCs w:val="24"/>
        </w:rPr>
        <w:t>UMAP plot of Layer 6 neurons based on electrophysiology, revealing four distinct clusters. L6 IT1 (n=20), L6 IT2 (n=7), L6 CT (n=18), L6b (n=13).</w:t>
      </w:r>
    </w:p>
    <w:p w14:paraId="4915CD31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4B50">
        <w:rPr>
          <w:rFonts w:ascii="Times New Roman" w:hAnsi="Times New Roman" w:cs="Times New Roman"/>
          <w:sz w:val="24"/>
          <w:szCs w:val="24"/>
        </w:rPr>
        <w:t>Morphological classification of Layer 6 neurons based on dendritic branch points, apical dendrites, and asymmetry. L6 IT1 (n=8), L6 IT2 (n=4), L6 CT (n=14), L6b (n=6).</w:t>
      </w:r>
    </w:p>
    <w:p w14:paraId="646D9DFA" w14:textId="77777777" w:rsidR="00FF5D89" w:rsidRPr="00C74B5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4B50">
        <w:rPr>
          <w:rFonts w:ascii="Times New Roman" w:hAnsi="Times New Roman" w:cs="Times New Roman"/>
          <w:sz w:val="24"/>
          <w:szCs w:val="24"/>
        </w:rPr>
        <w:t>K-means clustering of Layer 5 and Layer 6 neurons integrating electrophysiological and morphological data.</w:t>
      </w:r>
    </w:p>
    <w:p w14:paraId="5C525D1B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74B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4B50">
        <w:rPr>
          <w:rFonts w:ascii="Times New Roman" w:hAnsi="Times New Roman" w:cs="Times New Roman"/>
          <w:sz w:val="24"/>
          <w:szCs w:val="24"/>
        </w:rPr>
        <w:t xml:space="preserve">Fluorescence in situ hybridization (FISH) validation of marker genes across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C74B50">
        <w:rPr>
          <w:rFonts w:ascii="Times New Roman" w:hAnsi="Times New Roman" w:cs="Times New Roman"/>
          <w:sz w:val="24"/>
          <w:szCs w:val="24"/>
        </w:rPr>
        <w:t xml:space="preserve">ayer 4 to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C74B50">
        <w:rPr>
          <w:rFonts w:ascii="Times New Roman" w:hAnsi="Times New Roman" w:cs="Times New Roman"/>
          <w:sz w:val="24"/>
          <w:szCs w:val="24"/>
        </w:rPr>
        <w:t>ayer 6.</w:t>
      </w:r>
    </w:p>
    <w:p w14:paraId="216CBE8A" w14:textId="77777777" w:rsidR="00FF5D89" w:rsidRDefault="00FF5D89"/>
    <w:p w14:paraId="07E13C10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194F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 xml:space="preserve"> Diversity of L2/3 excitatory neurons in the monkey DLPFC.</w:t>
      </w:r>
      <w:r w:rsidRPr="0085194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66C9EE47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FF2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8E2FF2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7026">
        <w:rPr>
          <w:rFonts w:ascii="Times New Roman" w:hAnsi="Times New Roman" w:cs="Times New Roman"/>
          <w:sz w:val="24"/>
          <w:szCs w:val="24"/>
        </w:rPr>
        <w:t xml:space="preserve">UMAP plots derived from transcriptomic data (n = 262) based on the projection of principal components, showing </w:t>
      </w:r>
      <w:r w:rsidRPr="009D29C3">
        <w:rPr>
          <w:rFonts w:ascii="Times New Roman" w:hAnsi="Times New Roman" w:cs="Times New Roman"/>
          <w:sz w:val="24"/>
          <w:szCs w:val="24"/>
        </w:rPr>
        <w:t xml:space="preserve">the distribution of the five identified clusters: </w:t>
      </w:r>
      <w:r w:rsidRPr="009D29C3">
        <w:rPr>
          <w:rFonts w:ascii="Times New Roman" w:hAnsi="Times New Roman" w:cs="Times New Roman"/>
          <w:i/>
          <w:iCs/>
          <w:sz w:val="24"/>
          <w:szCs w:val="24"/>
        </w:rPr>
        <w:t>C1QL2</w:t>
      </w:r>
      <w:r w:rsidRPr="009D29C3">
        <w:rPr>
          <w:rFonts w:ascii="Times New Roman" w:hAnsi="Times New Roman" w:cs="Times New Roman"/>
          <w:sz w:val="24"/>
          <w:szCs w:val="24"/>
        </w:rPr>
        <w:t xml:space="preserve">, </w:t>
      </w:r>
      <w:r w:rsidRPr="009D29C3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D29C3">
        <w:rPr>
          <w:rFonts w:ascii="Times New Roman" w:hAnsi="Times New Roman" w:cs="Times New Roman"/>
          <w:sz w:val="24"/>
          <w:szCs w:val="24"/>
        </w:rPr>
        <w:t xml:space="preserve">, </w:t>
      </w:r>
      <w:r w:rsidRPr="009D29C3">
        <w:rPr>
          <w:rFonts w:ascii="Times New Roman" w:hAnsi="Times New Roman" w:cs="Times New Roman"/>
          <w:i/>
          <w:iCs/>
          <w:sz w:val="24"/>
          <w:szCs w:val="24"/>
        </w:rPr>
        <w:t>CD53</w:t>
      </w:r>
      <w:r w:rsidRPr="009D29C3">
        <w:rPr>
          <w:rFonts w:ascii="Times New Roman" w:hAnsi="Times New Roman" w:cs="Times New Roman"/>
          <w:sz w:val="24"/>
          <w:szCs w:val="24"/>
        </w:rPr>
        <w:t xml:space="preserve">, </w:t>
      </w:r>
      <w:r w:rsidRPr="009D29C3">
        <w:rPr>
          <w:rFonts w:ascii="Times New Roman" w:hAnsi="Times New Roman" w:cs="Times New Roman"/>
          <w:i/>
          <w:iCs/>
          <w:sz w:val="24"/>
          <w:szCs w:val="24"/>
        </w:rPr>
        <w:t>SPON2</w:t>
      </w:r>
      <w:r w:rsidRPr="009D29C3">
        <w:rPr>
          <w:rFonts w:ascii="Times New Roman" w:hAnsi="Times New Roman" w:cs="Times New Roman"/>
          <w:sz w:val="24"/>
          <w:szCs w:val="24"/>
        </w:rPr>
        <w:t xml:space="preserve">, and </w:t>
      </w:r>
      <w:r w:rsidRPr="009D29C3">
        <w:rPr>
          <w:rFonts w:ascii="Times New Roman" w:hAnsi="Times New Roman" w:cs="Times New Roman"/>
          <w:i/>
          <w:iCs/>
          <w:sz w:val="24"/>
          <w:szCs w:val="24"/>
        </w:rPr>
        <w:t>FRMPD2</w:t>
      </w:r>
      <w:r w:rsidRPr="009D29C3">
        <w:rPr>
          <w:rFonts w:ascii="Times New Roman" w:hAnsi="Times New Roman" w:cs="Times New Roman"/>
          <w:sz w:val="24"/>
          <w:szCs w:val="24"/>
        </w:rPr>
        <w:t>.</w:t>
      </w:r>
      <w:r w:rsidRPr="00A9702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6BC70A08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0E3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AE60E3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AE60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7026">
        <w:rPr>
          <w:rFonts w:ascii="Times New Roman" w:hAnsi="Times New Roman" w:cs="Times New Roman"/>
          <w:sz w:val="24"/>
          <w:szCs w:val="24"/>
        </w:rPr>
        <w:t>UMAP plots based on the projection of principal components derived from electrophysiological and morphological data (n = 134) that reveal the distribution of the same clusters.</w:t>
      </w:r>
    </w:p>
    <w:p w14:paraId="4DD8D8DB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420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0F2420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7026">
        <w:rPr>
          <w:rFonts w:ascii="Times New Roman" w:hAnsi="Times New Roman" w:cs="Times New Roman"/>
          <w:sz w:val="24"/>
          <w:szCs w:val="24"/>
        </w:rPr>
        <w:t>Anatomical distribution of the five Patch-seq clusters within cortical layers, overlaid on NeuN staining as a reference to show localization in the DLPFC.</w:t>
      </w:r>
    </w:p>
    <w:p w14:paraId="13041E75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63923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763923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7026">
        <w:rPr>
          <w:rFonts w:ascii="Times New Roman" w:hAnsi="Times New Roman" w:cs="Times New Roman"/>
          <w:sz w:val="24"/>
          <w:szCs w:val="24"/>
        </w:rPr>
        <w:t>Dot plot visualization of marker gene expression across transcriptomic clusters identified in L2/3. The expression of marker genes is shown for each of the five transcriptomic clusters.</w:t>
      </w:r>
    </w:p>
    <w:p w14:paraId="20111A44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727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1B572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) </w:t>
      </w:r>
      <w:r w:rsidRPr="00A97026">
        <w:rPr>
          <w:rFonts w:ascii="Times New Roman" w:hAnsi="Times New Roman" w:cs="Times New Roman"/>
          <w:sz w:val="24"/>
          <w:szCs w:val="24"/>
        </w:rPr>
        <w:t>Fluorescence in situ hybridization (FISH) validates the identified marker genes in five L2/3 clusters.</w:t>
      </w:r>
    </w:p>
    <w:p w14:paraId="4B29592D" w14:textId="77777777" w:rsidR="00FF5D89" w:rsidRPr="001B5727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(f) </w:t>
      </w:r>
      <w:r w:rsidRPr="00A97026">
        <w:rPr>
          <w:rFonts w:ascii="Times New Roman" w:hAnsi="Times New Roman" w:cs="Times New Roman"/>
          <w:sz w:val="24"/>
          <w:szCs w:val="24"/>
        </w:rPr>
        <w:t xml:space="preserve">Confusion matrices illustrating the classification of cells into the five transcriptomic </w:t>
      </w:r>
      <w:r>
        <w:rPr>
          <w:rFonts w:ascii="Times New Roman" w:hAnsi="Times New Roman" w:cs="Times New Roman" w:hint="eastAsia"/>
          <w:sz w:val="24"/>
          <w:szCs w:val="24"/>
        </w:rPr>
        <w:t>clusters</w:t>
      </w:r>
      <w:r w:rsidRPr="00A97026">
        <w:rPr>
          <w:rFonts w:ascii="Times New Roman" w:hAnsi="Times New Roman" w:cs="Times New Roman"/>
          <w:sz w:val="24"/>
          <w:szCs w:val="24"/>
        </w:rPr>
        <w:t xml:space="preserve"> using a random forest classifier with three feature sets: transcriptomics, electrophysiology, and morphology. Each row of the matrix indicates the fraction of cells from a given family classified into the five families, with each row summing to 100%.</w:t>
      </w:r>
    </w:p>
    <w:p w14:paraId="773EA0DA" w14:textId="77777777" w:rsidR="00FF5D89" w:rsidRDefault="00FF5D89"/>
    <w:p w14:paraId="4DCB0C91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6E7">
        <w:rPr>
          <w:rFonts w:ascii="Times New Roman" w:hAnsi="Times New Roman" w:cs="Times New Roman" w:hint="eastAsia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3D56E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S2. </w:t>
      </w:r>
      <w:r w:rsidRPr="003D56E7">
        <w:rPr>
          <w:rFonts w:ascii="Times New Roman" w:hAnsi="Times New Roman" w:cs="Times New Roman"/>
          <w:b/>
          <w:bCs/>
          <w:sz w:val="24"/>
          <w:szCs w:val="24"/>
        </w:rPr>
        <w:t>Electrophysiological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orphological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properties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L2/3 IT.</w:t>
      </w:r>
    </w:p>
    <w:p w14:paraId="01ADFEFB" w14:textId="77777777" w:rsidR="00FF5D89" w:rsidRPr="00FC703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(a-e) </w:t>
      </w:r>
      <w:r w:rsidRPr="00FC7039">
        <w:rPr>
          <w:rFonts w:ascii="Times New Roman" w:hAnsi="Times New Roman" w:cs="Times New Roman"/>
          <w:sz w:val="24"/>
          <w:szCs w:val="24"/>
        </w:rPr>
        <w:t xml:space="preserve">Electrophysiological recordings and morphological reconstructions display the firing patterns and structural features of five transcriptome clusters in L2/3 neurons: </w:t>
      </w:r>
      <w:r w:rsidRPr="00FC7039">
        <w:rPr>
          <w:rFonts w:ascii="Times New Roman" w:hAnsi="Times New Roman" w:cs="Times New Roman"/>
          <w:i/>
          <w:iCs/>
          <w:sz w:val="24"/>
          <w:szCs w:val="24"/>
        </w:rPr>
        <w:t>C1QL2</w:t>
      </w:r>
      <w:r w:rsidRPr="00FC70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FC7039">
        <w:rPr>
          <w:rFonts w:ascii="Times New Roman" w:hAnsi="Times New Roman" w:cs="Times New Roman"/>
          <w:sz w:val="24"/>
          <w:szCs w:val="24"/>
        </w:rPr>
        <w:t xml:space="preserve">), </w:t>
      </w:r>
      <w:r w:rsidRPr="00FC7039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FC70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FC7039">
        <w:rPr>
          <w:rFonts w:ascii="Times New Roman" w:hAnsi="Times New Roman" w:cs="Times New Roman"/>
          <w:sz w:val="24"/>
          <w:szCs w:val="24"/>
        </w:rPr>
        <w:t xml:space="preserve">), </w:t>
      </w:r>
      <w:r w:rsidRPr="00FC7039">
        <w:rPr>
          <w:rFonts w:ascii="Times New Roman" w:hAnsi="Times New Roman" w:cs="Times New Roman"/>
          <w:i/>
          <w:iCs/>
          <w:sz w:val="24"/>
          <w:szCs w:val="24"/>
        </w:rPr>
        <w:t>CD53</w:t>
      </w:r>
      <w:r w:rsidRPr="00FC70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FC7039">
        <w:rPr>
          <w:rFonts w:ascii="Times New Roman" w:hAnsi="Times New Roman" w:cs="Times New Roman"/>
          <w:sz w:val="24"/>
          <w:szCs w:val="24"/>
        </w:rPr>
        <w:t xml:space="preserve">), </w:t>
      </w:r>
      <w:r w:rsidRPr="00FC7039">
        <w:rPr>
          <w:rFonts w:ascii="Times New Roman" w:hAnsi="Times New Roman" w:cs="Times New Roman"/>
          <w:i/>
          <w:iCs/>
          <w:sz w:val="24"/>
          <w:szCs w:val="24"/>
        </w:rPr>
        <w:t>SPON2</w:t>
      </w:r>
      <w:r w:rsidRPr="00FC70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FC7039">
        <w:rPr>
          <w:rFonts w:ascii="Times New Roman" w:hAnsi="Times New Roman" w:cs="Times New Roman"/>
          <w:sz w:val="24"/>
          <w:szCs w:val="24"/>
        </w:rPr>
        <w:t xml:space="preserve">), and </w:t>
      </w:r>
      <w:r w:rsidRPr="00FC7039">
        <w:rPr>
          <w:rFonts w:ascii="Times New Roman" w:hAnsi="Times New Roman" w:cs="Times New Roman"/>
          <w:i/>
          <w:iCs/>
          <w:sz w:val="24"/>
          <w:szCs w:val="24"/>
        </w:rPr>
        <w:t>FRMPD2</w:t>
      </w:r>
      <w:r w:rsidRPr="00FC70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FC7039">
        <w:rPr>
          <w:rFonts w:ascii="Times New Roman" w:hAnsi="Times New Roman" w:cs="Times New Roman"/>
          <w:sz w:val="24"/>
          <w:szCs w:val="24"/>
        </w:rPr>
        <w:t>)</w:t>
      </w:r>
    </w:p>
    <w:p w14:paraId="3B89AD6A" w14:textId="77777777" w:rsidR="00FF5D89" w:rsidRDefault="00FF5D89"/>
    <w:p w14:paraId="6497D06B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0D3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2340D3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234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 xml:space="preserve">Diversity of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interneurons 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>in the monkey DLPFC.</w:t>
      </w:r>
    </w:p>
    <w:p w14:paraId="2F2388D1" w14:textId="77777777" w:rsidR="00FF5D89" w:rsidRPr="00023DBA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(a)</w:t>
      </w:r>
      <w:r w:rsidRPr="002340D3">
        <w:rPr>
          <w:rFonts w:ascii="Times New Roman" w:hAnsi="Times New Roman" w:cs="Times New Roman"/>
          <w:sz w:val="24"/>
          <w:szCs w:val="24"/>
        </w:rPr>
        <w:t xml:space="preserve"> </w:t>
      </w:r>
      <w:r w:rsidRPr="00A65537">
        <w:rPr>
          <w:rFonts w:ascii="Times New Roman" w:hAnsi="Times New Roman" w:cs="Times New Roman"/>
          <w:sz w:val="24"/>
          <w:szCs w:val="24"/>
        </w:rPr>
        <w:t xml:space="preserve">Patch-seq mapping of interneuron populations in the DLPFC onto </w:t>
      </w:r>
      <w:proofErr w:type="spellStart"/>
      <w:r w:rsidRPr="00A65537">
        <w:rPr>
          <w:rFonts w:ascii="Times New Roman" w:hAnsi="Times New Roman" w:cs="Times New Roman"/>
          <w:sz w:val="24"/>
          <w:szCs w:val="24"/>
        </w:rPr>
        <w:t>transcriptomically</w:t>
      </w:r>
      <w:proofErr w:type="spellEnd"/>
      <w:r w:rsidRPr="00A65537">
        <w:rPr>
          <w:rFonts w:ascii="Times New Roman" w:hAnsi="Times New Roman" w:cs="Times New Roman"/>
          <w:sz w:val="24"/>
          <w:szCs w:val="24"/>
        </w:rPr>
        <w:t xml:space="preserve"> defined clusters, revealing distinct interneuron subtypes, </w:t>
      </w:r>
      <w:r w:rsidRPr="00023DBA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023DBA">
        <w:rPr>
          <w:rFonts w:ascii="Times New Roman" w:hAnsi="Times New Roman" w:cs="Times New Roman"/>
          <w:sz w:val="24"/>
          <w:szCs w:val="24"/>
        </w:rPr>
        <w:t xml:space="preserve">, L1 IN,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VIP</w:t>
      </w:r>
      <w:r w:rsidRPr="00023DBA">
        <w:rPr>
          <w:rFonts w:ascii="Times New Roman" w:hAnsi="Times New Roman" w:cs="Times New Roman"/>
          <w:sz w:val="24"/>
          <w:szCs w:val="24"/>
        </w:rPr>
        <w:t xml:space="preserve">,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LAMP5</w:t>
      </w:r>
      <w:r w:rsidRPr="00023DBA">
        <w:rPr>
          <w:rFonts w:ascii="Times New Roman" w:hAnsi="Times New Roman" w:cs="Times New Roman"/>
          <w:sz w:val="24"/>
          <w:szCs w:val="24"/>
        </w:rPr>
        <w:t xml:space="preserve">,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LAMP5 LHX6</w:t>
      </w:r>
      <w:r w:rsidRPr="00023DBA">
        <w:rPr>
          <w:rFonts w:ascii="Times New Roman" w:hAnsi="Times New Roman" w:cs="Times New Roman"/>
          <w:sz w:val="24"/>
          <w:szCs w:val="24"/>
        </w:rPr>
        <w:t xml:space="preserve">,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PVALB</w:t>
      </w:r>
      <w:r w:rsidRPr="00023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DBA">
        <w:rPr>
          <w:rFonts w:ascii="Times New Roman" w:hAnsi="Times New Roman" w:cs="Times New Roman"/>
          <w:i/>
          <w:iCs/>
          <w:sz w:val="24"/>
          <w:szCs w:val="24"/>
        </w:rPr>
        <w:t>ChC</w:t>
      </w:r>
      <w:proofErr w:type="spellEnd"/>
      <w:r w:rsidRPr="00023DBA">
        <w:rPr>
          <w:rFonts w:ascii="Times New Roman" w:hAnsi="Times New Roman" w:cs="Times New Roman"/>
          <w:sz w:val="24"/>
          <w:szCs w:val="24"/>
        </w:rPr>
        <w:t xml:space="preserve">,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SST</w:t>
      </w:r>
      <w:r w:rsidRPr="00023DBA">
        <w:rPr>
          <w:rFonts w:ascii="Times New Roman" w:hAnsi="Times New Roman" w:cs="Times New Roman"/>
          <w:sz w:val="24"/>
          <w:szCs w:val="24"/>
        </w:rPr>
        <w:t xml:space="preserve">, and </w:t>
      </w:r>
      <w:r w:rsidRPr="00023DBA">
        <w:rPr>
          <w:rFonts w:ascii="Times New Roman" w:hAnsi="Times New Roman" w:cs="Times New Roman"/>
          <w:i/>
          <w:iCs/>
          <w:sz w:val="24"/>
          <w:szCs w:val="24"/>
        </w:rPr>
        <w:t>SST CHODL</w:t>
      </w:r>
      <w:r w:rsidRPr="00023DBA">
        <w:rPr>
          <w:rFonts w:ascii="Times New Roman" w:hAnsi="Times New Roman" w:cs="Times New Roman"/>
          <w:sz w:val="24"/>
          <w:szCs w:val="24"/>
        </w:rPr>
        <w:t>.</w:t>
      </w:r>
    </w:p>
    <w:p w14:paraId="01447BA4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(b)</w:t>
      </w:r>
      <w:r w:rsidRPr="002340D3">
        <w:rPr>
          <w:rFonts w:ascii="Times New Roman" w:hAnsi="Times New Roman" w:cs="Times New Roman"/>
          <w:sz w:val="24"/>
          <w:szCs w:val="24"/>
        </w:rPr>
        <w:t xml:space="preserve"> </w:t>
      </w:r>
      <w:r w:rsidRPr="00A65537">
        <w:rPr>
          <w:rFonts w:ascii="Times New Roman" w:hAnsi="Times New Roman" w:cs="Times New Roman"/>
          <w:sz w:val="24"/>
          <w:szCs w:val="24"/>
        </w:rPr>
        <w:t>UMAP plots showing interneuron clustering based on principal components derived from electrophysiological data (n = 291).</w:t>
      </w:r>
    </w:p>
    <w:p w14:paraId="3B480185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089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E7089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6B93">
        <w:rPr>
          <w:rFonts w:ascii="Times New Roman" w:hAnsi="Times New Roman" w:cs="Times New Roman"/>
          <w:sz w:val="24"/>
          <w:szCs w:val="24"/>
        </w:rPr>
        <w:t xml:space="preserve">Violin plots depicting the normalized cortical depth of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0C6B93">
        <w:rPr>
          <w:rFonts w:ascii="Times New Roman" w:hAnsi="Times New Roman" w:cs="Times New Roman"/>
          <w:sz w:val="24"/>
          <w:szCs w:val="24"/>
        </w:rPr>
        <w:t>atch-seq-mapped neurons across different transcriptomic interneuron subtypes.</w:t>
      </w:r>
    </w:p>
    <w:p w14:paraId="546F14F9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(d)</w:t>
      </w:r>
      <w:r w:rsidRPr="002340D3">
        <w:rPr>
          <w:rFonts w:ascii="Times New Roman" w:hAnsi="Times New Roman" w:cs="Times New Roman"/>
          <w:sz w:val="24"/>
          <w:szCs w:val="24"/>
        </w:rPr>
        <w:t xml:space="preserve"> </w:t>
      </w:r>
      <w:r w:rsidRPr="000B7602">
        <w:rPr>
          <w:rFonts w:ascii="Times New Roman" w:hAnsi="Times New Roman" w:cs="Times New Roman"/>
          <w:sz w:val="24"/>
          <w:szCs w:val="24"/>
        </w:rPr>
        <w:t xml:space="preserve">Electrophysiological properties and morphological features of CGE-derived </w:t>
      </w:r>
      <w:r>
        <w:rPr>
          <w:rFonts w:ascii="Times New Roman" w:hAnsi="Times New Roman" w:cs="Times New Roman" w:hint="eastAsia"/>
          <w:sz w:val="24"/>
          <w:szCs w:val="24"/>
        </w:rPr>
        <w:t xml:space="preserve">transcriptomic </w:t>
      </w:r>
      <w:r w:rsidRPr="000B7602">
        <w:rPr>
          <w:rFonts w:ascii="Times New Roman" w:hAnsi="Times New Roman" w:cs="Times New Roman"/>
          <w:sz w:val="24"/>
          <w:szCs w:val="24"/>
        </w:rPr>
        <w:t>interneurons.</w:t>
      </w:r>
    </w:p>
    <w:p w14:paraId="4484689A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(e)</w:t>
      </w:r>
      <w:r w:rsidRPr="002340D3">
        <w:rPr>
          <w:rFonts w:ascii="Times New Roman" w:hAnsi="Times New Roman" w:cs="Times New Roman"/>
          <w:sz w:val="24"/>
          <w:szCs w:val="24"/>
        </w:rPr>
        <w:t xml:space="preserve"> </w:t>
      </w:r>
      <w:r w:rsidRPr="000B7602">
        <w:rPr>
          <w:rFonts w:ascii="Times New Roman" w:hAnsi="Times New Roman" w:cs="Times New Roman"/>
          <w:sz w:val="24"/>
          <w:szCs w:val="24"/>
        </w:rPr>
        <w:t>Electrophysiological and morphological characteristics of MGE-derived transcriptomic interneurons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6ADB51D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(f)</w:t>
      </w:r>
      <w:r w:rsidRPr="002340D3">
        <w:rPr>
          <w:rFonts w:ascii="Times New Roman" w:hAnsi="Times New Roman" w:cs="Times New Roman"/>
          <w:sz w:val="24"/>
          <w:szCs w:val="24"/>
        </w:rPr>
        <w:t xml:space="preserve"> </w:t>
      </w:r>
      <w:r w:rsidRPr="003758A3">
        <w:rPr>
          <w:rFonts w:ascii="Times New Roman" w:hAnsi="Times New Roman" w:cs="Times New Roman"/>
          <w:sz w:val="24"/>
          <w:szCs w:val="24"/>
        </w:rPr>
        <w:t>Dot plot visualization of marker gene expression across transcriptomic interneuron clusters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04F40F7" w14:textId="77777777" w:rsidR="00FF5D89" w:rsidRDefault="00FF5D89"/>
    <w:p w14:paraId="797D61FD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FE">
        <w:rPr>
          <w:rFonts w:ascii="Times New Roman" w:hAnsi="Times New Roman" w:cs="Times New Roman" w:hint="eastAsia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E864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S3.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Electrophysiological and </w:t>
      </w:r>
      <w:r w:rsidRPr="00C74B50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orphological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properties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interneurons.</w:t>
      </w:r>
    </w:p>
    <w:p w14:paraId="5A25229E" w14:textId="77777777" w:rsidR="00FF5D89" w:rsidRPr="00414DB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1C9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8811C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8811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C23F9">
        <w:rPr>
          <w:rFonts w:ascii="Times New Roman" w:hAnsi="Times New Roman" w:cs="Times New Roman"/>
          <w:sz w:val="24"/>
          <w:szCs w:val="24"/>
        </w:rPr>
        <w:t xml:space="preserve"> </w:t>
      </w:r>
      <w:r w:rsidRPr="00414DB4">
        <w:rPr>
          <w:rFonts w:ascii="Times New Roman" w:hAnsi="Times New Roman" w:cs="Times New Roman"/>
          <w:sz w:val="24"/>
          <w:szCs w:val="24"/>
        </w:rPr>
        <w:t>Box plots illustrate the distribution of selected electrophysiological 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414DB4">
        <w:rPr>
          <w:rFonts w:ascii="Times New Roman" w:hAnsi="Times New Roman" w:cs="Times New Roman"/>
          <w:sz w:val="24"/>
          <w:szCs w:val="24"/>
        </w:rPr>
        <w:t>) and morphological (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414DB4">
        <w:rPr>
          <w:rFonts w:ascii="Times New Roman" w:hAnsi="Times New Roman" w:cs="Times New Roman"/>
          <w:sz w:val="24"/>
          <w:szCs w:val="24"/>
        </w:rPr>
        <w:t>) features across different interneuron transcriptomic types (t-types). Individual data points are overlaid as scatter plots, and horizontal bars above indicate statistically significant pairwise comparisons (P &lt; 0.05, FDR-corrected Mann–Whitney U-test). Each box plot represents the median (center line), interquartile range (box edges), and whiskers extending up to 1.5× the interquartile range.</w:t>
      </w:r>
    </w:p>
    <w:p w14:paraId="5DADDD0A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1C9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8811C9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4F20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4DB4">
        <w:rPr>
          <w:rFonts w:ascii="Times New Roman" w:hAnsi="Times New Roman" w:cs="Times New Roman"/>
          <w:sz w:val="24"/>
          <w:szCs w:val="24"/>
        </w:rPr>
        <w:t>Random forest classifier performance for interneuron classification based on different feature sets. The left panel shows a classifier trained on electrophysiological features, which demonstrates strong predictive performance. The middle panel presents a classifier trained on morphological features, also achieving high accuracy. The right panel combines both electrophysiological and morphological features, resulting in perfect classification (100% accuracy), highlighting the importance of morphology in distinguishing interneuron subtypes.</w:t>
      </w:r>
    </w:p>
    <w:p w14:paraId="60C044E4" w14:textId="77777777" w:rsidR="00FF5D89" w:rsidRDefault="00FF5D89"/>
    <w:p w14:paraId="6A8D52FC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0D3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2340D3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Disynaptic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inhibition 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>in the monkey DLPFC.</w:t>
      </w:r>
      <w:r w:rsidRPr="0085194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4AB57C37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Schematic representation of connections among six simultaneously recorded neurons, including three L2/3 excitatory (L2/3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) neurons, one L2/3 interneuron, one L5 excitatory (L5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>) neuron, and one L5 interneuron.</w:t>
      </w:r>
    </w:p>
    <w:p w14:paraId="2F6B2EAF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>Connection diagram with reconstructed morphologies of the six neurons.</w:t>
      </w:r>
    </w:p>
    <w:p w14:paraId="3DEACE36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/>
          <w:sz w:val="24"/>
          <w:szCs w:val="24"/>
        </w:rPr>
        <w:t xml:space="preserve"> Action potentials (APs) elicited in presynaptic neurons and the corresponding inhibitory postsynaptic potentials (IPSPs) recorded in postsynaptic neurons for each identified connection.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inhibition, induced by presynaptic excitatory neurons, shows longer latency and greater amplitude compared to monosynaptic inhibition.</w:t>
      </w:r>
    </w:p>
    <w:p w14:paraId="73F5B0E6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Comparison of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uIPSP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latencies (n = 10) and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uIPSP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amplitudes (n = 16) between monosynaptic and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inhibition. Statistical analysis: Student’s t-test (p &lt; 0.01).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906C1B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/>
          <w:sz w:val="24"/>
          <w:szCs w:val="24"/>
        </w:rPr>
        <w:t xml:space="preserve"> Comparison of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uIPSP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amplitudes in monosynaptic (n = 16) and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inhibition (n = 5) before and after CNQX (5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>) application. Statistical analysis: Student’s t-test (p &lt; 0.01).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69007B9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Connectivity probability of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inhibition triggered by superficial L2/3 excitatory neurons across layers and cell types: L1 (3/75), L2/3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(13/79), L2/3 interneuron (14/83), L4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(14/81), L4 interneuron (11/69), L5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(11/72), L5 interneuron (11/70), L6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(8/130), L6 interneuron (6/101).</w:t>
      </w:r>
    </w:p>
    <w:p w14:paraId="1E851BBA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UMAP mapping of L2/3 excitatory neurons based on electrophysiological and morphological clustering. Neurons that triggered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inhibition (triangles) were consistently mapped to the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675D1C">
        <w:rPr>
          <w:rFonts w:ascii="Times New Roman" w:hAnsi="Times New Roman" w:cs="Times New Roman"/>
          <w:sz w:val="24"/>
          <w:szCs w:val="24"/>
        </w:rPr>
        <w:t xml:space="preserve"> cluster of L2/3 neurons (n = 27).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385680A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Two representative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675D1C">
        <w:rPr>
          <w:rFonts w:ascii="Times New Roman" w:hAnsi="Times New Roman" w:cs="Times New Roman"/>
          <w:sz w:val="24"/>
          <w:szCs w:val="24"/>
        </w:rPr>
        <w:t xml:space="preserve"> L2/3 neurons and horsetail interneurons.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FF52DAF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proofErr w:type="spellEnd"/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2964">
        <w:rPr>
          <w:rFonts w:ascii="Times New Roman" w:hAnsi="Times New Roman" w:cs="Times New Roman"/>
          <w:sz w:val="24"/>
          <w:szCs w:val="24"/>
        </w:rPr>
        <w:t>Immunostaining of recorded neurons (biocytin) with PAX6, showing that horsetail interneurons are PAX6-positive.</w:t>
      </w:r>
    </w:p>
    <w:p w14:paraId="5BE67BB2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j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>Unitary excitatory postsynaptic currents (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uEPSCs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) recorded in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675D1C">
        <w:rPr>
          <w:rFonts w:ascii="Times New Roman" w:hAnsi="Times New Roman" w:cs="Times New Roman"/>
          <w:sz w:val="24"/>
          <w:szCs w:val="24"/>
        </w:rPr>
        <w:t xml:space="preserve">-positive horsetail interneurons triggered by presynaptic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675D1C">
        <w:rPr>
          <w:rFonts w:ascii="Times New Roman" w:hAnsi="Times New Roman" w:cs="Times New Roman"/>
          <w:sz w:val="24"/>
          <w:szCs w:val="24"/>
        </w:rPr>
        <w:t xml:space="preserve"> L2/3 neurons.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42455CC" w14:textId="77777777" w:rsidR="00FF5D89" w:rsidRPr="00675D1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75D1C">
        <w:rPr>
          <w:rFonts w:ascii="Times New Roman" w:hAnsi="Times New Roman" w:cs="Times New Roman"/>
          <w:sz w:val="24"/>
          <w:szCs w:val="24"/>
        </w:rPr>
        <w:t xml:space="preserve">Postsynaptic spikes observed in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675D1C">
        <w:rPr>
          <w:rFonts w:ascii="Times New Roman" w:hAnsi="Times New Roman" w:cs="Times New Roman"/>
          <w:sz w:val="24"/>
          <w:szCs w:val="24"/>
        </w:rPr>
        <w:t xml:space="preserve">-positive horsetail interneurons in response to presynaptic </w:t>
      </w:r>
      <w:r w:rsidRPr="004427E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675D1C">
        <w:rPr>
          <w:rFonts w:ascii="Times New Roman" w:hAnsi="Times New Roman" w:cs="Times New Roman"/>
          <w:sz w:val="24"/>
          <w:szCs w:val="24"/>
        </w:rPr>
        <w:t xml:space="preserve"> L2/3 neurons.</w:t>
      </w:r>
    </w:p>
    <w:p w14:paraId="70FC4FCB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675D1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675D1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75D1C">
        <w:rPr>
          <w:rFonts w:ascii="Times New Roman" w:hAnsi="Times New Roman" w:cs="Times New Roman"/>
          <w:sz w:val="24"/>
          <w:szCs w:val="24"/>
        </w:rPr>
        <w:t>uEPSC</w:t>
      </w:r>
      <w:proofErr w:type="spellEnd"/>
      <w:r w:rsidRPr="00675D1C">
        <w:rPr>
          <w:rFonts w:ascii="Times New Roman" w:hAnsi="Times New Roman" w:cs="Times New Roman"/>
          <w:sz w:val="24"/>
          <w:szCs w:val="24"/>
        </w:rPr>
        <w:t xml:space="preserve"> amplitudes recorded in different interneuron subtypes in response to presynaptic </w:t>
      </w:r>
      <w:r w:rsidRPr="001B2AD6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675D1C">
        <w:rPr>
          <w:rFonts w:ascii="Times New Roman" w:hAnsi="Times New Roman" w:cs="Times New Roman"/>
          <w:sz w:val="24"/>
          <w:szCs w:val="24"/>
        </w:rPr>
        <w:t xml:space="preserve"> L2/3 </w:t>
      </w:r>
      <w:r w:rsidRPr="009C2964">
        <w:rPr>
          <w:rFonts w:ascii="Times New Roman" w:hAnsi="Times New Roman" w:cs="Times New Roman"/>
          <w:sz w:val="24"/>
          <w:szCs w:val="24"/>
        </w:rPr>
        <w:t xml:space="preserve">neurons: </w:t>
      </w:r>
      <w:r w:rsidRPr="001358E1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-positive (n = 8), PV-positive (n = 7), </w:t>
      </w:r>
      <w:r w:rsidRPr="001358E1">
        <w:rPr>
          <w:rFonts w:ascii="Times New Roman" w:hAnsi="Times New Roman" w:cs="Times New Roman"/>
          <w:i/>
          <w:iCs/>
          <w:sz w:val="24"/>
          <w:szCs w:val="24"/>
        </w:rPr>
        <w:t>SST</w:t>
      </w:r>
      <w:r w:rsidRPr="009C2964">
        <w:rPr>
          <w:rFonts w:ascii="Times New Roman" w:hAnsi="Times New Roman" w:cs="Times New Roman"/>
          <w:sz w:val="24"/>
          <w:szCs w:val="24"/>
        </w:rPr>
        <w:t>-positive (n = 6), PC-positive (n = 7). Statistical analysis: one-way ANOVA (p &lt; 0.01).</w:t>
      </w:r>
    </w:p>
    <w:p w14:paraId="1A8E130A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2964">
        <w:rPr>
          <w:rFonts w:ascii="Times New Roman" w:hAnsi="Times New Roman" w:cs="Times New Roman"/>
          <w:sz w:val="24"/>
          <w:szCs w:val="24"/>
        </w:rPr>
        <w:t xml:space="preserve">Percentage of </w:t>
      </w:r>
      <w:r w:rsidRPr="001358E1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>-positive interneurons (26/30) and non-</w:t>
      </w:r>
      <w:r w:rsidRPr="006F7243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 interneurons (0/0) exhibiting postsynaptic spikes in response to presynaptic </w:t>
      </w:r>
      <w:r w:rsidRPr="001358E1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neurons.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7D1683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2964">
        <w:rPr>
          <w:rFonts w:ascii="Times New Roman" w:hAnsi="Times New Roman" w:cs="Times New Roman"/>
          <w:sz w:val="24"/>
          <w:szCs w:val="24"/>
        </w:rPr>
        <w:t xml:space="preserve">Left: Connections among six simultaneously recorded neurons, including one PAX6 interneuron, two L2/3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neurons, one L2/3 interneuron, one L5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neuron, and one L5 interneuron. Right: Connection diagram with reconstructed morphologies.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4D57C0C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2964">
        <w:rPr>
          <w:rFonts w:ascii="Times New Roman" w:hAnsi="Times New Roman" w:cs="Times New Roman"/>
          <w:sz w:val="24"/>
          <w:szCs w:val="24"/>
        </w:rPr>
        <w:t xml:space="preserve">APs elicited in presynaptic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 interneurons and the corresponding IPSPs recorded in postsynaptic neurons.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04DE1B" w14:textId="77777777" w:rsidR="00FF5D89" w:rsidRPr="009C296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OLE_LINK3"/>
      <w:r w:rsidRPr="009C2964">
        <w:rPr>
          <w:rFonts w:ascii="Times New Roman" w:hAnsi="Times New Roman" w:cs="Times New Roman"/>
          <w:sz w:val="24"/>
          <w:szCs w:val="24"/>
        </w:rPr>
        <w:t xml:space="preserve">Probability of connections mediated by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-positive horsetail interneurons across layers: L1 (5/37), L2/3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(20/56), L2/3 interneuron (15/42), L4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(14/41), L4 interneuron (18/49), L5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(10/30), L5 interneuron (11/35), L6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(7/42), L6 interneuron (5/33).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bookmarkEnd w:id="0"/>
    <w:p w14:paraId="7EC9947C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9C296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C296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1" w:name="OLE_LINK5"/>
      <w:r w:rsidRPr="009C2964">
        <w:rPr>
          <w:rFonts w:ascii="Times New Roman" w:hAnsi="Times New Roman" w:cs="Times New Roman"/>
          <w:sz w:val="24"/>
          <w:szCs w:val="24"/>
        </w:rPr>
        <w:t xml:space="preserve">Left: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-positive interneurons received synaptic input from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(20/43) and non-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(5/37).</w:t>
      </w:r>
      <w:bookmarkEnd w:id="1"/>
      <w:r w:rsidRPr="009C2964">
        <w:rPr>
          <w:rFonts w:ascii="Times New Roman" w:hAnsi="Times New Roman" w:cs="Times New Roman"/>
          <w:sz w:val="24"/>
          <w:szCs w:val="24"/>
        </w:rPr>
        <w:t xml:space="preserve"> Middle: Comparison of </w:t>
      </w:r>
      <w:proofErr w:type="spellStart"/>
      <w:r w:rsidRPr="009C2964">
        <w:rPr>
          <w:rFonts w:ascii="Times New Roman" w:hAnsi="Times New Roman" w:cs="Times New Roman"/>
          <w:sz w:val="24"/>
          <w:szCs w:val="24"/>
        </w:rPr>
        <w:t>uEPSC</w:t>
      </w:r>
      <w:proofErr w:type="spellEnd"/>
      <w:r w:rsidRPr="009C2964">
        <w:rPr>
          <w:rFonts w:ascii="Times New Roman" w:hAnsi="Times New Roman" w:cs="Times New Roman"/>
          <w:sz w:val="24"/>
          <w:szCs w:val="24"/>
        </w:rPr>
        <w:t xml:space="preserve"> amplitudes elicited in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-positive interneurons by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(n = 10) versus non-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(n = 17). Right: Percentage of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9C2964">
        <w:rPr>
          <w:rFonts w:ascii="Times New Roman" w:hAnsi="Times New Roman" w:cs="Times New Roman"/>
          <w:sz w:val="24"/>
          <w:szCs w:val="24"/>
        </w:rPr>
        <w:t xml:space="preserve">-positive interneurons exhibiting postsynaptic spikes in response to 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(31/34) versus non-</w:t>
      </w:r>
      <w:r w:rsidRPr="00FB5B3C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9C2964">
        <w:rPr>
          <w:rFonts w:ascii="Times New Roman" w:hAnsi="Times New Roman" w:cs="Times New Roman"/>
          <w:sz w:val="24"/>
          <w:szCs w:val="24"/>
        </w:rPr>
        <w:t xml:space="preserve"> L2/3 neurons (0/0).</w:t>
      </w:r>
    </w:p>
    <w:p w14:paraId="1BDC7FB5" w14:textId="77777777" w:rsidR="00FF5D89" w:rsidRDefault="00FF5D89"/>
    <w:p w14:paraId="329EDB25" w14:textId="77777777" w:rsidR="00FF5D89" w:rsidRDefault="00FF5D89"/>
    <w:p w14:paraId="13088F8D" w14:textId="77777777" w:rsidR="00FF5D89" w:rsidRDefault="00FF5D89"/>
    <w:p w14:paraId="73CFA62F" w14:textId="77777777" w:rsidR="00FF5D89" w:rsidRDefault="00FF5D89"/>
    <w:p w14:paraId="519CBA26" w14:textId="77777777" w:rsidR="00FF5D89" w:rsidRPr="008C53A8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3A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C53A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S4.</w:t>
      </w:r>
      <w:r w:rsidRPr="008C53A8">
        <w:rPr>
          <w:b/>
          <w:bCs/>
        </w:rPr>
        <w:t xml:space="preserve"> </w:t>
      </w:r>
      <w:r w:rsidRPr="008C53A8">
        <w:rPr>
          <w:rFonts w:ascii="Times New Roman" w:hAnsi="Times New Roman" w:cs="Times New Roman"/>
          <w:b/>
          <w:bCs/>
          <w:sz w:val="24"/>
          <w:szCs w:val="24"/>
        </w:rPr>
        <w:t xml:space="preserve">Comparison of monosynaptic and </w:t>
      </w:r>
      <w:proofErr w:type="spellStart"/>
      <w:r w:rsidRPr="008C53A8">
        <w:rPr>
          <w:rFonts w:ascii="Times New Roman" w:hAnsi="Times New Roman" w:cs="Times New Roman"/>
          <w:b/>
          <w:bCs/>
          <w:sz w:val="24"/>
          <w:szCs w:val="24"/>
        </w:rPr>
        <w:t>disynaptic</w:t>
      </w:r>
      <w:proofErr w:type="spellEnd"/>
      <w:r w:rsidRPr="008C53A8">
        <w:rPr>
          <w:rFonts w:ascii="Times New Roman" w:hAnsi="Times New Roman" w:cs="Times New Roman"/>
          <w:b/>
          <w:bCs/>
          <w:sz w:val="24"/>
          <w:szCs w:val="24"/>
        </w:rPr>
        <w:t xml:space="preserve"> inhibition in L2/3 circuits.</w:t>
      </w:r>
    </w:p>
    <w:p w14:paraId="049E35D9" w14:textId="77777777" w:rsidR="00FF5D89" w:rsidRPr="00583653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8476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83653">
        <w:rPr>
          <w:rFonts w:ascii="Times New Roman" w:hAnsi="Times New Roman" w:cs="Times New Roman"/>
          <w:sz w:val="24"/>
          <w:szCs w:val="24"/>
        </w:rPr>
        <w:t>Left: Morphological reconstruction of two simultaneously recorded neurons, including one L2/3 IT neuron and one L2/3 interneuron (In). Middle: Schematic diagram illustrating monosynaptic excitatory and inhibitory connections, with excitatory neurons represented by a black triangle and interneurons by a blue circle. Right: Electrophysiological traces showing action potentials (APs) elicited in presynaptic neurons and corresponding excitatory postsynaptic potentials (EPSPs) (top) and inhibitory postsynaptic potentials (IPSPs) (bottom) recorded in postsynaptic neurons.</w:t>
      </w:r>
      <w:r w:rsidRPr="0058365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4848AD7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788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F50788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F507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0788">
        <w:rPr>
          <w:rFonts w:ascii="Times New Roman" w:hAnsi="Times New Roman" w:cs="Times New Roman"/>
          <w:sz w:val="24"/>
          <w:szCs w:val="24"/>
        </w:rPr>
        <w:t xml:space="preserve">Left: Morphological reconstruction of recorded neurons. Middle: Schematic showing the circuit involved in </w:t>
      </w:r>
      <w:proofErr w:type="spellStart"/>
      <w:r w:rsidRPr="00F50788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F50788">
        <w:rPr>
          <w:rFonts w:ascii="Times New Roman" w:hAnsi="Times New Roman" w:cs="Times New Roman"/>
          <w:sz w:val="24"/>
          <w:szCs w:val="24"/>
        </w:rPr>
        <w:t xml:space="preserve"> inhibition. Right: Electrophysiological traces depicting </w:t>
      </w:r>
      <w:proofErr w:type="spellStart"/>
      <w:r w:rsidRPr="00F50788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F50788">
        <w:rPr>
          <w:rFonts w:ascii="Times New Roman" w:hAnsi="Times New Roman" w:cs="Times New Roman"/>
          <w:sz w:val="24"/>
          <w:szCs w:val="24"/>
        </w:rPr>
        <w:t xml:space="preserve"> inhibition in a postsynaptic neuron, with the inhibitory response completely abolished following the application of CNQX (5 </w:t>
      </w:r>
      <w:proofErr w:type="spellStart"/>
      <w:r w:rsidRPr="00F50788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F50788">
        <w:rPr>
          <w:rFonts w:ascii="Times New Roman" w:hAnsi="Times New Roman" w:cs="Times New Roman"/>
          <w:sz w:val="24"/>
          <w:szCs w:val="24"/>
        </w:rPr>
        <w:t>) in the recording chamber.</w:t>
      </w:r>
      <w:r w:rsidRPr="00F5078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7DC18B55" w14:textId="77777777" w:rsidR="00FF5D89" w:rsidRDefault="00FF5D89"/>
    <w:p w14:paraId="2B447BE9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204">
        <w:rPr>
          <w:rFonts w:ascii="Times New Roman" w:hAnsi="Times New Roman" w:cs="Times New Roman" w:hint="eastAsia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F8320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5. </w:t>
      </w:r>
      <w:r w:rsidRPr="00F83204">
        <w:rPr>
          <w:rFonts w:ascii="Times New Roman" w:hAnsi="Times New Roman" w:cs="Times New Roman"/>
          <w:b/>
          <w:bCs/>
          <w:sz w:val="24"/>
          <w:szCs w:val="24"/>
        </w:rPr>
        <w:t xml:space="preserve">Synaptic mechanisms underlying </w:t>
      </w:r>
      <w:proofErr w:type="spellStart"/>
      <w:r w:rsidRPr="00F83204">
        <w:rPr>
          <w:rFonts w:ascii="Times New Roman" w:hAnsi="Times New Roman" w:cs="Times New Roman"/>
          <w:b/>
          <w:bCs/>
          <w:sz w:val="24"/>
          <w:szCs w:val="24"/>
        </w:rPr>
        <w:t>disynaptic</w:t>
      </w:r>
      <w:proofErr w:type="spellEnd"/>
      <w:r w:rsidRPr="00F83204">
        <w:rPr>
          <w:rFonts w:ascii="Times New Roman" w:hAnsi="Times New Roman" w:cs="Times New Roman"/>
          <w:b/>
          <w:bCs/>
          <w:sz w:val="24"/>
          <w:szCs w:val="24"/>
        </w:rPr>
        <w:t xml:space="preserve"> inhibition mediated by </w:t>
      </w:r>
      <w:r w:rsidRPr="000F2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RHAG</w:t>
      </w:r>
      <w:r w:rsidRPr="00F8320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0F2A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PAX6</w:t>
      </w:r>
      <w:r w:rsidRPr="00F83204">
        <w:rPr>
          <w:rFonts w:ascii="Times New Roman" w:hAnsi="Times New Roman" w:cs="Times New Roman"/>
          <w:b/>
          <w:bCs/>
          <w:sz w:val="24"/>
          <w:szCs w:val="24"/>
        </w:rPr>
        <w:t xml:space="preserve"> interneurons.</w:t>
      </w:r>
    </w:p>
    <w:p w14:paraId="7D526EC2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B77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2D3B77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22A2">
        <w:rPr>
          <w:rFonts w:ascii="Times New Roman" w:hAnsi="Times New Roman" w:cs="Times New Roman"/>
          <w:sz w:val="24"/>
          <w:szCs w:val="24"/>
        </w:rPr>
        <w:t xml:space="preserve">Schematic diagram showing the whole layer and whole cell type inhibition mediated by </w:t>
      </w:r>
      <w:r w:rsidRPr="004433AB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cells.</w:t>
      </w:r>
    </w:p>
    <w:p w14:paraId="5E7015DD" w14:textId="77777777" w:rsidR="00FF5D89" w:rsidRPr="00C322A2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2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2D3B77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C322A2">
        <w:rPr>
          <w:rFonts w:ascii="Times New Roman" w:hAnsi="Times New Roman" w:cs="Times New Roman"/>
          <w:sz w:val="24"/>
          <w:szCs w:val="24"/>
        </w:rPr>
        <w:t xml:space="preserve"> Schematic diagram comparing monosynaptic inhibition and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inhibition pathways.</w:t>
      </w:r>
    </w:p>
    <w:p w14:paraId="0D03B633" w14:textId="77777777" w:rsidR="00FF5D89" w:rsidRPr="00AB36E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D86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984D86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C322A2">
        <w:rPr>
          <w:rFonts w:ascii="Times New Roman" w:hAnsi="Times New Roman" w:cs="Times New Roman"/>
          <w:sz w:val="24"/>
          <w:szCs w:val="24"/>
        </w:rPr>
        <w:t xml:space="preserve">Dot </w:t>
      </w:r>
      <w:r w:rsidRPr="00AB36E0">
        <w:rPr>
          <w:rFonts w:ascii="Times New Roman" w:hAnsi="Times New Roman" w:cs="Times New Roman"/>
          <w:sz w:val="24"/>
          <w:szCs w:val="24"/>
        </w:rPr>
        <w:t xml:space="preserve">plot depicting </w:t>
      </w:r>
      <w:r w:rsidRPr="00AB36E0">
        <w:rPr>
          <w:rFonts w:ascii="Times New Roman" w:hAnsi="Times New Roman" w:cs="Times New Roman"/>
          <w:i/>
          <w:iCs/>
          <w:sz w:val="24"/>
          <w:szCs w:val="24"/>
        </w:rPr>
        <w:t>SYNPR</w:t>
      </w:r>
      <w:r w:rsidRPr="00AB36E0">
        <w:rPr>
          <w:rFonts w:ascii="Times New Roman" w:hAnsi="Times New Roman" w:cs="Times New Roman"/>
          <w:sz w:val="24"/>
          <w:szCs w:val="24"/>
        </w:rPr>
        <w:t xml:space="preserve"> and </w:t>
      </w:r>
      <w:r w:rsidRPr="00AB36E0">
        <w:rPr>
          <w:rFonts w:ascii="Times New Roman" w:hAnsi="Times New Roman" w:cs="Times New Roman"/>
          <w:i/>
          <w:iCs/>
          <w:sz w:val="24"/>
          <w:szCs w:val="24"/>
        </w:rPr>
        <w:t>NECTIN3</w:t>
      </w:r>
      <w:r w:rsidRPr="00AB36E0">
        <w:rPr>
          <w:rFonts w:ascii="Times New Roman" w:hAnsi="Times New Roman" w:cs="Times New Roman"/>
          <w:sz w:val="24"/>
          <w:szCs w:val="24"/>
        </w:rPr>
        <w:t xml:space="preserve"> gene expression across different L2/3 IT subtypes. The dot size represents the fraction of cells expressing each gene, and color intensity indicates mean expression levels. These two genes are markers of detonator synapses.</w:t>
      </w:r>
      <w:r w:rsidRPr="00AB36E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271801E" w14:textId="77777777" w:rsidR="00FF5D89" w:rsidRPr="00C322A2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2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322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322A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322A2">
        <w:rPr>
          <w:rFonts w:ascii="Times New Roman" w:hAnsi="Times New Roman" w:cs="Times New Roman"/>
          <w:sz w:val="24"/>
          <w:szCs w:val="24"/>
        </w:rPr>
        <w:t xml:space="preserve"> Differences in synapse characteristics, including vesicle release, synaptic, and postsynaptic receptor features across the five L2/3 IT clusters (</w:t>
      </w:r>
      <w:r>
        <w:rPr>
          <w:rFonts w:ascii="Times New Roman" w:hAnsi="Times New Roman" w:cs="Times New Roman" w:hint="eastAsia"/>
          <w:sz w:val="24"/>
          <w:szCs w:val="24"/>
        </w:rPr>
        <w:t>panel d</w:t>
      </w:r>
      <w:r w:rsidRPr="00C322A2">
        <w:rPr>
          <w:rFonts w:ascii="Times New Roman" w:hAnsi="Times New Roman" w:cs="Times New Roman"/>
          <w:sz w:val="24"/>
          <w:szCs w:val="24"/>
        </w:rPr>
        <w:t>) and comparing these features in L2/3 interneurons (</w:t>
      </w:r>
      <w:r>
        <w:rPr>
          <w:rFonts w:ascii="Times New Roman" w:hAnsi="Times New Roman" w:cs="Times New Roman" w:hint="eastAsia"/>
          <w:sz w:val="24"/>
          <w:szCs w:val="24"/>
        </w:rPr>
        <w:t>panel e</w:t>
      </w:r>
      <w:r w:rsidRPr="00C322A2">
        <w:rPr>
          <w:rFonts w:ascii="Times New Roman" w:hAnsi="Times New Roman" w:cs="Times New Roman"/>
          <w:sz w:val="24"/>
          <w:szCs w:val="24"/>
        </w:rPr>
        <w:t xml:space="preserve">). This highlights the unique properties of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inhibition mediated by </w:t>
      </w:r>
      <w:r w:rsidRPr="00AB1A96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 and </w:t>
      </w:r>
      <w:r w:rsidRPr="00AB1A96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C322A2">
        <w:rPr>
          <w:rFonts w:ascii="Times New Roman" w:hAnsi="Times New Roman" w:cs="Times New Roman"/>
          <w:sz w:val="24"/>
          <w:szCs w:val="24"/>
        </w:rPr>
        <w:t xml:space="preserve"> interneurons.</w:t>
      </w:r>
    </w:p>
    <w:p w14:paraId="374CE494" w14:textId="77777777" w:rsidR="00FF5D89" w:rsidRPr="003D4F8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B09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F62B09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22A2">
        <w:rPr>
          <w:rFonts w:ascii="Times New Roman" w:hAnsi="Times New Roman" w:cs="Times New Roman"/>
          <w:sz w:val="24"/>
          <w:szCs w:val="24"/>
        </w:rPr>
        <w:t>Left: Sample traces of spontaneous excitatory postsynaptic currents (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sEPSCs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) recorded in L2/3 excitatory neurons with or without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inhibition. Right: Cumulative probability plots of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sEPSC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amplitude and frequency from L2/3 pyramidal cells (non-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inhibition neuron vs. </w:t>
      </w:r>
      <w:proofErr w:type="spellStart"/>
      <w:r w:rsidRPr="003D4F84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D4F84">
        <w:rPr>
          <w:rFonts w:ascii="Times New Roman" w:hAnsi="Times New Roman" w:cs="Times New Roman"/>
          <w:sz w:val="24"/>
          <w:szCs w:val="24"/>
        </w:rPr>
        <w:t xml:space="preserve"> inhibition neuron). The inset bar graphs show the average </w:t>
      </w:r>
      <w:proofErr w:type="spellStart"/>
      <w:r w:rsidRPr="003D4F84">
        <w:rPr>
          <w:rFonts w:ascii="Times New Roman" w:hAnsi="Times New Roman" w:cs="Times New Roman"/>
          <w:sz w:val="24"/>
          <w:szCs w:val="24"/>
        </w:rPr>
        <w:t>sEPSC</w:t>
      </w:r>
      <w:proofErr w:type="spellEnd"/>
      <w:r w:rsidRPr="003D4F84">
        <w:rPr>
          <w:rFonts w:ascii="Times New Roman" w:hAnsi="Times New Roman" w:cs="Times New Roman"/>
          <w:sz w:val="24"/>
          <w:szCs w:val="24"/>
        </w:rPr>
        <w:t xml:space="preserve"> amplitude and frequency, with sample sizes: non-</w:t>
      </w:r>
      <w:proofErr w:type="spellStart"/>
      <w:r w:rsidRPr="003D4F84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D4F84">
        <w:rPr>
          <w:rFonts w:ascii="Times New Roman" w:hAnsi="Times New Roman" w:cs="Times New Roman"/>
          <w:sz w:val="24"/>
          <w:szCs w:val="24"/>
        </w:rPr>
        <w:t xml:space="preserve"> L2/3 pyramidal cells, n=25, </w:t>
      </w:r>
      <w:proofErr w:type="spellStart"/>
      <w:r w:rsidRPr="003D4F84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D4F84">
        <w:rPr>
          <w:rFonts w:ascii="Times New Roman" w:hAnsi="Times New Roman" w:cs="Times New Roman"/>
          <w:sz w:val="24"/>
          <w:szCs w:val="24"/>
        </w:rPr>
        <w:t xml:space="preserve"> L2/3 pyramidal cells, n=21. Statistical analysis: Student's t-test, p &lt; 0.01.</w:t>
      </w:r>
    </w:p>
    <w:p w14:paraId="1BE9C7E7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C322A2">
        <w:rPr>
          <w:rFonts w:ascii="Times New Roman" w:hAnsi="Times New Roman" w:cs="Times New Roman"/>
          <w:sz w:val="24"/>
          <w:szCs w:val="24"/>
        </w:rPr>
        <w:t>Local input of non-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 (blue) from other L2/3 pyramidal cells (black). Electrophysiological traces show action potentials (APs) elicited in presynaptic neurons and corresponding excitatory postsynaptic potentials (EPSPs) recorded in postsynaptic non-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cells.</w:t>
      </w:r>
    </w:p>
    <w:p w14:paraId="72A69CFE" w14:textId="77777777" w:rsidR="00FF5D89" w:rsidRPr="00EB6E7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8476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22A2">
        <w:rPr>
          <w:rFonts w:ascii="Times New Roman" w:hAnsi="Times New Roman" w:cs="Times New Roman"/>
          <w:sz w:val="24"/>
          <w:szCs w:val="24"/>
        </w:rPr>
        <w:t xml:space="preserve">Local input of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 (pink) from other L2/3 pyramidal cells (black). Electrophysiological traces show action potentials (APs) elicited in presynaptic neurons and corresponding excitatory postsynaptic potentials (EPSPs) recorded in postsynaptic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cells.</w:t>
      </w:r>
    </w:p>
    <w:p w14:paraId="7CE19F53" w14:textId="77777777" w:rsidR="00FF5D89" w:rsidRPr="00081C3D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proofErr w:type="spellEnd"/>
      <w:r w:rsidRPr="008476B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47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Connection</w:t>
      </w:r>
      <w:r w:rsidRPr="00C322A2">
        <w:rPr>
          <w:rFonts w:ascii="Times New Roman" w:hAnsi="Times New Roman" w:cs="Times New Roman"/>
          <w:sz w:val="24"/>
          <w:szCs w:val="24"/>
        </w:rPr>
        <w:t xml:space="preserve"> probability of local L2/3 pyramidal cells to non-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cells. A significant reduction in connectivity was observed between local L2/3 pyramidal cells and 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pyramidal cells. Connection rates: local L2/3 pyramidal cells to non-</w:t>
      </w:r>
      <w:proofErr w:type="spellStart"/>
      <w:r w:rsidRPr="00C322A2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C322A2">
        <w:rPr>
          <w:rFonts w:ascii="Times New Roman" w:hAnsi="Times New Roman" w:cs="Times New Roman"/>
          <w:sz w:val="24"/>
          <w:szCs w:val="24"/>
        </w:rPr>
        <w:t xml:space="preserve"> L2/3 </w:t>
      </w:r>
      <w:r w:rsidRPr="00AB36E0">
        <w:rPr>
          <w:rFonts w:ascii="Times New Roman" w:hAnsi="Times New Roman" w:cs="Times New Roman"/>
          <w:sz w:val="24"/>
          <w:szCs w:val="24"/>
        </w:rPr>
        <w:t xml:space="preserve">pyramidal cells: 8/76; local L2/3 pyramidal cells to </w:t>
      </w:r>
      <w:proofErr w:type="spellStart"/>
      <w:r w:rsidRPr="00AB36E0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AB36E0">
        <w:rPr>
          <w:rFonts w:ascii="Times New Roman" w:hAnsi="Times New Roman" w:cs="Times New Roman"/>
          <w:sz w:val="24"/>
          <w:szCs w:val="24"/>
        </w:rPr>
        <w:t xml:space="preserve"> L2/3 pyramidal cells: 2/106. Statistical analysis</w:t>
      </w:r>
      <w:r w:rsidRPr="00C322A2">
        <w:rPr>
          <w:rFonts w:ascii="Times New Roman" w:hAnsi="Times New Roman" w:cs="Times New Roman"/>
          <w:sz w:val="24"/>
          <w:szCs w:val="24"/>
        </w:rPr>
        <w:t xml:space="preserve">: </w:t>
      </w:r>
      <w:r w:rsidRPr="00DB6EC9">
        <w:rPr>
          <w:rFonts w:ascii="Times New Roman" w:hAnsi="Times New Roman" w:cs="Times New Roman"/>
          <w:sz w:val="24"/>
          <w:szCs w:val="24"/>
        </w:rPr>
        <w:t>p &lt; 0.05.</w:t>
      </w:r>
    </w:p>
    <w:p w14:paraId="48B4E951" w14:textId="77777777" w:rsidR="00FF5D89" w:rsidRDefault="00FF5D89"/>
    <w:p w14:paraId="0189C97D" w14:textId="77777777" w:rsidR="00FF5D89" w:rsidRPr="00DC29C6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29C6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DC29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S5.</w:t>
      </w:r>
      <w:r w:rsidRPr="00DC29C6">
        <w:rPr>
          <w:rFonts w:ascii="Times New Roman" w:hAnsi="Times New Roman" w:cs="Times New Roman"/>
          <w:b/>
          <w:bCs/>
          <w:sz w:val="24"/>
          <w:szCs w:val="24"/>
        </w:rPr>
        <w:t xml:space="preserve"> Functional classification of synaptic genes shown in 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DC29C6">
        <w:rPr>
          <w:rFonts w:ascii="Times New Roman" w:hAnsi="Times New Roman" w:cs="Times New Roman"/>
          <w:b/>
          <w:bCs/>
          <w:sz w:val="24"/>
          <w:szCs w:val="24"/>
        </w:rPr>
        <w:t xml:space="preserve"> 5D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Pr="00DC29C6">
        <w:rPr>
          <w:rFonts w:ascii="Times New Roman" w:hAnsi="Times New Roman" w:cs="Times New Roman"/>
          <w:b/>
          <w:bCs/>
          <w:sz w:val="24"/>
          <w:szCs w:val="24"/>
        </w:rPr>
        <w:t>E.</w:t>
      </w:r>
    </w:p>
    <w:p w14:paraId="1E0377A2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>Schematic representation of the molecular functions and synaptic localization of the genes analyzed in Fig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DC29C6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 w:hint="eastAsia"/>
          <w:sz w:val="24"/>
          <w:szCs w:val="24"/>
        </w:rPr>
        <w:t>d-e</w:t>
      </w:r>
      <w:r w:rsidRPr="00DC29C6">
        <w:rPr>
          <w:rFonts w:ascii="Times New Roman" w:hAnsi="Times New Roman" w:cs="Times New Roman"/>
          <w:sz w:val="24"/>
          <w:szCs w:val="24"/>
        </w:rPr>
        <w:t xml:space="preserve">. Genes are grouped by their roles in synaptic processes, including synaptic vesicle cycling, presynaptic signal transduction, synaptic active zone components, synaptic vesicle release, presynaptic adhesion, postsynaptic receptors (AMPA, NMDA, 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kainate</w:t>
      </w:r>
      <w:proofErr w:type="spellEnd"/>
      <w:r w:rsidRPr="00DC29C6">
        <w:rPr>
          <w:rFonts w:ascii="Times New Roman" w:hAnsi="Times New Roman" w:cs="Times New Roman"/>
          <w:sz w:val="24"/>
          <w:szCs w:val="24"/>
        </w:rPr>
        <w:t>), postsynaptic scaffold and adhesion proteins, and postsynaptic signal transduction.</w:t>
      </w:r>
    </w:p>
    <w:p w14:paraId="66846E56" w14:textId="77777777" w:rsidR="00FF5D89" w:rsidRDefault="00FF5D89"/>
    <w:p w14:paraId="4837286E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0D3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234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 w:rsidRPr="002340D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Cross-species analysis of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disynaptic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inhibition</w:t>
      </w:r>
      <w:r w:rsidRPr="008519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16E3CC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in the monkey temporal cortex (TC). Left: Schematic representation of connections among five simultaneously recorded neurons, including L2/3 excitatory (L2/3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) neurons, L2/3 interneurons, and L5 interneurons. Middle: Connection diagram illustrating the reconstructed morphologies of recorded neurons. Right: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responses, showing Aps elicited in presynaptic excitatory neurons and corresponding IPSPs recorded in postsynaptic neurons.</w:t>
      </w:r>
    </w:p>
    <w:p w14:paraId="142DC8CD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in the human temporal cortex (TC). Left: Schematic representation of connections among five simultaneously recorded neurons, including L2/3 excitatory neurons, L2/3 interneurons, and L5 interneurons. Middle: Connection diagram with reconstructed morphologies. Right: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responses, showing Aps elicited in presynaptic excitatory neurons and IPSPs recorded in postsynaptic neurons.</w:t>
      </w:r>
    </w:p>
    <w:p w14:paraId="3B7D2316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5651F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4"/>
      <w:r w:rsidRPr="0035651F">
        <w:rPr>
          <w:rFonts w:ascii="Times New Roman" w:hAnsi="Times New Roman" w:cs="Times New Roman"/>
          <w:sz w:val="24"/>
          <w:szCs w:val="24"/>
        </w:rPr>
        <w:t xml:space="preserve">Probability of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connectivity across species and cortical regions.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was detected in the monkey dorsolateral prefrontal cortex (DLPFC) (15/86), monkey TC (14/80), and human TC (15/90), targeting neurons in layers 2–5. No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inhibition was observed in monkey V1, monkey S1, mouse PFC, mouse TC, mouse V1, or mouse S1.</w:t>
      </w:r>
    </w:p>
    <w:bookmarkEnd w:id="2"/>
    <w:p w14:paraId="4AB7C8D3" w14:textId="77777777" w:rsidR="00FF5D89" w:rsidRPr="004D378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d</w:t>
      </w:r>
      <w:r w:rsidRPr="001C314F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)</w:t>
      </w:r>
      <w:r w:rsidRPr="004D378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Representative morphological characteristics of L2/3 presynaptic excitatory neurons involved in mediating </w:t>
      </w:r>
      <w:proofErr w:type="spellStart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inhibition in the monkey DLPFC, monkey TC, and human TC. For comparison, the morphology of presynaptic L2/3 neurons that do not mediate </w:t>
      </w:r>
      <w:proofErr w:type="spellStart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inhibition is shown in Fig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S5.</w:t>
      </w:r>
    </w:p>
    <w:p w14:paraId="07A02B96" w14:textId="77777777" w:rsidR="00FF5D89" w:rsidRPr="004D3780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Scatter plot illustrating the distribution of monosynaptic excitation and </w:t>
      </w:r>
      <w:proofErr w:type="spellStart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inhibition in L2/3 neurons. The Y-axis represents the distance from the pia, while the X-axis represents the apical dendrite proximal segment angle. Monosynaptic excitation-only clusters, which lack </w:t>
      </w:r>
      <w:proofErr w:type="spellStart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inhibition, are on the left, whereas clusters with </w:t>
      </w:r>
      <w:proofErr w:type="spellStart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D3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inhibition are on the right (n = 179 in monkey DLPFC, n = 80 in monkey TC, n = 69 in human TC).</w:t>
      </w:r>
    </w:p>
    <w:p w14:paraId="26B4C04F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Schematic representation of neuronal connections in the monkey TC, showing one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>-eliciting L2/3 excitatory neuron and one horsetail interneuron.</w:t>
      </w:r>
    </w:p>
    <w:p w14:paraId="7F424D9E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Identification of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-eliciting neurons in the monkey TC. Left: Double staining of two recorded neurons with biocytin (red), PAX6 (green), and colocalization (yellow). Middle: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-eliciting L2/3 excitatory neurons induce large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uEPSCs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 PAX6-positive interneurons. Right: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uEPSC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amplitudes across different interneuron subtypes: PAX6-positive (n = 7), PV-positive (n = 6), SST-positive (n = 6), and PC-positive (n = 5). Statistical analysis: one-way ANOVA (p &lt; 0.01).</w:t>
      </w:r>
    </w:p>
    <w:p w14:paraId="2DA8AC12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Recruitment of PAX6 interneurons in the monkey TC. Left: Aps elicited in presynaptic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>-eliciting L2/3 excitatory neurons and corresponding Aps recorded in postsynaptic PAX6 interneurons. Right: Percentage of interneurons exhibiting AP responses, comparing PAX6-positive (35/40) vs. non-PAX6-positive interneurons (0/0).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ADE0A2D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proofErr w:type="spellEnd"/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Schematic representation of neuronal connections in the human TC, showing one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>-eliciting L2/3 excitatory neuron and one horsetail interneuron.</w:t>
      </w:r>
    </w:p>
    <w:p w14:paraId="73393FCE" w14:textId="77777777" w:rsidR="00FF5D89" w:rsidRPr="0035651F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j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Identification of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-eliciting neurons in the human TC. Left: Double staining of two recorded neurons with biocytin (red), PAX6 (green), and colocalization (yellow). Middle: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-eliciting L2/3 excitatory neurons induce large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uEPSCs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in PAX6-positive interneurons. Right: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uEPSC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amplitudes across different interneuron subtypes: PAX6-positive (n = 7), PV-positive (n = 6), SST-positive (n = 6), and PC-positive (n = 5). Statistical analysis: one-way ANOVA (p &lt; 0.01).</w:t>
      </w:r>
    </w:p>
    <w:p w14:paraId="7651AB68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Pr="001C314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3565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51F">
        <w:rPr>
          <w:rFonts w:ascii="Times New Roman" w:hAnsi="Times New Roman" w:cs="Times New Roman"/>
          <w:sz w:val="24"/>
          <w:szCs w:val="24"/>
        </w:rPr>
        <w:t xml:space="preserve">Recruitment of PAX6 interneurons in the human TC. Left: Aps elicited in presynaptic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>-eliciting L2/3 excitatory neurons and corresponding Aps recorded in postsynaptic PAX6 interneurons. Right: Percentage of interneurons exhibiting AP responses, comparing PAX6-positive (37/40) vs. non-PAX6-positive interneurons (0/0).</w:t>
      </w:r>
    </w:p>
    <w:p w14:paraId="114D3C41" w14:textId="77777777" w:rsidR="00FF5D89" w:rsidRDefault="00FF5D89"/>
    <w:p w14:paraId="668FA11D" w14:textId="77777777" w:rsidR="00FF5D89" w:rsidRPr="008476BC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 w:rsidRPr="008476B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  <w:r w:rsidRPr="00426864">
        <w:rPr>
          <w:rFonts w:ascii="Times New Roman" w:hAnsi="Times New Roman" w:cs="Times New Roman"/>
          <w:b/>
          <w:bCs/>
          <w:sz w:val="24"/>
          <w:szCs w:val="24"/>
        </w:rPr>
        <w:t>Cross-species comparison of non-</w:t>
      </w:r>
      <w:proofErr w:type="spellStart"/>
      <w:r w:rsidRPr="00426864">
        <w:rPr>
          <w:rFonts w:ascii="Times New Roman" w:hAnsi="Times New Roman" w:cs="Times New Roman"/>
          <w:b/>
          <w:bCs/>
          <w:sz w:val="24"/>
          <w:szCs w:val="24"/>
        </w:rPr>
        <w:t>disynaptic</w:t>
      </w:r>
      <w:proofErr w:type="spellEnd"/>
      <w:r w:rsidRPr="00426864">
        <w:rPr>
          <w:rFonts w:ascii="Times New Roman" w:hAnsi="Times New Roman" w:cs="Times New Roman"/>
          <w:b/>
          <w:bCs/>
          <w:sz w:val="24"/>
          <w:szCs w:val="24"/>
        </w:rPr>
        <w:t xml:space="preserve"> L2/3 IT neuron morphology and spatial localization of </w:t>
      </w:r>
      <w:proofErr w:type="spellStart"/>
      <w:r w:rsidRPr="00426864">
        <w:rPr>
          <w:rFonts w:ascii="Times New Roman" w:hAnsi="Times New Roman" w:cs="Times New Roman"/>
          <w:b/>
          <w:bCs/>
          <w:sz w:val="24"/>
          <w:szCs w:val="24"/>
        </w:rPr>
        <w:t>disynaptic</w:t>
      </w:r>
      <w:proofErr w:type="spellEnd"/>
      <w:r w:rsidRPr="00426864">
        <w:rPr>
          <w:rFonts w:ascii="Times New Roman" w:hAnsi="Times New Roman" w:cs="Times New Roman"/>
          <w:b/>
          <w:bCs/>
          <w:sz w:val="24"/>
          <w:szCs w:val="24"/>
        </w:rPr>
        <w:t xml:space="preserve"> inhibition.</w:t>
      </w:r>
    </w:p>
    <w:p w14:paraId="2F24B897" w14:textId="77777777" w:rsidR="00FF5D89" w:rsidRPr="009A4C44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A4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75F3">
        <w:rPr>
          <w:rFonts w:ascii="Times New Roman" w:hAnsi="Times New Roman" w:cs="Times New Roman"/>
          <w:sz w:val="24"/>
          <w:szCs w:val="24"/>
        </w:rPr>
        <w:t>Representative morphologies of non-</w:t>
      </w:r>
      <w:proofErr w:type="spellStart"/>
      <w:r w:rsidRPr="00D875F3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D875F3">
        <w:rPr>
          <w:rFonts w:ascii="Times New Roman" w:hAnsi="Times New Roman" w:cs="Times New Roman"/>
          <w:sz w:val="24"/>
          <w:szCs w:val="24"/>
        </w:rPr>
        <w:t xml:space="preserve"> L2/3 IT neurons are shown for the monkey DLPFC (blue), monkey TC (green), and human TC (purple), with a scale bar of 0.1 mm.</w:t>
      </w:r>
    </w:p>
    <w:p w14:paraId="2ECA57A4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7B0A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b</w:t>
      </w:r>
      <w:r w:rsidRPr="00407B0A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)</w:t>
      </w:r>
      <w:r w:rsidRPr="00407B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07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Frequency histograms show the distribution of presynaptic </w:t>
      </w:r>
      <w:proofErr w:type="spellStart"/>
      <w:r w:rsidRPr="00407B0A">
        <w:rPr>
          <w:rFonts w:ascii="Times New Roman" w:hAnsi="Times New Roman" w:cs="Times New Roman"/>
          <w:color w:val="000000" w:themeColor="text1"/>
          <w:sz w:val="24"/>
          <w:szCs w:val="24"/>
        </w:rPr>
        <w:t>disynaptic</w:t>
      </w:r>
      <w:proofErr w:type="spellEnd"/>
      <w:r w:rsidRPr="00407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-eliciting L2/3 IT neurons relative to their cortical depth (distance from pia in </w:t>
      </w:r>
      <w:proofErr w:type="spellStart"/>
      <w:r w:rsidRPr="00407B0A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407B0A">
        <w:rPr>
          <w:rFonts w:ascii="Times New Roman" w:hAnsi="Times New Roman" w:cs="Times New Roman"/>
          <w:color w:val="000000" w:themeColor="text1"/>
          <w:sz w:val="24"/>
          <w:szCs w:val="24"/>
        </w:rPr>
        <w:t>) across species. Data are presented for monkey DLPFC (blue, n = 40), monkey TC (green, n = 40), and human TC (purple, n = 40).</w:t>
      </w:r>
    </w:p>
    <w:p w14:paraId="2390FFCD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A4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75F3">
        <w:rPr>
          <w:rFonts w:ascii="Times New Roman" w:hAnsi="Times New Roman" w:cs="Times New Roman"/>
          <w:sz w:val="24"/>
          <w:szCs w:val="24"/>
        </w:rPr>
        <w:t xml:space="preserve">A scatter plot compares the detected </w:t>
      </w:r>
      <w:proofErr w:type="spellStart"/>
      <w:r w:rsidRPr="00D875F3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Pr="00D875F3">
        <w:rPr>
          <w:rFonts w:ascii="Times New Roman" w:hAnsi="Times New Roman" w:cs="Times New Roman"/>
          <w:sz w:val="24"/>
          <w:szCs w:val="24"/>
        </w:rPr>
        <w:t xml:space="preserve"> inhibition events across species, showing their cortical depth distributions in monkey DLPFC (blue), monkey TC (green), and human TC (purple). Additionally,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D875F3">
        <w:rPr>
          <w:rFonts w:ascii="Times New Roman" w:hAnsi="Times New Roman" w:cs="Times New Roman"/>
          <w:sz w:val="24"/>
          <w:szCs w:val="24"/>
        </w:rPr>
        <w:t xml:space="preserve"> interneuron axonal projections are mapped relative to their depth.</w:t>
      </w:r>
    </w:p>
    <w:p w14:paraId="007AF37F" w14:textId="77777777" w:rsidR="00FF5D89" w:rsidRDefault="00FF5D89"/>
    <w:p w14:paraId="70331DD6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Fig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7</w:t>
      </w: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  <w:r w:rsidRPr="00267A3F">
        <w:rPr>
          <w:rFonts w:ascii="Times New Roman" w:hAnsi="Times New Roman" w:cs="Times New Roman"/>
          <w:b/>
          <w:bCs/>
          <w:sz w:val="24"/>
          <w:szCs w:val="24"/>
        </w:rPr>
        <w:t xml:space="preserve">Cross-species analysis reveals association cortex specificity and disease relevance of </w:t>
      </w:r>
      <w:r w:rsidRPr="006160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RHAG</w:t>
      </w:r>
      <w:r w:rsidRPr="00267A3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6160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PAX6</w:t>
      </w:r>
      <w:r w:rsidRPr="00267A3F">
        <w:rPr>
          <w:rFonts w:ascii="Times New Roman" w:hAnsi="Times New Roman" w:cs="Times New Roman"/>
          <w:b/>
          <w:bCs/>
          <w:sz w:val="24"/>
          <w:szCs w:val="24"/>
        </w:rPr>
        <w:t xml:space="preserve"> neurons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740C86AC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9A4C44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Pr="009A4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75F3">
        <w:rPr>
          <w:rFonts w:ascii="Times New Roman" w:hAnsi="Times New Roman" w:cs="Times New Roman"/>
          <w:sz w:val="24"/>
          <w:szCs w:val="24"/>
        </w:rPr>
        <w:t xml:space="preserve">Spatial transcriptomic mapping in the monkey cortex shows the distribution of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D875F3">
        <w:rPr>
          <w:rFonts w:ascii="Times New Roman" w:hAnsi="Times New Roman" w:cs="Times New Roman"/>
          <w:sz w:val="24"/>
          <w:szCs w:val="24"/>
        </w:rPr>
        <w:t xml:space="preserve">-expressing L2/3 pyramidal neurons (upper panel) and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D875F3">
        <w:rPr>
          <w:rFonts w:ascii="Times New Roman" w:hAnsi="Times New Roman" w:cs="Times New Roman"/>
          <w:sz w:val="24"/>
          <w:szCs w:val="24"/>
        </w:rPr>
        <w:t>-expressing interneurons (lower panel) across cortical regions (DLPFC, TC, S1, and V1), with red dots indicating presence.</w:t>
      </w:r>
    </w:p>
    <w:p w14:paraId="1F977AAF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CE1">
        <w:rPr>
          <w:rFonts w:ascii="Times New Roman" w:hAnsi="Times New Roman" w:cs="Times New Roman" w:hint="eastAsia"/>
          <w:b/>
          <w:bCs/>
          <w:sz w:val="24"/>
          <w:szCs w:val="24"/>
        </w:rPr>
        <w:t>(b)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5BBF">
        <w:rPr>
          <w:rFonts w:ascii="Times New Roman" w:hAnsi="Times New Roman" w:cs="Times New Roman"/>
          <w:sz w:val="24"/>
          <w:szCs w:val="24"/>
        </w:rPr>
        <w:t xml:space="preserve">Neighborhood enrichment analysis performed using </w:t>
      </w:r>
      <w:proofErr w:type="spellStart"/>
      <w:r w:rsidRPr="00B45BBF">
        <w:rPr>
          <w:rFonts w:ascii="Times New Roman" w:hAnsi="Times New Roman" w:cs="Times New Roman"/>
          <w:sz w:val="24"/>
          <w:szCs w:val="24"/>
        </w:rPr>
        <w:t>Squidpy</w:t>
      </w:r>
      <w:proofErr w:type="spellEnd"/>
      <w:r w:rsidRPr="00B45BBF">
        <w:rPr>
          <w:rFonts w:ascii="Times New Roman" w:hAnsi="Times New Roman" w:cs="Times New Roman"/>
          <w:sz w:val="24"/>
          <w:szCs w:val="24"/>
        </w:rPr>
        <w:t xml:space="preserve"> demonstrates the local interaction and spatial association between </w:t>
      </w:r>
      <w:r w:rsidRPr="00386CE1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B45BBF">
        <w:rPr>
          <w:rFonts w:ascii="Times New Roman" w:hAnsi="Times New Roman" w:cs="Times New Roman"/>
          <w:sz w:val="24"/>
          <w:szCs w:val="24"/>
        </w:rPr>
        <w:t>-expressing neurons and other interneuron subtypes in the monkey DLPFC.</w:t>
      </w:r>
    </w:p>
    <w:p w14:paraId="114A4B57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CE1">
        <w:rPr>
          <w:rFonts w:ascii="Times New Roman" w:hAnsi="Times New Roman" w:cs="Times New Roman" w:hint="eastAsia"/>
          <w:b/>
          <w:bCs/>
          <w:sz w:val="24"/>
          <w:szCs w:val="24"/>
        </w:rPr>
        <w:t>(c)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5BBF">
        <w:rPr>
          <w:rFonts w:ascii="Times New Roman" w:hAnsi="Times New Roman" w:cs="Times New Roman"/>
          <w:sz w:val="24"/>
          <w:szCs w:val="24"/>
        </w:rPr>
        <w:t xml:space="preserve">Quantification of the number of interneurons in the immediate neighborhood surrounding each </w:t>
      </w:r>
      <w:r w:rsidRPr="00386CE1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B45BBF">
        <w:rPr>
          <w:rFonts w:ascii="Times New Roman" w:hAnsi="Times New Roman" w:cs="Times New Roman"/>
          <w:sz w:val="24"/>
          <w:szCs w:val="24"/>
        </w:rPr>
        <w:t>-expressing pyramidal neuron.</w:t>
      </w:r>
    </w:p>
    <w:p w14:paraId="6A39122F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1E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12691E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75F3">
        <w:rPr>
          <w:rFonts w:ascii="Times New Roman" w:hAnsi="Times New Roman" w:cs="Times New Roman"/>
          <w:sz w:val="24"/>
          <w:szCs w:val="24"/>
        </w:rPr>
        <w:t xml:space="preserve">In the mouse cortex,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D875F3">
        <w:rPr>
          <w:rFonts w:ascii="Times New Roman" w:hAnsi="Times New Roman" w:cs="Times New Roman"/>
          <w:sz w:val="24"/>
          <w:szCs w:val="24"/>
        </w:rPr>
        <w:t xml:space="preserve">-expressing L2/3 PCs are absent, as shown in the left dot plot, while spatial mapping of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D875F3">
        <w:rPr>
          <w:rFonts w:ascii="Times New Roman" w:hAnsi="Times New Roman" w:cs="Times New Roman"/>
          <w:sz w:val="24"/>
          <w:szCs w:val="24"/>
        </w:rPr>
        <w:t xml:space="preserve"> interneurons (right) reveals no expression across PFC, TC, S1, and V1.</w:t>
      </w:r>
    </w:p>
    <w:p w14:paraId="2A7B7D27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60C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D6360C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75F3">
        <w:rPr>
          <w:rFonts w:ascii="Times New Roman" w:hAnsi="Times New Roman" w:cs="Times New Roman"/>
          <w:sz w:val="24"/>
          <w:szCs w:val="24"/>
        </w:rPr>
        <w:t xml:space="preserve">In the human cortex, dot plots depict the distribution of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D875F3">
        <w:rPr>
          <w:rFonts w:ascii="Times New Roman" w:hAnsi="Times New Roman" w:cs="Times New Roman"/>
          <w:sz w:val="24"/>
          <w:szCs w:val="24"/>
        </w:rPr>
        <w:t xml:space="preserve">-expressing L2/3 PCs (left) and </w:t>
      </w:r>
      <w:r w:rsidRPr="00421718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D875F3">
        <w:rPr>
          <w:rFonts w:ascii="Times New Roman" w:hAnsi="Times New Roman" w:cs="Times New Roman"/>
          <w:sz w:val="24"/>
          <w:szCs w:val="24"/>
        </w:rPr>
        <w:t>-expressing interneurons (right) across DLPFC, TC, S1, and V1. The dot size represents the fraction of cells in the group (%), while color intensity reflects mean expression levels.</w:t>
      </w:r>
    </w:p>
    <w:p w14:paraId="5E7D001B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CE1">
        <w:rPr>
          <w:rFonts w:ascii="Times New Roman" w:hAnsi="Times New Roman" w:cs="Times New Roman" w:hint="eastAsia"/>
          <w:b/>
          <w:bCs/>
          <w:sz w:val="24"/>
          <w:szCs w:val="24"/>
        </w:rPr>
        <w:t>(f)</w:t>
      </w:r>
      <w:r w:rsidRPr="00B45BBF">
        <w:t xml:space="preserve"> </w:t>
      </w:r>
      <w:r w:rsidRPr="00B45BBF">
        <w:rPr>
          <w:rFonts w:ascii="Times New Roman" w:hAnsi="Times New Roman" w:cs="Times New Roman"/>
          <w:sz w:val="24"/>
          <w:szCs w:val="24"/>
        </w:rPr>
        <w:t xml:space="preserve">Dot plots depict the association between risk genes for major neuropsychiatric and cognitive disorders and specific neuronal clusters, including </w:t>
      </w:r>
      <w:r w:rsidRPr="0083575B">
        <w:rPr>
          <w:rFonts w:ascii="Times New Roman" w:hAnsi="Times New Roman" w:cs="Times New Roman"/>
          <w:i/>
          <w:iCs/>
          <w:sz w:val="24"/>
          <w:szCs w:val="24"/>
        </w:rPr>
        <w:t>RHAG</w:t>
      </w:r>
      <w:r w:rsidRPr="00B45BBF">
        <w:rPr>
          <w:rFonts w:ascii="Times New Roman" w:hAnsi="Times New Roman" w:cs="Times New Roman"/>
          <w:sz w:val="24"/>
          <w:szCs w:val="24"/>
        </w:rPr>
        <w:t xml:space="preserve"> and </w:t>
      </w:r>
      <w:r w:rsidRPr="0083575B">
        <w:rPr>
          <w:rFonts w:ascii="Times New Roman" w:hAnsi="Times New Roman" w:cs="Times New Roman"/>
          <w:i/>
          <w:iCs/>
          <w:sz w:val="24"/>
          <w:szCs w:val="24"/>
        </w:rPr>
        <w:t>PAX6</w:t>
      </w:r>
      <w:r w:rsidRPr="00B45BBF">
        <w:rPr>
          <w:rFonts w:ascii="Times New Roman" w:hAnsi="Times New Roman" w:cs="Times New Roman"/>
          <w:sz w:val="24"/>
          <w:szCs w:val="24"/>
        </w:rPr>
        <w:t xml:space="preserve"> clusters. The left-hand annotation bar indicates gene associations with various disorders using color coding. Disorder abbreviations: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5BBF">
        <w:rPr>
          <w:rFonts w:ascii="Times New Roman" w:hAnsi="Times New Roman" w:cs="Times New Roman"/>
          <w:sz w:val="24"/>
          <w:szCs w:val="24"/>
        </w:rPr>
        <w:t>BD: Bipolar Disorder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B45BBF">
        <w:rPr>
          <w:rFonts w:ascii="Times New Roman" w:hAnsi="Times New Roman" w:cs="Times New Roman"/>
          <w:sz w:val="24"/>
          <w:szCs w:val="24"/>
        </w:rPr>
        <w:t>MDD: Major Depressive Disorder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B45BBF">
        <w:rPr>
          <w:rFonts w:ascii="Times New Roman" w:hAnsi="Times New Roman" w:cs="Times New Roman"/>
          <w:sz w:val="24"/>
          <w:szCs w:val="24"/>
        </w:rPr>
        <w:t>SCZ: Schizophrenia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B45BBF">
        <w:rPr>
          <w:rFonts w:ascii="Times New Roman" w:hAnsi="Times New Roman" w:cs="Times New Roman"/>
          <w:sz w:val="24"/>
          <w:szCs w:val="24"/>
        </w:rPr>
        <w:t>AD: Alzheimer's Disease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B45BBF">
        <w:rPr>
          <w:rFonts w:ascii="Times New Roman" w:hAnsi="Times New Roman" w:cs="Times New Roman"/>
          <w:sz w:val="24"/>
          <w:szCs w:val="24"/>
        </w:rPr>
        <w:t>ADHD: Attention-Deficit/Hyperactivity Disorder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B45BBF">
        <w:rPr>
          <w:rFonts w:ascii="Times New Roman" w:hAnsi="Times New Roman" w:cs="Times New Roman"/>
          <w:sz w:val="24"/>
          <w:szCs w:val="24"/>
        </w:rPr>
        <w:t>INT: Intelligence (cognitive function)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C79FBD3" w14:textId="77777777" w:rsidR="00FF5D89" w:rsidRDefault="00FF5D89" w:rsidP="00FF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88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(g)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5BBF">
        <w:rPr>
          <w:rFonts w:ascii="Times New Roman" w:hAnsi="Times New Roman" w:cs="Times New Roman"/>
          <w:sz w:val="24"/>
          <w:szCs w:val="24"/>
        </w:rPr>
        <w:t xml:space="preserve">Bar graphs showing the enrichment of risk genes for each disorder in distinct neuronal cell types. </w:t>
      </w:r>
    </w:p>
    <w:p w14:paraId="1B5D953E" w14:textId="77777777" w:rsidR="00FF5D89" w:rsidRDefault="00FF5D89"/>
    <w:sectPr w:rsidR="00FF5D89" w:rsidSect="00B4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136"/>
    <w:rsid w:val="00244136"/>
    <w:rsid w:val="004E7ACC"/>
    <w:rsid w:val="008D250A"/>
    <w:rsid w:val="00B4264E"/>
    <w:rsid w:val="00FF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AF77"/>
  <w15:chartTrackingRefBased/>
  <w15:docId w15:val="{C9DF2740-F928-4FD2-9375-9AD1A6EB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8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2969</Words>
  <Characters>16925</Characters>
  <Application>Microsoft Office Word</Application>
  <DocSecurity>0</DocSecurity>
  <Lines>141</Lines>
  <Paragraphs>39</Paragraphs>
  <ScaleCrop>false</ScaleCrop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Si-Yuan</dc:creator>
  <cp:keywords/>
  <dc:description/>
  <cp:lastModifiedBy>Song, Si-Yuan</cp:lastModifiedBy>
  <cp:revision>2</cp:revision>
  <dcterms:created xsi:type="dcterms:W3CDTF">2025-06-23T19:10:00Z</dcterms:created>
  <dcterms:modified xsi:type="dcterms:W3CDTF">2025-06-23T19:13:00Z</dcterms:modified>
</cp:coreProperties>
</file>