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424" w:rsidRDefault="006E2B4C">
      <w:r>
        <w:rPr>
          <w:noProof/>
          <w:lang w:eastAsia="en-IN"/>
        </w:rPr>
        <w:drawing>
          <wp:inline distT="0" distB="0" distL="0" distR="0" wp14:anchorId="3C504D9E" wp14:editId="50F528CA">
            <wp:extent cx="5731510" cy="1446349"/>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46349"/>
                    </a:xfrm>
                    <a:prstGeom prst="rect">
                      <a:avLst/>
                    </a:prstGeom>
                  </pic:spPr>
                </pic:pic>
              </a:graphicData>
            </a:graphic>
          </wp:inline>
        </w:drawing>
      </w:r>
    </w:p>
    <w:p w:rsidR="006E2B4C" w:rsidRPr="006E2B4C" w:rsidRDefault="006E2B4C" w:rsidP="006E2B4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proofErr w:type="spellStart"/>
      <w:r w:rsidRPr="006E2B4C">
        <w:rPr>
          <w:rFonts w:ascii="Segoe UI" w:eastAsia="Times New Roman" w:hAnsi="Segoe UI" w:cs="Segoe UI"/>
          <w:b/>
          <w:bCs/>
          <w:color w:val="24292E"/>
          <w:kern w:val="36"/>
          <w:sz w:val="48"/>
          <w:szCs w:val="48"/>
          <w:lang w:eastAsia="en-IN"/>
        </w:rPr>
        <w:t>AmExpert</w:t>
      </w:r>
      <w:proofErr w:type="spellEnd"/>
      <w:r w:rsidRPr="006E2B4C">
        <w:rPr>
          <w:rFonts w:ascii="Segoe UI" w:eastAsia="Times New Roman" w:hAnsi="Segoe UI" w:cs="Segoe UI"/>
          <w:b/>
          <w:bCs/>
          <w:color w:val="24292E"/>
          <w:kern w:val="36"/>
          <w:sz w:val="48"/>
          <w:szCs w:val="48"/>
          <w:lang w:eastAsia="en-IN"/>
        </w:rPr>
        <w:t xml:space="preserve"> 2019 – Machine Learning </w:t>
      </w:r>
      <w:proofErr w:type="spellStart"/>
      <w:r w:rsidRPr="006E2B4C">
        <w:rPr>
          <w:rFonts w:ascii="Segoe UI" w:eastAsia="Times New Roman" w:hAnsi="Segoe UI" w:cs="Segoe UI"/>
          <w:b/>
          <w:bCs/>
          <w:color w:val="24292E"/>
          <w:kern w:val="36"/>
          <w:sz w:val="48"/>
          <w:szCs w:val="48"/>
          <w:lang w:eastAsia="en-IN"/>
        </w:rPr>
        <w:t>Hackathon</w:t>
      </w:r>
      <w:proofErr w:type="spellEnd"/>
    </w:p>
    <w:p w:rsidR="006E2B4C" w:rsidRPr="006E2B4C" w:rsidRDefault="006E2B4C" w:rsidP="006E2B4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2B4C">
        <w:rPr>
          <w:rFonts w:ascii="Segoe UI" w:eastAsia="Times New Roman" w:hAnsi="Segoe UI" w:cs="Segoe UI"/>
          <w:b/>
          <w:bCs/>
          <w:color w:val="24292E"/>
          <w:sz w:val="36"/>
          <w:szCs w:val="36"/>
          <w:lang w:eastAsia="en-IN"/>
        </w:rPr>
        <w:t>Introduction</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 xml:space="preserve">American Express and Analytics </w:t>
      </w:r>
      <w:proofErr w:type="spellStart"/>
      <w:r w:rsidRPr="006E2B4C">
        <w:rPr>
          <w:rFonts w:ascii="Segoe UI" w:eastAsia="Times New Roman" w:hAnsi="Segoe UI" w:cs="Segoe UI"/>
          <w:color w:val="24292E"/>
          <w:sz w:val="24"/>
          <w:szCs w:val="24"/>
          <w:lang w:eastAsia="en-IN"/>
        </w:rPr>
        <w:t>Vidhya</w:t>
      </w:r>
      <w:proofErr w:type="spellEnd"/>
      <w:r w:rsidRPr="006E2B4C">
        <w:rPr>
          <w:rFonts w:ascii="Segoe UI" w:eastAsia="Times New Roman" w:hAnsi="Segoe UI" w:cs="Segoe UI"/>
          <w:color w:val="24292E"/>
          <w:sz w:val="24"/>
          <w:szCs w:val="24"/>
          <w:lang w:eastAsia="en-IN"/>
        </w:rPr>
        <w:t xml:space="preserve"> </w:t>
      </w:r>
      <w:proofErr w:type="gramStart"/>
      <w:r w:rsidRPr="006E2B4C">
        <w:rPr>
          <w:rFonts w:ascii="Segoe UI" w:eastAsia="Times New Roman" w:hAnsi="Segoe UI" w:cs="Segoe UI"/>
          <w:color w:val="24292E"/>
          <w:sz w:val="24"/>
          <w:szCs w:val="24"/>
          <w:lang w:eastAsia="en-IN"/>
        </w:rPr>
        <w:t>presents</w:t>
      </w:r>
      <w:proofErr w:type="gramEnd"/>
      <w:r w:rsidRPr="006E2B4C">
        <w:rPr>
          <w:rFonts w:ascii="Segoe UI" w:eastAsia="Times New Roman" w:hAnsi="Segoe UI" w:cs="Segoe UI"/>
          <w:color w:val="24292E"/>
          <w:sz w:val="24"/>
          <w:szCs w:val="24"/>
          <w:lang w:eastAsia="en-IN"/>
        </w:rPr>
        <w:t xml:space="preserve"> “</w:t>
      </w:r>
      <w:proofErr w:type="spellStart"/>
      <w:r w:rsidRPr="006E2B4C">
        <w:rPr>
          <w:rFonts w:ascii="Segoe UI" w:eastAsia="Times New Roman" w:hAnsi="Segoe UI" w:cs="Segoe UI"/>
          <w:color w:val="24292E"/>
          <w:sz w:val="24"/>
          <w:szCs w:val="24"/>
          <w:lang w:eastAsia="en-IN"/>
        </w:rPr>
        <w:t>AmExpert</w:t>
      </w:r>
      <w:proofErr w:type="spellEnd"/>
      <w:r w:rsidRPr="006E2B4C">
        <w:rPr>
          <w:rFonts w:ascii="Segoe UI" w:eastAsia="Times New Roman" w:hAnsi="Segoe UI" w:cs="Segoe UI"/>
          <w:color w:val="24292E"/>
          <w:sz w:val="24"/>
          <w:szCs w:val="24"/>
          <w:lang w:eastAsia="en-IN"/>
        </w:rPr>
        <w:t xml:space="preserve"> 2019 – Machine Learning </w:t>
      </w:r>
      <w:proofErr w:type="spellStart"/>
      <w:r w:rsidRPr="006E2B4C">
        <w:rPr>
          <w:rFonts w:ascii="Segoe UI" w:eastAsia="Times New Roman" w:hAnsi="Segoe UI" w:cs="Segoe UI"/>
          <w:color w:val="24292E"/>
          <w:sz w:val="24"/>
          <w:szCs w:val="24"/>
          <w:lang w:eastAsia="en-IN"/>
        </w:rPr>
        <w:t>Hackathon</w:t>
      </w:r>
      <w:proofErr w:type="spellEnd"/>
      <w:r w:rsidRPr="006E2B4C">
        <w:rPr>
          <w:rFonts w:ascii="Segoe UI" w:eastAsia="Times New Roman" w:hAnsi="Segoe UI" w:cs="Segoe UI"/>
          <w:color w:val="24292E"/>
          <w:sz w:val="24"/>
          <w:szCs w:val="24"/>
          <w:lang w:eastAsia="en-IN"/>
        </w:rPr>
        <w:t xml:space="preserve">”. </w:t>
      </w:r>
      <w:proofErr w:type="gramStart"/>
      <w:r w:rsidRPr="006E2B4C">
        <w:rPr>
          <w:rFonts w:ascii="Segoe UI" w:eastAsia="Times New Roman" w:hAnsi="Segoe UI" w:cs="Segoe UI"/>
          <w:color w:val="24292E"/>
          <w:sz w:val="24"/>
          <w:szCs w:val="24"/>
          <w:lang w:eastAsia="en-IN"/>
        </w:rPr>
        <w:t>An amazing opportunity to showcase your analytical abilities and talent.</w:t>
      </w:r>
      <w:proofErr w:type="gramEnd"/>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Get a taste of the kind of challenges we face here at American Express on day to day basis.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Exciting prizes up for grabs! Best performers also get a chance to get interviewed by American Express for analytics roles!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Don’t hold on to the buzzing ideas in your mind. Just wear your thinking hats and display the spectrum of your creativity!</w:t>
      </w:r>
    </w:p>
    <w:p w:rsidR="006E2B4C" w:rsidRPr="006E2B4C" w:rsidRDefault="006E2B4C" w:rsidP="006E2B4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6E2B4C">
        <w:rPr>
          <w:rFonts w:ascii="Segoe UI" w:eastAsia="Times New Roman" w:hAnsi="Segoe UI" w:cs="Segoe UI"/>
          <w:b/>
          <w:bCs/>
          <w:color w:val="24292E"/>
          <w:kern w:val="36"/>
          <w:sz w:val="48"/>
          <w:szCs w:val="48"/>
          <w:lang w:eastAsia="en-IN"/>
        </w:rPr>
        <w:t>Problem Statement</w:t>
      </w:r>
    </w:p>
    <w:p w:rsidR="006E2B4C" w:rsidRPr="006E2B4C" w:rsidRDefault="006E2B4C" w:rsidP="006E2B4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2B4C">
        <w:rPr>
          <w:rFonts w:ascii="Segoe UI" w:eastAsia="Times New Roman" w:hAnsi="Segoe UI" w:cs="Segoe UI"/>
          <w:b/>
          <w:bCs/>
          <w:color w:val="24292E"/>
          <w:sz w:val="36"/>
          <w:szCs w:val="36"/>
          <w:lang w:eastAsia="en-IN"/>
        </w:rPr>
        <w:t>Predicting Coupon Redemption</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 xml:space="preserve">XYZ Credit Card </w:t>
      </w:r>
      <w:proofErr w:type="gramStart"/>
      <w:r w:rsidRPr="006E2B4C">
        <w:rPr>
          <w:rFonts w:ascii="Segoe UI" w:eastAsia="Times New Roman" w:hAnsi="Segoe UI" w:cs="Segoe UI"/>
          <w:color w:val="24292E"/>
          <w:sz w:val="24"/>
          <w:szCs w:val="24"/>
          <w:lang w:eastAsia="en-IN"/>
        </w:rPr>
        <w:t>company</w:t>
      </w:r>
      <w:proofErr w:type="gramEnd"/>
      <w:r w:rsidRPr="006E2B4C">
        <w:rPr>
          <w:rFonts w:ascii="Segoe UI" w:eastAsia="Times New Roman" w:hAnsi="Segoe UI" w:cs="Segoe UI"/>
          <w:color w:val="24292E"/>
          <w:sz w:val="24"/>
          <w:szCs w:val="24"/>
          <w:lang w:eastAsia="en-IN"/>
        </w:rPr>
        <w:t xml:space="preserve">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6E2B4C">
        <w:rPr>
          <w:rFonts w:ascii="Segoe UI" w:eastAsia="Times New Roman" w:hAnsi="Segoe UI" w:cs="Segoe UI"/>
          <w:color w:val="24292E"/>
          <w:sz w:val="24"/>
          <w:szCs w:val="24"/>
          <w:lang w:eastAsia="en-IN"/>
        </w:rPr>
        <w:t>AmExpert</w:t>
      </w:r>
      <w:proofErr w:type="spellEnd"/>
      <w:r w:rsidRPr="006E2B4C">
        <w:rPr>
          <w:rFonts w:ascii="Segoe UI" w:eastAsia="Times New Roman" w:hAnsi="Segoe UI" w:cs="Segoe UI"/>
          <w:color w:val="24292E"/>
          <w:sz w:val="24"/>
          <w:szCs w:val="24"/>
          <w:lang w:eastAsia="en-IN"/>
        </w:rPr>
        <w:t xml:space="preserve"> hat and help out ABC?</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 xml:space="preserve">Discount marketing and coupon usage are very widely used promotional techniques to attract new customers and to retain &amp; reinforce loyalty of existing customers. The measurement of a consumer’s propensity towards coupon usage and the prediction </w:t>
      </w:r>
      <w:r w:rsidRPr="006E2B4C">
        <w:rPr>
          <w:rFonts w:ascii="Segoe UI" w:eastAsia="Times New Roman" w:hAnsi="Segoe UI" w:cs="Segoe UI"/>
          <w:color w:val="24292E"/>
          <w:sz w:val="24"/>
          <w:szCs w:val="24"/>
          <w:lang w:eastAsia="en-IN"/>
        </w:rPr>
        <w:lastRenderedPageBreak/>
        <w:t>of the redemption behaviour are crucial parameters in assessing the effectiveness of a marketing campaign.</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The data available in this problem contains the following information, including the details of a sample of campaigns and coupons used in previous campaigns -</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User Demographic Details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Campaign and coupon Details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Product details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Previous transactions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Based on previous transaction &amp; performance data from the last 18 campaigns, predict the probability for the next 10 campaigns in the test set for each coupon and customer combination, whether the customer will redeem the coupon or not?</w:t>
      </w:r>
    </w:p>
    <w:p w:rsidR="006E2B4C" w:rsidRPr="006E2B4C" w:rsidRDefault="006E2B4C" w:rsidP="006E2B4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E2B4C">
        <w:rPr>
          <w:rFonts w:ascii="Segoe UI" w:eastAsia="Times New Roman" w:hAnsi="Segoe UI" w:cs="Segoe UI"/>
          <w:b/>
          <w:bCs/>
          <w:color w:val="24292E"/>
          <w:sz w:val="30"/>
          <w:szCs w:val="30"/>
          <w:lang w:eastAsia="en-IN"/>
        </w:rPr>
        <w:t>Dataset Description</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You are provided with the following files in train.zip:</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train.csv:</w:t>
      </w:r>
      <w:r w:rsidRPr="006E2B4C">
        <w:rPr>
          <w:rFonts w:ascii="Segoe UI" w:eastAsia="Times New Roman" w:hAnsi="Segoe UI" w:cs="Segoe UI"/>
          <w:color w:val="24292E"/>
          <w:sz w:val="24"/>
          <w:szCs w:val="24"/>
          <w:lang w:eastAsia="en-IN"/>
        </w:rPr>
        <w:t> Train data containing the coupons offered to the given customers under the 18 campaigns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campaign_data.csv:</w:t>
      </w:r>
      <w:r w:rsidRPr="006E2B4C">
        <w:rPr>
          <w:rFonts w:ascii="Segoe UI" w:eastAsia="Times New Roman" w:hAnsi="Segoe UI" w:cs="Segoe UI"/>
          <w:color w:val="24292E"/>
          <w:sz w:val="24"/>
          <w:szCs w:val="24"/>
          <w:lang w:eastAsia="en-IN"/>
        </w:rPr>
        <w:t> Campaign information for each of the 28 campaigns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coupon_item_mapping.csv:</w:t>
      </w:r>
      <w:r w:rsidRPr="006E2B4C">
        <w:rPr>
          <w:rFonts w:ascii="Segoe UI" w:eastAsia="Times New Roman" w:hAnsi="Segoe UI" w:cs="Segoe UI"/>
          <w:color w:val="24292E"/>
          <w:sz w:val="24"/>
          <w:szCs w:val="24"/>
          <w:lang w:eastAsia="en-IN"/>
        </w:rPr>
        <w:t> Mapping of coupon and items valid for discount under that coupon</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customer_demographics.csv:</w:t>
      </w:r>
      <w:r w:rsidRPr="006E2B4C">
        <w:rPr>
          <w:rFonts w:ascii="Segoe UI" w:eastAsia="Times New Roman" w:hAnsi="Segoe UI" w:cs="Segoe UI"/>
          <w:color w:val="24292E"/>
          <w:sz w:val="24"/>
          <w:szCs w:val="24"/>
          <w:lang w:eastAsia="en-IN"/>
        </w:rPr>
        <w:t> Customer demographic information for some customers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customer_transaction_data.csv:</w:t>
      </w:r>
      <w:r w:rsidRPr="006E2B4C">
        <w:rPr>
          <w:rFonts w:ascii="Segoe UI" w:eastAsia="Times New Roman" w:hAnsi="Segoe UI" w:cs="Segoe UI"/>
          <w:color w:val="24292E"/>
          <w:sz w:val="24"/>
          <w:szCs w:val="24"/>
          <w:lang w:eastAsia="en-IN"/>
        </w:rPr>
        <w:t> Transaction data for all customers for duration of campaigns in the train data</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item_data.csv:</w:t>
      </w:r>
      <w:r w:rsidRPr="006E2B4C">
        <w:rPr>
          <w:rFonts w:ascii="Segoe UI" w:eastAsia="Times New Roman" w:hAnsi="Segoe UI" w:cs="Segoe UI"/>
          <w:color w:val="24292E"/>
          <w:sz w:val="24"/>
          <w:szCs w:val="24"/>
          <w:lang w:eastAsia="en-IN"/>
        </w:rPr>
        <w:t> Item information for each item sold by the retailer</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t>test.csv:</w:t>
      </w:r>
      <w:r w:rsidRPr="006E2B4C">
        <w:rPr>
          <w:rFonts w:ascii="Segoe UI" w:eastAsia="Times New Roman" w:hAnsi="Segoe UI" w:cs="Segoe UI"/>
          <w:color w:val="24292E"/>
          <w:sz w:val="24"/>
          <w:szCs w:val="24"/>
          <w:lang w:eastAsia="en-IN"/>
        </w:rPr>
        <w:t> Contains the coupon customer combination for which redemption status is to be predicted</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b/>
          <w:bCs/>
          <w:color w:val="24292E"/>
          <w:sz w:val="24"/>
          <w:szCs w:val="24"/>
          <w:lang w:eastAsia="en-IN"/>
        </w:rPr>
        <w:lastRenderedPageBreak/>
        <w:t>sample_submission.csv:</w:t>
      </w:r>
      <w:r w:rsidRPr="006E2B4C">
        <w:rPr>
          <w:rFonts w:ascii="Segoe UI" w:eastAsia="Times New Roman" w:hAnsi="Segoe UI" w:cs="Segoe UI"/>
          <w:color w:val="24292E"/>
          <w:sz w:val="24"/>
          <w:szCs w:val="24"/>
          <w:lang w:eastAsia="en-IN"/>
        </w:rPr>
        <w:t> This file contains the format in which you have to submit your predictions.</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To summarise the entire process:</w:t>
      </w:r>
    </w:p>
    <w:p w:rsidR="006E2B4C" w:rsidRPr="006E2B4C" w:rsidRDefault="006E2B4C" w:rsidP="006E2B4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Customers receive coupons under various campaigns and may choose to redeem it.</w:t>
      </w:r>
    </w:p>
    <w:p w:rsidR="006E2B4C" w:rsidRPr="006E2B4C" w:rsidRDefault="006E2B4C" w:rsidP="006E2B4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They can redeem the given coupon for any valid product for that coupon as per coupon item mapping within the duration between campaign start date and end date</w:t>
      </w:r>
    </w:p>
    <w:p w:rsidR="006E2B4C" w:rsidRPr="006E2B4C" w:rsidRDefault="006E2B4C" w:rsidP="006E2B4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 xml:space="preserve">Next, the customer will redeem the coupon for an item at the retailer store and that will reflect in the transaction table in the column </w:t>
      </w:r>
      <w:proofErr w:type="spellStart"/>
      <w:r w:rsidRPr="006E2B4C">
        <w:rPr>
          <w:rFonts w:ascii="Segoe UI" w:eastAsia="Times New Roman" w:hAnsi="Segoe UI" w:cs="Segoe UI"/>
          <w:color w:val="24292E"/>
          <w:sz w:val="24"/>
          <w:szCs w:val="24"/>
          <w:lang w:eastAsia="en-IN"/>
        </w:rPr>
        <w:t>coupon_discount</w:t>
      </w:r>
      <w:proofErr w:type="spellEnd"/>
      <w:r w:rsidRPr="006E2B4C">
        <w:rPr>
          <w:rFonts w:ascii="Segoe UI" w:eastAsia="Times New Roman" w:hAnsi="Segoe UI" w:cs="Segoe UI"/>
          <w:color w:val="24292E"/>
          <w:sz w:val="24"/>
          <w:szCs w:val="24"/>
          <w:lang w:eastAsia="en-IN"/>
        </w:rPr>
        <w:t>.</w:t>
      </w:r>
    </w:p>
    <w:p w:rsidR="006E2B4C" w:rsidRPr="006E2B4C" w:rsidRDefault="006E2B4C" w:rsidP="006E2B4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E2B4C">
        <w:rPr>
          <w:rFonts w:ascii="Segoe UI" w:eastAsia="Times New Roman" w:hAnsi="Segoe UI" w:cs="Segoe UI"/>
          <w:b/>
          <w:bCs/>
          <w:color w:val="24292E"/>
          <w:sz w:val="30"/>
          <w:szCs w:val="30"/>
          <w:lang w:eastAsia="en-IN"/>
        </w:rPr>
        <w:t>Evaluation Metric</w:t>
      </w:r>
    </w:p>
    <w:p w:rsidR="006E2B4C" w:rsidRP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Submissions are evaluated on area under the ROC curve between the predicted probability and the observed target.</w:t>
      </w:r>
    </w:p>
    <w:p w:rsidR="006E2B4C" w:rsidRPr="006E2B4C" w:rsidRDefault="006E2B4C" w:rsidP="006E2B4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6E2B4C">
        <w:rPr>
          <w:rFonts w:ascii="Segoe UI" w:eastAsia="Times New Roman" w:hAnsi="Segoe UI" w:cs="Segoe UI"/>
          <w:b/>
          <w:bCs/>
          <w:color w:val="24292E"/>
          <w:sz w:val="30"/>
          <w:szCs w:val="30"/>
          <w:lang w:eastAsia="en-IN"/>
        </w:rPr>
        <w:t>Public and Private Split</w:t>
      </w:r>
    </w:p>
    <w:p w:rsidR="006E2B4C" w:rsidRPr="006E2B4C" w:rsidRDefault="006E2B4C" w:rsidP="006E2B4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Test data is further randomly divided into Public (40%) and Private data (60%)</w:t>
      </w:r>
    </w:p>
    <w:p w:rsidR="006E2B4C" w:rsidRPr="006E2B4C" w:rsidRDefault="006E2B4C" w:rsidP="006E2B4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Your initial responses will be checked and scored on the Public data.</w:t>
      </w:r>
    </w:p>
    <w:p w:rsidR="006E2B4C" w:rsidRDefault="006E2B4C" w:rsidP="006E2B4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The final rankings would be based on your private score which will be published once the competition is over.</w:t>
      </w:r>
    </w:p>
    <w:p w:rsidR="006E2B4C" w:rsidRPr="006E2B4C" w:rsidRDefault="006E2B4C" w:rsidP="006E2B4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E2B4C">
        <w:rPr>
          <w:rFonts w:ascii="Segoe UI" w:eastAsia="Times New Roman" w:hAnsi="Segoe UI" w:cs="Segoe UI"/>
          <w:b/>
          <w:bCs/>
          <w:color w:val="24292E"/>
          <w:sz w:val="36"/>
          <w:szCs w:val="36"/>
          <w:lang w:eastAsia="en-IN"/>
        </w:rPr>
        <w:t>Note</w:t>
      </w:r>
    </w:p>
    <w:p w:rsidR="006E2B4C" w:rsidRPr="006E2B4C" w:rsidRDefault="00EB628B" w:rsidP="00EB628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AUC Score of </w:t>
      </w:r>
      <w:r w:rsidRPr="00EB628B">
        <w:rPr>
          <w:rFonts w:ascii="Segoe UI" w:eastAsia="Times New Roman" w:hAnsi="Segoe UI" w:cs="Segoe UI"/>
          <w:color w:val="24292E"/>
          <w:sz w:val="24"/>
          <w:szCs w:val="24"/>
          <w:lang w:eastAsia="en-IN"/>
        </w:rPr>
        <w:t>0.7311283231</w:t>
      </w:r>
      <w:r>
        <w:rPr>
          <w:rFonts w:ascii="Segoe UI" w:eastAsia="Times New Roman" w:hAnsi="Segoe UI" w:cs="Segoe UI"/>
          <w:color w:val="24292E"/>
          <w:sz w:val="24"/>
          <w:szCs w:val="24"/>
          <w:lang w:eastAsia="en-IN"/>
        </w:rPr>
        <w:t xml:space="preserve"> (Submitted).</w:t>
      </w:r>
    </w:p>
    <w:p w:rsidR="006E2B4C" w:rsidRPr="006E2B4C" w:rsidRDefault="006E2B4C" w:rsidP="006E2B4C">
      <w:pPr>
        <w:shd w:val="clear" w:color="auto" w:fill="FFFFFF"/>
        <w:spacing w:before="360" w:after="240" w:line="240" w:lineRule="auto"/>
        <w:outlineLvl w:val="2"/>
        <w:rPr>
          <w:rFonts w:ascii="Segoe UI" w:eastAsia="Times New Roman" w:hAnsi="Segoe UI" w:cs="Segoe UI"/>
          <w:b/>
          <w:bCs/>
          <w:color w:val="24292E"/>
          <w:sz w:val="30"/>
          <w:szCs w:val="30"/>
          <w:lang w:eastAsia="en-IN"/>
        </w:rPr>
      </w:pPr>
      <w:proofErr w:type="spellStart"/>
      <w:r w:rsidRPr="006E2B4C">
        <w:rPr>
          <w:rFonts w:ascii="Segoe UI" w:eastAsia="Times New Roman" w:hAnsi="Segoe UI" w:cs="Segoe UI"/>
          <w:b/>
          <w:bCs/>
          <w:color w:val="24292E"/>
          <w:sz w:val="30"/>
          <w:szCs w:val="30"/>
          <w:lang w:eastAsia="en-IN"/>
        </w:rPr>
        <w:t>Leaderboard</w:t>
      </w:r>
      <w:proofErr w:type="spellEnd"/>
    </w:p>
    <w:p w:rsidR="006E2B4C" w:rsidRPr="006E2B4C" w:rsidRDefault="006E2B4C" w:rsidP="006E2B4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 w:history="1">
        <w:r w:rsidRPr="006E2B4C">
          <w:rPr>
            <w:rFonts w:ascii="Segoe UI" w:eastAsia="Times New Roman" w:hAnsi="Segoe UI" w:cs="Segoe UI"/>
            <w:b/>
            <w:bCs/>
            <w:color w:val="0366D6"/>
            <w:sz w:val="24"/>
            <w:szCs w:val="24"/>
            <w:u w:val="single"/>
            <w:lang w:eastAsia="en-IN"/>
          </w:rPr>
          <w:t>Public LB</w:t>
        </w:r>
      </w:hyperlink>
      <w:r w:rsidRPr="006E2B4C">
        <w:rPr>
          <w:rFonts w:ascii="Segoe UI" w:eastAsia="Times New Roman" w:hAnsi="Segoe UI" w:cs="Segoe UI"/>
          <w:color w:val="24292E"/>
          <w:sz w:val="24"/>
          <w:szCs w:val="24"/>
          <w:lang w:eastAsia="en-IN"/>
        </w:rPr>
        <w:t> : </w:t>
      </w:r>
      <w:r w:rsidR="00EB628B">
        <w:rPr>
          <w:rFonts w:ascii="Segoe UI" w:eastAsia="Times New Roman" w:hAnsi="Segoe UI" w:cs="Segoe UI"/>
          <w:b/>
          <w:bCs/>
          <w:color w:val="24292E"/>
          <w:sz w:val="24"/>
          <w:szCs w:val="24"/>
          <w:lang w:eastAsia="en-IN"/>
        </w:rPr>
        <w:t>532</w:t>
      </w:r>
      <w:r w:rsidRPr="006E2B4C">
        <w:rPr>
          <w:rFonts w:ascii="Segoe UI" w:eastAsia="Times New Roman" w:hAnsi="Segoe UI" w:cs="Segoe UI"/>
          <w:b/>
          <w:bCs/>
          <w:color w:val="24292E"/>
          <w:sz w:val="24"/>
          <w:szCs w:val="24"/>
          <w:lang w:eastAsia="en-IN"/>
        </w:rPr>
        <w:t>th/</w:t>
      </w:r>
      <w:r w:rsidR="00EB628B">
        <w:rPr>
          <w:rFonts w:ascii="Segoe UI" w:eastAsia="Times New Roman" w:hAnsi="Segoe UI" w:cs="Segoe UI"/>
          <w:b/>
          <w:bCs/>
          <w:color w:val="24292E"/>
          <w:sz w:val="24"/>
          <w:szCs w:val="24"/>
          <w:lang w:eastAsia="en-IN"/>
        </w:rPr>
        <w:t>1021</w:t>
      </w:r>
      <w:r w:rsidRPr="006E2B4C">
        <w:rPr>
          <w:rFonts w:ascii="Segoe UI" w:eastAsia="Times New Roman" w:hAnsi="Segoe UI" w:cs="Segoe UI"/>
          <w:b/>
          <w:bCs/>
          <w:color w:val="24292E"/>
          <w:sz w:val="24"/>
          <w:szCs w:val="24"/>
          <w:lang w:eastAsia="en-IN"/>
        </w:rPr>
        <w:t xml:space="preserve"> Rank</w:t>
      </w:r>
    </w:p>
    <w:p w:rsidR="006E2B4C" w:rsidRPr="006E2B4C" w:rsidRDefault="006E2B4C" w:rsidP="006E2B4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history="1">
        <w:r w:rsidRPr="006E2B4C">
          <w:rPr>
            <w:rFonts w:ascii="Segoe UI" w:eastAsia="Times New Roman" w:hAnsi="Segoe UI" w:cs="Segoe UI"/>
            <w:b/>
            <w:bCs/>
            <w:color w:val="0366D6"/>
            <w:sz w:val="24"/>
            <w:szCs w:val="24"/>
            <w:u w:val="single"/>
            <w:lang w:eastAsia="en-IN"/>
          </w:rPr>
          <w:t>Private LB</w:t>
        </w:r>
      </w:hyperlink>
      <w:r w:rsidRPr="006E2B4C">
        <w:rPr>
          <w:rFonts w:ascii="Segoe UI" w:eastAsia="Times New Roman" w:hAnsi="Segoe UI" w:cs="Segoe UI"/>
          <w:color w:val="24292E"/>
          <w:sz w:val="24"/>
          <w:szCs w:val="24"/>
          <w:lang w:eastAsia="en-IN"/>
        </w:rPr>
        <w:t> : </w:t>
      </w:r>
      <w:r w:rsidR="00EB628B">
        <w:rPr>
          <w:rFonts w:ascii="Segoe UI" w:eastAsia="Times New Roman" w:hAnsi="Segoe UI" w:cs="Segoe UI"/>
          <w:b/>
          <w:bCs/>
          <w:color w:val="24292E"/>
          <w:sz w:val="24"/>
          <w:szCs w:val="24"/>
          <w:lang w:eastAsia="en-IN"/>
        </w:rPr>
        <w:t xml:space="preserve">540th/1021 </w:t>
      </w:r>
      <w:r w:rsidRPr="006E2B4C">
        <w:rPr>
          <w:rFonts w:ascii="Segoe UI" w:eastAsia="Times New Roman" w:hAnsi="Segoe UI" w:cs="Segoe UI"/>
          <w:b/>
          <w:bCs/>
          <w:color w:val="24292E"/>
          <w:sz w:val="24"/>
          <w:szCs w:val="24"/>
          <w:lang w:eastAsia="en-IN"/>
        </w:rPr>
        <w:t>Rank</w:t>
      </w:r>
    </w:p>
    <w:p w:rsidR="006E2B4C" w:rsidRDefault="006E2B4C" w:rsidP="006E2B4C">
      <w:pPr>
        <w:shd w:val="clear" w:color="auto" w:fill="FFFFFF"/>
        <w:spacing w:after="240" w:line="240" w:lineRule="auto"/>
        <w:rPr>
          <w:rFonts w:ascii="Segoe UI" w:eastAsia="Times New Roman" w:hAnsi="Segoe UI" w:cs="Segoe UI"/>
          <w:color w:val="24292E"/>
          <w:sz w:val="24"/>
          <w:szCs w:val="24"/>
          <w:lang w:eastAsia="en-IN"/>
        </w:rPr>
      </w:pPr>
      <w:r w:rsidRPr="006E2B4C">
        <w:rPr>
          <w:rFonts w:ascii="Segoe UI" w:eastAsia="Times New Roman" w:hAnsi="Segoe UI" w:cs="Segoe UI"/>
          <w:color w:val="24292E"/>
          <w:sz w:val="24"/>
          <w:szCs w:val="24"/>
          <w:lang w:eastAsia="en-IN"/>
        </w:rPr>
        <w:t>(6K participants)</w:t>
      </w:r>
    </w:p>
    <w:p w:rsidR="00D72992" w:rsidRDefault="00D72992" w:rsidP="006E2B4C">
      <w:pPr>
        <w:shd w:val="clear" w:color="auto" w:fill="FFFFFF"/>
        <w:spacing w:after="240" w:line="240" w:lineRule="auto"/>
        <w:rPr>
          <w:rFonts w:ascii="Segoe UI" w:eastAsia="Times New Roman" w:hAnsi="Segoe UI" w:cs="Segoe UI"/>
          <w:b/>
          <w:color w:val="24292E"/>
          <w:sz w:val="24"/>
          <w:szCs w:val="24"/>
          <w:lang w:eastAsia="en-IN"/>
        </w:rPr>
      </w:pPr>
      <w:r w:rsidRPr="00D72992">
        <w:rPr>
          <w:rFonts w:ascii="Segoe UI" w:eastAsia="Times New Roman" w:hAnsi="Segoe UI" w:cs="Segoe UI"/>
          <w:b/>
          <w:color w:val="24292E"/>
          <w:sz w:val="24"/>
          <w:szCs w:val="24"/>
          <w:lang w:eastAsia="en-IN"/>
        </w:rPr>
        <w:t>Approach:</w:t>
      </w:r>
    </w:p>
    <w:p w:rsidR="00D72992" w:rsidRPr="00D72992" w:rsidRDefault="00D72992" w:rsidP="00D72992">
      <w:pPr>
        <w:pStyle w:val="ListParagraph"/>
        <w:numPr>
          <w:ilvl w:val="0"/>
          <w:numId w:val="5"/>
        </w:numPr>
        <w:shd w:val="clear" w:color="auto" w:fill="FFFFFF"/>
        <w:spacing w:after="240" w:line="240" w:lineRule="auto"/>
        <w:rPr>
          <w:rFonts w:ascii="Segoe UI" w:eastAsia="Times New Roman" w:hAnsi="Segoe UI" w:cs="Segoe UI"/>
          <w:b/>
          <w:color w:val="24292E"/>
          <w:sz w:val="24"/>
          <w:szCs w:val="24"/>
          <w:lang w:eastAsia="en-IN"/>
        </w:rPr>
      </w:pPr>
      <w:r>
        <w:rPr>
          <w:rFonts w:ascii="Segoe UI" w:eastAsia="Times New Roman" w:hAnsi="Segoe UI" w:cs="Segoe UI"/>
          <w:color w:val="24292E"/>
          <w:sz w:val="24"/>
          <w:szCs w:val="24"/>
          <w:lang w:eastAsia="en-IN"/>
        </w:rPr>
        <w:t>Focussed mostly on feature engineering.</w:t>
      </w:r>
    </w:p>
    <w:p w:rsidR="00D72992" w:rsidRPr="00D72992" w:rsidRDefault="00D72992" w:rsidP="00D72992">
      <w:pPr>
        <w:pStyle w:val="ListParagraph"/>
        <w:numPr>
          <w:ilvl w:val="0"/>
          <w:numId w:val="5"/>
        </w:numPr>
        <w:shd w:val="clear" w:color="auto" w:fill="FFFFFF"/>
        <w:spacing w:after="240" w:line="240" w:lineRule="auto"/>
        <w:rPr>
          <w:rFonts w:ascii="Segoe UI" w:eastAsia="Times New Roman" w:hAnsi="Segoe UI" w:cs="Segoe UI"/>
          <w:b/>
          <w:color w:val="24292E"/>
          <w:sz w:val="24"/>
          <w:szCs w:val="24"/>
          <w:lang w:eastAsia="en-IN"/>
        </w:rPr>
      </w:pPr>
      <w:r>
        <w:rPr>
          <w:rFonts w:ascii="Segoe UI" w:eastAsia="Times New Roman" w:hAnsi="Segoe UI" w:cs="Segoe UI"/>
          <w:color w:val="24292E"/>
          <w:sz w:val="24"/>
          <w:szCs w:val="24"/>
          <w:lang w:eastAsia="en-IN"/>
        </w:rPr>
        <w:t xml:space="preserve">Random forest with mean encoding </w:t>
      </w:r>
      <w:bookmarkStart w:id="0" w:name="_GoBack"/>
      <w:bookmarkEnd w:id="0"/>
      <w:r>
        <w:rPr>
          <w:rFonts w:ascii="Segoe UI" w:eastAsia="Times New Roman" w:hAnsi="Segoe UI" w:cs="Segoe UI"/>
          <w:color w:val="24292E"/>
          <w:sz w:val="24"/>
          <w:szCs w:val="24"/>
          <w:lang w:eastAsia="en-IN"/>
        </w:rPr>
        <w:t>of categorical features &amp; hyper parameter tuning gave me the best results.</w:t>
      </w:r>
    </w:p>
    <w:p w:rsidR="006E2B4C" w:rsidRPr="006E2B4C" w:rsidRDefault="006E2B4C" w:rsidP="006E2B4C">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6E2B4C" w:rsidRDefault="006E2B4C"/>
    <w:sectPr w:rsidR="006E2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81BB4"/>
    <w:multiLevelType w:val="hybridMultilevel"/>
    <w:tmpl w:val="00145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D0341E"/>
    <w:multiLevelType w:val="multilevel"/>
    <w:tmpl w:val="662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DA79A0"/>
    <w:multiLevelType w:val="multilevel"/>
    <w:tmpl w:val="979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1D29DA"/>
    <w:multiLevelType w:val="multilevel"/>
    <w:tmpl w:val="B01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1F31C7"/>
    <w:multiLevelType w:val="multilevel"/>
    <w:tmpl w:val="B87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A28"/>
    <w:rsid w:val="00397A28"/>
    <w:rsid w:val="005F1DCC"/>
    <w:rsid w:val="006E2B4C"/>
    <w:rsid w:val="00D43424"/>
    <w:rsid w:val="00D72992"/>
    <w:rsid w:val="00EB6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2B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2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4C"/>
    <w:rPr>
      <w:rFonts w:ascii="Tahoma" w:hAnsi="Tahoma" w:cs="Tahoma"/>
      <w:sz w:val="16"/>
      <w:szCs w:val="16"/>
    </w:rPr>
  </w:style>
  <w:style w:type="character" w:customStyle="1" w:styleId="Heading1Char">
    <w:name w:val="Heading 1 Char"/>
    <w:basedOn w:val="DefaultParagraphFont"/>
    <w:link w:val="Heading1"/>
    <w:uiPriority w:val="9"/>
    <w:rsid w:val="006E2B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2B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2B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2B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B4C"/>
    <w:rPr>
      <w:b/>
      <w:bCs/>
    </w:rPr>
  </w:style>
  <w:style w:type="character" w:styleId="Hyperlink">
    <w:name w:val="Hyperlink"/>
    <w:basedOn w:val="DefaultParagraphFont"/>
    <w:uiPriority w:val="99"/>
    <w:semiHidden/>
    <w:unhideWhenUsed/>
    <w:rsid w:val="006E2B4C"/>
    <w:rPr>
      <w:color w:val="0000FF"/>
      <w:u w:val="single"/>
    </w:rPr>
  </w:style>
  <w:style w:type="paragraph" w:styleId="ListParagraph">
    <w:name w:val="List Paragraph"/>
    <w:basedOn w:val="Normal"/>
    <w:uiPriority w:val="34"/>
    <w:qFormat/>
    <w:rsid w:val="00D72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2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2B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2B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4C"/>
    <w:rPr>
      <w:rFonts w:ascii="Tahoma" w:hAnsi="Tahoma" w:cs="Tahoma"/>
      <w:sz w:val="16"/>
      <w:szCs w:val="16"/>
    </w:rPr>
  </w:style>
  <w:style w:type="character" w:customStyle="1" w:styleId="Heading1Char">
    <w:name w:val="Heading 1 Char"/>
    <w:basedOn w:val="DefaultParagraphFont"/>
    <w:link w:val="Heading1"/>
    <w:uiPriority w:val="9"/>
    <w:rsid w:val="006E2B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2B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2B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E2B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B4C"/>
    <w:rPr>
      <w:b/>
      <w:bCs/>
    </w:rPr>
  </w:style>
  <w:style w:type="character" w:styleId="Hyperlink">
    <w:name w:val="Hyperlink"/>
    <w:basedOn w:val="DefaultParagraphFont"/>
    <w:uiPriority w:val="99"/>
    <w:semiHidden/>
    <w:unhideWhenUsed/>
    <w:rsid w:val="006E2B4C"/>
    <w:rPr>
      <w:color w:val="0000FF"/>
      <w:u w:val="single"/>
    </w:rPr>
  </w:style>
  <w:style w:type="paragraph" w:styleId="ListParagraph">
    <w:name w:val="List Paragraph"/>
    <w:basedOn w:val="Normal"/>
    <w:uiPriority w:val="34"/>
    <w:qFormat/>
    <w:rsid w:val="00D7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31287">
      <w:bodyDiv w:val="1"/>
      <w:marLeft w:val="0"/>
      <w:marRight w:val="0"/>
      <w:marTop w:val="0"/>
      <w:marBottom w:val="0"/>
      <w:divBdr>
        <w:top w:val="none" w:sz="0" w:space="0" w:color="auto"/>
        <w:left w:val="none" w:sz="0" w:space="0" w:color="auto"/>
        <w:bottom w:val="none" w:sz="0" w:space="0" w:color="auto"/>
        <w:right w:val="none" w:sz="0" w:space="0" w:color="auto"/>
      </w:divBdr>
    </w:div>
    <w:div w:id="10706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amexpert-2019-machine-learning-hackathon/pvt_lb" TargetMode="External"/><Relationship Id="rId3" Type="http://schemas.microsoft.com/office/2007/relationships/stylesWithEffects" Target="stylesWithEffects.xml"/><Relationship Id="rId7" Type="http://schemas.openxmlformats.org/officeDocument/2006/relationships/hyperlink" Target="https://datahack.analyticsvidhya.com/contest/amexpert-2019-machine-learning-hackathon/l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2019-10-13T07:13:00Z</dcterms:created>
  <dcterms:modified xsi:type="dcterms:W3CDTF">2019-10-13T07:13:00Z</dcterms:modified>
</cp:coreProperties>
</file>