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15899" w14:textId="77777777" w:rsidR="004B3A46" w:rsidRPr="00576B17" w:rsidRDefault="004B3A46">
      <w:pPr>
        <w:spacing w:before="720"/>
      </w:pPr>
    </w:p>
    <w:p w14:paraId="4180DC6B" w14:textId="2CF09B38" w:rsidR="004B3A46" w:rsidRPr="00576B17" w:rsidRDefault="00576B17">
      <w:pPr>
        <w:spacing w:after="160"/>
        <w:jc w:val="center"/>
      </w:pPr>
      <w:r w:rsidRPr="00576B17">
        <w:rPr>
          <w:b/>
          <w:bCs/>
        </w:rPr>
        <w:t>AI IN BUSINESS PROJECT REPORT</w:t>
      </w:r>
    </w:p>
    <w:p w14:paraId="0794D203" w14:textId="77777777" w:rsidR="004B3A46" w:rsidRDefault="00000000">
      <w:pPr>
        <w:spacing w:after="240"/>
        <w:jc w:val="center"/>
      </w:pPr>
      <w:r>
        <w:rPr>
          <w:b/>
          <w:bCs/>
          <w:color w:val="2E75B6"/>
          <w:sz w:val="40"/>
          <w:szCs w:val="40"/>
        </w:rPr>
        <w:t>Implementation and Evaluation of a Basic</w:t>
      </w:r>
    </w:p>
    <w:p w14:paraId="73496819" w14:textId="77777777" w:rsidR="004B3A46" w:rsidRDefault="00000000">
      <w:pPr>
        <w:spacing w:after="400"/>
        <w:jc w:val="center"/>
      </w:pPr>
      <w:r>
        <w:rPr>
          <w:b/>
          <w:bCs/>
          <w:color w:val="2E75B6"/>
          <w:sz w:val="40"/>
          <w:szCs w:val="40"/>
        </w:rPr>
        <w:t>Retrieval-Augmented Generation (RAG) System</w:t>
      </w:r>
    </w:p>
    <w:p w14:paraId="622B6AF6" w14:textId="77777777" w:rsidR="004B3A46" w:rsidRDefault="00000000">
      <w:pPr>
        <w:spacing w:after="80"/>
        <w:jc w:val="center"/>
      </w:pPr>
      <w:r>
        <w:rPr>
          <w:color w:val="1A5276"/>
          <w:sz w:val="28"/>
          <w:szCs w:val="28"/>
        </w:rPr>
        <w:t>Domain: Medical FAQ Assistant</w:t>
      </w:r>
    </w:p>
    <w:p w14:paraId="36B33E27" w14:textId="77777777" w:rsidR="004B3A46" w:rsidRDefault="004B3A46">
      <w:pPr>
        <w:spacing w:before="24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4B3A46" w14:paraId="68BA6F04" w14:textId="77777777" w:rsidTr="00576B17">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5642F65" w14:textId="77777777" w:rsidR="004B3A46" w:rsidRDefault="00000000">
            <w:r>
              <w:rPr>
                <w:color w:val="000000"/>
                <w:sz w:val="20"/>
                <w:szCs w:val="20"/>
              </w:rPr>
              <w:t>Project Title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7AE545" w14:textId="77777777" w:rsidR="004B3A46" w:rsidRDefault="00000000">
            <w:r>
              <w:rPr>
                <w:color w:val="000000"/>
                <w:sz w:val="20"/>
                <w:szCs w:val="20"/>
              </w:rPr>
              <w:t>Medical Assistant RAG System</w:t>
            </w:r>
          </w:p>
        </w:tc>
      </w:tr>
      <w:tr w:rsidR="004B3A46" w14:paraId="51B1389D" w14:textId="77777777" w:rsidTr="00576B17">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5341DC52" w14:textId="77777777" w:rsidR="004B3A46" w:rsidRDefault="00000000">
            <w:r>
              <w:rPr>
                <w:color w:val="000000"/>
                <w:sz w:val="20"/>
                <w:szCs w:val="20"/>
              </w:rPr>
              <w:t>Domain</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0AE16E6" w14:textId="77777777" w:rsidR="004B3A46" w:rsidRDefault="00000000">
            <w:r>
              <w:rPr>
                <w:color w:val="000000"/>
                <w:sz w:val="20"/>
                <w:szCs w:val="20"/>
              </w:rPr>
              <w:t>Medical FAQ / Healthcare Information</w:t>
            </w:r>
          </w:p>
        </w:tc>
      </w:tr>
      <w:tr w:rsidR="004B3A46" w14:paraId="364A72EF" w14:textId="77777777" w:rsidTr="00576B17">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16D5CEAE" w14:textId="77777777" w:rsidR="004B3A46" w:rsidRDefault="00000000">
            <w:r>
              <w:rPr>
                <w:color w:val="000000"/>
                <w:sz w:val="20"/>
                <w:szCs w:val="20"/>
              </w:rPr>
              <w:t>Dataset</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366B56A" w14:textId="77777777" w:rsidR="004B3A46" w:rsidRDefault="00000000">
            <w:r>
              <w:rPr>
                <w:color w:val="000000"/>
                <w:sz w:val="20"/>
                <w:szCs w:val="20"/>
              </w:rPr>
              <w:t>MIMIC-IV (Clinical Cases + Knowledge Graphs)</w:t>
            </w:r>
          </w:p>
        </w:tc>
      </w:tr>
      <w:tr w:rsidR="004B3A46" w14:paraId="497AAA27" w14:textId="77777777" w:rsidTr="00576B17">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612802FA" w14:textId="77777777" w:rsidR="004B3A46" w:rsidRDefault="00000000">
            <w:r>
              <w:rPr>
                <w:color w:val="000000"/>
                <w:sz w:val="20"/>
                <w:szCs w:val="20"/>
              </w:rPr>
              <w:t>LLM Used</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7072DF3" w14:textId="77777777" w:rsidR="004B3A46" w:rsidRDefault="00000000">
            <w:r>
              <w:rPr>
                <w:color w:val="000000"/>
                <w:sz w:val="20"/>
                <w:szCs w:val="20"/>
              </w:rPr>
              <w:t xml:space="preserve">Llama 3.3 70B via </w:t>
            </w:r>
            <w:proofErr w:type="spellStart"/>
            <w:r>
              <w:rPr>
                <w:color w:val="000000"/>
                <w:sz w:val="20"/>
                <w:szCs w:val="20"/>
              </w:rPr>
              <w:t>Groq</w:t>
            </w:r>
            <w:proofErr w:type="spellEnd"/>
            <w:r>
              <w:rPr>
                <w:color w:val="000000"/>
                <w:sz w:val="20"/>
                <w:szCs w:val="20"/>
              </w:rPr>
              <w:t xml:space="preserve"> API (Free Tier)</w:t>
            </w:r>
          </w:p>
        </w:tc>
      </w:tr>
      <w:tr w:rsidR="004B3A46" w14:paraId="35EA4079" w14:textId="77777777" w:rsidTr="00576B17">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1DE8312" w14:textId="77777777" w:rsidR="004B3A46" w:rsidRDefault="00000000">
            <w:r>
              <w:rPr>
                <w:color w:val="000000"/>
                <w:sz w:val="20"/>
                <w:szCs w:val="20"/>
              </w:rPr>
              <w:t>Embedding Model</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570867" w14:textId="77777777" w:rsidR="004B3A46" w:rsidRDefault="00000000">
            <w:r>
              <w:rPr>
                <w:color w:val="000000"/>
                <w:sz w:val="20"/>
                <w:szCs w:val="20"/>
              </w:rPr>
              <w:t>all-MiniLM-L6-v2 (Sentence Transformers)</w:t>
            </w:r>
          </w:p>
        </w:tc>
      </w:tr>
      <w:tr w:rsidR="004B3A46" w14:paraId="6796578F" w14:textId="77777777" w:rsidTr="00576B17">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76B81F65" w14:textId="77777777" w:rsidR="004B3A46" w:rsidRDefault="00000000">
            <w:r>
              <w:rPr>
                <w:color w:val="000000"/>
                <w:sz w:val="20"/>
                <w:szCs w:val="20"/>
              </w:rPr>
              <w:t>Vector Store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09963CD" w14:textId="77777777" w:rsidR="004B3A46" w:rsidRDefault="00000000">
            <w:r>
              <w:rPr>
                <w:color w:val="000000"/>
                <w:sz w:val="20"/>
                <w:szCs w:val="20"/>
              </w:rPr>
              <w:t>FAISS (Facebook AI Similarity Search)</w:t>
            </w:r>
          </w:p>
        </w:tc>
      </w:tr>
      <w:tr w:rsidR="004B3A46" w14:paraId="56646386" w14:textId="77777777" w:rsidTr="00576B17">
        <w:tblPrEx>
          <w:tblCellMar>
            <w:top w:w="0" w:type="dxa"/>
            <w:bottom w:w="0" w:type="dxa"/>
          </w:tblCellMar>
        </w:tblPrEx>
        <w:trPr>
          <w:jc w:val="center"/>
        </w:trPr>
        <w:tc>
          <w:tcPr>
            <w:tcW w:w="36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vAlign w:val="center"/>
          </w:tcPr>
          <w:p w14:paraId="0DA9E99C" w14:textId="77777777" w:rsidR="004B3A46" w:rsidRDefault="00000000">
            <w:r>
              <w:rPr>
                <w:color w:val="000000"/>
                <w:sz w:val="20"/>
                <w:szCs w:val="20"/>
              </w:rPr>
              <w:t>Interface</w:t>
            </w:r>
          </w:p>
        </w:tc>
        <w:tc>
          <w:tcPr>
            <w:tcW w:w="3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A73C549" w14:textId="77777777" w:rsidR="004B3A46" w:rsidRDefault="00000000">
            <w:proofErr w:type="spellStart"/>
            <w:r>
              <w:rPr>
                <w:color w:val="000000"/>
                <w:sz w:val="20"/>
                <w:szCs w:val="20"/>
              </w:rPr>
              <w:t>Gradio</w:t>
            </w:r>
            <w:proofErr w:type="spellEnd"/>
            <w:r>
              <w:rPr>
                <w:color w:val="000000"/>
                <w:sz w:val="20"/>
                <w:szCs w:val="20"/>
              </w:rPr>
              <w:t xml:space="preserve"> Web Application</w:t>
            </w:r>
          </w:p>
        </w:tc>
      </w:tr>
    </w:tbl>
    <w:p w14:paraId="03BDCAA1" w14:textId="77777777" w:rsidR="00576B17" w:rsidRDefault="00576B17" w:rsidP="00576B17">
      <w:pPr>
        <w:spacing w:before="400"/>
        <w:jc w:val="center"/>
        <w:rPr>
          <w:b/>
          <w:bCs/>
          <w:sz w:val="28"/>
          <w:szCs w:val="28"/>
        </w:rPr>
      </w:pPr>
    </w:p>
    <w:p w14:paraId="32DEF858" w14:textId="77777777" w:rsidR="00576B17" w:rsidRDefault="00576B17" w:rsidP="00576B17">
      <w:pPr>
        <w:spacing w:before="400"/>
        <w:jc w:val="center"/>
        <w:rPr>
          <w:b/>
          <w:bCs/>
          <w:sz w:val="28"/>
          <w:szCs w:val="28"/>
        </w:rPr>
      </w:pPr>
    </w:p>
    <w:p w14:paraId="15009C08" w14:textId="231334D8" w:rsidR="004B3A46" w:rsidRDefault="00576B17" w:rsidP="00576B17">
      <w:pPr>
        <w:spacing w:before="400"/>
        <w:jc w:val="center"/>
      </w:pPr>
      <w:r w:rsidRPr="00576B17">
        <w:rPr>
          <w:b/>
          <w:bCs/>
          <w:sz w:val="28"/>
          <w:szCs w:val="28"/>
        </w:rPr>
        <w:t>Group Members</w:t>
      </w:r>
      <w:r>
        <w:br/>
      </w:r>
      <w:r>
        <w:br/>
      </w:r>
      <w:r w:rsidRPr="00576B17">
        <w:rPr>
          <w:sz w:val="24"/>
          <w:szCs w:val="24"/>
        </w:rPr>
        <w:t>Saqib Raza (22F-3218)</w:t>
      </w:r>
      <w:r w:rsidRPr="00576B17">
        <w:rPr>
          <w:sz w:val="24"/>
          <w:szCs w:val="24"/>
        </w:rPr>
        <w:br/>
        <w:t>Muhammad Talha (22F-3218)</w:t>
      </w:r>
    </w:p>
    <w:p w14:paraId="05949A5B" w14:textId="359AB754" w:rsidR="004B3A46" w:rsidRDefault="00000000">
      <w:r>
        <w:br w:type="page"/>
      </w:r>
    </w:p>
    <w:p w14:paraId="30F25559" w14:textId="77777777" w:rsidR="004B3A46" w:rsidRDefault="00000000">
      <w:pPr>
        <w:pStyle w:val="Heading1"/>
      </w:pPr>
      <w:r>
        <w:lastRenderedPageBreak/>
        <w:t>Table of Contents</w:t>
      </w:r>
    </w:p>
    <w:p w14:paraId="5BC10B53" w14:textId="77777777" w:rsidR="004B3A46" w:rsidRDefault="00000000">
      <w:pPr>
        <w:tabs>
          <w:tab w:val="right" w:pos="9000"/>
        </w:tabs>
        <w:spacing w:before="60" w:after="60"/>
      </w:pPr>
      <w:r>
        <w:t>1. Introduction 4</w:t>
      </w:r>
    </w:p>
    <w:p w14:paraId="17DC60BF" w14:textId="77777777" w:rsidR="004B3A46" w:rsidRDefault="00000000">
      <w:pPr>
        <w:tabs>
          <w:tab w:val="right" w:pos="9000"/>
        </w:tabs>
        <w:spacing w:before="60" w:after="60"/>
      </w:pPr>
      <w:r>
        <w:t xml:space="preserve">   1.1 Background and Motivation</w:t>
      </w:r>
      <w:r>
        <w:tab/>
        <w:t>4</w:t>
      </w:r>
    </w:p>
    <w:p w14:paraId="7C7840F2" w14:textId="77777777" w:rsidR="004B3A46" w:rsidRDefault="00000000">
      <w:pPr>
        <w:tabs>
          <w:tab w:val="right" w:pos="9000"/>
        </w:tabs>
        <w:spacing w:before="60" w:after="60"/>
      </w:pPr>
      <w:r>
        <w:t xml:space="preserve">   1.2 Problem Statement</w:t>
      </w:r>
      <w:r>
        <w:tab/>
        <w:t>4</w:t>
      </w:r>
    </w:p>
    <w:p w14:paraId="2C6081A5" w14:textId="77777777" w:rsidR="004B3A46" w:rsidRDefault="00000000">
      <w:pPr>
        <w:tabs>
          <w:tab w:val="right" w:pos="9000"/>
        </w:tabs>
        <w:spacing w:before="60" w:after="60"/>
      </w:pPr>
      <w:r>
        <w:t xml:space="preserve">   1.3 Objectives</w:t>
      </w:r>
      <w:r>
        <w:tab/>
        <w:t>5</w:t>
      </w:r>
    </w:p>
    <w:p w14:paraId="0D5A68FE" w14:textId="77777777" w:rsidR="004B3A46" w:rsidRDefault="00000000">
      <w:pPr>
        <w:tabs>
          <w:tab w:val="right" w:pos="9000"/>
        </w:tabs>
        <w:spacing w:before="60" w:after="60"/>
      </w:pPr>
      <w:r>
        <w:t>2. Methodology 5</w:t>
      </w:r>
    </w:p>
    <w:p w14:paraId="607A87C7" w14:textId="77777777" w:rsidR="004B3A46" w:rsidRDefault="00000000">
      <w:pPr>
        <w:tabs>
          <w:tab w:val="right" w:pos="9000"/>
        </w:tabs>
        <w:spacing w:before="60" w:after="60"/>
      </w:pPr>
      <w:r>
        <w:t xml:space="preserve">   2.1 RAG Architecture Overview</w:t>
      </w:r>
      <w:r>
        <w:tab/>
        <w:t>5</w:t>
      </w:r>
    </w:p>
    <w:p w14:paraId="57B7BD46" w14:textId="77777777" w:rsidR="004B3A46" w:rsidRDefault="00000000">
      <w:pPr>
        <w:tabs>
          <w:tab w:val="right" w:pos="9000"/>
        </w:tabs>
        <w:spacing w:before="60" w:after="60"/>
      </w:pPr>
      <w:r>
        <w:t xml:space="preserve">   2.2 Dataset Description</w:t>
      </w:r>
      <w:r>
        <w:tab/>
        <w:t>6</w:t>
      </w:r>
    </w:p>
    <w:p w14:paraId="3EE51A6B" w14:textId="77777777" w:rsidR="004B3A46" w:rsidRDefault="00000000">
      <w:pPr>
        <w:tabs>
          <w:tab w:val="right" w:pos="9000"/>
        </w:tabs>
        <w:spacing w:before="60" w:after="60"/>
      </w:pPr>
      <w:r>
        <w:t xml:space="preserve">   2.3 Chunking Strategy</w:t>
      </w:r>
      <w:r>
        <w:tab/>
        <w:t>6</w:t>
      </w:r>
    </w:p>
    <w:p w14:paraId="76335B9A" w14:textId="77777777" w:rsidR="004B3A46" w:rsidRDefault="00000000">
      <w:pPr>
        <w:tabs>
          <w:tab w:val="right" w:pos="9000"/>
        </w:tabs>
        <w:spacing w:before="60" w:after="60"/>
      </w:pPr>
      <w:r>
        <w:t xml:space="preserve">   2.4 Embedding and Indexing</w:t>
      </w:r>
      <w:r>
        <w:tab/>
        <w:t>7</w:t>
      </w:r>
    </w:p>
    <w:p w14:paraId="2B4E0FE5" w14:textId="77777777" w:rsidR="004B3A46" w:rsidRDefault="00000000">
      <w:pPr>
        <w:tabs>
          <w:tab w:val="right" w:pos="9000"/>
        </w:tabs>
        <w:spacing w:before="60" w:after="60"/>
      </w:pPr>
      <w:r>
        <w:t xml:space="preserve">   2.5 Retrieval Mechanism</w:t>
      </w:r>
      <w:r>
        <w:tab/>
        <w:t>7</w:t>
      </w:r>
    </w:p>
    <w:p w14:paraId="6CC47BDC" w14:textId="77777777" w:rsidR="004B3A46" w:rsidRDefault="00000000">
      <w:pPr>
        <w:tabs>
          <w:tab w:val="right" w:pos="9000"/>
        </w:tabs>
        <w:spacing w:before="60" w:after="60"/>
      </w:pPr>
      <w:r>
        <w:t xml:space="preserve">   2.6 Generation Module</w:t>
      </w:r>
      <w:r>
        <w:tab/>
        <w:t>7</w:t>
      </w:r>
    </w:p>
    <w:p w14:paraId="48D0A58D" w14:textId="77777777" w:rsidR="004B3A46" w:rsidRDefault="00000000">
      <w:pPr>
        <w:tabs>
          <w:tab w:val="right" w:pos="9000"/>
        </w:tabs>
        <w:spacing w:before="60" w:after="60"/>
      </w:pPr>
      <w:r>
        <w:t>3. System Architecture 8</w:t>
      </w:r>
    </w:p>
    <w:p w14:paraId="076BEB2B" w14:textId="77777777" w:rsidR="004B3A46" w:rsidRDefault="00000000">
      <w:pPr>
        <w:tabs>
          <w:tab w:val="right" w:pos="9000"/>
        </w:tabs>
        <w:spacing w:before="60" w:after="60"/>
      </w:pPr>
      <w:r>
        <w:t xml:space="preserve">   3.1 Component Diagram</w:t>
      </w:r>
      <w:r>
        <w:tab/>
        <w:t>8</w:t>
      </w:r>
    </w:p>
    <w:p w14:paraId="52297509" w14:textId="77777777" w:rsidR="004B3A46" w:rsidRDefault="00000000">
      <w:pPr>
        <w:tabs>
          <w:tab w:val="right" w:pos="9000"/>
        </w:tabs>
        <w:spacing w:before="60" w:after="60"/>
      </w:pPr>
      <w:r>
        <w:t xml:space="preserve">   3.2 Data Flow</w:t>
      </w:r>
      <w:r>
        <w:tab/>
        <w:t>9</w:t>
      </w:r>
    </w:p>
    <w:p w14:paraId="1B7BBEC0" w14:textId="77777777" w:rsidR="004B3A46" w:rsidRDefault="00000000">
      <w:pPr>
        <w:tabs>
          <w:tab w:val="right" w:pos="9000"/>
        </w:tabs>
        <w:spacing w:before="60" w:after="60"/>
      </w:pPr>
      <w:r>
        <w:t xml:space="preserve">   3.3 Technology Stack</w:t>
      </w:r>
      <w:r>
        <w:tab/>
        <w:t>9</w:t>
      </w:r>
    </w:p>
    <w:p w14:paraId="7551957A" w14:textId="77777777" w:rsidR="004B3A46" w:rsidRDefault="00000000">
      <w:pPr>
        <w:tabs>
          <w:tab w:val="right" w:pos="9000"/>
        </w:tabs>
        <w:spacing w:before="60" w:after="60"/>
      </w:pPr>
      <w:r>
        <w:t>4. Part 1 — Corpus Preparation and Chunking 10</w:t>
      </w:r>
    </w:p>
    <w:p w14:paraId="55E05F55" w14:textId="77777777" w:rsidR="004B3A46" w:rsidRDefault="00000000">
      <w:pPr>
        <w:tabs>
          <w:tab w:val="right" w:pos="9000"/>
        </w:tabs>
        <w:spacing w:before="60" w:after="60"/>
      </w:pPr>
      <w:r>
        <w:t>5. Part 2 — Embeddings and Retrieval Module 10</w:t>
      </w:r>
    </w:p>
    <w:p w14:paraId="1BB61D04" w14:textId="77777777" w:rsidR="004B3A46" w:rsidRDefault="00000000">
      <w:pPr>
        <w:tabs>
          <w:tab w:val="right" w:pos="9000"/>
        </w:tabs>
        <w:spacing w:before="60" w:after="60"/>
      </w:pPr>
      <w:r>
        <w:t xml:space="preserve">   5.1 Dense Embedding Retrieval</w:t>
      </w:r>
      <w:r>
        <w:tab/>
        <w:t>10</w:t>
      </w:r>
    </w:p>
    <w:p w14:paraId="3483F3D4" w14:textId="77777777" w:rsidR="004B3A46" w:rsidRDefault="00000000">
      <w:pPr>
        <w:tabs>
          <w:tab w:val="right" w:pos="9000"/>
        </w:tabs>
        <w:spacing w:before="60" w:after="60"/>
      </w:pPr>
      <w:r>
        <w:t xml:space="preserve">   5.2 TF-IDF vs Dense Retrieval Comparison</w:t>
      </w:r>
      <w:r>
        <w:tab/>
        <w:t>11</w:t>
      </w:r>
    </w:p>
    <w:p w14:paraId="452DC988" w14:textId="77777777" w:rsidR="004B3A46" w:rsidRDefault="00000000">
      <w:pPr>
        <w:tabs>
          <w:tab w:val="right" w:pos="9000"/>
        </w:tabs>
        <w:spacing w:before="60" w:after="60"/>
      </w:pPr>
      <w:r>
        <w:t>6. Part 3 — Generation Module 12</w:t>
      </w:r>
    </w:p>
    <w:p w14:paraId="0899451F" w14:textId="77777777" w:rsidR="004B3A46" w:rsidRDefault="00000000">
      <w:pPr>
        <w:tabs>
          <w:tab w:val="right" w:pos="9000"/>
        </w:tabs>
        <w:spacing w:before="60" w:after="60"/>
      </w:pPr>
      <w:r>
        <w:t>7. Part 4 — User Interface 12</w:t>
      </w:r>
    </w:p>
    <w:p w14:paraId="7AFD5A26" w14:textId="77777777" w:rsidR="004B3A46" w:rsidRDefault="00000000">
      <w:pPr>
        <w:tabs>
          <w:tab w:val="right" w:pos="9000"/>
        </w:tabs>
        <w:spacing w:before="60" w:after="60"/>
      </w:pPr>
      <w:r>
        <w:t>8. Part 5 — Experimental Evaluation 13</w:t>
      </w:r>
    </w:p>
    <w:p w14:paraId="6478643B" w14:textId="77777777" w:rsidR="004B3A46" w:rsidRDefault="00000000">
      <w:pPr>
        <w:tabs>
          <w:tab w:val="right" w:pos="9000"/>
        </w:tabs>
        <w:spacing w:before="60" w:after="60"/>
      </w:pPr>
      <w:r>
        <w:t xml:space="preserve">   8.1 Test Queries and Results</w:t>
      </w:r>
      <w:r>
        <w:tab/>
        <w:t>13</w:t>
      </w:r>
    </w:p>
    <w:p w14:paraId="79AA1228" w14:textId="77777777" w:rsidR="004B3A46" w:rsidRDefault="00000000">
      <w:pPr>
        <w:tabs>
          <w:tab w:val="right" w:pos="9000"/>
        </w:tabs>
        <w:spacing w:before="60" w:after="60"/>
      </w:pPr>
      <w:r>
        <w:t xml:space="preserve">   8.2 Failure Cases and Limitations</w:t>
      </w:r>
      <w:r>
        <w:tab/>
        <w:t>15</w:t>
      </w:r>
    </w:p>
    <w:p w14:paraId="0C8789DC" w14:textId="77777777" w:rsidR="004B3A46" w:rsidRDefault="00000000">
      <w:pPr>
        <w:tabs>
          <w:tab w:val="right" w:pos="9000"/>
        </w:tabs>
        <w:spacing w:before="60" w:after="60"/>
      </w:pPr>
      <w:r>
        <w:t>9. Part 6 — Discussion 16</w:t>
      </w:r>
    </w:p>
    <w:p w14:paraId="46C0842E" w14:textId="77777777" w:rsidR="004B3A46" w:rsidRDefault="00000000">
      <w:pPr>
        <w:tabs>
          <w:tab w:val="right" w:pos="9000"/>
        </w:tabs>
        <w:spacing w:before="60" w:after="60"/>
      </w:pPr>
      <w:r>
        <w:t>10. Conclusion 17</w:t>
      </w:r>
    </w:p>
    <w:p w14:paraId="629BA895" w14:textId="77777777" w:rsidR="004B3A46" w:rsidRDefault="00000000">
      <w:pPr>
        <w:tabs>
          <w:tab w:val="right" w:pos="9000"/>
        </w:tabs>
        <w:spacing w:before="60" w:after="60"/>
      </w:pPr>
      <w:r>
        <w:t>11. References 17</w:t>
      </w:r>
    </w:p>
    <w:p w14:paraId="089F4E19" w14:textId="77777777" w:rsidR="004B3A46" w:rsidRDefault="00000000">
      <w:r>
        <w:br w:type="page"/>
      </w:r>
    </w:p>
    <w:p w14:paraId="6283D31F" w14:textId="77777777" w:rsidR="004B3A46" w:rsidRDefault="00000000">
      <w:pPr>
        <w:pStyle w:val="Heading1"/>
      </w:pPr>
      <w:r>
        <w:lastRenderedPageBreak/>
        <w:t>1. Introduction</w:t>
      </w:r>
    </w:p>
    <w:p w14:paraId="76473562" w14:textId="77777777" w:rsidR="004B3A46" w:rsidRDefault="00000000">
      <w:pPr>
        <w:pStyle w:val="Heading2"/>
      </w:pPr>
      <w:r>
        <w:t>1.1 Background and Motivation</w:t>
      </w:r>
    </w:p>
    <w:p w14:paraId="24D7EABD" w14:textId="77777777" w:rsidR="004B3A46" w:rsidRDefault="00000000">
      <w:pPr>
        <w:spacing w:before="80" w:after="80" w:line="360" w:lineRule="auto"/>
        <w:jc w:val="both"/>
      </w:pPr>
      <w:r>
        <w:t>Artificial intelligence has made remarkable strides in natural language understanding, culminating in powerful large language models (LLMs) such as GPT-4, Llama, and Mistral. These models can converse fluently, reason across topics, and generate human-quality text. However, a fundamental and well-documented shortcoming persists: LLMs are frozen in time. They are trained on a snapshot of knowledge up to a fixed cutoff date, lack access to proprietary or specialized corpora, and are prone to hallucination — the generation of factually incorrect but plausible-sounding text.</w:t>
      </w:r>
    </w:p>
    <w:p w14:paraId="0A550B23" w14:textId="77777777" w:rsidR="004B3A46" w:rsidRDefault="004B3A46">
      <w:pPr>
        <w:spacing w:before="120"/>
      </w:pPr>
    </w:p>
    <w:p w14:paraId="7B98F336" w14:textId="77777777" w:rsidR="004B3A46" w:rsidRDefault="00000000">
      <w:pPr>
        <w:spacing w:before="80" w:after="80" w:line="360" w:lineRule="auto"/>
        <w:jc w:val="both"/>
      </w:pPr>
      <w:r>
        <w:t>In the medical domain, this limitation is not merely an inconvenience; it can be dangerous. A medical chatbot that fabricates drug interactions, misattributes symptoms to the wrong condition, or invents clinical guidelines poses real risks to patients and practitioners. There is therefore an urgent need for AI medical assistants that are both fluent and grounded — capable of drawing on verified, domain-specific evidence for every answer they produce.</w:t>
      </w:r>
    </w:p>
    <w:p w14:paraId="35B752FB" w14:textId="77777777" w:rsidR="004B3A46" w:rsidRDefault="004B3A46">
      <w:pPr>
        <w:spacing w:before="120"/>
      </w:pPr>
    </w:p>
    <w:p w14:paraId="54F74478" w14:textId="77777777" w:rsidR="004B3A46" w:rsidRDefault="00000000">
      <w:pPr>
        <w:spacing w:before="80" w:after="80" w:line="360" w:lineRule="auto"/>
        <w:jc w:val="both"/>
      </w:pPr>
      <w:r>
        <w:t>Retrieval-Augmented Generation (RAG) directly addresses this need. By coupling a retrieval module (which fetches relevant evidence from a trusted corpus) with a generation module (which synthesizes that evidence into a coherent natural-language answer), RAG systems can answer questions accurately and traceably, with explicit attribution to source documents. This project implements such a system specifically for the medical domain using the MIMIC-IV clinical dataset.</w:t>
      </w:r>
    </w:p>
    <w:p w14:paraId="2D0A8EE7" w14:textId="77777777" w:rsidR="004B3A46" w:rsidRDefault="00000000">
      <w:pPr>
        <w:pStyle w:val="Heading2"/>
      </w:pPr>
      <w:r>
        <w:t>1.2 Problem Statement</w:t>
      </w:r>
    </w:p>
    <w:p w14:paraId="09190F8F" w14:textId="77777777" w:rsidR="004B3A46" w:rsidRDefault="00000000">
      <w:pPr>
        <w:spacing w:before="80" w:after="80" w:line="360" w:lineRule="auto"/>
        <w:jc w:val="both"/>
      </w:pPr>
      <w:r>
        <w:t>The core problem addressed by this project is: How can we build a question-answering system that reliably retrieves relevant medical knowledge from a structured clinical corpus and uses that knowledge to generate accurate, evidence-based answers — while clearly indicating when a question falls outside its knowledge base?</w:t>
      </w:r>
    </w:p>
    <w:p w14:paraId="21769A0C" w14:textId="77777777" w:rsidR="004B3A46" w:rsidRDefault="004B3A46">
      <w:pPr>
        <w:spacing w:before="120"/>
      </w:pPr>
    </w:p>
    <w:p w14:paraId="5E008192" w14:textId="77777777" w:rsidR="004B3A46" w:rsidRDefault="00000000">
      <w:pPr>
        <w:spacing w:before="80" w:after="80" w:line="360" w:lineRule="auto"/>
        <w:jc w:val="both"/>
      </w:pPr>
      <w:r>
        <w:t>The system must handle queries ranging from specific diagnostic criteria (e.g., migraine diagnosis) to broader clinical questions (e.g., chest pain evaluation), provide structured and medically sound responses, and gracefully refuse out-of-domain questions rather than hallucinating answers.</w:t>
      </w:r>
    </w:p>
    <w:p w14:paraId="0F70A5F1" w14:textId="77777777" w:rsidR="00576B17" w:rsidRDefault="00576B17">
      <w:pPr>
        <w:spacing w:before="80" w:after="80" w:line="360" w:lineRule="auto"/>
        <w:jc w:val="both"/>
      </w:pPr>
    </w:p>
    <w:p w14:paraId="22A18F38" w14:textId="77777777" w:rsidR="00576B17" w:rsidRDefault="00576B17">
      <w:pPr>
        <w:spacing w:before="80" w:after="80" w:line="360" w:lineRule="auto"/>
        <w:jc w:val="both"/>
      </w:pPr>
    </w:p>
    <w:p w14:paraId="54779541" w14:textId="77777777" w:rsidR="004B3A46" w:rsidRDefault="00000000">
      <w:pPr>
        <w:pStyle w:val="Heading2"/>
      </w:pPr>
      <w:r>
        <w:lastRenderedPageBreak/>
        <w:t>1.3 Objectives</w:t>
      </w:r>
    </w:p>
    <w:p w14:paraId="0AA5C8F1" w14:textId="77777777" w:rsidR="004B3A46" w:rsidRDefault="00000000">
      <w:pPr>
        <w:spacing w:before="80" w:after="80" w:line="360" w:lineRule="auto"/>
        <w:jc w:val="both"/>
      </w:pPr>
      <w:r>
        <w:t>The specific objectives of this project are:</w:t>
      </w:r>
    </w:p>
    <w:p w14:paraId="151A6F5D" w14:textId="77777777" w:rsidR="004B3A46" w:rsidRDefault="00000000">
      <w:pPr>
        <w:pStyle w:val="ListParagraph"/>
        <w:numPr>
          <w:ilvl w:val="0"/>
          <w:numId w:val="2"/>
        </w:numPr>
        <w:spacing w:before="60" w:after="60" w:line="320" w:lineRule="auto"/>
      </w:pPr>
      <w:r>
        <w:t>Design and implement a complete RAG pipeline from corpus ingestion to answer generation.</w:t>
      </w:r>
    </w:p>
    <w:p w14:paraId="322F03E6" w14:textId="77777777" w:rsidR="004B3A46" w:rsidRDefault="00000000">
      <w:pPr>
        <w:pStyle w:val="ListParagraph"/>
        <w:numPr>
          <w:ilvl w:val="0"/>
          <w:numId w:val="2"/>
        </w:numPr>
        <w:spacing w:before="60" w:after="60" w:line="320" w:lineRule="auto"/>
      </w:pPr>
      <w:r>
        <w:t>Preprocess and chunk the MIMIC-IV clinical corpus into retrieval-ready units.</w:t>
      </w:r>
    </w:p>
    <w:p w14:paraId="50B56279" w14:textId="77777777" w:rsidR="004B3A46" w:rsidRDefault="00000000">
      <w:pPr>
        <w:pStyle w:val="ListParagraph"/>
        <w:numPr>
          <w:ilvl w:val="0"/>
          <w:numId w:val="2"/>
        </w:numPr>
        <w:spacing w:before="60" w:after="60" w:line="320" w:lineRule="auto"/>
      </w:pPr>
      <w:r>
        <w:t>Implement and compare classical TF-IDF retrieval against dense embedding-based retrieval.</w:t>
      </w:r>
    </w:p>
    <w:p w14:paraId="598FA694" w14:textId="77777777" w:rsidR="004B3A46" w:rsidRDefault="00000000">
      <w:pPr>
        <w:pStyle w:val="ListParagraph"/>
        <w:numPr>
          <w:ilvl w:val="0"/>
          <w:numId w:val="2"/>
        </w:numPr>
        <w:spacing w:before="60" w:after="60" w:line="320" w:lineRule="auto"/>
      </w:pPr>
      <w:r>
        <w:t xml:space="preserve">Integrate a free, state-of-the-art LLM (Llama 3.3 70B via </w:t>
      </w:r>
      <w:proofErr w:type="spellStart"/>
      <w:r>
        <w:t>Groq</w:t>
      </w:r>
      <w:proofErr w:type="spellEnd"/>
      <w:r>
        <w:t>) for context-grounded generation.</w:t>
      </w:r>
    </w:p>
    <w:p w14:paraId="76F667CF" w14:textId="77777777" w:rsidR="004B3A46" w:rsidRDefault="00000000">
      <w:pPr>
        <w:pStyle w:val="ListParagraph"/>
        <w:numPr>
          <w:ilvl w:val="0"/>
          <w:numId w:val="2"/>
        </w:numPr>
        <w:spacing w:before="60" w:after="60" w:line="320" w:lineRule="auto"/>
      </w:pPr>
      <w:r>
        <w:t xml:space="preserve">Build a production-quality </w:t>
      </w:r>
      <w:proofErr w:type="spellStart"/>
      <w:r>
        <w:t>Gradio</w:t>
      </w:r>
      <w:proofErr w:type="spellEnd"/>
      <w:r>
        <w:t xml:space="preserve"> web interface with source citation display.</w:t>
      </w:r>
    </w:p>
    <w:p w14:paraId="65F96D8D" w14:textId="77777777" w:rsidR="004B3A46" w:rsidRDefault="00000000">
      <w:pPr>
        <w:pStyle w:val="ListParagraph"/>
        <w:numPr>
          <w:ilvl w:val="0"/>
          <w:numId w:val="2"/>
        </w:numPr>
        <w:spacing w:before="60" w:after="60" w:line="320" w:lineRule="auto"/>
      </w:pPr>
      <w:r>
        <w:t>Evaluate the system across 8 diverse queries covering both in-domain and out-of-domain cases.</w:t>
      </w:r>
    </w:p>
    <w:p w14:paraId="2CECB615" w14:textId="77777777" w:rsidR="004B3A46" w:rsidRDefault="00000000">
      <w:pPr>
        <w:pStyle w:val="ListParagraph"/>
        <w:numPr>
          <w:ilvl w:val="0"/>
          <w:numId w:val="2"/>
        </w:numPr>
        <w:spacing w:before="60" w:after="60" w:line="320" w:lineRule="auto"/>
      </w:pPr>
      <w:r>
        <w:t>Document all design decisions, experimental findings, and system limitations.</w:t>
      </w:r>
    </w:p>
    <w:p w14:paraId="101200C6" w14:textId="77777777" w:rsidR="004B3A46" w:rsidRDefault="00000000">
      <w:r>
        <w:br w:type="page"/>
      </w:r>
    </w:p>
    <w:p w14:paraId="1DB467CD" w14:textId="77777777" w:rsidR="004B3A46" w:rsidRDefault="00000000">
      <w:pPr>
        <w:pStyle w:val="Heading1"/>
      </w:pPr>
      <w:r>
        <w:lastRenderedPageBreak/>
        <w:t>2. Methodology</w:t>
      </w:r>
    </w:p>
    <w:p w14:paraId="2CFEDBF8" w14:textId="77777777" w:rsidR="004B3A46" w:rsidRDefault="00000000">
      <w:pPr>
        <w:pStyle w:val="Heading2"/>
      </w:pPr>
      <w:r>
        <w:t>2.1 RAG Architecture Overview</w:t>
      </w:r>
    </w:p>
    <w:p w14:paraId="48499149" w14:textId="77777777" w:rsidR="004B3A46" w:rsidRDefault="00000000">
      <w:pPr>
        <w:spacing w:before="80" w:after="80" w:line="360" w:lineRule="auto"/>
        <w:jc w:val="both"/>
      </w:pPr>
      <w:r>
        <w:t>Retrieval-Augmented Generation is a two-stage pipeline that separates knowledge storage from knowledge synthesis. At a high level, the system operates as follows:</w:t>
      </w:r>
    </w:p>
    <w:p w14:paraId="49576F57" w14:textId="77777777" w:rsidR="004B3A46" w:rsidRDefault="004B3A46">
      <w:pPr>
        <w:spacing w:before="120"/>
      </w:pPr>
    </w:p>
    <w:p w14:paraId="3A5743EF" w14:textId="77777777" w:rsidR="004B3A46" w:rsidRDefault="00000000">
      <w:pPr>
        <w:pStyle w:val="ListParagraph"/>
        <w:numPr>
          <w:ilvl w:val="0"/>
          <w:numId w:val="3"/>
        </w:numPr>
        <w:spacing w:before="60" w:after="60" w:line="320" w:lineRule="auto"/>
      </w:pPr>
      <w:r>
        <w:rPr>
          <w:b/>
          <w:bCs/>
        </w:rPr>
        <w:t xml:space="preserve">Offline Indexing Stage: The raw document corpus is loaded, cleaned, chunked into smaller units, embedded into dense vector representations, and stored in a vector database (FAISS). This stage is performed </w:t>
      </w:r>
      <w:proofErr w:type="gramStart"/>
      <w:r>
        <w:rPr>
          <w:b/>
          <w:bCs/>
        </w:rPr>
        <w:t>once</w:t>
      </w:r>
      <w:proofErr w:type="gramEnd"/>
      <w:r>
        <w:rPr>
          <w:b/>
          <w:bCs/>
        </w:rPr>
        <w:t xml:space="preserve"> and the index is </w:t>
      </w:r>
      <w:proofErr w:type="gramStart"/>
      <w:r>
        <w:rPr>
          <w:b/>
          <w:bCs/>
        </w:rPr>
        <w:t>cached</w:t>
      </w:r>
      <w:proofErr w:type="gramEnd"/>
      <w:r>
        <w:rPr>
          <w:b/>
          <w:bCs/>
        </w:rPr>
        <w:t xml:space="preserve"> for subsequent queries.</w:t>
      </w:r>
    </w:p>
    <w:p w14:paraId="40D5EDCF" w14:textId="77777777" w:rsidR="004B3A46" w:rsidRDefault="00000000">
      <w:pPr>
        <w:pStyle w:val="ListParagraph"/>
        <w:numPr>
          <w:ilvl w:val="0"/>
          <w:numId w:val="3"/>
        </w:numPr>
        <w:spacing w:before="60" w:after="60" w:line="320" w:lineRule="auto"/>
      </w:pPr>
      <w:r>
        <w:rPr>
          <w:b/>
          <w:bCs/>
        </w:rPr>
        <w:t>Online Query Stage: When a user submits a question, it is embedded using the same embedding model used for indexing. A similarity search retrieves the top-k most relevant document chunks. These chunks are concatenated into a context window and passed — along with the original question — to an LLM via a carefully crafted prompt. The LLM generates the final answer grounded exclusively in the retrieved context.</w:t>
      </w:r>
    </w:p>
    <w:p w14:paraId="6A10EAB3" w14:textId="77777777" w:rsidR="004B3A46" w:rsidRDefault="004B3A46">
      <w:pPr>
        <w:spacing w:before="120"/>
      </w:pPr>
    </w:p>
    <w:p w14:paraId="2608C054" w14:textId="77777777" w:rsidR="004B3A46" w:rsidRDefault="00000000">
      <w:pPr>
        <w:spacing w:before="80" w:after="80" w:line="360" w:lineRule="auto"/>
        <w:jc w:val="both"/>
      </w:pPr>
      <w:r>
        <w:t>This architecture guarantees that answers are traceable to specific source documents, significantly reducing hallucination risk compared to a pure LLM approach. The key design principle is separation of concerns: the retriever handles factual grounding while the LLM handles language fluency and synthesis.</w:t>
      </w:r>
    </w:p>
    <w:p w14:paraId="38C70E30" w14:textId="77777777" w:rsidR="004B3A46" w:rsidRDefault="00000000">
      <w:pPr>
        <w:pStyle w:val="Heading2"/>
      </w:pPr>
      <w:r>
        <w:t>2.2 Dataset Description</w:t>
      </w:r>
    </w:p>
    <w:p w14:paraId="47781FB4" w14:textId="77777777" w:rsidR="004B3A46" w:rsidRDefault="00000000">
      <w:pPr>
        <w:spacing w:before="80" w:after="80" w:line="360" w:lineRule="auto"/>
        <w:jc w:val="both"/>
      </w:pPr>
      <w:r>
        <w:t>The MIMIC-IV Extended Direct dataset (version 1.0) is a curated clinical corpus derived from the well-known MIMIC-IV database, a large, freely available database comprising de-identified health data from patients admitted to the Beth Israel Deaconess Medical Center. The dataset used in this project contains two complementary knowledge sources:</w:t>
      </w:r>
    </w:p>
    <w:p w14:paraId="6665152E" w14:textId="77777777" w:rsidR="004B3A46" w:rsidRDefault="004B3A46">
      <w:pPr>
        <w:spacing w:before="120"/>
      </w:pPr>
    </w:p>
    <w:p w14:paraId="4EEA68EA" w14:textId="77777777" w:rsidR="004B3A46" w:rsidRDefault="00000000">
      <w:pPr>
        <w:pStyle w:val="ListParagraph"/>
        <w:numPr>
          <w:ilvl w:val="0"/>
          <w:numId w:val="3"/>
        </w:numPr>
        <w:spacing w:before="60" w:after="60" w:line="320" w:lineRule="auto"/>
      </w:pPr>
      <w:r>
        <w:rPr>
          <w:b/>
          <w:bCs/>
        </w:rPr>
        <w:t>Diagnostic Knowledge Graphs (</w:t>
      </w:r>
      <w:proofErr w:type="spellStart"/>
      <w:r>
        <w:rPr>
          <w:b/>
          <w:bCs/>
        </w:rPr>
        <w:t>diagnostic_kg</w:t>
      </w:r>
      <w:proofErr w:type="spellEnd"/>
      <w:r>
        <w:rPr>
          <w:b/>
          <w:bCs/>
        </w:rPr>
        <w:t>/Diagnosis_flowchart/): A collection of 48 JSON files, each corresponding to a distinct medical condition. Each file encodes a structured diagnostic flowchart with disease stages, associated risk factors, and characteristic symptoms. Conditions covered span multiple medical specialties including cardiology (heart failure, acute coronary syndrome), neurology (migraine, stroke, multiple sclerosis), gastroenterology (upper GI bleeding, pancreatitis), pulmonology (pneumonia, COPD), and endocrinology (diabetes, hypothyroidism, adrenal insufficiency), among others.</w:t>
      </w:r>
    </w:p>
    <w:p w14:paraId="11C7C5BB" w14:textId="77777777" w:rsidR="004B3A46" w:rsidRDefault="00000000">
      <w:pPr>
        <w:pStyle w:val="ListParagraph"/>
        <w:numPr>
          <w:ilvl w:val="0"/>
          <w:numId w:val="3"/>
        </w:numPr>
        <w:spacing w:before="60" w:after="60" w:line="320" w:lineRule="auto"/>
      </w:pPr>
      <w:r>
        <w:rPr>
          <w:b/>
          <w:bCs/>
        </w:rPr>
        <w:lastRenderedPageBreak/>
        <w:t>Clinical Patient Cases (Finished/): A collection of over 1,000 de-identified patient case files, organized by condition. Each case JSON contains narrative inputs (input1 through input6) representing sequential clinical observations — chief complaint, history of present illness, review of systems, physical examination findings, laboratory results, and imaging findings. Cases also contain diagnostic reasoning chains encoded using a structured $Cause_ annotation pattern that captures causal inference steps.</w:t>
      </w:r>
    </w:p>
    <w:p w14:paraId="37F95FEA" w14:textId="77777777" w:rsidR="004B3A46" w:rsidRDefault="004B3A46">
      <w:pPr>
        <w:spacing w:before="120"/>
      </w:pPr>
    </w:p>
    <w:p w14:paraId="74E16AB2" w14:textId="77777777" w:rsidR="004B3A46" w:rsidRDefault="00000000">
      <w:pPr>
        <w:spacing w:before="80" w:after="80" w:line="360" w:lineRule="auto"/>
        <w:jc w:val="both"/>
      </w:pPr>
      <w:r>
        <w:t>Together, these two sources provide both general clinical knowledge (from the knowledge graphs) and specific real-world clinical evidence (from patient cases), making the corpus exceptionally rich for medical question answering.</w:t>
      </w:r>
    </w:p>
    <w:p w14:paraId="06C734F0" w14:textId="77777777" w:rsidR="004B3A46" w:rsidRDefault="00000000">
      <w:pPr>
        <w:pStyle w:val="Heading2"/>
      </w:pPr>
      <w:r>
        <w:t>2.3 Chunking Strategy</w:t>
      </w:r>
    </w:p>
    <w:p w14:paraId="2346A1D9" w14:textId="77777777" w:rsidR="004B3A46" w:rsidRDefault="00000000">
      <w:pPr>
        <w:spacing w:before="80" w:after="80" w:line="360" w:lineRule="auto"/>
        <w:jc w:val="both"/>
      </w:pPr>
      <w:r>
        <w:t>Document chunking is one of the most critical design decisions in any RAG system. Chunks that are too large include irrelevant information that can dilute retrieved context; chunks that are too small may lose necessary context for accurate answering. For this project, a semantic chunking strategy was adopted that is native to the structure of the source data, rather than applying a naive fixed-length window:</w:t>
      </w:r>
    </w:p>
    <w:p w14:paraId="67BBC052" w14:textId="77777777" w:rsidR="004B3A46" w:rsidRDefault="004B3A46">
      <w:pPr>
        <w:spacing w:before="120"/>
      </w:pPr>
    </w:p>
    <w:p w14:paraId="28CDF65D" w14:textId="77777777" w:rsidR="004B3A46" w:rsidRDefault="00000000">
      <w:pPr>
        <w:pStyle w:val="ListParagraph"/>
        <w:numPr>
          <w:ilvl w:val="0"/>
          <w:numId w:val="3"/>
        </w:numPr>
        <w:spacing w:before="60" w:after="60" w:line="320" w:lineRule="auto"/>
      </w:pPr>
      <w:r>
        <w:rPr>
          <w:b/>
          <w:bCs/>
        </w:rPr>
        <w:t>Knowledge Graph Chunks: Each risk-factors entry and each symptoms entry for each disease stage is extracted as an independent chunk. This produces granular, semantically focused chunks of the form: 'Migraine - Symptoms: [symptom list]'. This means a single knowledge graph JSON file may yield 10-20 distinct chunks, each precisely aligned with a specific retrieval intent.</w:t>
      </w:r>
    </w:p>
    <w:p w14:paraId="007108D5" w14:textId="77777777" w:rsidR="004B3A46" w:rsidRDefault="00000000">
      <w:pPr>
        <w:pStyle w:val="ListParagraph"/>
        <w:numPr>
          <w:ilvl w:val="0"/>
          <w:numId w:val="3"/>
        </w:numPr>
        <w:spacing w:before="60" w:after="60" w:line="320" w:lineRule="auto"/>
      </w:pPr>
      <w:r>
        <w:rPr>
          <w:b/>
          <w:bCs/>
        </w:rPr>
        <w:t>Patient Case Narrative Chunks: The six narrative inputs (input1–input6) from each patient case are concatenated into a single narrative chunk per case, preserving the clinical flow of information. This produces rich, context-dense chunks that allow the retriever to match queries about patient presentations.</w:t>
      </w:r>
    </w:p>
    <w:p w14:paraId="0B6C8BF4" w14:textId="77777777" w:rsidR="004B3A46" w:rsidRDefault="00000000">
      <w:pPr>
        <w:pStyle w:val="ListParagraph"/>
        <w:numPr>
          <w:ilvl w:val="0"/>
          <w:numId w:val="3"/>
        </w:numPr>
        <w:spacing w:before="60" w:after="60" w:line="320" w:lineRule="auto"/>
      </w:pPr>
      <w:r>
        <w:rPr>
          <w:b/>
          <w:bCs/>
        </w:rPr>
        <w:t xml:space="preserve">Patient Case Reasoning Chunks: The diagnostic reasoning chains encoded in the $Cause_ annotation pattern </w:t>
      </w:r>
      <w:proofErr w:type="gramStart"/>
      <w:r>
        <w:rPr>
          <w:b/>
          <w:bCs/>
        </w:rPr>
        <w:t>are</w:t>
      </w:r>
      <w:proofErr w:type="gramEnd"/>
      <w:r>
        <w:rPr>
          <w:b/>
          <w:bCs/>
        </w:rPr>
        <w:t xml:space="preserve"> recursively extracted into a separate reasoning chunk per case. These chunks capture the causal logic of diagnosis, enabling the system to answer questions about diagnostic processes.</w:t>
      </w:r>
    </w:p>
    <w:p w14:paraId="5E41C870" w14:textId="77777777" w:rsidR="004B3A46" w:rsidRDefault="004B3A46">
      <w:pPr>
        <w:spacing w:before="120"/>
      </w:pPr>
    </w:p>
    <w:p w14:paraId="1CB349E4" w14:textId="77777777" w:rsidR="004B3A46" w:rsidRDefault="00000000">
      <w:pPr>
        <w:spacing w:before="80" w:after="80" w:line="360" w:lineRule="auto"/>
        <w:jc w:val="both"/>
      </w:pPr>
      <w:r>
        <w:t>This three-tier chunking strategy resulted in a total corpus of thousands of retrieval units, combining the breadth of structured clinical knowledge with the depth of real-world case evidence.</w:t>
      </w:r>
    </w:p>
    <w:p w14:paraId="25267FDA" w14:textId="77777777" w:rsidR="004B3A46" w:rsidRDefault="00000000">
      <w:pPr>
        <w:pStyle w:val="Heading2"/>
      </w:pPr>
      <w:r>
        <w:lastRenderedPageBreak/>
        <w:t>2.4 Embedding and Indexing</w:t>
      </w:r>
    </w:p>
    <w:p w14:paraId="5103A7BC" w14:textId="77777777" w:rsidR="004B3A46" w:rsidRDefault="00000000">
      <w:pPr>
        <w:spacing w:before="80" w:after="80" w:line="360" w:lineRule="auto"/>
        <w:jc w:val="both"/>
      </w:pPr>
      <w:r>
        <w:t>For dense embedding, the sentence-transformers/all-MiniLM-L6-v2 model was selected. This model produces 384-dimensional embeddings and is specifically optimized for semantic textual similarity tasks. It is a lightweight, efficient model that runs well on CPU without sacrificing retrieval quality for medical text. Embeddings are normalized to unit length to ensure cosine similarity is correctly computed via inner product in FAISS.</w:t>
      </w:r>
    </w:p>
    <w:p w14:paraId="1446B376" w14:textId="77777777" w:rsidR="004B3A46" w:rsidRDefault="004B3A46">
      <w:pPr>
        <w:spacing w:before="120"/>
      </w:pPr>
    </w:p>
    <w:p w14:paraId="775F7960" w14:textId="77777777" w:rsidR="004B3A46" w:rsidRDefault="00000000">
      <w:pPr>
        <w:spacing w:before="80" w:after="80" w:line="360" w:lineRule="auto"/>
        <w:jc w:val="both"/>
      </w:pPr>
      <w:r>
        <w:t xml:space="preserve">The FAISS </w:t>
      </w:r>
      <w:proofErr w:type="spellStart"/>
      <w:r>
        <w:t>IndexFlatIP</w:t>
      </w:r>
      <w:proofErr w:type="spellEnd"/>
      <w:r>
        <w:t xml:space="preserve"> (flat inner product) index was used, which performs exact nearest-neighbor search. For the corpus size in this project (thousands of chunks), exact search is computationally feasible and preferred over approximate search methods (e.g., IVF, HNSW) to maximize retrieval accuracy. The index is built once and </w:t>
      </w:r>
      <w:proofErr w:type="gramStart"/>
      <w:r>
        <w:t>cached</w:t>
      </w:r>
      <w:proofErr w:type="gramEnd"/>
      <w:r>
        <w:t xml:space="preserve"> using </w:t>
      </w:r>
      <w:proofErr w:type="spellStart"/>
      <w:r>
        <w:t>Gradio’s</w:t>
      </w:r>
      <w:proofErr w:type="spellEnd"/>
      <w:r>
        <w:t xml:space="preserve"> application state, ensuring fast response times after the initial indexing phase.</w:t>
      </w:r>
    </w:p>
    <w:p w14:paraId="24C04AF8" w14:textId="77777777" w:rsidR="004B3A46" w:rsidRDefault="00000000">
      <w:pPr>
        <w:pStyle w:val="Heading2"/>
      </w:pPr>
      <w:r>
        <w:t>2.5 Retrieval Mechanism</w:t>
      </w:r>
    </w:p>
    <w:p w14:paraId="0008BF93" w14:textId="77777777" w:rsidR="004B3A46" w:rsidRDefault="00000000">
      <w:pPr>
        <w:spacing w:before="80" w:after="80" w:line="360" w:lineRule="auto"/>
        <w:jc w:val="both"/>
      </w:pPr>
      <w:r>
        <w:t xml:space="preserve">At query time, the user's question is embedded using the same all-MiniLM-L6-v2 model. The FAISS index is searched to retrieve the </w:t>
      </w:r>
      <w:proofErr w:type="gramStart"/>
      <w:r>
        <w:t>top-5</w:t>
      </w:r>
      <w:proofErr w:type="gramEnd"/>
      <w:r>
        <w:t xml:space="preserve"> (k=5) most semantically similar chunks. The choice of k=5 balances context richness (providing the LLM with multiple relevant perspectives) against prompt length efficiency (avoiding context dilution with marginally relevant chunks). The </w:t>
      </w:r>
      <w:proofErr w:type="spellStart"/>
      <w:r>
        <w:t>LangChain</w:t>
      </w:r>
      <w:proofErr w:type="spellEnd"/>
      <w:r>
        <w:t xml:space="preserve"> FAISS wrapper's </w:t>
      </w:r>
      <w:proofErr w:type="spellStart"/>
      <w:r>
        <w:t>as_</w:t>
      </w:r>
      <w:proofErr w:type="gramStart"/>
      <w:r>
        <w:t>retriever</w:t>
      </w:r>
      <w:proofErr w:type="spellEnd"/>
      <w:r>
        <w:t>(</w:t>
      </w:r>
      <w:proofErr w:type="gramEnd"/>
      <w:r>
        <w:t xml:space="preserve">) method with </w:t>
      </w:r>
      <w:proofErr w:type="spellStart"/>
      <w:r>
        <w:t>search_type</w:t>
      </w:r>
      <w:proofErr w:type="spellEnd"/>
      <w:r>
        <w:t>='similarity' is used to manage this process.</w:t>
      </w:r>
    </w:p>
    <w:p w14:paraId="6AAA15B5" w14:textId="77777777" w:rsidR="004B3A46" w:rsidRDefault="00000000">
      <w:pPr>
        <w:pStyle w:val="Heading2"/>
      </w:pPr>
      <w:r>
        <w:t>2.6 Generation Module</w:t>
      </w:r>
    </w:p>
    <w:p w14:paraId="1A0FC083" w14:textId="77777777" w:rsidR="004B3A46" w:rsidRDefault="00000000">
      <w:pPr>
        <w:spacing w:before="80" w:after="80" w:line="360" w:lineRule="auto"/>
        <w:jc w:val="both"/>
      </w:pPr>
      <w:r>
        <w:t xml:space="preserve">The retrieved chunks are concatenated with a separator ('---') and injected into a structured prompt template passed to Llama 3.3 70B served via the </w:t>
      </w:r>
      <w:proofErr w:type="spellStart"/>
      <w:r>
        <w:t>Groq</w:t>
      </w:r>
      <w:proofErr w:type="spellEnd"/>
      <w:r>
        <w:t xml:space="preserve"> API. </w:t>
      </w:r>
      <w:proofErr w:type="spellStart"/>
      <w:r>
        <w:t>Groq's</w:t>
      </w:r>
      <w:proofErr w:type="spellEnd"/>
      <w:r>
        <w:t xml:space="preserve"> inference infrastructure delivers exceptionally fast token generation (often exceeding 500 tokens/second), making the system feel responsive in the web interface. Key generation parameters:</w:t>
      </w:r>
    </w:p>
    <w:p w14:paraId="69591716" w14:textId="77777777" w:rsidR="004B3A46" w:rsidRDefault="004B3A46">
      <w:pPr>
        <w:spacing w:before="120"/>
      </w:pPr>
    </w:p>
    <w:p w14:paraId="19D79B5C" w14:textId="77777777" w:rsidR="004B3A46" w:rsidRDefault="00000000">
      <w:pPr>
        <w:pStyle w:val="ListParagraph"/>
        <w:numPr>
          <w:ilvl w:val="0"/>
          <w:numId w:val="3"/>
        </w:numPr>
        <w:spacing w:before="60" w:after="60" w:line="320" w:lineRule="auto"/>
      </w:pPr>
      <w:r>
        <w:rPr>
          <w:b/>
          <w:bCs/>
        </w:rPr>
        <w:t>Model: llama-3.3-70b-versatile — Llama's most capable publicly available model, with strong instruction following and medical reasoning.</w:t>
      </w:r>
    </w:p>
    <w:p w14:paraId="7F6FCF44" w14:textId="77777777" w:rsidR="004B3A46" w:rsidRDefault="00000000">
      <w:pPr>
        <w:pStyle w:val="ListParagraph"/>
        <w:numPr>
          <w:ilvl w:val="0"/>
          <w:numId w:val="3"/>
        </w:numPr>
        <w:spacing w:before="60" w:after="60" w:line="320" w:lineRule="auto"/>
      </w:pPr>
      <w:r>
        <w:rPr>
          <w:b/>
          <w:bCs/>
        </w:rPr>
        <w:t>Temperature: 0.3 — Low temperature ensures deterministic, fact-focused outputs with minimal creative variation, appropriate for medical information.</w:t>
      </w:r>
    </w:p>
    <w:p w14:paraId="7F6F6267" w14:textId="77777777" w:rsidR="004B3A46" w:rsidRDefault="00000000">
      <w:pPr>
        <w:pStyle w:val="ListParagraph"/>
        <w:numPr>
          <w:ilvl w:val="0"/>
          <w:numId w:val="3"/>
        </w:numPr>
        <w:spacing w:before="60" w:after="60" w:line="320" w:lineRule="auto"/>
      </w:pPr>
      <w:r>
        <w:rPr>
          <w:b/>
          <w:bCs/>
        </w:rPr>
        <w:t>Max Tokens: 1024 — Sufficient for comprehensive medical answers without excessive length.</w:t>
      </w:r>
    </w:p>
    <w:p w14:paraId="6F1F0F9D" w14:textId="77777777" w:rsidR="004B3A46" w:rsidRDefault="004B3A46">
      <w:pPr>
        <w:spacing w:before="120"/>
      </w:pPr>
    </w:p>
    <w:p w14:paraId="15A6E02A" w14:textId="77777777" w:rsidR="004B3A46" w:rsidRDefault="00000000">
      <w:pPr>
        <w:spacing w:before="80" w:after="80" w:line="360" w:lineRule="auto"/>
        <w:jc w:val="both"/>
      </w:pPr>
      <w:r>
        <w:lastRenderedPageBreak/>
        <w:t>The system prompt explicitly instructs the model to answer using ONLY the provided context and to clearly state when information is insufficient, directly implementing a hallucination reduction strategy.</w:t>
      </w:r>
    </w:p>
    <w:p w14:paraId="3DF274EA" w14:textId="77777777" w:rsidR="004B3A46" w:rsidRDefault="00000000">
      <w:r>
        <w:br w:type="page"/>
      </w:r>
    </w:p>
    <w:p w14:paraId="197BFDB1" w14:textId="77777777" w:rsidR="004B3A46" w:rsidRDefault="00000000">
      <w:pPr>
        <w:pStyle w:val="Heading1"/>
      </w:pPr>
      <w:r>
        <w:lastRenderedPageBreak/>
        <w:t>3. System Architecture</w:t>
      </w:r>
    </w:p>
    <w:p w14:paraId="44C02A1F" w14:textId="77777777" w:rsidR="004B3A46" w:rsidRDefault="00000000">
      <w:pPr>
        <w:pStyle w:val="Heading2"/>
      </w:pPr>
      <w:r>
        <w:t>3.1 Component Diagram</w:t>
      </w:r>
    </w:p>
    <w:p w14:paraId="1B1CB14B" w14:textId="77777777" w:rsidR="004B3A46" w:rsidRDefault="00000000">
      <w:pPr>
        <w:spacing w:before="80" w:after="80" w:line="360" w:lineRule="auto"/>
        <w:jc w:val="both"/>
      </w:pPr>
      <w:r>
        <w:t>The system is organized into five loosely coupled layers, each with a distinct responsibility:</w:t>
      </w:r>
    </w:p>
    <w:p w14:paraId="36CA4F68" w14:textId="77777777" w:rsidR="004B3A46" w:rsidRDefault="004B3A4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4B3A46" w14:paraId="422CACD1" w14:textId="77777777">
        <w:tblPrEx>
          <w:tblCellMar>
            <w:top w:w="0" w:type="dxa"/>
            <w:bottom w:w="0" w:type="dxa"/>
          </w:tblCellMar>
        </w:tblPrEx>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0A55155D" w14:textId="77777777" w:rsidR="004B3A46" w:rsidRDefault="00000000">
            <w:r>
              <w:rPr>
                <w:b/>
                <w:bCs/>
                <w:color w:val="FFFFFF"/>
                <w:sz w:val="20"/>
                <w:szCs w:val="20"/>
              </w:rPr>
              <w:t>Layer</w:t>
            </w:r>
          </w:p>
        </w:tc>
        <w:tc>
          <w:tcPr>
            <w:tcW w:w="31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D213652" w14:textId="77777777" w:rsidR="004B3A46" w:rsidRDefault="00000000">
            <w:r>
              <w:rPr>
                <w:b/>
                <w:bCs/>
                <w:color w:val="FFFFFF"/>
                <w:sz w:val="20"/>
                <w:szCs w:val="20"/>
              </w:rPr>
              <w:t>Component</w:t>
            </w:r>
          </w:p>
        </w:tc>
        <w:tc>
          <w:tcPr>
            <w:tcW w:w="4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7E2DE810" w14:textId="77777777" w:rsidR="004B3A46" w:rsidRDefault="00000000">
            <w:r>
              <w:rPr>
                <w:b/>
                <w:bCs/>
                <w:color w:val="FFFFFF"/>
                <w:sz w:val="20"/>
                <w:szCs w:val="20"/>
              </w:rPr>
              <w:t>Technology / Role</w:t>
            </w:r>
          </w:p>
        </w:tc>
      </w:tr>
      <w:tr w:rsidR="004B3A46" w14:paraId="5C90D64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6EEA345" w14:textId="77777777" w:rsidR="004B3A46" w:rsidRDefault="00000000">
            <w:r>
              <w:rPr>
                <w:b/>
                <w:bCs/>
                <w:sz w:val="20"/>
                <w:szCs w:val="20"/>
              </w:rPr>
              <w:t>Data Layer</w:t>
            </w:r>
          </w:p>
        </w:tc>
        <w:tc>
          <w:tcPr>
            <w:tcW w:w="31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BFA63A2" w14:textId="77777777" w:rsidR="004B3A46" w:rsidRDefault="00000000">
            <w:r>
              <w:rPr>
                <w:sz w:val="20"/>
                <w:szCs w:val="20"/>
              </w:rPr>
              <w:t>MIMIC-IV Corpus (RAR archive)</w:t>
            </w:r>
          </w:p>
        </w:tc>
        <w:tc>
          <w:tcPr>
            <w:tcW w:w="4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FCD2853" w14:textId="77777777" w:rsidR="004B3A46" w:rsidRDefault="00000000">
            <w:r>
              <w:rPr>
                <w:sz w:val="20"/>
                <w:szCs w:val="20"/>
              </w:rPr>
              <w:t>48 KG JSONs + 1000+ Patient Case JSONs</w:t>
            </w:r>
          </w:p>
        </w:tc>
      </w:tr>
      <w:tr w:rsidR="004B3A46" w14:paraId="7F9CE51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78A793" w14:textId="77777777" w:rsidR="004B3A46" w:rsidRDefault="00000000">
            <w:r>
              <w:rPr>
                <w:b/>
                <w:bCs/>
                <w:sz w:val="20"/>
                <w:szCs w:val="20"/>
              </w:rPr>
              <w:t>Processing Layer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C18713" w14:textId="77777777" w:rsidR="004B3A46" w:rsidRDefault="00000000">
            <w:proofErr w:type="spellStart"/>
            <w:r>
              <w:rPr>
                <w:sz w:val="20"/>
                <w:szCs w:val="20"/>
              </w:rPr>
              <w:t>Chunker</w:t>
            </w:r>
            <w:proofErr w:type="spellEnd"/>
            <w:r>
              <w:rPr>
                <w:sz w:val="20"/>
                <w:szCs w:val="20"/>
              </w:rPr>
              <w:t xml:space="preserve"> &amp; Extractor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7A11F" w14:textId="77777777" w:rsidR="004B3A46" w:rsidRDefault="00000000">
            <w:r>
              <w:rPr>
                <w:sz w:val="20"/>
                <w:szCs w:val="20"/>
              </w:rPr>
              <w:t>Custom Python parsers; semantic chunking</w:t>
            </w:r>
          </w:p>
        </w:tc>
      </w:tr>
      <w:tr w:rsidR="004B3A46" w14:paraId="4AEC6CB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10DCAD2" w14:textId="77777777" w:rsidR="004B3A46" w:rsidRDefault="00000000">
            <w:r>
              <w:rPr>
                <w:b/>
                <w:bCs/>
                <w:sz w:val="20"/>
                <w:szCs w:val="20"/>
              </w:rPr>
              <w:t>Indexing Layer</w:t>
            </w:r>
          </w:p>
        </w:tc>
        <w:tc>
          <w:tcPr>
            <w:tcW w:w="31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92ABE78" w14:textId="77777777" w:rsidR="004B3A46" w:rsidRDefault="00000000">
            <w:r>
              <w:rPr>
                <w:sz w:val="20"/>
                <w:szCs w:val="20"/>
              </w:rPr>
              <w:t>Embedding Model + FAISS</w:t>
            </w:r>
          </w:p>
        </w:tc>
        <w:tc>
          <w:tcPr>
            <w:tcW w:w="4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7D9D5D1" w14:textId="77777777" w:rsidR="004B3A46" w:rsidRDefault="00000000">
            <w:r>
              <w:rPr>
                <w:sz w:val="20"/>
                <w:szCs w:val="20"/>
              </w:rPr>
              <w:t xml:space="preserve">all-MiniLM-L6-v2 + FAISS </w:t>
            </w:r>
            <w:proofErr w:type="spellStart"/>
            <w:r>
              <w:rPr>
                <w:sz w:val="20"/>
                <w:szCs w:val="20"/>
              </w:rPr>
              <w:t>IndexFlatIP</w:t>
            </w:r>
            <w:proofErr w:type="spellEnd"/>
          </w:p>
        </w:tc>
      </w:tr>
      <w:tr w:rsidR="004B3A46" w14:paraId="3DB0E4A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12C439" w14:textId="77777777" w:rsidR="004B3A46" w:rsidRDefault="00000000">
            <w:r>
              <w:rPr>
                <w:b/>
                <w:bCs/>
                <w:sz w:val="20"/>
                <w:szCs w:val="20"/>
              </w:rPr>
              <w:t>Retrieval Layer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FEBD8F" w14:textId="77777777" w:rsidR="004B3A46" w:rsidRDefault="00000000">
            <w:proofErr w:type="spellStart"/>
            <w:r>
              <w:rPr>
                <w:sz w:val="20"/>
                <w:szCs w:val="20"/>
              </w:rPr>
              <w:t>LangChain</w:t>
            </w:r>
            <w:proofErr w:type="spellEnd"/>
            <w:r>
              <w:rPr>
                <w:sz w:val="20"/>
                <w:szCs w:val="20"/>
              </w:rPr>
              <w:t xml:space="preserve"> FAISS Retriever</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B04B8" w14:textId="77777777" w:rsidR="004B3A46" w:rsidRDefault="00000000">
            <w:proofErr w:type="gramStart"/>
            <w:r>
              <w:rPr>
                <w:sz w:val="20"/>
                <w:szCs w:val="20"/>
              </w:rPr>
              <w:t>Top-k</w:t>
            </w:r>
            <w:proofErr w:type="gramEnd"/>
            <w:r>
              <w:rPr>
                <w:sz w:val="20"/>
                <w:szCs w:val="20"/>
              </w:rPr>
              <w:t>=5 similarity search</w:t>
            </w:r>
          </w:p>
        </w:tc>
      </w:tr>
      <w:tr w:rsidR="004B3A46" w14:paraId="5CCEBD2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640C464" w14:textId="77777777" w:rsidR="004B3A46" w:rsidRDefault="00000000">
            <w:r>
              <w:rPr>
                <w:b/>
                <w:bCs/>
                <w:sz w:val="20"/>
                <w:szCs w:val="20"/>
              </w:rPr>
              <w:t>Generation Layer</w:t>
            </w:r>
          </w:p>
        </w:tc>
        <w:tc>
          <w:tcPr>
            <w:tcW w:w="316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DBB157B" w14:textId="77777777" w:rsidR="004B3A46" w:rsidRDefault="00000000">
            <w:proofErr w:type="spellStart"/>
            <w:r>
              <w:rPr>
                <w:sz w:val="20"/>
                <w:szCs w:val="20"/>
              </w:rPr>
              <w:t>Groq</w:t>
            </w:r>
            <w:proofErr w:type="spellEnd"/>
            <w:r>
              <w:rPr>
                <w:sz w:val="20"/>
                <w:szCs w:val="20"/>
              </w:rPr>
              <w:t xml:space="preserve"> API + Llama 3.3 70B</w:t>
            </w:r>
          </w:p>
        </w:tc>
        <w:tc>
          <w:tcPr>
            <w:tcW w:w="40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4D33F1C4" w14:textId="77777777" w:rsidR="004B3A46" w:rsidRDefault="00000000">
            <w:r>
              <w:rPr>
                <w:sz w:val="20"/>
                <w:szCs w:val="20"/>
              </w:rPr>
              <w:t>Context-grounded answer generation</w:t>
            </w:r>
          </w:p>
        </w:tc>
      </w:tr>
      <w:tr w:rsidR="004B3A46" w14:paraId="50EE64C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A5510" w14:textId="77777777" w:rsidR="004B3A46" w:rsidRDefault="00000000">
            <w:r>
              <w:rPr>
                <w:b/>
                <w:bCs/>
                <w:sz w:val="20"/>
                <w:szCs w:val="20"/>
              </w:rPr>
              <w:t>Interface Layer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DDF186" w14:textId="77777777" w:rsidR="004B3A46" w:rsidRDefault="00000000">
            <w:proofErr w:type="spellStart"/>
            <w:r>
              <w:rPr>
                <w:sz w:val="20"/>
                <w:szCs w:val="20"/>
              </w:rPr>
              <w:t>Gradio</w:t>
            </w:r>
            <w:proofErr w:type="spellEnd"/>
            <w:r>
              <w:rPr>
                <w:sz w:val="20"/>
                <w:szCs w:val="20"/>
              </w:rPr>
              <w:t xml:space="preserve"> App</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769B0" w14:textId="77777777" w:rsidR="004B3A46" w:rsidRDefault="00000000">
            <w:r>
              <w:rPr>
                <w:sz w:val="20"/>
                <w:szCs w:val="20"/>
              </w:rPr>
              <w:t>Web UI with Q&amp;A + source citation</w:t>
            </w:r>
          </w:p>
        </w:tc>
      </w:tr>
    </w:tbl>
    <w:p w14:paraId="649CBF9E" w14:textId="77777777" w:rsidR="004B3A46" w:rsidRDefault="00000000">
      <w:pPr>
        <w:pStyle w:val="Heading2"/>
      </w:pPr>
      <w:r>
        <w:t>3.2 Data Flow</w:t>
      </w:r>
    </w:p>
    <w:p w14:paraId="6C6FF95F" w14:textId="77777777" w:rsidR="004B3A46" w:rsidRDefault="00000000">
      <w:pPr>
        <w:spacing w:before="80" w:after="80" w:line="360" w:lineRule="auto"/>
        <w:jc w:val="both"/>
      </w:pPr>
      <w:r>
        <w:t>The complete data flow from raw corpus to user-facing answer proceeds through the following stages:</w:t>
      </w:r>
    </w:p>
    <w:p w14:paraId="1EBE9DB6" w14:textId="77777777" w:rsidR="004B3A46" w:rsidRDefault="00000000">
      <w:pPr>
        <w:pStyle w:val="ListParagraph"/>
        <w:numPr>
          <w:ilvl w:val="0"/>
          <w:numId w:val="2"/>
        </w:numPr>
        <w:spacing w:before="60" w:after="60" w:line="320" w:lineRule="auto"/>
      </w:pPr>
      <w:r>
        <w:t>User uploads MIMIC-IV RAR archive to the deployment environment.</w:t>
      </w:r>
    </w:p>
    <w:p w14:paraId="11B50DAF" w14:textId="77777777" w:rsidR="004B3A46" w:rsidRDefault="00000000">
      <w:pPr>
        <w:pStyle w:val="ListParagraph"/>
        <w:numPr>
          <w:ilvl w:val="0"/>
          <w:numId w:val="2"/>
        </w:numPr>
        <w:spacing w:before="60" w:after="60" w:line="320" w:lineRule="auto"/>
      </w:pPr>
      <w:r>
        <w:t xml:space="preserve">The system extracts the archive using </w:t>
      </w:r>
      <w:proofErr w:type="spellStart"/>
      <w:r>
        <w:t>unrar</w:t>
      </w:r>
      <w:proofErr w:type="spellEnd"/>
      <w:r>
        <w:t>-free (installed via requirements on the deployment environment).</w:t>
      </w:r>
    </w:p>
    <w:p w14:paraId="69DABFC0" w14:textId="77777777" w:rsidR="004B3A46" w:rsidRDefault="00000000">
      <w:pPr>
        <w:pStyle w:val="ListParagraph"/>
        <w:numPr>
          <w:ilvl w:val="0"/>
          <w:numId w:val="2"/>
        </w:numPr>
        <w:spacing w:before="60" w:after="60" w:line="320" w:lineRule="auto"/>
      </w:pPr>
      <w:r>
        <w:t>Knowledge graph JSONs and patient case JSONs are parsed and transformed into structured chunk dictionaries.</w:t>
      </w:r>
    </w:p>
    <w:p w14:paraId="07FB060A" w14:textId="77777777" w:rsidR="004B3A46" w:rsidRDefault="00000000">
      <w:pPr>
        <w:pStyle w:val="ListParagraph"/>
        <w:numPr>
          <w:ilvl w:val="0"/>
          <w:numId w:val="2"/>
        </w:numPr>
        <w:spacing w:before="60" w:after="60" w:line="320" w:lineRule="auto"/>
      </w:pPr>
      <w:r>
        <w:t xml:space="preserve">Chunks are converted to </w:t>
      </w:r>
      <w:proofErr w:type="spellStart"/>
      <w:r>
        <w:t>LangChain</w:t>
      </w:r>
      <w:proofErr w:type="spellEnd"/>
      <w:r>
        <w:t xml:space="preserve"> Document objects with metadata (source, type, condition).</w:t>
      </w:r>
    </w:p>
    <w:p w14:paraId="44236694" w14:textId="77777777" w:rsidR="004B3A46" w:rsidRDefault="00000000">
      <w:pPr>
        <w:pStyle w:val="ListParagraph"/>
        <w:numPr>
          <w:ilvl w:val="0"/>
          <w:numId w:val="2"/>
        </w:numPr>
        <w:spacing w:before="60" w:after="60" w:line="320" w:lineRule="auto"/>
      </w:pPr>
      <w:proofErr w:type="spellStart"/>
      <w:r>
        <w:t>HuggingFaceEmbeddings</w:t>
      </w:r>
      <w:proofErr w:type="spellEnd"/>
      <w:r>
        <w:t xml:space="preserve"> encodes all documents into 384-dim vectors; FAISS indexes them.</w:t>
      </w:r>
    </w:p>
    <w:p w14:paraId="1D231768" w14:textId="77777777" w:rsidR="004B3A46" w:rsidRDefault="00000000">
      <w:pPr>
        <w:pStyle w:val="ListParagraph"/>
        <w:numPr>
          <w:ilvl w:val="0"/>
          <w:numId w:val="2"/>
        </w:numPr>
        <w:spacing w:before="60" w:after="60" w:line="320" w:lineRule="auto"/>
      </w:pPr>
      <w:r>
        <w:t xml:space="preserve">User submits a question via </w:t>
      </w:r>
      <w:proofErr w:type="gramStart"/>
      <w:r>
        <w:t xml:space="preserve">the </w:t>
      </w:r>
      <w:proofErr w:type="spellStart"/>
      <w:r>
        <w:t>Gradio</w:t>
      </w:r>
      <w:proofErr w:type="spellEnd"/>
      <w:proofErr w:type="gramEnd"/>
      <w:r>
        <w:t xml:space="preserve"> UI.</w:t>
      </w:r>
    </w:p>
    <w:p w14:paraId="6645A9E0" w14:textId="77777777" w:rsidR="004B3A46" w:rsidRDefault="00000000">
      <w:pPr>
        <w:pStyle w:val="ListParagraph"/>
        <w:numPr>
          <w:ilvl w:val="0"/>
          <w:numId w:val="2"/>
        </w:numPr>
        <w:spacing w:before="60" w:after="60" w:line="320" w:lineRule="auto"/>
      </w:pPr>
      <w:r>
        <w:t xml:space="preserve">The question is embedded; FAISS returns the </w:t>
      </w:r>
      <w:proofErr w:type="gramStart"/>
      <w:r>
        <w:t>top-5</w:t>
      </w:r>
      <w:proofErr w:type="gramEnd"/>
      <w:r>
        <w:t xml:space="preserve"> similar chunks.</w:t>
      </w:r>
    </w:p>
    <w:p w14:paraId="1992DFF4" w14:textId="77777777" w:rsidR="004B3A46" w:rsidRDefault="00000000">
      <w:pPr>
        <w:pStyle w:val="ListParagraph"/>
        <w:numPr>
          <w:ilvl w:val="0"/>
          <w:numId w:val="2"/>
        </w:numPr>
        <w:spacing w:before="60" w:after="60" w:line="320" w:lineRule="auto"/>
      </w:pPr>
      <w:r>
        <w:t xml:space="preserve">A structured prompt (context + question) is sent to </w:t>
      </w:r>
      <w:proofErr w:type="spellStart"/>
      <w:r>
        <w:t>Groq's</w:t>
      </w:r>
      <w:proofErr w:type="spellEnd"/>
      <w:r>
        <w:t xml:space="preserve"> Llama 3.3 70B.</w:t>
      </w:r>
    </w:p>
    <w:p w14:paraId="32A6447F" w14:textId="77777777" w:rsidR="004B3A46" w:rsidRDefault="00000000">
      <w:pPr>
        <w:pStyle w:val="ListParagraph"/>
        <w:numPr>
          <w:ilvl w:val="0"/>
          <w:numId w:val="2"/>
        </w:numPr>
        <w:spacing w:before="60" w:after="60" w:line="320" w:lineRule="auto"/>
      </w:pPr>
      <w:r>
        <w:t>The model returns a grounded answer, which is displayed in the UI with source attribution.</w:t>
      </w:r>
    </w:p>
    <w:p w14:paraId="2F9E8019" w14:textId="77777777" w:rsidR="004B3A46" w:rsidRDefault="00000000">
      <w:pPr>
        <w:pStyle w:val="Heading2"/>
      </w:pPr>
      <w:r>
        <w:t>3.3 Technology Stack</w:t>
      </w:r>
    </w:p>
    <w:p w14:paraId="6EA50F41" w14:textId="77777777" w:rsidR="004B3A46" w:rsidRDefault="00000000">
      <w:pPr>
        <w:spacing w:before="80" w:after="80" w:line="360" w:lineRule="auto"/>
        <w:jc w:val="both"/>
      </w:pPr>
      <w:r>
        <w:t>All components are open-source or free-tier services, making this system fully reproducible without any paid subscriptions:</w:t>
      </w:r>
    </w:p>
    <w:p w14:paraId="4D471817" w14:textId="77777777" w:rsidR="004B3A46" w:rsidRDefault="004B3A46">
      <w:pPr>
        <w:spacing w:before="120"/>
      </w:pPr>
    </w:p>
    <w:p w14:paraId="3B73FE5A" w14:textId="77777777" w:rsidR="004B3A46" w:rsidRDefault="00000000">
      <w:pPr>
        <w:pStyle w:val="ListParagraph"/>
        <w:numPr>
          <w:ilvl w:val="0"/>
          <w:numId w:val="3"/>
        </w:numPr>
        <w:spacing w:before="60" w:after="60" w:line="320" w:lineRule="auto"/>
      </w:pPr>
      <w:r>
        <w:lastRenderedPageBreak/>
        <w:t>Python 3.10 — Core programming language</w:t>
      </w:r>
    </w:p>
    <w:p w14:paraId="6BF18DEC" w14:textId="77777777" w:rsidR="004B3A46" w:rsidRDefault="00000000">
      <w:pPr>
        <w:pStyle w:val="ListParagraph"/>
        <w:numPr>
          <w:ilvl w:val="0"/>
          <w:numId w:val="3"/>
        </w:numPr>
        <w:spacing w:before="60" w:after="60" w:line="320" w:lineRule="auto"/>
      </w:pPr>
      <w:proofErr w:type="spellStart"/>
      <w:r>
        <w:t>LangChain</w:t>
      </w:r>
      <w:proofErr w:type="spellEnd"/>
      <w:r>
        <w:t xml:space="preserve"> / </w:t>
      </w:r>
      <w:proofErr w:type="spellStart"/>
      <w:r>
        <w:t>LangChain-HuggingFace</w:t>
      </w:r>
      <w:proofErr w:type="spellEnd"/>
      <w:r>
        <w:t xml:space="preserve"> / </w:t>
      </w:r>
      <w:proofErr w:type="spellStart"/>
      <w:r>
        <w:t>LangChain</w:t>
      </w:r>
      <w:proofErr w:type="spellEnd"/>
      <w:r>
        <w:t>-Community — RAG orchestration framework</w:t>
      </w:r>
    </w:p>
    <w:p w14:paraId="2CDE7EA9" w14:textId="77777777" w:rsidR="004B3A46" w:rsidRDefault="00000000">
      <w:pPr>
        <w:pStyle w:val="ListParagraph"/>
        <w:numPr>
          <w:ilvl w:val="0"/>
          <w:numId w:val="3"/>
        </w:numPr>
        <w:spacing w:before="60" w:after="60" w:line="320" w:lineRule="auto"/>
      </w:pPr>
      <w:r>
        <w:t>FAISS-CPU — High-performance vector similarity search library by Facebook AI Research</w:t>
      </w:r>
    </w:p>
    <w:p w14:paraId="6EADF0D5" w14:textId="77777777" w:rsidR="004B3A46" w:rsidRDefault="00000000">
      <w:pPr>
        <w:pStyle w:val="ListParagraph"/>
        <w:numPr>
          <w:ilvl w:val="0"/>
          <w:numId w:val="3"/>
        </w:numPr>
        <w:spacing w:before="60" w:after="60" w:line="320" w:lineRule="auto"/>
      </w:pPr>
      <w:r>
        <w:t>Sentence-Transformers (all-MiniLM-L6-</w:t>
      </w:r>
      <w:proofErr w:type="gramStart"/>
      <w:r>
        <w:t>v2) —</w:t>
      </w:r>
      <w:proofErr w:type="gramEnd"/>
      <w:r>
        <w:t xml:space="preserve"> Semantic embedding model from </w:t>
      </w:r>
      <w:proofErr w:type="spellStart"/>
      <w:r>
        <w:t>HuggingFace</w:t>
      </w:r>
      <w:proofErr w:type="spellEnd"/>
    </w:p>
    <w:p w14:paraId="21FD1A9C" w14:textId="77777777" w:rsidR="004B3A46" w:rsidRDefault="00000000">
      <w:pPr>
        <w:pStyle w:val="ListParagraph"/>
        <w:numPr>
          <w:ilvl w:val="0"/>
          <w:numId w:val="3"/>
        </w:numPr>
        <w:spacing w:before="60" w:after="60" w:line="320" w:lineRule="auto"/>
      </w:pPr>
      <w:proofErr w:type="spellStart"/>
      <w:r>
        <w:t>Groq</w:t>
      </w:r>
      <w:proofErr w:type="spellEnd"/>
      <w:r>
        <w:t xml:space="preserve"> Python SDK — Interface to Llama 3.3 70B inference (free tier: 14,400 tokens/minute)</w:t>
      </w:r>
    </w:p>
    <w:p w14:paraId="05F296A3" w14:textId="77777777" w:rsidR="004B3A46" w:rsidRDefault="00000000">
      <w:pPr>
        <w:pStyle w:val="ListParagraph"/>
        <w:numPr>
          <w:ilvl w:val="0"/>
          <w:numId w:val="3"/>
        </w:numPr>
        <w:spacing w:before="60" w:after="60" w:line="320" w:lineRule="auto"/>
      </w:pPr>
      <w:proofErr w:type="spellStart"/>
      <w:r>
        <w:t>Gradio</w:t>
      </w:r>
      <w:proofErr w:type="spellEnd"/>
      <w:r>
        <w:t xml:space="preserve"> — Python-native web application framework for ML demos</w:t>
      </w:r>
    </w:p>
    <w:p w14:paraId="46899506" w14:textId="77777777" w:rsidR="004B3A46" w:rsidRDefault="00000000">
      <w:pPr>
        <w:pStyle w:val="ListParagraph"/>
        <w:numPr>
          <w:ilvl w:val="0"/>
          <w:numId w:val="3"/>
        </w:numPr>
        <w:spacing w:before="60" w:after="60" w:line="320" w:lineRule="auto"/>
      </w:pPr>
      <w:proofErr w:type="spellStart"/>
      <w:r>
        <w:t>unrar</w:t>
      </w:r>
      <w:proofErr w:type="spellEnd"/>
      <w:r>
        <w:t>-free — System package for RAR archive extraction on Linux (Debian/Ubuntu)</w:t>
      </w:r>
    </w:p>
    <w:p w14:paraId="2726EEA8" w14:textId="77777777" w:rsidR="004B3A46" w:rsidRDefault="00000000">
      <w:r>
        <w:br w:type="page"/>
      </w:r>
    </w:p>
    <w:p w14:paraId="1B9E76F4" w14:textId="77777777" w:rsidR="004B3A46" w:rsidRDefault="00000000">
      <w:pPr>
        <w:pStyle w:val="Heading1"/>
      </w:pPr>
      <w:r>
        <w:lastRenderedPageBreak/>
        <w:t>4. Part 1 — Corpus Preparation and Chunking</w:t>
      </w:r>
    </w:p>
    <w:p w14:paraId="294632E7" w14:textId="77777777" w:rsidR="004B3A46" w:rsidRDefault="00000000">
      <w:pPr>
        <w:pStyle w:val="Heading2"/>
      </w:pPr>
      <w:r>
        <w:t>4.1 Raw Document Collection</w:t>
      </w:r>
    </w:p>
    <w:p w14:paraId="051B8D9B" w14:textId="77777777" w:rsidR="004B3A46" w:rsidRDefault="00000000">
      <w:pPr>
        <w:spacing w:before="80" w:after="80" w:line="360" w:lineRule="auto"/>
        <w:jc w:val="both"/>
      </w:pPr>
      <w:r>
        <w:t>The raw corpus consists of the MIMIC-IV Extended Direct dataset version 1.0, distributed as a compressed RAR archive (mimic-iv-ext-direct-1.0.rar, approximately 150 MB compressed). Upon extraction, the archive yields two primary data directories:</w:t>
      </w:r>
    </w:p>
    <w:p w14:paraId="0D1423F1" w14:textId="77777777" w:rsidR="004B3A46" w:rsidRDefault="004B3A46">
      <w:pPr>
        <w:spacing w:before="120"/>
      </w:pPr>
    </w:p>
    <w:p w14:paraId="58B3839B" w14:textId="77777777" w:rsidR="004B3A46" w:rsidRDefault="00000000">
      <w:pPr>
        <w:pStyle w:val="ListParagraph"/>
        <w:numPr>
          <w:ilvl w:val="0"/>
          <w:numId w:val="3"/>
        </w:numPr>
        <w:spacing w:before="60" w:after="60" w:line="320" w:lineRule="auto"/>
      </w:pPr>
      <w:r>
        <w:t>mimic-iv-ext-direct-1.0.0/</w:t>
      </w:r>
      <w:proofErr w:type="spellStart"/>
      <w:r>
        <w:t>diagnostic_kg</w:t>
      </w:r>
      <w:proofErr w:type="spellEnd"/>
      <w:r>
        <w:t>/Diagnosis_</w:t>
      </w:r>
      <w:proofErr w:type="gramStart"/>
      <w:r>
        <w:t>flowchart/ —</w:t>
      </w:r>
      <w:proofErr w:type="gramEnd"/>
      <w:r>
        <w:t xml:space="preserve"> 48 JSON files, one per medical condition, with structured knowledge graphs.</w:t>
      </w:r>
    </w:p>
    <w:p w14:paraId="79CCADD8" w14:textId="77777777" w:rsidR="004B3A46" w:rsidRDefault="00000000">
      <w:pPr>
        <w:pStyle w:val="ListParagraph"/>
        <w:numPr>
          <w:ilvl w:val="0"/>
          <w:numId w:val="3"/>
        </w:numPr>
        <w:spacing w:before="60" w:after="60" w:line="320" w:lineRule="auto"/>
      </w:pPr>
      <w:r>
        <w:t>mimic-iv-ext-direct-1.0.0/</w:t>
      </w:r>
      <w:proofErr w:type="gramStart"/>
      <w:r>
        <w:t>Finished/ —</w:t>
      </w:r>
      <w:proofErr w:type="gramEnd"/>
      <w:r>
        <w:t xml:space="preserve"> Subdirectories organized by condition, each containing multiple patient case JSON files.</w:t>
      </w:r>
    </w:p>
    <w:p w14:paraId="3C361DD2" w14:textId="77777777" w:rsidR="004B3A46" w:rsidRDefault="004B3A46">
      <w:pPr>
        <w:spacing w:before="120"/>
      </w:pPr>
    </w:p>
    <w:p w14:paraId="0322DFED" w14:textId="77777777" w:rsidR="004B3A46" w:rsidRDefault="00000000">
      <w:pPr>
        <w:spacing w:before="80" w:after="80" w:line="360" w:lineRule="auto"/>
        <w:jc w:val="both"/>
      </w:pPr>
      <w:r>
        <w:t>No external documents were used beyond this dataset, ensuring the system's knowledge base is grounded entirely in a validated clinical source.</w:t>
      </w:r>
    </w:p>
    <w:p w14:paraId="6BF54A62" w14:textId="77777777" w:rsidR="004B3A46" w:rsidRDefault="00000000">
      <w:pPr>
        <w:pStyle w:val="Heading2"/>
      </w:pPr>
      <w:r>
        <w:t>4.2 Preprocessing Pipeline</w:t>
      </w:r>
    </w:p>
    <w:p w14:paraId="3C336FCA" w14:textId="77777777" w:rsidR="004B3A46" w:rsidRDefault="00000000">
      <w:pPr>
        <w:spacing w:before="80" w:after="80" w:line="360" w:lineRule="auto"/>
        <w:jc w:val="both"/>
      </w:pPr>
      <w:r>
        <w:t>The preprocessing pipeline applies minimal transformation to preserve the clinical integrity of the source data:</w:t>
      </w:r>
    </w:p>
    <w:p w14:paraId="1C546F3A" w14:textId="77777777" w:rsidR="004B3A46" w:rsidRDefault="004B3A46">
      <w:pPr>
        <w:spacing w:before="120"/>
      </w:pPr>
    </w:p>
    <w:p w14:paraId="6E3BCB8D" w14:textId="77777777" w:rsidR="004B3A46" w:rsidRDefault="00000000">
      <w:pPr>
        <w:pStyle w:val="ListParagraph"/>
        <w:numPr>
          <w:ilvl w:val="0"/>
          <w:numId w:val="3"/>
        </w:numPr>
        <w:spacing w:before="60" w:after="60" w:line="320" w:lineRule="auto"/>
      </w:pPr>
      <w:r>
        <w:t xml:space="preserve">JSON Parsing: Both knowledge graph and case files are parsed using Python's built-in </w:t>
      </w:r>
      <w:proofErr w:type="spellStart"/>
      <w:r>
        <w:t>json</w:t>
      </w:r>
      <w:proofErr w:type="spellEnd"/>
      <w:r>
        <w:t xml:space="preserve"> module with UTF-8 encoding.</w:t>
      </w:r>
    </w:p>
    <w:p w14:paraId="06FCC501" w14:textId="77777777" w:rsidR="004B3A46" w:rsidRDefault="00000000">
      <w:pPr>
        <w:pStyle w:val="ListParagraph"/>
        <w:numPr>
          <w:ilvl w:val="0"/>
          <w:numId w:val="3"/>
        </w:numPr>
        <w:spacing w:before="60" w:after="60" w:line="320" w:lineRule="auto"/>
      </w:pPr>
      <w:r>
        <w:t xml:space="preserve">Null Filtering: Empty or null fields (empty strings, </w:t>
      </w:r>
      <w:proofErr w:type="gramStart"/>
      <w:r>
        <w:t>None</w:t>
      </w:r>
      <w:proofErr w:type="gramEnd"/>
      <w:r>
        <w:t xml:space="preserve"> values) are filtered out before chunk creation.</w:t>
      </w:r>
    </w:p>
    <w:p w14:paraId="2A1E76AE" w14:textId="77777777" w:rsidR="004B3A46" w:rsidRDefault="00000000">
      <w:pPr>
        <w:pStyle w:val="ListParagraph"/>
        <w:numPr>
          <w:ilvl w:val="0"/>
          <w:numId w:val="3"/>
        </w:numPr>
        <w:spacing w:before="60" w:after="60" w:line="320" w:lineRule="auto"/>
      </w:pPr>
      <w:r>
        <w:t xml:space="preserve">Schema Validation: Only files with </w:t>
      </w:r>
      <w:proofErr w:type="gramStart"/>
      <w:r>
        <w:t>the .</w:t>
      </w:r>
      <w:proofErr w:type="spellStart"/>
      <w:r>
        <w:t>json</w:t>
      </w:r>
      <w:proofErr w:type="spellEnd"/>
      <w:proofErr w:type="gramEnd"/>
      <w:r>
        <w:t xml:space="preserve"> extension are processed; non-JSON files are skipped.</w:t>
      </w:r>
    </w:p>
    <w:p w14:paraId="6DBBB757" w14:textId="77777777" w:rsidR="004B3A46" w:rsidRDefault="00000000">
      <w:pPr>
        <w:pStyle w:val="ListParagraph"/>
        <w:numPr>
          <w:ilvl w:val="0"/>
          <w:numId w:val="3"/>
        </w:numPr>
        <w:spacing w:before="60" w:after="60" w:line="320" w:lineRule="auto"/>
      </w:pPr>
      <w:r>
        <w:t>Error Isolation: Individual file parsing errors are caught and logged as warnings without halting the pipeline, ensuring robustness against malformed files.</w:t>
      </w:r>
    </w:p>
    <w:p w14:paraId="410FADE2" w14:textId="77777777" w:rsidR="00576B17" w:rsidRDefault="00576B17" w:rsidP="00576B17">
      <w:pPr>
        <w:spacing w:before="60" w:after="60" w:line="320" w:lineRule="auto"/>
      </w:pPr>
    </w:p>
    <w:p w14:paraId="1B834C07" w14:textId="77777777" w:rsidR="00576B17" w:rsidRDefault="00576B17" w:rsidP="00576B17">
      <w:pPr>
        <w:spacing w:before="60" w:after="60" w:line="320" w:lineRule="auto"/>
      </w:pPr>
    </w:p>
    <w:p w14:paraId="363223D3" w14:textId="77777777" w:rsidR="00576B17" w:rsidRDefault="00576B17" w:rsidP="00576B17">
      <w:pPr>
        <w:spacing w:before="60" w:after="60" w:line="320" w:lineRule="auto"/>
      </w:pPr>
    </w:p>
    <w:p w14:paraId="43BE95C3" w14:textId="77777777" w:rsidR="00576B17" w:rsidRDefault="00576B17" w:rsidP="00576B17">
      <w:pPr>
        <w:spacing w:before="60" w:after="60" w:line="320" w:lineRule="auto"/>
      </w:pPr>
    </w:p>
    <w:p w14:paraId="48800338" w14:textId="77777777" w:rsidR="00576B17" w:rsidRDefault="00576B17" w:rsidP="00576B17">
      <w:pPr>
        <w:spacing w:before="60" w:after="60" w:line="320" w:lineRule="auto"/>
      </w:pPr>
    </w:p>
    <w:p w14:paraId="4385370C" w14:textId="77777777" w:rsidR="00576B17" w:rsidRDefault="00576B17" w:rsidP="00576B17">
      <w:pPr>
        <w:spacing w:before="60" w:after="60" w:line="320" w:lineRule="auto"/>
      </w:pPr>
    </w:p>
    <w:p w14:paraId="03D06119" w14:textId="77777777" w:rsidR="00576B17" w:rsidRDefault="00576B17" w:rsidP="00576B17">
      <w:pPr>
        <w:spacing w:before="60" w:after="60" w:line="320" w:lineRule="auto"/>
      </w:pPr>
    </w:p>
    <w:p w14:paraId="55758568" w14:textId="77777777" w:rsidR="004B3A46" w:rsidRDefault="00000000">
      <w:pPr>
        <w:pStyle w:val="Heading2"/>
      </w:pPr>
      <w:r>
        <w:lastRenderedPageBreak/>
        <w:t>4.3 Chunking Results</w:t>
      </w:r>
    </w:p>
    <w:p w14:paraId="188BC9EA" w14:textId="77777777" w:rsidR="004B3A46" w:rsidRDefault="00000000">
      <w:pPr>
        <w:spacing w:before="80" w:after="80" w:line="360" w:lineRule="auto"/>
        <w:jc w:val="both"/>
      </w:pPr>
      <w:r>
        <w:t>The three-tier chunking strategy yields the following corpus statistics:</w:t>
      </w:r>
    </w:p>
    <w:p w14:paraId="45CDD566" w14:textId="77777777" w:rsidR="004B3A46" w:rsidRDefault="004B3A46">
      <w:pPr>
        <w:spacing w:before="12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tblGrid>
      <w:tr w:rsidR="004B3A46" w14:paraId="14CC749B" w14:textId="77777777">
        <w:tblPrEx>
          <w:tblCellMar>
            <w:top w:w="0" w:type="dxa"/>
            <w:bottom w:w="0" w:type="dxa"/>
          </w:tblCellMar>
        </w:tblPrEx>
        <w:trPr>
          <w:tblHeader/>
        </w:trPr>
        <w:tc>
          <w:tcPr>
            <w:tcW w:w="3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04807729" w14:textId="77777777" w:rsidR="004B3A46" w:rsidRDefault="00000000">
            <w:r>
              <w:rPr>
                <w:b/>
                <w:bCs/>
                <w:color w:val="FFFFFF"/>
                <w:sz w:val="20"/>
                <w:szCs w:val="20"/>
              </w:rPr>
              <w:t>Chunk Type</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4F680FD9" w14:textId="77777777" w:rsidR="004B3A46" w:rsidRDefault="00000000">
            <w:r>
              <w:rPr>
                <w:b/>
                <w:bCs/>
                <w:color w:val="FFFFFF"/>
                <w:sz w:val="20"/>
                <w:szCs w:val="20"/>
              </w:rPr>
              <w:t>Approximate Count</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6634DB43" w14:textId="77777777" w:rsidR="004B3A46" w:rsidRDefault="00000000">
            <w:r>
              <w:rPr>
                <w:b/>
                <w:bCs/>
                <w:color w:val="FFFFFF"/>
                <w:sz w:val="20"/>
                <w:szCs w:val="20"/>
              </w:rPr>
              <w:t>Source</w:t>
            </w:r>
          </w:p>
        </w:tc>
      </w:tr>
      <w:tr w:rsidR="004B3A46" w14:paraId="2845EC45"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2A21AEE" w14:textId="77777777" w:rsidR="004B3A46" w:rsidRDefault="00000000">
            <w:r>
              <w:rPr>
                <w:sz w:val="20"/>
                <w:szCs w:val="20"/>
              </w:rPr>
              <w:t>Risk Factor Chunks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FEFCDEA" w14:textId="77777777" w:rsidR="004B3A46" w:rsidRDefault="00000000">
            <w:r>
              <w:rPr>
                <w:sz w:val="20"/>
                <w:szCs w:val="20"/>
              </w:rPr>
              <w:t>~200–400</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BB5F5A" w14:textId="77777777" w:rsidR="004B3A46" w:rsidRDefault="00000000">
            <w:r>
              <w:rPr>
                <w:sz w:val="20"/>
                <w:szCs w:val="20"/>
              </w:rPr>
              <w:t>Knowledge Graphs</w:t>
            </w:r>
          </w:p>
        </w:tc>
      </w:tr>
      <w:tr w:rsidR="004B3A46" w14:paraId="629358C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5CE1D" w14:textId="77777777" w:rsidR="004B3A46" w:rsidRDefault="00000000">
            <w:r>
              <w:rPr>
                <w:sz w:val="20"/>
                <w:szCs w:val="20"/>
              </w:rPr>
              <w:t>Symptom Chunks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40E71B" w14:textId="77777777" w:rsidR="004B3A46" w:rsidRDefault="00000000">
            <w:r>
              <w:rPr>
                <w:sz w:val="20"/>
                <w:szCs w:val="20"/>
              </w:rPr>
              <w:t>~200–400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ED5F8" w14:textId="77777777" w:rsidR="004B3A46" w:rsidRDefault="00000000">
            <w:r>
              <w:rPr>
                <w:sz w:val="20"/>
                <w:szCs w:val="20"/>
              </w:rPr>
              <w:t>Knowledge Graphs</w:t>
            </w:r>
          </w:p>
        </w:tc>
      </w:tr>
      <w:tr w:rsidR="004B3A46" w14:paraId="33DD950B"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9C24B72" w14:textId="77777777" w:rsidR="004B3A46" w:rsidRDefault="00000000">
            <w:r>
              <w:rPr>
                <w:sz w:val="20"/>
                <w:szCs w:val="20"/>
              </w:rPr>
              <w:t>Patient Narrative Chunks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DD53D3D" w14:textId="77777777" w:rsidR="004B3A46" w:rsidRDefault="00000000">
            <w:r>
              <w:rPr>
                <w:sz w:val="20"/>
                <w:szCs w:val="20"/>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9B2B6C" w14:textId="77777777" w:rsidR="004B3A46" w:rsidRDefault="00000000">
            <w:r>
              <w:rPr>
                <w:sz w:val="20"/>
                <w:szCs w:val="20"/>
              </w:rPr>
              <w:t>Patient Cases</w:t>
            </w:r>
          </w:p>
        </w:tc>
      </w:tr>
      <w:tr w:rsidR="004B3A46" w14:paraId="67347B7C"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B936C" w14:textId="77777777" w:rsidR="004B3A46" w:rsidRDefault="00000000">
            <w:r>
              <w:rPr>
                <w:sz w:val="20"/>
                <w:szCs w:val="20"/>
              </w:rPr>
              <w:t>Diagnostic Reasoning Chunks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37A91" w14:textId="77777777" w:rsidR="004B3A46" w:rsidRDefault="00000000">
            <w:r>
              <w:rPr>
                <w:sz w:val="20"/>
                <w:szCs w:val="20"/>
              </w:rPr>
              <w:t>~1,000+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1C878" w14:textId="77777777" w:rsidR="004B3A46" w:rsidRDefault="00000000">
            <w:r>
              <w:rPr>
                <w:sz w:val="20"/>
                <w:szCs w:val="20"/>
              </w:rPr>
              <w:t>Patient Cases</w:t>
            </w:r>
          </w:p>
        </w:tc>
      </w:tr>
      <w:tr w:rsidR="004B3A46" w14:paraId="21B07FBA" w14:textId="77777777">
        <w:tblPrEx>
          <w:tblCellMar>
            <w:top w:w="0" w:type="dxa"/>
            <w:bottom w:w="0" w:type="dxa"/>
          </w:tblCellMar>
        </w:tblPrEx>
        <w:tc>
          <w:tcPr>
            <w:tcW w:w="36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72205B" w14:textId="77777777" w:rsidR="004B3A46" w:rsidRDefault="00000000">
            <w:r>
              <w:rPr>
                <w:sz w:val="20"/>
                <w:szCs w:val="20"/>
              </w:rPr>
              <w:t>Total Corpus</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503ADF" w14:textId="77777777" w:rsidR="004B3A46" w:rsidRDefault="00000000">
            <w:r>
              <w:rPr>
                <w:sz w:val="20"/>
                <w:szCs w:val="20"/>
              </w:rPr>
              <w:t>~2,500–3,000</w:t>
            </w:r>
          </w:p>
        </w:tc>
        <w:tc>
          <w:tcPr>
            <w:tcW w:w="18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EF4180" w14:textId="77777777" w:rsidR="004B3A46" w:rsidRDefault="00000000">
            <w:r>
              <w:rPr>
                <w:sz w:val="20"/>
                <w:szCs w:val="20"/>
              </w:rPr>
              <w:t>Combined</w:t>
            </w:r>
          </w:p>
        </w:tc>
      </w:tr>
    </w:tbl>
    <w:p w14:paraId="0B20CD34" w14:textId="77777777" w:rsidR="004B3A46" w:rsidRDefault="00000000">
      <w:r>
        <w:br w:type="page"/>
      </w:r>
    </w:p>
    <w:p w14:paraId="046CF413" w14:textId="77777777" w:rsidR="004B3A46" w:rsidRDefault="00000000">
      <w:pPr>
        <w:pStyle w:val="Heading1"/>
      </w:pPr>
      <w:r>
        <w:lastRenderedPageBreak/>
        <w:t>5. Part 2 — Embeddings and Retrieval Module</w:t>
      </w:r>
    </w:p>
    <w:p w14:paraId="62DC2882" w14:textId="77777777" w:rsidR="004B3A46" w:rsidRDefault="00000000">
      <w:pPr>
        <w:pStyle w:val="Heading2"/>
      </w:pPr>
      <w:r>
        <w:t>5.1 Dense Embedding Retrieval</w:t>
      </w:r>
    </w:p>
    <w:p w14:paraId="330AF87E" w14:textId="77777777" w:rsidR="004B3A46" w:rsidRDefault="00000000">
      <w:pPr>
        <w:spacing w:before="80" w:after="80" w:line="360" w:lineRule="auto"/>
        <w:jc w:val="both"/>
      </w:pPr>
      <w:r>
        <w:t>The primary retrieval mechanism employs dense semantic embeddings via the sentence-transformers/all-MiniLM-L6-v2 model. This model was selected for the following technical reasons:</w:t>
      </w:r>
    </w:p>
    <w:p w14:paraId="46EBB784" w14:textId="77777777" w:rsidR="004B3A46" w:rsidRDefault="004B3A46">
      <w:pPr>
        <w:spacing w:before="120"/>
      </w:pPr>
    </w:p>
    <w:p w14:paraId="5BEC1034" w14:textId="77777777" w:rsidR="004B3A46" w:rsidRDefault="00000000">
      <w:pPr>
        <w:pStyle w:val="ListParagraph"/>
        <w:numPr>
          <w:ilvl w:val="0"/>
          <w:numId w:val="3"/>
        </w:numPr>
        <w:spacing w:before="60" w:after="60" w:line="320" w:lineRule="auto"/>
      </w:pPr>
      <w:r>
        <w:t>Semantic Alignment: Unlike keyword-based approaches, dense embeddings capture the semantic meaning of text, enabling the retriever to match 'What causes migraine?' with a chunk about 'Migraine — Risk Factors' even if the word 'causes' does not literally appear in the chunk.</w:t>
      </w:r>
    </w:p>
    <w:p w14:paraId="0A367F26" w14:textId="77777777" w:rsidR="004B3A46" w:rsidRDefault="00000000">
      <w:pPr>
        <w:pStyle w:val="ListParagraph"/>
        <w:numPr>
          <w:ilvl w:val="0"/>
          <w:numId w:val="3"/>
        </w:numPr>
        <w:spacing w:before="60" w:after="60" w:line="320" w:lineRule="auto"/>
      </w:pPr>
      <w:r>
        <w:t>Efficiency: The 384-dimensional embedding space is compact enough for fast CPU-based FAISS search while being expressive enough for high-quality medical text matching.</w:t>
      </w:r>
    </w:p>
    <w:p w14:paraId="67B889A1" w14:textId="77777777" w:rsidR="004B3A46" w:rsidRDefault="00000000">
      <w:pPr>
        <w:pStyle w:val="ListParagraph"/>
        <w:numPr>
          <w:ilvl w:val="0"/>
          <w:numId w:val="3"/>
        </w:numPr>
        <w:spacing w:before="60" w:after="60" w:line="320" w:lineRule="auto"/>
      </w:pPr>
      <w:r>
        <w:t xml:space="preserve">Normalization: Embeddings are L2-normalized, converting cosine similarity computation to a simple inner product, which FAISS handles natively via </w:t>
      </w:r>
      <w:proofErr w:type="spellStart"/>
      <w:r>
        <w:t>IndexFlatIP</w:t>
      </w:r>
      <w:proofErr w:type="spellEnd"/>
      <w:r>
        <w:t>.</w:t>
      </w:r>
    </w:p>
    <w:p w14:paraId="2D84C180" w14:textId="77777777" w:rsidR="004B3A46" w:rsidRDefault="00000000">
      <w:pPr>
        <w:pStyle w:val="ListParagraph"/>
        <w:numPr>
          <w:ilvl w:val="0"/>
          <w:numId w:val="3"/>
        </w:numPr>
        <w:spacing w:before="60" w:after="60" w:line="320" w:lineRule="auto"/>
      </w:pPr>
      <w:r>
        <w:t>Proven Performance: all-MiniLM-L6-v2 consistently achieves high rankings on BEIR (Benchmarking Information Retrieval) benchmarks for biomedical retrieval tasks.</w:t>
      </w:r>
    </w:p>
    <w:p w14:paraId="59002770" w14:textId="77777777" w:rsidR="004B3A46" w:rsidRDefault="00000000">
      <w:pPr>
        <w:pStyle w:val="Heading2"/>
      </w:pPr>
      <w:r>
        <w:t>5.2 TF-IDF vs Dense Retrieval Comparison</w:t>
      </w:r>
    </w:p>
    <w:p w14:paraId="75F5C8A7" w14:textId="77777777" w:rsidR="004B3A46" w:rsidRDefault="00000000">
      <w:pPr>
        <w:spacing w:before="80" w:after="80" w:line="360" w:lineRule="auto"/>
        <w:jc w:val="both"/>
      </w:pPr>
      <w:r>
        <w:t>To fulfill the requirement of comparing classical and embedding-based retrieval, we analyze both approaches across 8 test queries. TF-IDF retrieval was implemented using scikit-</w:t>
      </w:r>
      <w:proofErr w:type="spellStart"/>
      <w:r>
        <w:t>learn's</w:t>
      </w:r>
      <w:proofErr w:type="spellEnd"/>
      <w:r>
        <w:t xml:space="preserve"> </w:t>
      </w:r>
      <w:proofErr w:type="spellStart"/>
      <w:r>
        <w:t>TfidfVectorizer</w:t>
      </w:r>
      <w:proofErr w:type="spellEnd"/>
      <w:r>
        <w:t xml:space="preserve"> with cosine similarity for ranking.</w:t>
      </w:r>
    </w:p>
    <w:p w14:paraId="711FAE1E" w14:textId="77777777" w:rsidR="004B3A46" w:rsidRDefault="004B3A4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400"/>
        <w:gridCol w:w="2460"/>
        <w:gridCol w:w="1000"/>
      </w:tblGrid>
      <w:tr w:rsidR="004B3A46" w14:paraId="0C9D27F7" w14:textId="77777777">
        <w:tblPrEx>
          <w:tblCellMar>
            <w:top w:w="0" w:type="dxa"/>
            <w:bottom w:w="0" w:type="dxa"/>
          </w:tblCellMar>
        </w:tblPrEx>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6767B40D" w14:textId="77777777" w:rsidR="004B3A46" w:rsidRDefault="00000000">
            <w:r>
              <w:rPr>
                <w:b/>
                <w:bCs/>
                <w:color w:val="FFFFFF"/>
                <w:sz w:val="19"/>
                <w:szCs w:val="19"/>
              </w:rPr>
              <w:t>Query</w:t>
            </w:r>
          </w:p>
        </w:tc>
        <w:tc>
          <w:tcPr>
            <w:tcW w:w="24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0733A02" w14:textId="77777777" w:rsidR="004B3A46" w:rsidRDefault="00000000">
            <w:r>
              <w:rPr>
                <w:b/>
                <w:bCs/>
                <w:color w:val="FFFFFF"/>
                <w:sz w:val="19"/>
                <w:szCs w:val="19"/>
              </w:rPr>
              <w:t>TF-IDF Retrieval Quality</w:t>
            </w:r>
          </w:p>
        </w:tc>
        <w:tc>
          <w:tcPr>
            <w:tcW w:w="246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2F8505B1" w14:textId="77777777" w:rsidR="004B3A46" w:rsidRDefault="00000000">
            <w:r>
              <w:rPr>
                <w:b/>
                <w:bCs/>
                <w:color w:val="FFFFFF"/>
                <w:sz w:val="19"/>
                <w:szCs w:val="19"/>
              </w:rPr>
              <w:t>Dense Retrieval Quality</w:t>
            </w:r>
          </w:p>
        </w:tc>
        <w:tc>
          <w:tcPr>
            <w:tcW w:w="1000" w:type="dxa"/>
            <w:tcBorders>
              <w:top w:val="single" w:sz="1" w:space="0" w:color="AAAAAA"/>
              <w:left w:val="single" w:sz="1" w:space="0" w:color="AAAAAA"/>
              <w:bottom w:val="single" w:sz="1" w:space="0" w:color="AAAAAA"/>
              <w:right w:val="single" w:sz="1" w:space="0" w:color="AAAAAA"/>
            </w:tcBorders>
            <w:shd w:val="clear" w:color="auto" w:fill="1A5276"/>
            <w:tcMar>
              <w:top w:w="80" w:type="dxa"/>
              <w:left w:w="120" w:type="dxa"/>
              <w:bottom w:w="80" w:type="dxa"/>
              <w:right w:w="120" w:type="dxa"/>
            </w:tcMar>
          </w:tcPr>
          <w:p w14:paraId="1D381C2A" w14:textId="77777777" w:rsidR="004B3A46" w:rsidRDefault="00000000">
            <w:r>
              <w:rPr>
                <w:b/>
                <w:bCs/>
                <w:color w:val="FFFFFF"/>
                <w:sz w:val="19"/>
                <w:szCs w:val="19"/>
              </w:rPr>
              <w:t>Winner</w:t>
            </w:r>
          </w:p>
        </w:tc>
      </w:tr>
      <w:tr w:rsidR="004B3A46" w14:paraId="473EE9A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412E4C2" w14:textId="77777777" w:rsidR="004B3A46" w:rsidRDefault="00000000">
            <w:r>
              <w:rPr>
                <w:color w:val="000000"/>
                <w:sz w:val="18"/>
                <w:szCs w:val="18"/>
              </w:rPr>
              <w:t>Symptoms of migraine?</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DE9887" w14:textId="77777777" w:rsidR="004B3A46" w:rsidRDefault="00000000">
            <w:r>
              <w:rPr>
                <w:color w:val="000000"/>
                <w:sz w:val="18"/>
                <w:szCs w:val="18"/>
              </w:rPr>
              <w:t>Retrieves chunks with 'migraine' keyword; misses paraphrased variants</w:t>
            </w:r>
          </w:p>
        </w:tc>
        <w:tc>
          <w:tcPr>
            <w:tcW w:w="24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D8E59C4" w14:textId="77777777" w:rsidR="004B3A46" w:rsidRDefault="00000000">
            <w:r>
              <w:rPr>
                <w:color w:val="000000"/>
                <w:sz w:val="18"/>
                <w:szCs w:val="18"/>
              </w:rPr>
              <w:t>Retrieves all migraine symptom chunks; excellent semantic alignment</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16B588" w14:textId="77777777" w:rsidR="004B3A46" w:rsidRDefault="00000000">
            <w:r>
              <w:rPr>
                <w:b/>
                <w:bCs/>
                <w:color w:val="1A5276"/>
                <w:sz w:val="18"/>
                <w:szCs w:val="18"/>
              </w:rPr>
              <w:t>Dense</w:t>
            </w:r>
          </w:p>
        </w:tc>
      </w:tr>
      <w:tr w:rsidR="004B3A46" w14:paraId="62AAEE8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6EEA1" w14:textId="77777777" w:rsidR="004B3A46" w:rsidRDefault="00000000">
            <w:r>
              <w:rPr>
                <w:color w:val="000000"/>
                <w:sz w:val="18"/>
                <w:szCs w:val="18"/>
              </w:rPr>
              <w:t>Diagnostic criteria for chest pain?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D8874" w14:textId="77777777" w:rsidR="004B3A46" w:rsidRDefault="00000000">
            <w:r>
              <w:rPr>
                <w:color w:val="000000"/>
                <w:sz w:val="18"/>
                <w:szCs w:val="18"/>
              </w:rPr>
              <w:t xml:space="preserve">Keyword </w:t>
            </w:r>
            <w:proofErr w:type="gramStart"/>
            <w:r>
              <w:rPr>
                <w:color w:val="000000"/>
                <w:sz w:val="18"/>
                <w:szCs w:val="18"/>
              </w:rPr>
              <w:t>overlap</w:t>
            </w:r>
            <w:proofErr w:type="gramEnd"/>
            <w:r>
              <w:rPr>
                <w:color w:val="000000"/>
                <w:sz w:val="18"/>
                <w:szCs w:val="18"/>
              </w:rPr>
              <w:t xml:space="preserve"> good; but may retrieve irrelevant 'pain' chunks</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78AE8C" w14:textId="77777777" w:rsidR="004B3A46" w:rsidRDefault="00000000">
            <w:r>
              <w:rPr>
                <w:color w:val="000000"/>
                <w:sz w:val="18"/>
                <w:szCs w:val="18"/>
              </w:rPr>
              <w:t>Precise retrieval of ACS and chest pain evaluation protocols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CCF39F" w14:textId="77777777" w:rsidR="004B3A46" w:rsidRDefault="00000000">
            <w:r>
              <w:rPr>
                <w:b/>
                <w:bCs/>
                <w:color w:val="1A5276"/>
                <w:sz w:val="18"/>
                <w:szCs w:val="18"/>
              </w:rPr>
              <w:t>Dense</w:t>
            </w:r>
          </w:p>
        </w:tc>
      </w:tr>
      <w:tr w:rsidR="004B3A46" w14:paraId="3392542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28DB417" w14:textId="77777777" w:rsidR="004B3A46" w:rsidRDefault="00000000">
            <w:r>
              <w:rPr>
                <w:color w:val="000000"/>
                <w:sz w:val="18"/>
                <w:szCs w:val="18"/>
              </w:rPr>
              <w:t>Causes of upper GI bleeding?</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142CAA5" w14:textId="77777777" w:rsidR="004B3A46" w:rsidRDefault="00000000">
            <w:r>
              <w:rPr>
                <w:color w:val="000000"/>
                <w:sz w:val="18"/>
                <w:szCs w:val="18"/>
              </w:rPr>
              <w:t>Reasonable; 'upper GI' phrase is distinctive enough for keyword match</w:t>
            </w:r>
          </w:p>
        </w:tc>
        <w:tc>
          <w:tcPr>
            <w:tcW w:w="24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64F230" w14:textId="77777777" w:rsidR="004B3A46" w:rsidRDefault="00000000">
            <w:r>
              <w:rPr>
                <w:color w:val="000000"/>
                <w:sz w:val="18"/>
                <w:szCs w:val="18"/>
              </w:rPr>
              <w:t>Strong; captures 'gastrointestinal hemorrhage' paraphrases too</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DABD18A" w14:textId="77777777" w:rsidR="004B3A46" w:rsidRDefault="00000000">
            <w:r>
              <w:rPr>
                <w:b/>
                <w:bCs/>
                <w:color w:val="1A5276"/>
                <w:sz w:val="18"/>
                <w:szCs w:val="18"/>
              </w:rPr>
              <w:t>Dense</w:t>
            </w:r>
          </w:p>
        </w:tc>
      </w:tr>
      <w:tr w:rsidR="004B3A46" w14:paraId="0520A282"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B33EC7" w14:textId="77777777" w:rsidR="004B3A46" w:rsidRDefault="00000000">
            <w:r>
              <w:rPr>
                <w:color w:val="000000"/>
                <w:sz w:val="18"/>
                <w:szCs w:val="18"/>
              </w:rPr>
              <w:t>Risk factors for heart failure?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7C0D44" w14:textId="77777777" w:rsidR="004B3A46" w:rsidRDefault="00000000">
            <w:r>
              <w:rPr>
                <w:color w:val="000000"/>
                <w:sz w:val="18"/>
                <w:szCs w:val="18"/>
              </w:rPr>
              <w:t>Good on 'heart failure' keyword; weaker on 'risk factor' semantics</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15D3A7" w14:textId="77777777" w:rsidR="004B3A46" w:rsidRDefault="00000000">
            <w:r>
              <w:rPr>
                <w:color w:val="000000"/>
                <w:sz w:val="18"/>
                <w:szCs w:val="18"/>
              </w:rPr>
              <w:t>Retrieves multi-stage risk factor chunks with high precision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5815D" w14:textId="77777777" w:rsidR="004B3A46" w:rsidRDefault="00000000">
            <w:r>
              <w:rPr>
                <w:b/>
                <w:bCs/>
                <w:color w:val="1A5276"/>
                <w:sz w:val="18"/>
                <w:szCs w:val="18"/>
              </w:rPr>
              <w:t>Dense</w:t>
            </w:r>
          </w:p>
        </w:tc>
      </w:tr>
      <w:tr w:rsidR="004B3A46" w14:paraId="69BB574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0700E9" w14:textId="77777777" w:rsidR="004B3A46" w:rsidRDefault="00000000">
            <w:r>
              <w:rPr>
                <w:color w:val="000000"/>
                <w:sz w:val="18"/>
                <w:szCs w:val="18"/>
              </w:rPr>
              <w:t>How is diabetes managed?</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BAC083" w14:textId="77777777" w:rsidR="004B3A46" w:rsidRDefault="00000000">
            <w:r>
              <w:rPr>
                <w:color w:val="000000"/>
                <w:sz w:val="18"/>
                <w:szCs w:val="18"/>
              </w:rPr>
              <w:t>Sparse match; 'managed' may not appear in clinical chunk text</w:t>
            </w:r>
          </w:p>
        </w:tc>
        <w:tc>
          <w:tcPr>
            <w:tcW w:w="24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2784193" w14:textId="77777777" w:rsidR="004B3A46" w:rsidRDefault="00000000">
            <w:r>
              <w:rPr>
                <w:color w:val="000000"/>
                <w:sz w:val="18"/>
                <w:szCs w:val="18"/>
              </w:rPr>
              <w:t>Excellent; semantic match on 'diabetes management' and treatment</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A787208" w14:textId="77777777" w:rsidR="004B3A46" w:rsidRDefault="00000000">
            <w:r>
              <w:rPr>
                <w:b/>
                <w:bCs/>
                <w:color w:val="1A5276"/>
                <w:sz w:val="18"/>
                <w:szCs w:val="18"/>
              </w:rPr>
              <w:t>Dense</w:t>
            </w:r>
          </w:p>
        </w:tc>
      </w:tr>
      <w:tr w:rsidR="004B3A46" w14:paraId="5829631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100560" w14:textId="77777777" w:rsidR="004B3A46" w:rsidRDefault="00000000">
            <w:r>
              <w:rPr>
                <w:color w:val="000000"/>
                <w:sz w:val="18"/>
                <w:szCs w:val="18"/>
              </w:rPr>
              <w:lastRenderedPageBreak/>
              <w:t xml:space="preserve">Cause of heart </w:t>
            </w:r>
            <w:proofErr w:type="gramStart"/>
            <w:r>
              <w:rPr>
                <w:color w:val="000000"/>
                <w:sz w:val="18"/>
                <w:szCs w:val="18"/>
              </w:rPr>
              <w:t>attack</w:t>
            </w:r>
            <w:proofErr w:type="gramEnd"/>
            <w:r>
              <w:rPr>
                <w:color w:val="000000"/>
                <w:sz w:val="18"/>
                <w:szCs w:val="18"/>
              </w:rPr>
              <w:t xml:space="preserve"> in monkeys?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B11C3" w14:textId="77777777" w:rsidR="004B3A46" w:rsidRDefault="00000000">
            <w:r>
              <w:rPr>
                <w:color w:val="000000"/>
                <w:sz w:val="18"/>
                <w:szCs w:val="18"/>
              </w:rPr>
              <w:t>Retrieves cardiac chunks broadly; no monkey-specific filtering</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D5302B" w14:textId="77777777" w:rsidR="004B3A46" w:rsidRDefault="00000000">
            <w:r>
              <w:rPr>
                <w:color w:val="000000"/>
                <w:sz w:val="18"/>
                <w:szCs w:val="18"/>
              </w:rPr>
              <w:t>Returns cardiac chunks with reasonable fallback; model refuses OOD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A5C2A8" w14:textId="77777777" w:rsidR="004B3A46" w:rsidRDefault="00000000">
            <w:r>
              <w:rPr>
                <w:b/>
                <w:bCs/>
                <w:color w:val="1A5276"/>
                <w:sz w:val="18"/>
                <w:szCs w:val="18"/>
              </w:rPr>
              <w:t>Dense</w:t>
            </w:r>
          </w:p>
        </w:tc>
      </w:tr>
      <w:tr w:rsidR="004B3A46" w14:paraId="6668459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6CC9007" w14:textId="77777777" w:rsidR="004B3A46" w:rsidRDefault="00000000">
            <w:r>
              <w:rPr>
                <w:color w:val="000000"/>
                <w:sz w:val="18"/>
                <w:szCs w:val="18"/>
              </w:rPr>
              <w:t>Effects of cold weather on body?</w:t>
            </w:r>
          </w:p>
        </w:tc>
        <w:tc>
          <w:tcPr>
            <w:tcW w:w="24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0BE285F" w14:textId="77777777" w:rsidR="004B3A46" w:rsidRDefault="00000000">
            <w:r>
              <w:rPr>
                <w:color w:val="000000"/>
                <w:sz w:val="18"/>
                <w:szCs w:val="18"/>
              </w:rPr>
              <w:t>Poor; 'cold weather' rarely appears verbatim in clinical text</w:t>
            </w:r>
          </w:p>
        </w:tc>
        <w:tc>
          <w:tcPr>
            <w:tcW w:w="246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1F9776" w14:textId="77777777" w:rsidR="004B3A46" w:rsidRDefault="00000000">
            <w:r>
              <w:rPr>
                <w:color w:val="000000"/>
                <w:sz w:val="18"/>
                <w:szCs w:val="18"/>
              </w:rPr>
              <w:t>Strong semantic match to hypothyroidism, ACS, pneumonia cold triggers</w:t>
            </w:r>
          </w:p>
        </w:tc>
        <w:tc>
          <w:tcPr>
            <w:tcW w:w="1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024043" w14:textId="77777777" w:rsidR="004B3A46" w:rsidRDefault="00000000">
            <w:r>
              <w:rPr>
                <w:b/>
                <w:bCs/>
                <w:color w:val="1A5276"/>
                <w:sz w:val="18"/>
                <w:szCs w:val="18"/>
              </w:rPr>
              <w:t>Dense</w:t>
            </w:r>
          </w:p>
        </w:tc>
      </w:tr>
      <w:tr w:rsidR="004B3A46" w14:paraId="1464A33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42D0C7" w14:textId="77777777" w:rsidR="004B3A46" w:rsidRDefault="00000000">
            <w:r>
              <w:rPr>
                <w:color w:val="000000"/>
                <w:sz w:val="18"/>
                <w:szCs w:val="18"/>
              </w:rPr>
              <w:t>Should I follow doctor's prescription?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504619" w14:textId="77777777" w:rsidR="004B3A46" w:rsidRDefault="00000000">
            <w:r>
              <w:rPr>
                <w:color w:val="000000"/>
                <w:sz w:val="18"/>
                <w:szCs w:val="18"/>
              </w:rPr>
              <w:t>Almost no match; question is advice-seeking, not clinical fact</w:t>
            </w:r>
          </w:p>
        </w:tc>
        <w:tc>
          <w:tcPr>
            <w:tcW w:w="2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9E04D2" w14:textId="77777777" w:rsidR="004B3A46" w:rsidRDefault="00000000">
            <w:r>
              <w:rPr>
                <w:color w:val="000000"/>
                <w:sz w:val="18"/>
                <w:szCs w:val="18"/>
              </w:rPr>
              <w:t>Moderate match on medication adherence cases; adequate context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BE108" w14:textId="77777777" w:rsidR="004B3A46" w:rsidRDefault="00000000">
            <w:r>
              <w:rPr>
                <w:b/>
                <w:bCs/>
                <w:color w:val="1A5276"/>
                <w:sz w:val="18"/>
                <w:szCs w:val="18"/>
              </w:rPr>
              <w:t>Dense</w:t>
            </w:r>
          </w:p>
        </w:tc>
      </w:tr>
    </w:tbl>
    <w:p w14:paraId="73D6F887" w14:textId="77777777" w:rsidR="004B3A46" w:rsidRDefault="004B3A46">
      <w:pPr>
        <w:spacing w:before="120"/>
      </w:pPr>
    </w:p>
    <w:p w14:paraId="19095B0A" w14:textId="77777777" w:rsidR="004B3A46" w:rsidRDefault="00000000">
      <w:pPr>
        <w:spacing w:before="80" w:after="80" w:line="360" w:lineRule="auto"/>
        <w:jc w:val="both"/>
      </w:pPr>
      <w:r>
        <w:t>Conclusion: Dense embedding retrieval outperforms TF-IDF on 7 out of 8 test queries. The single query where both perform comparably is the upper GI bleeding question, where the distinctive clinical phrase provides sufficient keyword signal. Dense retrieval's advantage is most pronounced for paraphrased queries, advice-seeking questions, and queries involving concepts that appear in clinical text under different terminological variants.</w:t>
      </w:r>
    </w:p>
    <w:p w14:paraId="16F65C30" w14:textId="77777777" w:rsidR="004B3A46" w:rsidRDefault="00000000">
      <w:r>
        <w:br w:type="page"/>
      </w:r>
    </w:p>
    <w:p w14:paraId="043B50D8" w14:textId="77777777" w:rsidR="004B3A46" w:rsidRDefault="00000000">
      <w:pPr>
        <w:pStyle w:val="Heading1"/>
      </w:pPr>
      <w:r>
        <w:lastRenderedPageBreak/>
        <w:t>6. Part 3 — Generation Module</w:t>
      </w:r>
    </w:p>
    <w:p w14:paraId="729912CE" w14:textId="77777777" w:rsidR="004B3A46" w:rsidRDefault="00000000">
      <w:pPr>
        <w:spacing w:before="80" w:after="80" w:line="360" w:lineRule="auto"/>
        <w:jc w:val="both"/>
      </w:pPr>
      <w:r>
        <w:t>The generation module is responsible for transforming retrieved context chunks into a coherent, accurate natural-language answer. The following prompt template is used:</w:t>
      </w:r>
    </w:p>
    <w:p w14:paraId="75736CB5" w14:textId="77777777" w:rsidR="004B3A46" w:rsidRDefault="004B3A4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6DEEAC7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681E4FF7" w14:textId="77777777" w:rsidR="004B3A46" w:rsidRDefault="00000000">
            <w:r>
              <w:rPr>
                <w:i/>
                <w:iCs/>
                <w:color w:val="154360"/>
                <w:sz w:val="21"/>
                <w:szCs w:val="21"/>
              </w:rPr>
              <w:t>SYSTEM: You are an expert medical AI assistant providing accurate, evidence-based information.  USER PROMPT: You are an expert medical AI assistant. Answer the question using ONLY the provided medical context. If the context does not contain enough information, clearly state what is missing.  === MEDICAL CONTEXT === [</w:t>
            </w:r>
            <w:proofErr w:type="gramStart"/>
            <w:r>
              <w:rPr>
                <w:i/>
                <w:iCs/>
                <w:color w:val="154360"/>
                <w:sz w:val="21"/>
                <w:szCs w:val="21"/>
              </w:rPr>
              <w:t>Top-5</w:t>
            </w:r>
            <w:proofErr w:type="gramEnd"/>
            <w:r>
              <w:rPr>
                <w:i/>
                <w:iCs/>
                <w:color w:val="154360"/>
                <w:sz w:val="21"/>
                <w:szCs w:val="21"/>
              </w:rPr>
              <w:t xml:space="preserve"> retrieved chunks concatenated with '---' </w:t>
            </w:r>
            <w:proofErr w:type="gramStart"/>
            <w:r>
              <w:rPr>
                <w:i/>
                <w:iCs/>
                <w:color w:val="154360"/>
                <w:sz w:val="21"/>
                <w:szCs w:val="21"/>
              </w:rPr>
              <w:t>separator]  =</w:t>
            </w:r>
            <w:proofErr w:type="gramEnd"/>
            <w:r>
              <w:rPr>
                <w:i/>
                <w:iCs/>
                <w:color w:val="154360"/>
                <w:sz w:val="21"/>
                <w:szCs w:val="21"/>
              </w:rPr>
              <w:t xml:space="preserve">== QUESTION === [User's </w:t>
            </w:r>
            <w:proofErr w:type="gramStart"/>
            <w:r>
              <w:rPr>
                <w:i/>
                <w:iCs/>
                <w:color w:val="154360"/>
                <w:sz w:val="21"/>
                <w:szCs w:val="21"/>
              </w:rPr>
              <w:t>question]  =</w:t>
            </w:r>
            <w:proofErr w:type="gramEnd"/>
            <w:r>
              <w:rPr>
                <w:i/>
                <w:iCs/>
                <w:color w:val="154360"/>
                <w:sz w:val="21"/>
                <w:szCs w:val="21"/>
              </w:rPr>
              <w:t>== ANSWER === Provide a clear, structured, and accurate medical answer based on the context above.</w:t>
            </w:r>
          </w:p>
        </w:tc>
      </w:tr>
    </w:tbl>
    <w:p w14:paraId="785A5299" w14:textId="77777777" w:rsidR="004B3A46" w:rsidRDefault="004B3A46">
      <w:pPr>
        <w:spacing w:before="120"/>
      </w:pPr>
    </w:p>
    <w:p w14:paraId="3C1FB8FC" w14:textId="77777777" w:rsidR="004B3A46" w:rsidRDefault="00000000">
      <w:pPr>
        <w:spacing w:before="80" w:after="80" w:line="360" w:lineRule="auto"/>
        <w:jc w:val="both"/>
      </w:pPr>
      <w:r>
        <w:t>Key design decisions in the generation module:</w:t>
      </w:r>
    </w:p>
    <w:p w14:paraId="280869B3" w14:textId="77777777" w:rsidR="004B3A46" w:rsidRDefault="004B3A46">
      <w:pPr>
        <w:spacing w:before="120"/>
      </w:pPr>
    </w:p>
    <w:p w14:paraId="65CBBCCF" w14:textId="77777777" w:rsidR="004B3A46" w:rsidRDefault="00000000">
      <w:pPr>
        <w:pStyle w:val="ListParagraph"/>
        <w:numPr>
          <w:ilvl w:val="0"/>
          <w:numId w:val="3"/>
        </w:numPr>
        <w:spacing w:before="60" w:after="60" w:line="320" w:lineRule="auto"/>
      </w:pPr>
      <w:r>
        <w:t>Context-Only Instruction: The explicit 'ONLY the provided medical context' instruction is a primary hallucination mitigation strategy. It directs the model to draw on retrieved evidence rather than parametric knowledge.</w:t>
      </w:r>
    </w:p>
    <w:p w14:paraId="541747A9" w14:textId="77777777" w:rsidR="004B3A46" w:rsidRDefault="00000000">
      <w:pPr>
        <w:pStyle w:val="ListParagraph"/>
        <w:numPr>
          <w:ilvl w:val="0"/>
          <w:numId w:val="3"/>
        </w:numPr>
        <w:spacing w:before="60" w:after="60" w:line="320" w:lineRule="auto"/>
      </w:pPr>
      <w:r>
        <w:t>Structured Output: The prompt requests 'clear, structured' output, which naturally elicits the organized, bullet-pointed responses observed in system outputs.</w:t>
      </w:r>
    </w:p>
    <w:p w14:paraId="1C24FEE8" w14:textId="77777777" w:rsidR="004B3A46" w:rsidRDefault="00000000">
      <w:pPr>
        <w:pStyle w:val="ListParagraph"/>
        <w:numPr>
          <w:ilvl w:val="0"/>
          <w:numId w:val="3"/>
        </w:numPr>
        <w:spacing w:before="60" w:after="60" w:line="320" w:lineRule="auto"/>
      </w:pPr>
      <w:r>
        <w:t>Low Temperature (0.3): Reduces token sampling randomness, producing more consistent and factually stable outputs across repeated queries.</w:t>
      </w:r>
    </w:p>
    <w:p w14:paraId="5253BBF5" w14:textId="77777777" w:rsidR="004B3A46" w:rsidRDefault="00000000">
      <w:pPr>
        <w:pStyle w:val="ListParagraph"/>
        <w:numPr>
          <w:ilvl w:val="0"/>
          <w:numId w:val="3"/>
        </w:numPr>
        <w:spacing w:before="60" w:after="60" w:line="320" w:lineRule="auto"/>
      </w:pPr>
      <w:r>
        <w:t>Explicit Refusal Instruction: Instructing the model to 'clearly state what is missing' produces appropriate, informative refusals for out-of-domain queries rather than fabricated answers.</w:t>
      </w:r>
    </w:p>
    <w:p w14:paraId="715E9040" w14:textId="77777777" w:rsidR="004B3A46" w:rsidRDefault="004B3A46">
      <w:pPr>
        <w:spacing w:before="120"/>
      </w:pPr>
    </w:p>
    <w:p w14:paraId="53D0D6D1" w14:textId="77777777" w:rsidR="004B3A46" w:rsidRDefault="00000000">
      <w:pPr>
        <w:spacing w:before="80" w:after="80" w:line="360" w:lineRule="auto"/>
        <w:jc w:val="both"/>
      </w:pPr>
      <w:r>
        <w:t xml:space="preserve">For each of the 8 test queries evaluated, the generation module receives 5 context chunks averaging approximately 200-400 tokens each, producing a total context of 1,000-2,000 tokens. The model's 128K token context window provides ample capacity, and the 1,024 </w:t>
      </w:r>
      <w:proofErr w:type="spellStart"/>
      <w:r>
        <w:t>max_tokens</w:t>
      </w:r>
      <w:proofErr w:type="spellEnd"/>
      <w:r>
        <w:t xml:space="preserve"> limit on generation produces comprehensive yet concise answers.</w:t>
      </w:r>
    </w:p>
    <w:p w14:paraId="0DCDFB9A" w14:textId="77777777" w:rsidR="004B3A46" w:rsidRDefault="00000000">
      <w:r>
        <w:br w:type="page"/>
      </w:r>
    </w:p>
    <w:p w14:paraId="3239F719" w14:textId="77777777" w:rsidR="004B3A46" w:rsidRDefault="00000000">
      <w:pPr>
        <w:pStyle w:val="Heading1"/>
      </w:pPr>
      <w:r>
        <w:lastRenderedPageBreak/>
        <w:t>7. Part 4 — User Interface</w:t>
      </w:r>
    </w:p>
    <w:p w14:paraId="74C93DBD" w14:textId="77777777" w:rsidR="004B3A46" w:rsidRDefault="00000000">
      <w:pPr>
        <w:spacing w:before="80" w:after="80" w:line="360" w:lineRule="auto"/>
        <w:jc w:val="both"/>
      </w:pPr>
      <w:r>
        <w:t xml:space="preserve">The user interface is implemented as a full-featured </w:t>
      </w:r>
      <w:proofErr w:type="spellStart"/>
      <w:r>
        <w:t>Gradio</w:t>
      </w:r>
      <w:proofErr w:type="spellEnd"/>
      <w:r>
        <w:t xml:space="preserve"> web application, deployed and accessible at https://485a585f59f31a9ffd.gradio.live/. The interface is organized into three tabs:</w:t>
      </w:r>
    </w:p>
    <w:p w14:paraId="67527CAF" w14:textId="77777777" w:rsidR="004B3A46" w:rsidRDefault="004B3A46">
      <w:pPr>
        <w:spacing w:before="120"/>
      </w:pPr>
    </w:p>
    <w:p w14:paraId="62863DAF" w14:textId="77777777" w:rsidR="004B3A46" w:rsidRDefault="00000000">
      <w:pPr>
        <w:pStyle w:val="ListParagraph"/>
        <w:numPr>
          <w:ilvl w:val="0"/>
          <w:numId w:val="3"/>
        </w:numPr>
        <w:spacing w:before="60" w:after="60" w:line="320" w:lineRule="auto"/>
      </w:pPr>
      <w:r>
        <w:rPr>
          <w:b/>
          <w:bCs/>
        </w:rPr>
        <w:t xml:space="preserve">Ask Medical Question Tab: The primary interaction surface. Users enter free-text questions in a text area and click 'Get Answer'. The system displays a spinner during retrieval and generation, then renders the answer in a </w:t>
      </w:r>
      <w:proofErr w:type="gramStart"/>
      <w:r>
        <w:rPr>
          <w:b/>
          <w:bCs/>
        </w:rPr>
        <w:t>styled green-bordered</w:t>
      </w:r>
      <w:proofErr w:type="gramEnd"/>
      <w:r>
        <w:rPr>
          <w:b/>
          <w:bCs/>
        </w:rPr>
        <w:t xml:space="preserve"> card. A collapsible 'View Sources' expander shows the </w:t>
      </w:r>
      <w:proofErr w:type="gramStart"/>
      <w:r>
        <w:rPr>
          <w:b/>
          <w:bCs/>
        </w:rPr>
        <w:t>top-5</w:t>
      </w:r>
      <w:proofErr w:type="gramEnd"/>
      <w:r>
        <w:rPr>
          <w:b/>
          <w:bCs/>
        </w:rPr>
        <w:t xml:space="preserve"> retrieved document chunks with metadata (source type, condition name), fulfilling the bonus source citation requirement.</w:t>
      </w:r>
    </w:p>
    <w:p w14:paraId="52F942EE" w14:textId="77777777" w:rsidR="004B3A46" w:rsidRDefault="00000000">
      <w:pPr>
        <w:pStyle w:val="ListParagraph"/>
        <w:numPr>
          <w:ilvl w:val="0"/>
          <w:numId w:val="3"/>
        </w:numPr>
        <w:spacing w:before="60" w:after="60" w:line="320" w:lineRule="auto"/>
      </w:pPr>
      <w:r>
        <w:rPr>
          <w:b/>
          <w:bCs/>
        </w:rPr>
        <w:t xml:space="preserve">Browse Knowledge Tab: An informational view showing the knowledge base statistics — number of conditions covered, breakdown by chunk type (risk factors, symptoms, narratives, reasoning), and a collapsible list of all medical conditions indexed. Also includes a 'How It Works' section with three </w:t>
      </w:r>
      <w:proofErr w:type="gramStart"/>
      <w:r>
        <w:rPr>
          <w:b/>
          <w:bCs/>
        </w:rPr>
        <w:t>informational</w:t>
      </w:r>
      <w:proofErr w:type="gramEnd"/>
      <w:r>
        <w:rPr>
          <w:b/>
          <w:bCs/>
        </w:rPr>
        <w:t xml:space="preserve"> cards explaining the RAG pipeline.</w:t>
      </w:r>
    </w:p>
    <w:p w14:paraId="3F8994EE" w14:textId="77777777" w:rsidR="004B3A46" w:rsidRDefault="00000000">
      <w:pPr>
        <w:pStyle w:val="ListParagraph"/>
        <w:numPr>
          <w:ilvl w:val="0"/>
          <w:numId w:val="3"/>
        </w:numPr>
        <w:spacing w:before="60" w:after="60" w:line="320" w:lineRule="auto"/>
      </w:pPr>
      <w:r>
        <w:rPr>
          <w:b/>
          <w:bCs/>
        </w:rPr>
        <w:t>About System Tab: Technical documentation including system architecture details, data sources, and a technical specifications table.</w:t>
      </w:r>
    </w:p>
    <w:p w14:paraId="1C233A97" w14:textId="77777777" w:rsidR="004B3A46" w:rsidRDefault="004B3A46">
      <w:pPr>
        <w:spacing w:before="200"/>
      </w:pPr>
    </w:p>
    <w:p w14:paraId="0E8B7B51" w14:textId="77777777" w:rsidR="004B3A46" w:rsidRDefault="00000000">
      <w:pPr>
        <w:pStyle w:val="Heading2"/>
      </w:pPr>
      <w:r>
        <w:t>7.1 UI Screenshots</w:t>
      </w:r>
    </w:p>
    <w:p w14:paraId="18067858" w14:textId="77777777" w:rsidR="004B3A46" w:rsidRDefault="004B3A46">
      <w:pPr>
        <w:spacing w:before="120"/>
      </w:pPr>
    </w:p>
    <w:p w14:paraId="35159D58" w14:textId="77777777" w:rsidR="00576B17" w:rsidRDefault="00576B17">
      <w:r>
        <w:rPr>
          <w:noProof/>
        </w:rPr>
        <w:drawing>
          <wp:inline distT="0" distB="0" distL="0" distR="0" wp14:anchorId="29094BDA" wp14:editId="68EFA9A4">
            <wp:extent cx="6172200" cy="3384550"/>
            <wp:effectExtent l="0" t="0" r="0" b="6350"/>
            <wp:docPr id="104830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384550"/>
                    </a:xfrm>
                    <a:prstGeom prst="rect">
                      <a:avLst/>
                    </a:prstGeom>
                    <a:noFill/>
                    <a:ln>
                      <a:noFill/>
                    </a:ln>
                  </pic:spPr>
                </pic:pic>
              </a:graphicData>
            </a:graphic>
          </wp:inline>
        </w:drawing>
      </w:r>
    </w:p>
    <w:p w14:paraId="5E6140A9" w14:textId="35C16348" w:rsidR="004B3A46" w:rsidRDefault="00576B17">
      <w:r>
        <w:rPr>
          <w:noProof/>
        </w:rPr>
        <w:lastRenderedPageBreak/>
        <w:drawing>
          <wp:inline distT="0" distB="0" distL="0" distR="0" wp14:anchorId="71C0DE95" wp14:editId="31B9AFD0">
            <wp:extent cx="6578600" cy="3048000"/>
            <wp:effectExtent l="0" t="0" r="0" b="0"/>
            <wp:docPr id="5262624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78600" cy="3048000"/>
                    </a:xfrm>
                    <a:prstGeom prst="rect">
                      <a:avLst/>
                    </a:prstGeom>
                    <a:noFill/>
                    <a:ln>
                      <a:noFill/>
                    </a:ln>
                  </pic:spPr>
                </pic:pic>
              </a:graphicData>
            </a:graphic>
          </wp:inline>
        </w:drawing>
      </w:r>
      <w:r w:rsidR="00000000">
        <w:br w:type="page"/>
      </w:r>
    </w:p>
    <w:p w14:paraId="53FA8F53" w14:textId="77777777" w:rsidR="004B3A46" w:rsidRDefault="00000000">
      <w:pPr>
        <w:pStyle w:val="Heading1"/>
      </w:pPr>
      <w:r>
        <w:lastRenderedPageBreak/>
        <w:t>8. Part 5 — Experimental Evaluation</w:t>
      </w:r>
    </w:p>
    <w:p w14:paraId="4E594DA0" w14:textId="77777777" w:rsidR="004B3A46" w:rsidRDefault="00000000">
      <w:pPr>
        <w:spacing w:before="80" w:after="80" w:line="360" w:lineRule="auto"/>
        <w:jc w:val="both"/>
      </w:pPr>
      <w:r>
        <w:t>The system was evaluated on 8 test queries spanning a range of medical topics, edge cases, and out-of-domain questions. For each query, we report the user question, the quality of retrieved context, the generated answer summary, and the evaluation verdict.</w:t>
      </w:r>
    </w:p>
    <w:p w14:paraId="5303D13C" w14:textId="77777777" w:rsidR="004B3A46" w:rsidRDefault="00000000">
      <w:pPr>
        <w:pStyle w:val="Heading2"/>
      </w:pPr>
      <w:r>
        <w:t>8.1 Test Queries and Results</w:t>
      </w:r>
    </w:p>
    <w:p w14:paraId="547ECA08" w14:textId="77777777" w:rsidR="004B3A46" w:rsidRDefault="00000000">
      <w:pPr>
        <w:spacing w:before="180" w:after="80"/>
      </w:pPr>
      <w:r>
        <w:rPr>
          <w:b/>
          <w:bCs/>
          <w:color w:val="154360"/>
          <w:sz w:val="24"/>
          <w:szCs w:val="24"/>
        </w:rPr>
        <w:t>Query 1: What are the symptoms of migraine?</w:t>
      </w:r>
    </w:p>
    <w:p w14:paraId="1F196994" w14:textId="77777777" w:rsidR="004B3A46" w:rsidRDefault="00000000">
      <w:pPr>
        <w:spacing w:before="80" w:after="80" w:line="360" w:lineRule="auto"/>
        <w:jc w:val="both"/>
      </w:pPr>
      <w:r>
        <w:t>Category: Core Medical — In Domain</w:t>
      </w:r>
    </w:p>
    <w:p w14:paraId="2CF40FFC"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280CFF5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2A15F962" w14:textId="77777777" w:rsidR="004B3A46" w:rsidRDefault="00000000">
            <w:r>
              <w:rPr>
                <w:i/>
                <w:iCs/>
                <w:color w:val="154360"/>
                <w:sz w:val="21"/>
                <w:szCs w:val="21"/>
              </w:rPr>
              <w:t xml:space="preserve">Retrieved: Migraine knowledge graph chunks (symptoms across multiple disease stages) + patient case narrative chunks involving headache presentations.  Generated Answer Summary: Comprehensive multi-system symptom breakdown </w:t>
            </w:r>
            <w:proofErr w:type="gramStart"/>
            <w:r>
              <w:rPr>
                <w:i/>
                <w:iCs/>
                <w:color w:val="154360"/>
                <w:sz w:val="21"/>
                <w:szCs w:val="21"/>
              </w:rPr>
              <w:t>including:</w:t>
            </w:r>
            <w:proofErr w:type="gramEnd"/>
            <w:r>
              <w:rPr>
                <w:i/>
                <w:iCs/>
                <w:color w:val="154360"/>
                <w:sz w:val="21"/>
                <w:szCs w:val="21"/>
              </w:rPr>
              <w:t xml:space="preserve"> unilateral pulsating headache (moderate-severe), photophobia, phonophobia, nausea/vomiting, visual aura (kaleidoscopic/colorful), impaired coordination, cognitive symptoms during attack, post-migraine fatigue, and neck stiffness. Trigger factors and exacerbating conditions </w:t>
            </w:r>
            <w:proofErr w:type="gramStart"/>
            <w:r>
              <w:rPr>
                <w:i/>
                <w:iCs/>
                <w:color w:val="154360"/>
                <w:sz w:val="21"/>
                <w:szCs w:val="21"/>
              </w:rPr>
              <w:t>also</w:t>
            </w:r>
            <w:proofErr w:type="gramEnd"/>
            <w:r>
              <w:rPr>
                <w:i/>
                <w:iCs/>
                <w:color w:val="154360"/>
                <w:sz w:val="21"/>
                <w:szCs w:val="21"/>
              </w:rPr>
              <w:t xml:space="preserve"> listed.  Verdict: CORRECT — Accurate, well-structured, clinically complete answer.</w:t>
            </w:r>
          </w:p>
        </w:tc>
      </w:tr>
    </w:tbl>
    <w:p w14:paraId="15AC852C" w14:textId="77777777" w:rsidR="004B3A46" w:rsidRDefault="004B3A46">
      <w:pPr>
        <w:spacing w:before="120"/>
      </w:pPr>
    </w:p>
    <w:p w14:paraId="167DB74A" w14:textId="77777777" w:rsidR="004B3A46" w:rsidRDefault="00000000">
      <w:pPr>
        <w:spacing w:before="180" w:after="80"/>
      </w:pPr>
      <w:r>
        <w:rPr>
          <w:b/>
          <w:bCs/>
          <w:color w:val="154360"/>
          <w:sz w:val="24"/>
          <w:szCs w:val="24"/>
        </w:rPr>
        <w:t>Query 2: How is chest pain evaluated in emergency settings?</w:t>
      </w:r>
    </w:p>
    <w:p w14:paraId="6FED3E3D" w14:textId="77777777" w:rsidR="004B3A46" w:rsidRDefault="00000000">
      <w:pPr>
        <w:spacing w:before="80" w:after="80" w:line="360" w:lineRule="auto"/>
        <w:jc w:val="both"/>
      </w:pPr>
      <w:r>
        <w:t>Category: Core Medical — In Domain</w:t>
      </w:r>
    </w:p>
    <w:p w14:paraId="7B799860"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2584931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02D7A293" w14:textId="77777777" w:rsidR="004B3A46" w:rsidRDefault="00000000">
            <w:r>
              <w:rPr>
                <w:i/>
                <w:iCs/>
                <w:color w:val="154360"/>
                <w:sz w:val="21"/>
                <w:szCs w:val="21"/>
              </w:rPr>
              <w:t>Retrieved: Acute Coronary Syndrome (ACS) knowledge graph chunks + patient case narratives with chest pain chief complaints including ECG findings, troponin evaluation, and physical examination protocols.  Generated Answer Summary: Described systematic evaluation approach including history-taking (OPQRST), vital signs, 12-lead ECG interpretation (ST changes, T-wave inversions), cardiac biomarker measurement (troponin, CK-MB), risk stratification (TIMI/GRACE scores), and differential diagnosis (ACS vs. pulmonary embolism vs. aortic dissection).  Verdict: CORRECT — Emergency medicine protocols accurately described with clinical depth.</w:t>
            </w:r>
          </w:p>
        </w:tc>
      </w:tr>
    </w:tbl>
    <w:p w14:paraId="6A0B5084" w14:textId="77777777" w:rsidR="004B3A46" w:rsidRDefault="004B3A46">
      <w:pPr>
        <w:spacing w:before="120"/>
      </w:pPr>
    </w:p>
    <w:p w14:paraId="4F1CB829" w14:textId="77777777" w:rsidR="004B3A46" w:rsidRDefault="00000000">
      <w:pPr>
        <w:spacing w:before="180" w:after="80"/>
      </w:pPr>
      <w:r>
        <w:rPr>
          <w:b/>
          <w:bCs/>
          <w:color w:val="154360"/>
          <w:sz w:val="24"/>
          <w:szCs w:val="24"/>
        </w:rPr>
        <w:t>Query 3: What are the common causes of upper GI bleeding?</w:t>
      </w:r>
    </w:p>
    <w:p w14:paraId="1BD1DF6E" w14:textId="77777777" w:rsidR="004B3A46" w:rsidRDefault="00000000">
      <w:pPr>
        <w:spacing w:before="80" w:after="80" w:line="360" w:lineRule="auto"/>
        <w:jc w:val="both"/>
      </w:pPr>
      <w:r>
        <w:t>Category: Core Medical — In Domain</w:t>
      </w:r>
    </w:p>
    <w:p w14:paraId="5D752CF7"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1C91A4CC"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734AEDCC" w14:textId="77777777" w:rsidR="004B3A46" w:rsidRDefault="00000000">
            <w:r>
              <w:rPr>
                <w:i/>
                <w:iCs/>
                <w:color w:val="154360"/>
                <w:sz w:val="21"/>
                <w:szCs w:val="21"/>
              </w:rPr>
              <w:t xml:space="preserve">Retrieved: GI bleeding knowledge graph chunks with risk factors and etiology data + patient case narratives with hematemesis and melena presentations.  Generated Answer Summary: Listed peptic ulcer disease (most common), esophageal varices (in cirrhosis/portal hypertension), Mallory-Weiss tears, gastric erosions/gastritis, esophagitis, arteriovenous malformations, and rare causes (Dieulafoy lesion, </w:t>
            </w:r>
            <w:proofErr w:type="spellStart"/>
            <w:r>
              <w:rPr>
                <w:i/>
                <w:iCs/>
                <w:color w:val="154360"/>
                <w:sz w:val="21"/>
                <w:szCs w:val="21"/>
              </w:rPr>
              <w:t>aortoenteric</w:t>
            </w:r>
            <w:proofErr w:type="spellEnd"/>
            <w:r>
              <w:rPr>
                <w:i/>
                <w:iCs/>
                <w:color w:val="154360"/>
                <w:sz w:val="21"/>
                <w:szCs w:val="21"/>
              </w:rPr>
              <w:t xml:space="preserve"> fistula). Included diagnostic approach via upper endoscopy.  Verdict: CORRECT — Clinically accurate and well-organized differential diagnosis.</w:t>
            </w:r>
          </w:p>
        </w:tc>
      </w:tr>
    </w:tbl>
    <w:p w14:paraId="1A6BD8FD" w14:textId="77777777" w:rsidR="004B3A46" w:rsidRDefault="004B3A46">
      <w:pPr>
        <w:spacing w:before="120"/>
      </w:pPr>
    </w:p>
    <w:p w14:paraId="36702233" w14:textId="77777777" w:rsidR="004B3A46" w:rsidRDefault="00000000">
      <w:pPr>
        <w:spacing w:before="180" w:after="80"/>
      </w:pPr>
      <w:r>
        <w:rPr>
          <w:b/>
          <w:bCs/>
          <w:color w:val="154360"/>
          <w:sz w:val="24"/>
          <w:szCs w:val="24"/>
        </w:rPr>
        <w:t>Query 4: What are the risk factors for heart failure?</w:t>
      </w:r>
    </w:p>
    <w:p w14:paraId="06DCD287" w14:textId="77777777" w:rsidR="004B3A46" w:rsidRDefault="00000000">
      <w:pPr>
        <w:spacing w:before="80" w:after="80" w:line="360" w:lineRule="auto"/>
        <w:jc w:val="both"/>
      </w:pPr>
      <w:r>
        <w:t>Category: Core Medical — In Domain</w:t>
      </w:r>
    </w:p>
    <w:p w14:paraId="608529E8"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3DC0759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6FA59134" w14:textId="77777777" w:rsidR="004B3A46" w:rsidRDefault="00000000">
            <w:r>
              <w:rPr>
                <w:i/>
                <w:iCs/>
                <w:color w:val="154360"/>
                <w:sz w:val="21"/>
                <w:szCs w:val="21"/>
              </w:rPr>
              <w:t xml:space="preserve">Retrieved: Heart failure knowledge graph risk factor chunks across multiple severity stages + patient case chunks documenting cardiac history, comorbidities, and lifestyle factors.  Generated Answer Summary: Identified modifiable risk factors (hypertension, coronary artery disease, diabetes, obesity, smoking, alcohol excess, sedentary lifestyle) and non-modifiable factors (age, male sex, family history, prior MI). Also mentioned cardiomyopathy, valvular disease, and chemotherapy-induced cardiotoxicity as </w:t>
            </w:r>
            <w:proofErr w:type="gramStart"/>
            <w:r>
              <w:rPr>
                <w:i/>
                <w:iCs/>
                <w:color w:val="154360"/>
                <w:sz w:val="21"/>
                <w:szCs w:val="21"/>
              </w:rPr>
              <w:t>less</w:t>
            </w:r>
            <w:proofErr w:type="gramEnd"/>
            <w:r>
              <w:rPr>
                <w:i/>
                <w:iCs/>
                <w:color w:val="154360"/>
                <w:sz w:val="21"/>
                <w:szCs w:val="21"/>
              </w:rPr>
              <w:t xml:space="preserve"> common causes.  Verdict: CORRECT — Comprehensive risk factor profile consistent with clinical guidelines.</w:t>
            </w:r>
          </w:p>
        </w:tc>
      </w:tr>
    </w:tbl>
    <w:p w14:paraId="1B6D26D0" w14:textId="77777777" w:rsidR="004B3A46" w:rsidRDefault="004B3A46">
      <w:pPr>
        <w:spacing w:before="120"/>
      </w:pPr>
    </w:p>
    <w:p w14:paraId="4576A911" w14:textId="77777777" w:rsidR="004B3A46" w:rsidRDefault="00000000">
      <w:pPr>
        <w:spacing w:before="180" w:after="80"/>
      </w:pPr>
      <w:r>
        <w:rPr>
          <w:b/>
          <w:bCs/>
          <w:color w:val="154360"/>
          <w:sz w:val="24"/>
          <w:szCs w:val="24"/>
        </w:rPr>
        <w:t>Query 5: How is diabetes diagnosed and managed?</w:t>
      </w:r>
    </w:p>
    <w:p w14:paraId="7440D128" w14:textId="77777777" w:rsidR="004B3A46" w:rsidRDefault="00000000">
      <w:pPr>
        <w:spacing w:before="80" w:after="80" w:line="360" w:lineRule="auto"/>
        <w:jc w:val="both"/>
      </w:pPr>
      <w:r>
        <w:t>Category: Core Medical — In Domain</w:t>
      </w:r>
    </w:p>
    <w:p w14:paraId="75A4DF84"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4CCA0361"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511FD20C" w14:textId="77777777" w:rsidR="004B3A46" w:rsidRDefault="00000000">
            <w:r>
              <w:rPr>
                <w:i/>
                <w:iCs/>
                <w:color w:val="154360"/>
                <w:sz w:val="21"/>
                <w:szCs w:val="21"/>
              </w:rPr>
              <w:t>Retrieved: Diabetes (likely type 2) knowledge graph chunks on diagnostic criteria + patient case narratives including blood glucose measurements, HbA1c values, and medication records (metformin, insulin regimens).  Generated Answer Summary: Diagnostic criteria (fasting glucose ≥126 mg/dL, 2-hour OGTT ≥200 mg/dL, HbA1c ≥6.5%, random glucose ≥200 mg/dL with symptoms). Management: lifestyle modification (first-line), oral hypoglycemics (metformin), GLP-1 agonists, SGLT-2 inhibitors, insulin therapy for type 1 and advanced type 2. Monitoring protocols (HbA1c every 3 months, annual complications screening).  Verdict: CORRECT — Accurate diagnostic criteria and contemporary management approach.</w:t>
            </w:r>
          </w:p>
        </w:tc>
      </w:tr>
    </w:tbl>
    <w:p w14:paraId="7CF08517" w14:textId="77777777" w:rsidR="004B3A46" w:rsidRDefault="004B3A46">
      <w:pPr>
        <w:spacing w:before="120"/>
      </w:pPr>
    </w:p>
    <w:p w14:paraId="322EAFEE" w14:textId="77777777" w:rsidR="004B3A46" w:rsidRDefault="00000000">
      <w:pPr>
        <w:spacing w:before="180" w:after="80"/>
      </w:pPr>
      <w:r>
        <w:rPr>
          <w:b/>
          <w:bCs/>
          <w:color w:val="154360"/>
          <w:sz w:val="24"/>
          <w:szCs w:val="24"/>
        </w:rPr>
        <w:t xml:space="preserve">Query 6: What is the cause of heart </w:t>
      </w:r>
      <w:proofErr w:type="gramStart"/>
      <w:r>
        <w:rPr>
          <w:b/>
          <w:bCs/>
          <w:color w:val="154360"/>
          <w:sz w:val="24"/>
          <w:szCs w:val="24"/>
        </w:rPr>
        <w:t>attack</w:t>
      </w:r>
      <w:proofErr w:type="gramEnd"/>
      <w:r>
        <w:rPr>
          <w:b/>
          <w:bCs/>
          <w:color w:val="154360"/>
          <w:sz w:val="24"/>
          <w:szCs w:val="24"/>
        </w:rPr>
        <w:t xml:space="preserve"> in monkeys?</w:t>
      </w:r>
    </w:p>
    <w:p w14:paraId="441FF894" w14:textId="77777777" w:rsidR="004B3A46" w:rsidRDefault="00000000">
      <w:pPr>
        <w:spacing w:before="80" w:after="80" w:line="360" w:lineRule="auto"/>
        <w:jc w:val="both"/>
      </w:pPr>
      <w:r>
        <w:t>Category: Out-of-Domain — Non-Human Subject</w:t>
      </w:r>
    </w:p>
    <w:p w14:paraId="19902BAC"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454064F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4AE81A29" w14:textId="77777777" w:rsidR="004B3A46" w:rsidRDefault="00000000">
            <w:r>
              <w:rPr>
                <w:i/>
                <w:iCs/>
                <w:color w:val="154360"/>
                <w:sz w:val="21"/>
                <w:szCs w:val="21"/>
              </w:rPr>
              <w:t>Retrieved: Cardiac/ACS knowledge graph chunks (human-</w:t>
            </w:r>
            <w:proofErr w:type="gramStart"/>
            <w:r>
              <w:rPr>
                <w:i/>
                <w:iCs/>
                <w:color w:val="154360"/>
                <w:sz w:val="21"/>
                <w:szCs w:val="21"/>
              </w:rPr>
              <w:t>focused) —</w:t>
            </w:r>
            <w:proofErr w:type="gramEnd"/>
            <w:r>
              <w:rPr>
                <w:i/>
                <w:iCs/>
                <w:color w:val="154360"/>
                <w:sz w:val="21"/>
                <w:szCs w:val="21"/>
              </w:rPr>
              <w:t xml:space="preserve"> top-k returns general cardiac content since no monkey-specific data exists in corpus.  Generated Answer Summary: The system correctly identified that no information about monkeys or non-human animals exists in the provided medical context. It explicitly stated: 'The context only discusses heart failure, acute coronary syndrome, and related risk factors in humans, but does not mention monkeys or any other animals.' It appropriately declined to speculate.  Verdict: CORRECT REFUSAL — Appropriate OOD handling; hallucination-free refusal.</w:t>
            </w:r>
          </w:p>
        </w:tc>
      </w:tr>
    </w:tbl>
    <w:p w14:paraId="526E6246" w14:textId="77777777" w:rsidR="004B3A46" w:rsidRDefault="004B3A46">
      <w:pPr>
        <w:spacing w:before="120"/>
      </w:pPr>
    </w:p>
    <w:p w14:paraId="6FBCEBA6" w14:textId="77777777" w:rsidR="004B3A46" w:rsidRDefault="00000000">
      <w:pPr>
        <w:spacing w:before="180" w:after="80"/>
      </w:pPr>
      <w:r>
        <w:rPr>
          <w:b/>
          <w:bCs/>
          <w:color w:val="154360"/>
          <w:sz w:val="24"/>
          <w:szCs w:val="24"/>
        </w:rPr>
        <w:t>Query 7: How does cold weather affect body systems?</w:t>
      </w:r>
    </w:p>
    <w:p w14:paraId="3DA91F70" w14:textId="77777777" w:rsidR="004B3A46" w:rsidRDefault="00000000">
      <w:pPr>
        <w:spacing w:before="80" w:after="80" w:line="360" w:lineRule="auto"/>
        <w:jc w:val="both"/>
      </w:pPr>
      <w:r>
        <w:t>Category: Cross-Domain Synthesis — In Domain</w:t>
      </w:r>
    </w:p>
    <w:p w14:paraId="1C27E754"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1EEF5C4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41E23A9C" w14:textId="77777777" w:rsidR="004B3A46" w:rsidRDefault="00000000">
            <w:r>
              <w:rPr>
                <w:i/>
                <w:iCs/>
                <w:color w:val="154360"/>
                <w:sz w:val="21"/>
                <w:szCs w:val="21"/>
              </w:rPr>
              <w:lastRenderedPageBreak/>
              <w:t>Retrieved: Varied chunks — hypothyroidism (impaired thermoregulation), ACS (cold-triggered vascular effects), pneumonia (cold as trigger), adrenal insufficiency (cold stress), heart failure cases with cold weather context.  Generated Answer Summary: Multi-system analysis: cardiovascular (increased blood pressure, vascular resistance, ACS risk), respiratory (triggers pneumonia symptoms), endocrine (impairs thermoregulation in hypothyroidism; triggers adrenal crisis), nervous system (worsens neurological symptoms). High-quality synthesis across 5 distinct conditions.  Verdict: CORRECT — Impressive multi-condition synthesis from retrieved context.</w:t>
            </w:r>
          </w:p>
        </w:tc>
      </w:tr>
    </w:tbl>
    <w:p w14:paraId="5FB2B41A" w14:textId="77777777" w:rsidR="004B3A46" w:rsidRDefault="004B3A46">
      <w:pPr>
        <w:spacing w:before="120"/>
      </w:pPr>
    </w:p>
    <w:p w14:paraId="65B433C4" w14:textId="77777777" w:rsidR="004B3A46" w:rsidRDefault="00000000">
      <w:pPr>
        <w:spacing w:before="180" w:after="80"/>
      </w:pPr>
      <w:r>
        <w:rPr>
          <w:b/>
          <w:bCs/>
          <w:color w:val="154360"/>
          <w:sz w:val="24"/>
          <w:szCs w:val="24"/>
        </w:rPr>
        <w:t>Query 8: Why is following doctor's prescriptions necessary?</w:t>
      </w:r>
    </w:p>
    <w:p w14:paraId="4D32DCBD" w14:textId="77777777" w:rsidR="004B3A46" w:rsidRDefault="00000000">
      <w:pPr>
        <w:spacing w:before="80" w:after="80" w:line="360" w:lineRule="auto"/>
        <w:jc w:val="both"/>
      </w:pPr>
      <w:r>
        <w:t>Category: General Medical Advice — Partial Domain Match</w:t>
      </w:r>
    </w:p>
    <w:p w14:paraId="334B2623" w14:textId="77777777" w:rsidR="004B3A46" w:rsidRDefault="004B3A4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B3A46" w14:paraId="3A70917A"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EBF5FB"/>
            <w:tcMar>
              <w:top w:w="120" w:type="dxa"/>
              <w:left w:w="200" w:type="dxa"/>
              <w:bottom w:w="120" w:type="dxa"/>
              <w:right w:w="200" w:type="dxa"/>
            </w:tcMar>
          </w:tcPr>
          <w:p w14:paraId="6502E0A2" w14:textId="77777777" w:rsidR="004B3A46" w:rsidRDefault="00000000">
            <w:r>
              <w:rPr>
                <w:i/>
                <w:iCs/>
                <w:color w:val="154360"/>
                <w:sz w:val="21"/>
                <w:szCs w:val="21"/>
              </w:rPr>
              <w:t>Retrieved: Patient case chunks documenting medication non-adherence scenarios — hypertension cases where blood pressure was uncontrolled due to missed medications, adrenal insufficiency cases with medication compliance issues.  Generated Answer Summary: Evidence-based argument for medication adherence using specific case examples: uncontrolled hypertension leading to headache/malaise (Case 16543302), adrenal crisis from missed hydrocortisone (Case 18136887), blood pressure normalization with antihypertensive compliance (Case 17035408). Five key reasons: effective condition management, complication prevention, optimal health outcomes, risk reduction, personalized care.  Verdict: CORRECT — Creative use of patient case evidence to answer a general question.</w:t>
            </w:r>
          </w:p>
        </w:tc>
      </w:tr>
    </w:tbl>
    <w:p w14:paraId="0B89BB02" w14:textId="77777777" w:rsidR="004B3A46" w:rsidRDefault="00000000">
      <w:pPr>
        <w:pStyle w:val="Heading2"/>
      </w:pPr>
      <w:r>
        <w:t>8.2 Failure Cases and Limitations</w:t>
      </w:r>
    </w:p>
    <w:p w14:paraId="3DD7EC5B" w14:textId="77777777" w:rsidR="004B3A46" w:rsidRDefault="00000000">
      <w:pPr>
        <w:spacing w:before="80" w:after="80" w:line="360" w:lineRule="auto"/>
        <w:jc w:val="both"/>
      </w:pPr>
      <w:r>
        <w:t>While the system performed well across all 8 test queries, several categories of limitations were identified:</w:t>
      </w:r>
    </w:p>
    <w:p w14:paraId="1F93347B" w14:textId="77777777" w:rsidR="004B3A46" w:rsidRDefault="004B3A46">
      <w:pPr>
        <w:spacing w:before="120"/>
      </w:pPr>
    </w:p>
    <w:p w14:paraId="6D5108DB" w14:textId="77777777" w:rsidR="004B3A46" w:rsidRDefault="00000000">
      <w:pPr>
        <w:pStyle w:val="ListParagraph"/>
        <w:numPr>
          <w:ilvl w:val="0"/>
          <w:numId w:val="3"/>
        </w:numPr>
        <w:spacing w:before="60" w:after="60" w:line="320" w:lineRule="auto"/>
      </w:pPr>
      <w:r>
        <w:rPr>
          <w:b/>
          <w:bCs/>
        </w:rPr>
        <w:t xml:space="preserve">Knowledge Base Boundary: The system's knowledge is strictly </w:t>
      </w:r>
      <w:proofErr w:type="gramStart"/>
      <w:r>
        <w:rPr>
          <w:b/>
          <w:bCs/>
        </w:rPr>
        <w:t>bounded</w:t>
      </w:r>
      <w:proofErr w:type="gramEnd"/>
      <w:r>
        <w:rPr>
          <w:b/>
          <w:bCs/>
        </w:rPr>
        <w:t xml:space="preserve"> by the MIMIC-IV dataset. Conditions not represented in the 48 knowledge graph conditions will yield poor retrieval quality. For example, rare diseases, mental health conditions beyond the dataset's scope, or pediatric-specific presentations are underrepresented.</w:t>
      </w:r>
    </w:p>
    <w:p w14:paraId="58CD9FE9" w14:textId="77777777" w:rsidR="004B3A46" w:rsidRDefault="00000000">
      <w:pPr>
        <w:pStyle w:val="ListParagraph"/>
        <w:numPr>
          <w:ilvl w:val="0"/>
          <w:numId w:val="3"/>
        </w:numPr>
        <w:spacing w:before="60" w:after="60" w:line="320" w:lineRule="auto"/>
      </w:pPr>
      <w:r>
        <w:rPr>
          <w:b/>
          <w:bCs/>
        </w:rPr>
        <w:t xml:space="preserve">Temporal Cutoff: The MIMIC-IV dataset reflects clinical practices and knowledge from a specific </w:t>
      </w:r>
      <w:proofErr w:type="gramStart"/>
      <w:r>
        <w:rPr>
          <w:b/>
          <w:bCs/>
        </w:rPr>
        <w:t>time period</w:t>
      </w:r>
      <w:proofErr w:type="gramEnd"/>
      <w:r>
        <w:rPr>
          <w:b/>
          <w:bCs/>
        </w:rPr>
        <w:t>. Recent treatment advances, newly approved drugs, or updated clinical guidelines (post-dataset creation) will not be reflected in answers.</w:t>
      </w:r>
    </w:p>
    <w:p w14:paraId="637C8C47" w14:textId="77777777" w:rsidR="004B3A46" w:rsidRDefault="00000000">
      <w:pPr>
        <w:pStyle w:val="ListParagraph"/>
        <w:numPr>
          <w:ilvl w:val="0"/>
          <w:numId w:val="3"/>
        </w:numPr>
        <w:spacing w:before="60" w:after="60" w:line="320" w:lineRule="auto"/>
      </w:pPr>
      <w:r>
        <w:rPr>
          <w:b/>
          <w:bCs/>
        </w:rPr>
        <w:t>Single-Source Retrieval: The system retrieves from one corpus. It cannot cross-reference multiple medical databases simultaneously (e.g., PubMed + clinical guidelines + drug databases), which a comprehensive clinical decision support system would ideally do.</w:t>
      </w:r>
    </w:p>
    <w:p w14:paraId="3C1E6971" w14:textId="77777777" w:rsidR="004B3A46" w:rsidRDefault="00000000">
      <w:pPr>
        <w:pStyle w:val="ListParagraph"/>
        <w:numPr>
          <w:ilvl w:val="0"/>
          <w:numId w:val="3"/>
        </w:numPr>
        <w:spacing w:before="60" w:after="60" w:line="320" w:lineRule="auto"/>
      </w:pPr>
      <w:r>
        <w:rPr>
          <w:b/>
          <w:bCs/>
        </w:rPr>
        <w:t>No Numerical Reasoning: The system cannot perform calculations (e.g., GFR estimation, body surface area calculation, drug dosage adjustment for renal impairment) since it retrieves text chunks rather than structured data.</w:t>
      </w:r>
    </w:p>
    <w:p w14:paraId="75BFF23C" w14:textId="77777777" w:rsidR="004B3A46" w:rsidRDefault="00000000">
      <w:pPr>
        <w:pStyle w:val="ListParagraph"/>
        <w:numPr>
          <w:ilvl w:val="0"/>
          <w:numId w:val="3"/>
        </w:numPr>
        <w:spacing w:before="60" w:after="60" w:line="320" w:lineRule="auto"/>
      </w:pPr>
      <w:r>
        <w:rPr>
          <w:b/>
          <w:bCs/>
        </w:rPr>
        <w:lastRenderedPageBreak/>
        <w:t>Context Window Dilution: With k=5 chunks retrieved, if multiple retrieved chunks are only partially relevant, the effective signal density in the LLM's context window decreases, potentially leading to less specific answers.</w:t>
      </w:r>
    </w:p>
    <w:p w14:paraId="5FBCCDFF" w14:textId="77777777" w:rsidR="004B3A46" w:rsidRDefault="00000000">
      <w:pPr>
        <w:pStyle w:val="ListParagraph"/>
        <w:numPr>
          <w:ilvl w:val="0"/>
          <w:numId w:val="3"/>
        </w:numPr>
        <w:spacing w:before="60" w:after="60" w:line="320" w:lineRule="auto"/>
      </w:pPr>
      <w:r>
        <w:rPr>
          <w:b/>
          <w:bCs/>
        </w:rPr>
        <w:t xml:space="preserve">Embedding Model Domain Gap: all-MiniLM-L6-v2 is a general-purpose semantic embedding model, not a biomedical-specific model. Medical embedding models trained on PubMed text (e.g., </w:t>
      </w:r>
      <w:proofErr w:type="spellStart"/>
      <w:r>
        <w:rPr>
          <w:b/>
          <w:bCs/>
        </w:rPr>
        <w:t>BioLinkBERT</w:t>
      </w:r>
      <w:proofErr w:type="spellEnd"/>
      <w:r>
        <w:rPr>
          <w:b/>
          <w:bCs/>
        </w:rPr>
        <w:t xml:space="preserve">, </w:t>
      </w:r>
      <w:proofErr w:type="spellStart"/>
      <w:r>
        <w:rPr>
          <w:b/>
          <w:bCs/>
        </w:rPr>
        <w:t>PubMedBERT</w:t>
      </w:r>
      <w:proofErr w:type="spellEnd"/>
      <w:r>
        <w:rPr>
          <w:b/>
          <w:bCs/>
        </w:rPr>
        <w:t>) may yield superior retrieval precision for highly technical queries.</w:t>
      </w:r>
    </w:p>
    <w:p w14:paraId="6937A68C" w14:textId="77777777" w:rsidR="004B3A46" w:rsidRDefault="00000000">
      <w:r>
        <w:br w:type="page"/>
      </w:r>
    </w:p>
    <w:p w14:paraId="16FD2CD1" w14:textId="77777777" w:rsidR="004B3A46" w:rsidRDefault="00000000">
      <w:pPr>
        <w:pStyle w:val="Heading1"/>
      </w:pPr>
      <w:r>
        <w:lastRenderedPageBreak/>
        <w:t>9. Discussion</w:t>
      </w:r>
    </w:p>
    <w:p w14:paraId="09AD0D3E" w14:textId="77777777" w:rsidR="004B3A46" w:rsidRDefault="00000000">
      <w:pPr>
        <w:pStyle w:val="Heading2"/>
      </w:pPr>
      <w:r>
        <w:t>9.1 System Performance Analysis</w:t>
      </w:r>
    </w:p>
    <w:p w14:paraId="4EE1C9A8" w14:textId="77777777" w:rsidR="004B3A46" w:rsidRDefault="00000000">
      <w:pPr>
        <w:spacing w:before="80" w:after="80" w:line="360" w:lineRule="auto"/>
        <w:jc w:val="both"/>
      </w:pPr>
      <w:r>
        <w:t>The system achieved a 100% verdict pass rate (8/8 queries producing correct or appropriately refused answers) in the experimental evaluation. This strong performance is attributable to several key design decisions:</w:t>
      </w:r>
    </w:p>
    <w:p w14:paraId="47020C78" w14:textId="77777777" w:rsidR="004B3A46" w:rsidRDefault="004B3A46">
      <w:pPr>
        <w:spacing w:before="120"/>
      </w:pPr>
    </w:p>
    <w:p w14:paraId="34A53AA6" w14:textId="77777777" w:rsidR="004B3A46" w:rsidRDefault="00000000">
      <w:pPr>
        <w:spacing w:before="80" w:after="80" w:line="360" w:lineRule="auto"/>
        <w:jc w:val="both"/>
      </w:pPr>
      <w:r>
        <w:t>First, the semantic chunking strategy that aligns chunk boundaries with the natural semantic units of the source data — individual risk factor entries, symptom entries, and case narratives — proved superior to naive fixed-length chunking. By preserving the original semantic cohesion of each chunk, the embedding model can produce more accurate representations, and the retriever can identify more precisely relevant chunks.</w:t>
      </w:r>
    </w:p>
    <w:p w14:paraId="41C7D117" w14:textId="77777777" w:rsidR="004B3A46" w:rsidRDefault="004B3A46">
      <w:pPr>
        <w:spacing w:before="120"/>
      </w:pPr>
    </w:p>
    <w:p w14:paraId="29AD3094" w14:textId="77777777" w:rsidR="004B3A46" w:rsidRDefault="00000000">
      <w:pPr>
        <w:spacing w:before="80" w:after="80" w:line="360" w:lineRule="auto"/>
        <w:jc w:val="both"/>
      </w:pPr>
      <w:r>
        <w:t>Second, the structured prompt that explicitly constrains the LLM to only the provided context is a highly effective hallucination mitigation technique. Observed in Query 6 (monkeys/heart attack), the model's appropriate refusal demonstrates that the prompt instruction is respected even for nonsensical queries. This is a fundamental safety property for any medical AI system.</w:t>
      </w:r>
    </w:p>
    <w:p w14:paraId="742D73B5" w14:textId="77777777" w:rsidR="004B3A46" w:rsidRDefault="004B3A46">
      <w:pPr>
        <w:spacing w:before="120"/>
      </w:pPr>
    </w:p>
    <w:p w14:paraId="0EBCCDB5" w14:textId="77777777" w:rsidR="004B3A46" w:rsidRDefault="00000000">
      <w:pPr>
        <w:spacing w:before="80" w:after="80" w:line="360" w:lineRule="auto"/>
        <w:jc w:val="both"/>
      </w:pPr>
      <w:r>
        <w:t>Third, the diversity of the corpus — combining structured knowledge graph data with unstructured patient narrative data — enables the system to handle both factual questions ('What are the symptoms of X?') and contextual questions ('Why is medication adherence important?') through different retrieval pathways.</w:t>
      </w:r>
    </w:p>
    <w:p w14:paraId="7C2C6268" w14:textId="77777777" w:rsidR="004B3A46" w:rsidRDefault="00000000">
      <w:pPr>
        <w:pStyle w:val="Heading2"/>
      </w:pPr>
      <w:r>
        <w:t>9.2 Comparison with Alternative Approaches</w:t>
      </w:r>
    </w:p>
    <w:p w14:paraId="4DC81ED3" w14:textId="77777777" w:rsidR="004B3A46" w:rsidRDefault="00000000">
      <w:pPr>
        <w:spacing w:before="80" w:after="80" w:line="360" w:lineRule="auto"/>
        <w:jc w:val="both"/>
      </w:pPr>
      <w:r>
        <w:t>Compared to a pure LLM chatbot (no retrieval), this RAG system offers three key advantages:</w:t>
      </w:r>
    </w:p>
    <w:p w14:paraId="115365FD" w14:textId="77777777" w:rsidR="004B3A46" w:rsidRDefault="004B3A46">
      <w:pPr>
        <w:spacing w:before="120"/>
      </w:pPr>
    </w:p>
    <w:p w14:paraId="477C4C83" w14:textId="77777777" w:rsidR="004B3A46" w:rsidRDefault="00000000">
      <w:pPr>
        <w:pStyle w:val="ListParagraph"/>
        <w:numPr>
          <w:ilvl w:val="0"/>
          <w:numId w:val="3"/>
        </w:numPr>
        <w:spacing w:before="60" w:after="60" w:line="320" w:lineRule="auto"/>
      </w:pPr>
      <w:r>
        <w:t>Factual Grounding: Answers are traceable to specific source chunks. A pure LLM could not provide source citations for its assertions.</w:t>
      </w:r>
    </w:p>
    <w:p w14:paraId="069020E0" w14:textId="77777777" w:rsidR="004B3A46" w:rsidRDefault="00000000">
      <w:pPr>
        <w:pStyle w:val="ListParagraph"/>
        <w:numPr>
          <w:ilvl w:val="0"/>
          <w:numId w:val="3"/>
        </w:numPr>
        <w:spacing w:before="60" w:after="60" w:line="320" w:lineRule="auto"/>
      </w:pPr>
      <w:r>
        <w:t>Hallucination Resistance: The context-only instruction significantly reduces confabulation. Pure LLM systems are known to hallucinate medical facts with high confidence.</w:t>
      </w:r>
    </w:p>
    <w:p w14:paraId="6249D856" w14:textId="77777777" w:rsidR="004B3A46" w:rsidRDefault="00000000">
      <w:pPr>
        <w:pStyle w:val="ListParagraph"/>
        <w:numPr>
          <w:ilvl w:val="0"/>
          <w:numId w:val="3"/>
        </w:numPr>
        <w:spacing w:before="60" w:after="60" w:line="320" w:lineRule="auto"/>
      </w:pPr>
      <w:r>
        <w:t>Domain Specificity: The MIMIC-IV corpus provides clinical depth that general-purpose LLMs may lack for specialized queries.</w:t>
      </w:r>
    </w:p>
    <w:p w14:paraId="45FD4677" w14:textId="77777777" w:rsidR="004B3A46" w:rsidRDefault="004B3A46">
      <w:pPr>
        <w:spacing w:before="120"/>
      </w:pPr>
    </w:p>
    <w:p w14:paraId="20851A4D" w14:textId="77777777" w:rsidR="004B3A46" w:rsidRDefault="00000000">
      <w:pPr>
        <w:spacing w:before="80" w:after="80" w:line="360" w:lineRule="auto"/>
        <w:jc w:val="both"/>
      </w:pPr>
      <w:r>
        <w:t>Compared to a pure TF-IDF retrieval system with no LLM generation, this RAG system offers:</w:t>
      </w:r>
    </w:p>
    <w:p w14:paraId="2D4EB1FF" w14:textId="77777777" w:rsidR="004B3A46" w:rsidRDefault="00000000">
      <w:pPr>
        <w:pStyle w:val="ListParagraph"/>
        <w:numPr>
          <w:ilvl w:val="0"/>
          <w:numId w:val="3"/>
        </w:numPr>
        <w:spacing w:before="60" w:after="60" w:line="320" w:lineRule="auto"/>
      </w:pPr>
      <w:r>
        <w:lastRenderedPageBreak/>
        <w:t>Natural Language Synthesis: Rather than returning raw document snippets, the system synthesizes information from multiple retrieved chunks into a coherent, structured answer.</w:t>
      </w:r>
    </w:p>
    <w:p w14:paraId="3F0F5C0D" w14:textId="77777777" w:rsidR="004B3A46" w:rsidRDefault="00000000">
      <w:pPr>
        <w:pStyle w:val="ListParagraph"/>
        <w:numPr>
          <w:ilvl w:val="0"/>
          <w:numId w:val="3"/>
        </w:numPr>
        <w:spacing w:before="60" w:after="60" w:line="320" w:lineRule="auto"/>
      </w:pPr>
      <w:r>
        <w:t>Semantic Understanding: As demonstrated in the retrieval comparison, dense embeddings outperform TF-IDF on 7 of 8 test queries, particularly for paraphrased and semantically complex queries.</w:t>
      </w:r>
    </w:p>
    <w:p w14:paraId="4B4B4573" w14:textId="3B9A9EB2" w:rsidR="004B3A46" w:rsidRDefault="00000000">
      <w:pPr>
        <w:pStyle w:val="Heading2"/>
      </w:pPr>
      <w:r>
        <w:t>9.3 Source Citation</w:t>
      </w:r>
    </w:p>
    <w:p w14:paraId="21B427BE" w14:textId="77777777" w:rsidR="004B3A46" w:rsidRDefault="00000000">
      <w:pPr>
        <w:spacing w:before="80" w:after="80" w:line="360" w:lineRule="auto"/>
        <w:jc w:val="both"/>
      </w:pPr>
      <w:r>
        <w:t xml:space="preserve">The bonus source citation feature was implemented as a collapsible ‘View Sources’ expander in the </w:t>
      </w:r>
      <w:proofErr w:type="spellStart"/>
      <w:r>
        <w:t>Gradio</w:t>
      </w:r>
      <w:proofErr w:type="spellEnd"/>
      <w:r>
        <w:t xml:space="preserve"> interface. After each answer is generated, users can expand this panel to view the </w:t>
      </w:r>
      <w:proofErr w:type="gramStart"/>
      <w:r>
        <w:t>top-5</w:t>
      </w:r>
      <w:proofErr w:type="gramEnd"/>
      <w:r>
        <w:t xml:space="preserve"> retrieved document chunks with their metadata — including the source type (</w:t>
      </w:r>
      <w:proofErr w:type="spellStart"/>
      <w:r>
        <w:t>knowledge_graph</w:t>
      </w:r>
      <w:proofErr w:type="spellEnd"/>
      <w:r>
        <w:t xml:space="preserve"> or </w:t>
      </w:r>
      <w:proofErr w:type="spellStart"/>
      <w:r>
        <w:t>patient_case</w:t>
      </w:r>
      <w:proofErr w:type="spellEnd"/>
      <w:r>
        <w:t>), chunk type (</w:t>
      </w:r>
      <w:proofErr w:type="spellStart"/>
      <w:r>
        <w:t>risk_factors</w:t>
      </w:r>
      <w:proofErr w:type="spellEnd"/>
      <w:r>
        <w:t>, symptoms, narrative, or reasoning), and the specific medical condition the chunk pertains to. This transparency feature allows users to trace every answer back to its clinical evidence base, directly addressing concerns about medical AI trustworthiness.</w:t>
      </w:r>
    </w:p>
    <w:p w14:paraId="17656B22" w14:textId="77777777" w:rsidR="004B3A46" w:rsidRDefault="00000000">
      <w:r>
        <w:br w:type="page"/>
      </w:r>
    </w:p>
    <w:p w14:paraId="28CBB94A" w14:textId="77777777" w:rsidR="004B3A46" w:rsidRDefault="00000000">
      <w:pPr>
        <w:pStyle w:val="Heading1"/>
      </w:pPr>
      <w:r>
        <w:lastRenderedPageBreak/>
        <w:t>10. Conclusion</w:t>
      </w:r>
    </w:p>
    <w:p w14:paraId="2A901FBB" w14:textId="77777777" w:rsidR="004B3A46" w:rsidRDefault="00000000">
      <w:pPr>
        <w:spacing w:before="80" w:after="80" w:line="360" w:lineRule="auto"/>
        <w:jc w:val="both"/>
      </w:pPr>
      <w:r>
        <w:t>This project successfully demonstrates the viability and effectiveness of Retrieval-Augmented Generation as the architectural foundation for domain-specific medical question answering. By combining the factual precision of information retrieval with the linguistic sophistication of modern large language models, the Medical Assistant system delivers evidence-grounded, clinically relevant answers across a wide range of medical queries.</w:t>
      </w:r>
    </w:p>
    <w:p w14:paraId="761E0639" w14:textId="77777777" w:rsidR="004B3A46" w:rsidRDefault="004B3A46">
      <w:pPr>
        <w:spacing w:before="120"/>
      </w:pPr>
    </w:p>
    <w:p w14:paraId="78E1A8DF" w14:textId="77777777" w:rsidR="004B3A46" w:rsidRDefault="00000000">
      <w:pPr>
        <w:spacing w:before="80" w:after="80" w:line="360" w:lineRule="auto"/>
        <w:jc w:val="both"/>
      </w:pPr>
      <w:r>
        <w:t xml:space="preserve">The system’s key contributions are: (1) a semantic chunking strategy tailored to the structure of clinical knowledge graphs and patient case data; (2) a dense embedding retrieval pipeline using all-MiniLM-L6-v2 and FAISS that demonstrably outperforms classical TF-IDF retrieval on medical text; (3) a context-constrained generation prompt that effectively suppresses hallucination; (4) a polished, production-quality </w:t>
      </w:r>
      <w:proofErr w:type="spellStart"/>
      <w:r>
        <w:t>Gradio</w:t>
      </w:r>
      <w:proofErr w:type="spellEnd"/>
      <w:r>
        <w:t xml:space="preserve"> interface with integrated source attribution; and (5) a comprehensive experimental evaluation establishing both the system’s strengths and its limitations.</w:t>
      </w:r>
    </w:p>
    <w:p w14:paraId="04187012" w14:textId="77777777" w:rsidR="004B3A46" w:rsidRDefault="004B3A46">
      <w:pPr>
        <w:spacing w:before="120"/>
      </w:pPr>
    </w:p>
    <w:p w14:paraId="38901C29" w14:textId="77777777" w:rsidR="004B3A46" w:rsidRDefault="00000000">
      <w:pPr>
        <w:spacing w:before="80" w:after="80" w:line="360" w:lineRule="auto"/>
        <w:jc w:val="both"/>
      </w:pPr>
      <w:r>
        <w:t xml:space="preserve">Future work should </w:t>
      </w:r>
      <w:proofErr w:type="gramStart"/>
      <w:r>
        <w:t>explore:</w:t>
      </w:r>
      <w:proofErr w:type="gramEnd"/>
      <w:r>
        <w:t xml:space="preserve"> fine-tuned biomedical embedding models (e.g., </w:t>
      </w:r>
      <w:proofErr w:type="spellStart"/>
      <w:r>
        <w:t>BioLinkBERT</w:t>
      </w:r>
      <w:proofErr w:type="spellEnd"/>
      <w:r>
        <w:t>) for improved retrieval precision; reranking strategies (e.g., cross-encoder reranking) to improve top-k precision beyond first-pass retrieval; multi-source retrieval integrating PubMed abstracts and clinical guidelines alongside the MIMIC-IV corpus; and query decomposition for complex multi-part medical questions. The source citation feature implemented as a bonus could be extended with confidence scoring and direct hyperlinks to source documents.</w:t>
      </w:r>
    </w:p>
    <w:p w14:paraId="0B951E86" w14:textId="77777777" w:rsidR="004B3A46" w:rsidRDefault="004B3A46">
      <w:pPr>
        <w:spacing w:before="120"/>
      </w:pPr>
    </w:p>
    <w:p w14:paraId="72C0B50C" w14:textId="77777777" w:rsidR="004B3A46" w:rsidRDefault="00000000">
      <w:pPr>
        <w:spacing w:before="80" w:after="80" w:line="360" w:lineRule="auto"/>
        <w:jc w:val="both"/>
      </w:pPr>
      <w:r>
        <w:t>The Medical Assistant project represents a complete, working implementation of a production-grade RAG system that addresses all six project evaluation criteria — corpus preparation, retrieval, generation, user interface, experimental evaluation, and comprehensive documentation — with the additional bonus of source citation highlighting.</w:t>
      </w:r>
    </w:p>
    <w:p w14:paraId="65EE7A4E" w14:textId="77777777" w:rsidR="004B3A46" w:rsidRDefault="00000000">
      <w:r>
        <w:br w:type="page"/>
      </w:r>
    </w:p>
    <w:p w14:paraId="08D6E060" w14:textId="77777777" w:rsidR="004B3A46" w:rsidRDefault="00000000">
      <w:pPr>
        <w:pStyle w:val="Heading1"/>
      </w:pPr>
      <w:r>
        <w:lastRenderedPageBreak/>
        <w:t>11. References</w:t>
      </w:r>
    </w:p>
    <w:p w14:paraId="366A74C7" w14:textId="77777777" w:rsidR="004B3A46" w:rsidRDefault="00000000">
      <w:pPr>
        <w:spacing w:before="80" w:after="80" w:line="360" w:lineRule="auto"/>
        <w:jc w:val="both"/>
      </w:pPr>
      <w:r>
        <w:t xml:space="preserve">[1] Lewis, P., Perez, E., </w:t>
      </w:r>
      <w:proofErr w:type="spellStart"/>
      <w:r>
        <w:t>Piktus</w:t>
      </w:r>
      <w:proofErr w:type="spellEnd"/>
      <w:r>
        <w:t>, A., et al. (2020). Retrieval-Augmented Generation for Knowledge-Intensive NLP Tasks. Advances in Neural Information Processing Systems (</w:t>
      </w:r>
      <w:proofErr w:type="spellStart"/>
      <w:r>
        <w:t>NeurIPS</w:t>
      </w:r>
      <w:proofErr w:type="spellEnd"/>
      <w:r>
        <w:t>), 33, 9459–9474.</w:t>
      </w:r>
    </w:p>
    <w:p w14:paraId="2D0ECF16" w14:textId="77777777" w:rsidR="004B3A46" w:rsidRDefault="004B3A46">
      <w:pPr>
        <w:spacing w:before="80"/>
      </w:pPr>
    </w:p>
    <w:p w14:paraId="2C2B3BD6" w14:textId="77777777" w:rsidR="004B3A46" w:rsidRDefault="00000000">
      <w:pPr>
        <w:spacing w:before="80" w:after="80" w:line="360" w:lineRule="auto"/>
        <w:jc w:val="both"/>
      </w:pPr>
      <w:r>
        <w:t>[2] Johnson, A.E.W., Bulgarelli, L., Shen, L., et al. (2023). MIMIC-IV: A Freely Accessible Electronic Health Record Dataset. Scientific Data, 10, 1.</w:t>
      </w:r>
    </w:p>
    <w:p w14:paraId="11A3471A" w14:textId="77777777" w:rsidR="004B3A46" w:rsidRDefault="004B3A46">
      <w:pPr>
        <w:spacing w:before="80"/>
      </w:pPr>
    </w:p>
    <w:p w14:paraId="3FEB796D" w14:textId="77777777" w:rsidR="004B3A46" w:rsidRDefault="00000000">
      <w:pPr>
        <w:spacing w:before="80" w:after="80" w:line="360" w:lineRule="auto"/>
        <w:jc w:val="both"/>
      </w:pPr>
      <w:r>
        <w:t xml:space="preserve">[3] Reimers, N., &amp; </w:t>
      </w:r>
      <w:proofErr w:type="spellStart"/>
      <w:r>
        <w:t>Gurevych</w:t>
      </w:r>
      <w:proofErr w:type="spellEnd"/>
      <w:r>
        <w:t>, I. (2019). Sentence-BERT: Sentence Embeddings using Siamese BERT-Networks. Proceedings of the 2019 Conference on Empirical Methods in Natural Language Processing (EMNLP).</w:t>
      </w:r>
    </w:p>
    <w:p w14:paraId="479E214A" w14:textId="77777777" w:rsidR="004B3A46" w:rsidRDefault="004B3A46">
      <w:pPr>
        <w:spacing w:before="80"/>
      </w:pPr>
    </w:p>
    <w:p w14:paraId="186FF3CB" w14:textId="77777777" w:rsidR="004B3A46" w:rsidRDefault="00000000">
      <w:pPr>
        <w:spacing w:before="80" w:after="80" w:line="360" w:lineRule="auto"/>
        <w:jc w:val="both"/>
      </w:pPr>
      <w:r>
        <w:t xml:space="preserve">[4] Johnson, J., </w:t>
      </w:r>
      <w:proofErr w:type="spellStart"/>
      <w:r>
        <w:t>Douze</w:t>
      </w:r>
      <w:proofErr w:type="spellEnd"/>
      <w:r>
        <w:t>, M., &amp; Jégou, H. (2019). Billion-Scale Similarity Search with GPUs. IEEE Transactions on Big Data, 7(3), 535–547. [FAISS]</w:t>
      </w:r>
    </w:p>
    <w:p w14:paraId="19E87968" w14:textId="77777777" w:rsidR="004B3A46" w:rsidRDefault="004B3A46">
      <w:pPr>
        <w:spacing w:before="80"/>
      </w:pPr>
    </w:p>
    <w:p w14:paraId="06864946" w14:textId="77777777" w:rsidR="004B3A46" w:rsidRDefault="00000000">
      <w:pPr>
        <w:spacing w:before="80" w:after="80" w:line="360" w:lineRule="auto"/>
        <w:jc w:val="both"/>
      </w:pPr>
      <w:r>
        <w:t xml:space="preserve">[5] </w:t>
      </w:r>
      <w:proofErr w:type="spellStart"/>
      <w:r>
        <w:t>Touvron</w:t>
      </w:r>
      <w:proofErr w:type="spellEnd"/>
      <w:r>
        <w:t xml:space="preserve">, H., et al. (2023). Llama 2: Open Foundation and Fine-Tuned Chat Models. </w:t>
      </w:r>
      <w:proofErr w:type="spellStart"/>
      <w:r>
        <w:t>arXiv</w:t>
      </w:r>
      <w:proofErr w:type="spellEnd"/>
      <w:r>
        <w:t xml:space="preserve"> preprint arXiv:2307.09288. [Llama family reference]</w:t>
      </w:r>
    </w:p>
    <w:p w14:paraId="68B5C8A3" w14:textId="77777777" w:rsidR="004B3A46" w:rsidRDefault="004B3A46">
      <w:pPr>
        <w:spacing w:before="80"/>
      </w:pPr>
    </w:p>
    <w:p w14:paraId="20DEF6A0" w14:textId="77777777" w:rsidR="004B3A46" w:rsidRDefault="00000000">
      <w:pPr>
        <w:spacing w:before="80" w:after="80" w:line="360" w:lineRule="auto"/>
        <w:jc w:val="both"/>
      </w:pPr>
      <w:r>
        <w:t>[6] Devlin, J., Chang, M.W., Lee, K., &amp; Toutanova, K. (2019). BERT: Pre-training of Deep Bidirectional Transformers for Language Understanding. Proceedings of NAACL-HLT 2019.</w:t>
      </w:r>
    </w:p>
    <w:p w14:paraId="24A810B3" w14:textId="77777777" w:rsidR="004B3A46" w:rsidRDefault="004B3A46">
      <w:pPr>
        <w:spacing w:before="80"/>
      </w:pPr>
    </w:p>
    <w:p w14:paraId="5E955BD2" w14:textId="77777777" w:rsidR="004B3A46" w:rsidRDefault="00000000">
      <w:pPr>
        <w:spacing w:before="80" w:after="80" w:line="360" w:lineRule="auto"/>
        <w:jc w:val="both"/>
      </w:pPr>
      <w:r>
        <w:t xml:space="preserve">[7] </w:t>
      </w:r>
      <w:proofErr w:type="spellStart"/>
      <w:r>
        <w:t>LangChain</w:t>
      </w:r>
      <w:proofErr w:type="spellEnd"/>
      <w:r>
        <w:t xml:space="preserve"> Documentation (2024). </w:t>
      </w:r>
      <w:proofErr w:type="spellStart"/>
      <w:r>
        <w:t>LangChain</w:t>
      </w:r>
      <w:proofErr w:type="spellEnd"/>
      <w:r>
        <w:t>: Building Applications with LLMs through Composability. Retrieved from https://docs.langchain.com</w:t>
      </w:r>
    </w:p>
    <w:p w14:paraId="22F07B5B" w14:textId="77777777" w:rsidR="004B3A46" w:rsidRDefault="004B3A46">
      <w:pPr>
        <w:spacing w:before="80"/>
      </w:pPr>
    </w:p>
    <w:p w14:paraId="7EB91364" w14:textId="77777777" w:rsidR="004B3A46" w:rsidRDefault="00000000">
      <w:pPr>
        <w:spacing w:before="80" w:after="80" w:line="360" w:lineRule="auto"/>
        <w:jc w:val="both"/>
      </w:pPr>
      <w:r>
        <w:t xml:space="preserve">[8] </w:t>
      </w:r>
      <w:proofErr w:type="spellStart"/>
      <w:r>
        <w:t>Gradio</w:t>
      </w:r>
      <w:proofErr w:type="spellEnd"/>
      <w:r>
        <w:t xml:space="preserve"> (2024). </w:t>
      </w:r>
      <w:proofErr w:type="spellStart"/>
      <w:r>
        <w:t>Gradio</w:t>
      </w:r>
      <w:proofErr w:type="spellEnd"/>
      <w:r>
        <w:t>: Build Machine Learning Web Apps in Python. Retrieved from https://www.gradio.app/docs</w:t>
      </w:r>
    </w:p>
    <w:p w14:paraId="1D29F285" w14:textId="77777777" w:rsidR="004B3A46" w:rsidRDefault="004B3A46">
      <w:pPr>
        <w:spacing w:before="80"/>
      </w:pPr>
    </w:p>
    <w:p w14:paraId="6D499049" w14:textId="77777777" w:rsidR="004B3A46" w:rsidRDefault="00000000">
      <w:pPr>
        <w:spacing w:before="80" w:after="80" w:line="360" w:lineRule="auto"/>
        <w:jc w:val="both"/>
      </w:pPr>
      <w:r>
        <w:t xml:space="preserve">[9] </w:t>
      </w:r>
      <w:proofErr w:type="spellStart"/>
      <w:r>
        <w:t>Groq</w:t>
      </w:r>
      <w:proofErr w:type="spellEnd"/>
      <w:r>
        <w:t xml:space="preserve"> Inc. (2024). </w:t>
      </w:r>
      <w:proofErr w:type="spellStart"/>
      <w:r>
        <w:t>Groq</w:t>
      </w:r>
      <w:proofErr w:type="spellEnd"/>
      <w:r>
        <w:t xml:space="preserve"> API Documentation — Ultra-fast LLM Inference. Retrieved from https://console.groq.com/docs</w:t>
      </w:r>
    </w:p>
    <w:p w14:paraId="3A3134A9" w14:textId="77777777" w:rsidR="004B3A46" w:rsidRDefault="004B3A46">
      <w:pPr>
        <w:spacing w:before="80"/>
      </w:pPr>
    </w:p>
    <w:p w14:paraId="0CBDFFDB" w14:textId="77777777" w:rsidR="004B3A46" w:rsidRDefault="00000000">
      <w:pPr>
        <w:spacing w:before="80" w:after="80" w:line="360" w:lineRule="auto"/>
        <w:jc w:val="both"/>
      </w:pPr>
      <w:r>
        <w:t xml:space="preserve">[10] Thakur, N., Reimers, N., </w:t>
      </w:r>
      <w:proofErr w:type="spellStart"/>
      <w:r>
        <w:t>Rücklé</w:t>
      </w:r>
      <w:proofErr w:type="spellEnd"/>
      <w:r>
        <w:t xml:space="preserve">, A., Srivastava, A., &amp; </w:t>
      </w:r>
      <w:proofErr w:type="spellStart"/>
      <w:r>
        <w:t>Gurevych</w:t>
      </w:r>
      <w:proofErr w:type="spellEnd"/>
      <w:r>
        <w:t>, I. (2021). BEIR: A Heterogeneous Benchmark for Zero-shot Evaluation of Information Retrieval Models. Advances in Neural Information Processing Systems, 34.</w:t>
      </w:r>
    </w:p>
    <w:sectPr w:rsidR="004B3A46">
      <w:headerReference w:type="default" r:id="rId9"/>
      <w:footerReference w:type="default" r:id="rId1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0CEB" w14:textId="77777777" w:rsidR="002F057C" w:rsidRDefault="002F057C">
      <w:r>
        <w:separator/>
      </w:r>
    </w:p>
  </w:endnote>
  <w:endnote w:type="continuationSeparator" w:id="0">
    <w:p w14:paraId="35856120" w14:textId="77777777" w:rsidR="002F057C" w:rsidRDefault="002F05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20BFC" w14:textId="1B8CA96E" w:rsidR="004B3A46" w:rsidRPr="00576B17" w:rsidRDefault="00000000">
    <w:pPr>
      <w:pBdr>
        <w:top w:val="single" w:sz="4" w:space="1" w:color="AAAAAA"/>
      </w:pBdr>
      <w:spacing w:before="80"/>
      <w:jc w:val="center"/>
      <w:rPr>
        <w:b/>
        <w:bCs/>
      </w:rPr>
    </w:pPr>
    <w:r w:rsidRPr="00576B17">
      <w:rPr>
        <w:b/>
        <w:bCs/>
        <w:color w:val="888888"/>
        <w:sz w:val="18"/>
        <w:szCs w:val="18"/>
      </w:rPr>
      <w:t xml:space="preserve">Page </w:t>
    </w:r>
    <w:r w:rsidRPr="00576B17">
      <w:rPr>
        <w:b/>
        <w:bCs/>
        <w:color w:val="888888"/>
        <w:sz w:val="18"/>
        <w:szCs w:val="18"/>
      </w:rPr>
      <w:fldChar w:fldCharType="begin"/>
    </w:r>
    <w:r w:rsidRPr="00576B17">
      <w:rPr>
        <w:b/>
        <w:bCs/>
        <w:color w:val="888888"/>
        <w:sz w:val="18"/>
        <w:szCs w:val="18"/>
      </w:rPr>
      <w:instrText>PAGE</w:instrText>
    </w:r>
    <w:r w:rsidRPr="00576B17">
      <w:rPr>
        <w:b/>
        <w:bCs/>
        <w:color w:val="888888"/>
        <w:sz w:val="18"/>
        <w:szCs w:val="18"/>
      </w:rPr>
      <w:fldChar w:fldCharType="separate"/>
    </w:r>
    <w:r w:rsidR="00576B17" w:rsidRPr="00576B17">
      <w:rPr>
        <w:b/>
        <w:bCs/>
        <w:noProof/>
        <w:color w:val="888888"/>
        <w:sz w:val="18"/>
        <w:szCs w:val="18"/>
      </w:rPr>
      <w:t>1</w:t>
    </w:r>
    <w:r w:rsidRPr="00576B17">
      <w:rPr>
        <w:b/>
        <w:bCs/>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6627C" w14:textId="77777777" w:rsidR="002F057C" w:rsidRDefault="002F057C">
      <w:r>
        <w:separator/>
      </w:r>
    </w:p>
  </w:footnote>
  <w:footnote w:type="continuationSeparator" w:id="0">
    <w:p w14:paraId="4BE348F1" w14:textId="77777777" w:rsidR="002F057C" w:rsidRDefault="002F05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5061" w14:textId="12AAC25A" w:rsidR="004B3A46" w:rsidRDefault="004B3A46">
    <w:pPr>
      <w:pBdr>
        <w:bottom w:val="single" w:sz="6" w:space="1" w:color="2E75B6"/>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06F8"/>
    <w:multiLevelType w:val="hybridMultilevel"/>
    <w:tmpl w:val="F8A22730"/>
    <w:lvl w:ilvl="0" w:tplc="D0C487BA">
      <w:start w:val="1"/>
      <w:numFmt w:val="bullet"/>
      <w:lvlText w:val="◦"/>
      <w:lvlJc w:val="left"/>
      <w:pPr>
        <w:ind w:left="1080" w:hanging="360"/>
      </w:pPr>
    </w:lvl>
    <w:lvl w:ilvl="1" w:tplc="4E6617EA">
      <w:numFmt w:val="decimal"/>
      <w:lvlText w:val=""/>
      <w:lvlJc w:val="left"/>
    </w:lvl>
    <w:lvl w:ilvl="2" w:tplc="BDC26390">
      <w:numFmt w:val="decimal"/>
      <w:lvlText w:val=""/>
      <w:lvlJc w:val="left"/>
    </w:lvl>
    <w:lvl w:ilvl="3" w:tplc="0E3A22A0">
      <w:numFmt w:val="decimal"/>
      <w:lvlText w:val=""/>
      <w:lvlJc w:val="left"/>
    </w:lvl>
    <w:lvl w:ilvl="4" w:tplc="C66490A6">
      <w:numFmt w:val="decimal"/>
      <w:lvlText w:val=""/>
      <w:lvlJc w:val="left"/>
    </w:lvl>
    <w:lvl w:ilvl="5" w:tplc="AF2A6CEA">
      <w:numFmt w:val="decimal"/>
      <w:lvlText w:val=""/>
      <w:lvlJc w:val="left"/>
    </w:lvl>
    <w:lvl w:ilvl="6" w:tplc="CA2C7B72">
      <w:numFmt w:val="decimal"/>
      <w:lvlText w:val=""/>
      <w:lvlJc w:val="left"/>
    </w:lvl>
    <w:lvl w:ilvl="7" w:tplc="21F6424E">
      <w:numFmt w:val="decimal"/>
      <w:lvlText w:val=""/>
      <w:lvlJc w:val="left"/>
    </w:lvl>
    <w:lvl w:ilvl="8" w:tplc="28A810A8">
      <w:numFmt w:val="decimal"/>
      <w:lvlText w:val=""/>
      <w:lvlJc w:val="left"/>
    </w:lvl>
  </w:abstractNum>
  <w:abstractNum w:abstractNumId="1" w15:restartNumberingAfterBreak="0">
    <w:nsid w:val="230A69EC"/>
    <w:multiLevelType w:val="hybridMultilevel"/>
    <w:tmpl w:val="B9A0B01C"/>
    <w:lvl w:ilvl="0" w:tplc="D4762E52">
      <w:start w:val="1"/>
      <w:numFmt w:val="bullet"/>
      <w:lvlText w:val="•"/>
      <w:lvlJc w:val="left"/>
      <w:pPr>
        <w:ind w:left="720" w:hanging="360"/>
      </w:pPr>
    </w:lvl>
    <w:lvl w:ilvl="1" w:tplc="8314034C">
      <w:numFmt w:val="decimal"/>
      <w:lvlText w:val=""/>
      <w:lvlJc w:val="left"/>
    </w:lvl>
    <w:lvl w:ilvl="2" w:tplc="E3FCCF7C">
      <w:numFmt w:val="decimal"/>
      <w:lvlText w:val=""/>
      <w:lvlJc w:val="left"/>
    </w:lvl>
    <w:lvl w:ilvl="3" w:tplc="7C8206DC">
      <w:numFmt w:val="decimal"/>
      <w:lvlText w:val=""/>
      <w:lvlJc w:val="left"/>
    </w:lvl>
    <w:lvl w:ilvl="4" w:tplc="A5B45AFC">
      <w:numFmt w:val="decimal"/>
      <w:lvlText w:val=""/>
      <w:lvlJc w:val="left"/>
    </w:lvl>
    <w:lvl w:ilvl="5" w:tplc="CD082BA6">
      <w:numFmt w:val="decimal"/>
      <w:lvlText w:val=""/>
      <w:lvlJc w:val="left"/>
    </w:lvl>
    <w:lvl w:ilvl="6" w:tplc="DDEC6A56">
      <w:numFmt w:val="decimal"/>
      <w:lvlText w:val=""/>
      <w:lvlJc w:val="left"/>
    </w:lvl>
    <w:lvl w:ilvl="7" w:tplc="E1C4996C">
      <w:numFmt w:val="decimal"/>
      <w:lvlText w:val=""/>
      <w:lvlJc w:val="left"/>
    </w:lvl>
    <w:lvl w:ilvl="8" w:tplc="3EB4FF86">
      <w:numFmt w:val="decimal"/>
      <w:lvlText w:val=""/>
      <w:lvlJc w:val="left"/>
    </w:lvl>
  </w:abstractNum>
  <w:abstractNum w:abstractNumId="2" w15:restartNumberingAfterBreak="0">
    <w:nsid w:val="49CE1790"/>
    <w:multiLevelType w:val="hybridMultilevel"/>
    <w:tmpl w:val="6D5C0282"/>
    <w:lvl w:ilvl="0" w:tplc="A99AFA90">
      <w:start w:val="1"/>
      <w:numFmt w:val="decimal"/>
      <w:lvlText w:val="%1."/>
      <w:lvlJc w:val="left"/>
      <w:pPr>
        <w:ind w:left="720" w:hanging="360"/>
      </w:pPr>
    </w:lvl>
    <w:lvl w:ilvl="1" w:tplc="2314153A">
      <w:numFmt w:val="decimal"/>
      <w:lvlText w:val=""/>
      <w:lvlJc w:val="left"/>
    </w:lvl>
    <w:lvl w:ilvl="2" w:tplc="8EE0AAB0">
      <w:numFmt w:val="decimal"/>
      <w:lvlText w:val=""/>
      <w:lvlJc w:val="left"/>
    </w:lvl>
    <w:lvl w:ilvl="3" w:tplc="AC302D0A">
      <w:numFmt w:val="decimal"/>
      <w:lvlText w:val=""/>
      <w:lvlJc w:val="left"/>
    </w:lvl>
    <w:lvl w:ilvl="4" w:tplc="661A4EA4">
      <w:numFmt w:val="decimal"/>
      <w:lvlText w:val=""/>
      <w:lvlJc w:val="left"/>
    </w:lvl>
    <w:lvl w:ilvl="5" w:tplc="4D8AF4A8">
      <w:numFmt w:val="decimal"/>
      <w:lvlText w:val=""/>
      <w:lvlJc w:val="left"/>
    </w:lvl>
    <w:lvl w:ilvl="6" w:tplc="9676CAE2">
      <w:numFmt w:val="decimal"/>
      <w:lvlText w:val=""/>
      <w:lvlJc w:val="left"/>
    </w:lvl>
    <w:lvl w:ilvl="7" w:tplc="D938B626">
      <w:numFmt w:val="decimal"/>
      <w:lvlText w:val=""/>
      <w:lvlJc w:val="left"/>
    </w:lvl>
    <w:lvl w:ilvl="8" w:tplc="6FFA371C">
      <w:numFmt w:val="decimal"/>
      <w:lvlText w:val=""/>
      <w:lvlJc w:val="left"/>
    </w:lvl>
  </w:abstractNum>
  <w:abstractNum w:abstractNumId="3" w15:restartNumberingAfterBreak="0">
    <w:nsid w:val="75E40F2C"/>
    <w:multiLevelType w:val="hybridMultilevel"/>
    <w:tmpl w:val="1096B11C"/>
    <w:lvl w:ilvl="0" w:tplc="109CB3A8">
      <w:start w:val="1"/>
      <w:numFmt w:val="bullet"/>
      <w:lvlText w:val="●"/>
      <w:lvlJc w:val="left"/>
      <w:pPr>
        <w:ind w:left="720" w:hanging="360"/>
      </w:pPr>
    </w:lvl>
    <w:lvl w:ilvl="1" w:tplc="CBB6B00A">
      <w:start w:val="1"/>
      <w:numFmt w:val="bullet"/>
      <w:lvlText w:val="○"/>
      <w:lvlJc w:val="left"/>
      <w:pPr>
        <w:ind w:left="1440" w:hanging="360"/>
      </w:pPr>
    </w:lvl>
    <w:lvl w:ilvl="2" w:tplc="F68AAABA">
      <w:start w:val="1"/>
      <w:numFmt w:val="bullet"/>
      <w:lvlText w:val="■"/>
      <w:lvlJc w:val="left"/>
      <w:pPr>
        <w:ind w:left="2160" w:hanging="360"/>
      </w:pPr>
    </w:lvl>
    <w:lvl w:ilvl="3" w:tplc="147C1D32">
      <w:start w:val="1"/>
      <w:numFmt w:val="bullet"/>
      <w:lvlText w:val="●"/>
      <w:lvlJc w:val="left"/>
      <w:pPr>
        <w:ind w:left="2880" w:hanging="360"/>
      </w:pPr>
    </w:lvl>
    <w:lvl w:ilvl="4" w:tplc="48B82216">
      <w:start w:val="1"/>
      <w:numFmt w:val="bullet"/>
      <w:lvlText w:val="○"/>
      <w:lvlJc w:val="left"/>
      <w:pPr>
        <w:ind w:left="3600" w:hanging="360"/>
      </w:pPr>
    </w:lvl>
    <w:lvl w:ilvl="5" w:tplc="24D69C5A">
      <w:start w:val="1"/>
      <w:numFmt w:val="bullet"/>
      <w:lvlText w:val="■"/>
      <w:lvlJc w:val="left"/>
      <w:pPr>
        <w:ind w:left="4320" w:hanging="360"/>
      </w:pPr>
    </w:lvl>
    <w:lvl w:ilvl="6" w:tplc="A5509F88">
      <w:start w:val="1"/>
      <w:numFmt w:val="bullet"/>
      <w:lvlText w:val="●"/>
      <w:lvlJc w:val="left"/>
      <w:pPr>
        <w:ind w:left="5040" w:hanging="360"/>
      </w:pPr>
    </w:lvl>
    <w:lvl w:ilvl="7" w:tplc="BAB2CB9A">
      <w:start w:val="1"/>
      <w:numFmt w:val="bullet"/>
      <w:lvlText w:val="●"/>
      <w:lvlJc w:val="left"/>
      <w:pPr>
        <w:ind w:left="5760" w:hanging="360"/>
      </w:pPr>
    </w:lvl>
    <w:lvl w:ilvl="8" w:tplc="657E0022">
      <w:start w:val="1"/>
      <w:numFmt w:val="bullet"/>
      <w:lvlText w:val="●"/>
      <w:lvlJc w:val="left"/>
      <w:pPr>
        <w:ind w:left="6480" w:hanging="360"/>
      </w:pPr>
    </w:lvl>
  </w:abstractNum>
  <w:num w:numId="1" w16cid:durableId="1321040853">
    <w:abstractNumId w:val="3"/>
    <w:lvlOverride w:ilvl="0">
      <w:startOverride w:val="1"/>
    </w:lvlOverride>
  </w:num>
  <w:num w:numId="2" w16cid:durableId="708605027">
    <w:abstractNumId w:val="2"/>
    <w:lvlOverride w:ilvl="0">
      <w:startOverride w:val="1"/>
    </w:lvlOverride>
  </w:num>
  <w:num w:numId="3" w16cid:durableId="17346907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A46"/>
    <w:rsid w:val="002F057C"/>
    <w:rsid w:val="004B3A46"/>
    <w:rsid w:val="00576B17"/>
    <w:rsid w:val="0080084D"/>
    <w:rsid w:val="00FA0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AAC06"/>
  <w15:docId w15:val="{45B6B200-72B2-419B-B171-3A485777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2E75B6"/>
      <w:sz w:val="32"/>
      <w:szCs w:val="32"/>
    </w:rPr>
  </w:style>
  <w:style w:type="paragraph" w:styleId="Heading2">
    <w:name w:val="heading 2"/>
    <w:uiPriority w:val="9"/>
    <w:unhideWhenUsed/>
    <w:qFormat/>
    <w:pPr>
      <w:spacing w:before="240" w:after="120"/>
      <w:outlineLvl w:val="1"/>
    </w:pPr>
    <w:rPr>
      <w:b/>
      <w:bCs/>
      <w:color w:val="1A527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76B17"/>
    <w:pPr>
      <w:tabs>
        <w:tab w:val="center" w:pos="4680"/>
        <w:tab w:val="right" w:pos="9360"/>
      </w:tabs>
    </w:pPr>
  </w:style>
  <w:style w:type="character" w:customStyle="1" w:styleId="HeaderChar">
    <w:name w:val="Header Char"/>
    <w:basedOn w:val="DefaultParagraphFont"/>
    <w:link w:val="Header"/>
    <w:uiPriority w:val="99"/>
    <w:rsid w:val="00576B17"/>
  </w:style>
  <w:style w:type="paragraph" w:styleId="Footer">
    <w:name w:val="footer"/>
    <w:basedOn w:val="Normal"/>
    <w:link w:val="FooterChar"/>
    <w:uiPriority w:val="99"/>
    <w:unhideWhenUsed/>
    <w:rsid w:val="00576B17"/>
    <w:pPr>
      <w:tabs>
        <w:tab w:val="center" w:pos="4680"/>
        <w:tab w:val="right" w:pos="9360"/>
      </w:tabs>
    </w:pPr>
  </w:style>
  <w:style w:type="character" w:customStyle="1" w:styleId="FooterChar">
    <w:name w:val="Footer Char"/>
    <w:basedOn w:val="DefaultParagraphFont"/>
    <w:link w:val="Footer"/>
    <w:uiPriority w:val="99"/>
    <w:rsid w:val="00576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25</Pages>
  <Words>5307</Words>
  <Characters>30255</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SAQIB RAZA</cp:lastModifiedBy>
  <cp:revision>2</cp:revision>
  <cp:lastPrinted>2026-05-09T13:42:00Z</cp:lastPrinted>
  <dcterms:created xsi:type="dcterms:W3CDTF">2026-05-09T13:49:00Z</dcterms:created>
  <dcterms:modified xsi:type="dcterms:W3CDTF">2026-05-09T13:49:00Z</dcterms:modified>
</cp:coreProperties>
</file>