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4 Report — Informed Search: Heuristics &amp; A*</w:t>
      </w:r>
    </w:p>
    <w:p>
      <w:pPr>
        <w:jc w:val="center"/>
      </w:pPr>
      <w:r>
        <w:rPr>
          <w:i/>
        </w:rPr>
        <w:t>CAI601400 — Artificial Intelligence Lab | Rasikh Ali (42365)</w:t>
      </w:r>
    </w:p>
    <w:p>
      <w:pPr>
        <w:pStyle w:val="Heading1"/>
      </w:pPr>
      <w:r>
        <w:t>1. Problem and graph</w:t>
      </w:r>
    </w:p>
    <w:p>
      <w:r>
        <w:t>The graph is S→A (1), S→B (4), A→C (2), B→G (5), C→G (3). Start is S and goal is G. The supplied heuristic is h(S)=5, h(A)=4, h(B)=4, h(C)=2, h(G)=0. A* uses f(n)=g(n)+h(n) and a priority queue; UCS is the same search with h(n)=0.</w:t>
      </w:r>
    </w:p>
    <w:p>
      <w:pPr>
        <w:pStyle w:val="Heading1"/>
      </w:pPr>
      <w:r>
        <w:t>2. Manual frontier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t>Expansion</w:t>
            </w:r>
          </w:p>
        </w:tc>
        <w:tc>
          <w:tcPr>
            <w:tcW w:type="dxa" w:w="1704"/>
            <w:shd w:fill="D9EAF7"/>
          </w:tcPr>
          <w:p>
            <w:r>
              <w:t>Selected node</w:t>
            </w:r>
          </w:p>
        </w:tc>
        <w:tc>
          <w:tcPr>
            <w:tcW w:type="dxa" w:w="1704"/>
            <w:shd w:fill="D9EAF7"/>
          </w:tcPr>
          <w:p>
            <w:r>
              <w:t>g</w:t>
            </w:r>
          </w:p>
        </w:tc>
        <w:tc>
          <w:tcPr>
            <w:tcW w:type="dxa" w:w="1704"/>
            <w:shd w:fill="D9EAF7"/>
          </w:tcPr>
          <w:p>
            <w:r>
              <w:t>h</w:t>
            </w:r>
          </w:p>
        </w:tc>
        <w:tc>
          <w:tcPr>
            <w:tcW w:type="dxa" w:w="1704"/>
            <w:shd w:fill="D9EAF7"/>
          </w:tcPr>
          <w:p>
            <w:r>
              <w:t>f</w:t>
            </w:r>
          </w:p>
        </w:tc>
        <w:tc>
          <w:tcPr>
            <w:tcW w:type="dxa" w:w="1704"/>
            <w:shd w:fill="D9EAF7"/>
          </w:tcPr>
          <w:p>
            <w:r>
              <w:t>Remaining frontier after expansion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S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A:(g=1,h=4,f=5), B:(g=4,h=4,f=8)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A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C:(g=3,h=2,f=5), B:(g=4,h=4,f=8)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C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G:(g=6,h=0,f=6), B:(g=4,h=4,f=8)</w:t>
            </w:r>
          </w:p>
        </w:tc>
      </w:tr>
    </w:tbl>
    <w:p>
      <w:r>
        <w:t>The next node after C is G because f(G)=6 is less than f(B)=8. Arithmetic: f(S)=0+5=5; f(A)=1+4=5; f(C)=3+2=5; f(G)=6+0=6.</w:t>
      </w:r>
    </w:p>
    <w:p>
      <w:pPr>
        <w:pStyle w:val="Heading1"/>
      </w:pPr>
      <w:r>
        <w:t>3. Heuristic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Node</w:t>
            </w:r>
          </w:p>
        </w:tc>
        <w:tc>
          <w:tcPr>
            <w:tcW w:type="dxa" w:w="2556"/>
            <w:shd w:fill="D9EAF7"/>
          </w:tcPr>
          <w:p>
            <w:r>
              <w:t>True remaining cost</w:t>
            </w:r>
          </w:p>
        </w:tc>
        <w:tc>
          <w:tcPr>
            <w:tcW w:type="dxa" w:w="2556"/>
            <w:shd w:fill="D9EAF7"/>
          </w:tcPr>
          <w:p>
            <w:r>
              <w:t>h(n)</w:t>
            </w:r>
          </w:p>
        </w:tc>
        <w:tc>
          <w:tcPr>
            <w:tcW w:type="dxa" w:w="2556"/>
            <w:shd w:fill="D9EAF7"/>
          </w:tcPr>
          <w:p>
            <w:r>
              <w:t>Admissible?</w:t>
            </w:r>
          </w:p>
        </w:tc>
      </w:tr>
      <w:tr>
        <w:tc>
          <w:tcPr>
            <w:tcW w:type="dxa" w:w="2556"/>
          </w:tcPr>
          <w:p>
            <w:r>
              <w:t>S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B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C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G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</w:tbl>
    <w:p>
      <w:r>
        <w:t>Consistency checks pass on every edge because h(u) ≤ cost(u,v)+h(v). Values are abstract time units, not raw metres, so they can be added to travel-time g values.</w:t>
      </w:r>
    </w:p>
    <w:p>
      <w:pPr>
        <w:pStyle w:val="Heading1"/>
      </w:pPr>
      <w:r>
        <w:t>4. A* versus UCS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Run</w:t>
            </w:r>
          </w:p>
        </w:tc>
        <w:tc>
          <w:tcPr>
            <w:tcW w:type="dxa" w:w="2045"/>
            <w:shd w:fill="D9EAF7"/>
          </w:tcPr>
          <w:p>
            <w:r>
              <w:t>Path</w:t>
            </w:r>
          </w:p>
        </w:tc>
        <w:tc>
          <w:tcPr>
            <w:tcW w:type="dxa" w:w="2045"/>
            <w:shd w:fill="D9EAF7"/>
          </w:tcPr>
          <w:p>
            <w:r>
              <w:t>Independent cost</w:t>
            </w:r>
          </w:p>
        </w:tc>
        <w:tc>
          <w:tcPr>
            <w:tcW w:type="dxa" w:w="2045"/>
            <w:shd w:fill="D9EAF7"/>
          </w:tcPr>
          <w:p>
            <w:r>
              <w:t>Processed trace</w:t>
            </w:r>
          </w:p>
        </w:tc>
        <w:tc>
          <w:tcPr>
            <w:tcW w:type="dxa" w:w="2045"/>
            <w:shd w:fill="D9EAF7"/>
          </w:tcPr>
          <w:p>
            <w:r>
              <w:t>Expanded count</w:t>
            </w:r>
          </w:p>
        </w:tc>
      </w:tr>
      <w:tr>
        <w:tc>
          <w:tcPr>
            <w:tcW w:type="dxa" w:w="2045"/>
          </w:tcPr>
          <w:p>
            <w:r>
              <w:t>A* supplied h</w:t>
            </w:r>
          </w:p>
        </w:tc>
        <w:tc>
          <w:tcPr>
            <w:tcW w:type="dxa" w:w="2045"/>
          </w:tcPr>
          <w:p>
            <w:r>
              <w:t>S-A-C-G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S, A, C, G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UCS h=0</w:t>
            </w:r>
          </w:p>
        </w:tc>
        <w:tc>
          <w:tcPr>
            <w:tcW w:type="dxa" w:w="2045"/>
          </w:tcPr>
          <w:p>
            <w:r>
              <w:t>S-A-C-G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S, A, B, C, G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</w:tbl>
    <w:p>
      <w:r>
        <w:t>Goal processing is logged but excluded from expansion count; an expanded node is one whose successors are examined. The same graph, endpoints, tie-breaking and counting convention are used. A* expands one fewer non-goal node on this instance.</w:t>
      </w:r>
    </w:p>
    <w:p>
      <w:pPr>
        <w:pStyle w:val="Heading1"/>
      </w:pPr>
      <w:r>
        <w:t>5. Overestimate experiment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t>Heuristic change</w:t>
            </w:r>
          </w:p>
        </w:tc>
        <w:tc>
          <w:tcPr>
            <w:tcW w:type="dxa" w:w="2045"/>
            <w:shd w:fill="D9EAF7"/>
          </w:tcPr>
          <w:p>
            <w:r>
              <w:t>Path</w:t>
            </w:r>
          </w:p>
        </w:tc>
        <w:tc>
          <w:tcPr>
            <w:tcW w:type="dxa" w:w="2045"/>
            <w:shd w:fill="D9EAF7"/>
          </w:tcPr>
          <w:p>
            <w:r>
              <w:t>Cost</w:t>
            </w:r>
          </w:p>
        </w:tc>
        <w:tc>
          <w:tcPr>
            <w:tcW w:type="dxa" w:w="2045"/>
            <w:shd w:fill="D9EAF7"/>
          </w:tcPr>
          <w:p>
            <w:r>
              <w:t>Trace</w:t>
            </w:r>
          </w:p>
        </w:tc>
        <w:tc>
          <w:tcPr>
            <w:tcW w:type="dxa" w:w="2045"/>
            <w:shd w:fill="D9EAF7"/>
          </w:tcPr>
          <w:p>
            <w:r>
              <w:t>Interpretation</w:t>
            </w:r>
          </w:p>
        </w:tc>
      </w:tr>
      <w:tr>
        <w:tc>
          <w:tcPr>
            <w:tcW w:type="dxa" w:w="2045"/>
          </w:tcPr>
          <w:p>
            <w:r>
              <w:t>Original h(C)=2</w:t>
            </w:r>
          </w:p>
        </w:tc>
        <w:tc>
          <w:tcPr>
            <w:tcW w:type="dxa" w:w="2045"/>
          </w:tcPr>
          <w:p>
            <w:r>
              <w:t>S-A-C-G</w:t>
            </w:r>
          </w:p>
        </w:tc>
        <w:tc>
          <w:tcPr>
            <w:tcW w:type="dxa" w:w="2045"/>
          </w:tcPr>
          <w:p>
            <w:r>
              <w:t>6</w:t>
            </w:r>
          </w:p>
        </w:tc>
        <w:tc>
          <w:tcPr>
            <w:tcW w:type="dxa" w:w="2045"/>
          </w:tcPr>
          <w:p>
            <w:r>
              <w:t>S,A,C,G</w:t>
            </w:r>
          </w:p>
        </w:tc>
        <w:tc>
          <w:tcPr>
            <w:tcW w:type="dxa" w:w="2045"/>
          </w:tcPr>
          <w:p>
            <w:r>
              <w:t>Admissible and optimal on this graph</w:t>
            </w:r>
          </w:p>
        </w:tc>
      </w:tr>
      <w:tr>
        <w:tc>
          <w:tcPr>
            <w:tcW w:type="dxa" w:w="2045"/>
          </w:tcPr>
          <w:p>
            <w:r>
              <w:t>Modified h(C)=10</w:t>
            </w:r>
          </w:p>
        </w:tc>
        <w:tc>
          <w:tcPr>
            <w:tcW w:type="dxa" w:w="2045"/>
          </w:tcPr>
          <w:p>
            <w:r>
              <w:t>S-B-G</w:t>
            </w:r>
          </w:p>
        </w:tc>
        <w:tc>
          <w:tcPr>
            <w:tcW w:type="dxa" w:w="2045"/>
          </w:tcPr>
          <w:p>
            <w:r>
              <w:t>9</w:t>
            </w:r>
          </w:p>
        </w:tc>
        <w:tc>
          <w:tcPr>
            <w:tcW w:type="dxa" w:w="2045"/>
          </w:tcPr>
          <w:p>
            <w:r>
              <w:t>S,A,B,G</w:t>
            </w:r>
          </w:p>
        </w:tc>
        <w:tc>
          <w:tcPr>
            <w:tcW w:type="dxa" w:w="2045"/>
          </w:tcPr>
          <w:p>
            <w:r>
              <w:t>C is overestimated; optimality guarantee is lost</w:t>
            </w:r>
          </w:p>
        </w:tc>
      </w:tr>
    </w:tbl>
    <w:p>
      <w:r>
        <w:t>C’s true remaining cost is 3, so h(C)=10 violates admissibility. A* chooses the cost-9 B route before examining C’s continuation. One unchanged result would not prove an overestimating heuristic safe; the guarantee depends on the heuristic condition.</w:t>
      </w:r>
    </w:p>
    <w:p>
      <w:pPr>
        <w:pStyle w:val="Heading1"/>
      </w:pPr>
      <w:r>
        <w:t>6. Failure/edge-case analysis</w:t>
      </w:r>
    </w:p>
    <w:p>
      <w:r>
        <w:t>Stale queue entries can appear when a better g value is discovered later. The implementation ignores an entry when its g differs from best[node]. This prevents processing obsolete paths. A second edge case is h(n)=0 everywhere: A* becomes UCS, so there is no heuristic efficiency benefit.</w:t>
      </w:r>
    </w:p>
    <w:p>
      <w:pPr>
        <w:pStyle w:val="Heading1"/>
      </w:pPr>
      <w:r>
        <w:t>7. Reflection and responsible practice</w:t>
      </w:r>
    </w:p>
    <w:p>
      <w:pPr>
        <w:pStyle w:val="ListBullet"/>
      </w:pPr>
      <w:r>
        <w:t>I learned to make efficiency claims from expansion counts on the same graph, not from path length alone.</w:t>
      </w:r>
    </w:p>
    <w:p>
      <w:pPr>
        <w:pStyle w:val="ListBullet"/>
      </w:pPr>
      <w:r>
        <w:t>I would audit admissibility and consistency before relying on A* optimality.</w:t>
      </w:r>
    </w:p>
    <w:p>
      <w:pPr>
        <w:pStyle w:val="ListBullet"/>
      </w:pPr>
      <w:r>
        <w:t>The overestimate test showed that a plausible-looking heuristic can actively change the answer.</w:t>
      </w:r>
    </w:p>
    <w:p>
      <w:pPr>
        <w:pStyle w:val="ListBullet"/>
      </w:pPr>
      <w:r>
        <w:t>Real navigation systems need calibrated units, changing-map handling, accessibility constraints and safe fallback behavior.</w:t>
      </w:r>
    </w:p>
    <w:p>
      <w:r>
        <w:rPr>
          <w:rFonts w:ascii="Courier New" w:hAnsi="Courier New"/>
          <w:sz w:val="16"/>
        </w:rPr>
        <w:t>heuristic audit (True, True)</w:t>
        <w:br/>
        <w:t>A* (6, ['S', 'A', 'C', 'G'], [('S', 0, 5, 5), ('A', 1, 4, 5), ('C', 3, 2, 5), ('G', 6, 0, 6)], ['S', 'A', 'C']) independent_cost 6</w:t>
        <w:br/>
        <w:t>UCS (6, ['S', 'A', 'C', 'G'], [('S', 0, 0, 0), ('A', 1, 0, 1), ('C', 3, 0, 3), ('B', 4, 0, 4), ('G', 6, 0, 6)], ['S', 'A', 'C', 'B']) independent_cost 6</w:t>
        <w:br/>
        <w:t>overestimate h(C)=10 (9, ['S', 'B', 'G'], [('S', 0, 5, 5), ('A', 1, 4, 5), ('B', 4, 4, 8), ('G', 9, 0, 9)], ['S', 'A', 'B'])</w:t>
        <w:br/>
      </w:r>
    </w:p>
    <w:p>
      <w:pPr>
        <w:pStyle w:val="Heading1"/>
      </w:pPr>
      <w:r>
        <w:t>Sources</w:t>
      </w:r>
    </w:p>
    <w:p>
      <w:pPr>
        <w:pStyle w:val="ListNumber"/>
      </w:pPr>
      <w:r>
        <w:t>Manual-provided graph, heuristic and audit requirements: Combined_AI_Lab_Manual_Labs_1-4.pdf, Lab 4, Sections 4.2–4.7.</w:t>
      </w:r>
    </w:p>
    <w:p>
      <w:pPr>
        <w:pStyle w:val="ListNumber"/>
      </w:pPr>
      <w:r>
        <w:t>Hart, Nilsson &amp; Raphael, “A Formal Basis for the Heuristic Determination of Minimum Cost Paths” (1968): https://doi.org/10.1016/S0004-3702(68)80007-1</w:t>
      </w:r>
    </w:p>
    <w:p>
      <w:pPr>
        <w:pStyle w:val="ListNumber"/>
      </w:pPr>
      <w:r>
        <w:t>Russell &amp; Norvig, Artificial Intelligence: A Modern Approach, 4th ed., informed search: https://aima.cs.berkeley.edu/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