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FDD" w:rsidRPr="00D27FDD" w:rsidRDefault="00D27FDD" w:rsidP="00D27FD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27FDD">
        <w:rPr>
          <w:rFonts w:ascii="Segoe UI" w:eastAsia="Times New Roman" w:hAnsi="Segoe UI" w:cs="Segoe UI"/>
          <w:color w:val="000000"/>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p>
    <w:p w:rsidR="00D27FDD" w:rsidRPr="00D27FDD" w:rsidRDefault="00D27FDD" w:rsidP="00D27FD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27FDD">
        <w:rPr>
          <w:rFonts w:ascii="Segoe UI" w:eastAsia="Times New Roman" w:hAnsi="Segoe UI" w:cs="Segoe UI"/>
          <w:color w:val="000000"/>
          <w:sz w:val="24"/>
          <w:szCs w:val="24"/>
          <w:lang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D27FDD">
        <w:rPr>
          <w:rFonts w:ascii="Segoe UI" w:eastAsia="Times New Roman" w:hAnsi="Segoe UI" w:cs="Segoe UI"/>
          <w:b/>
          <w:bCs/>
          <w:color w:val="000000"/>
          <w:sz w:val="24"/>
          <w:szCs w:val="24"/>
          <w:lang w:eastAsia="en-IN"/>
        </w:rPr>
        <w:t>it gives the probabilistic values which lie between 0 and 1</w:t>
      </w:r>
      <w:r w:rsidRPr="00D27FDD">
        <w:rPr>
          <w:rFonts w:ascii="Segoe UI" w:eastAsia="Times New Roman" w:hAnsi="Segoe UI" w:cs="Segoe UI"/>
          <w:color w:val="000000"/>
          <w:sz w:val="24"/>
          <w:szCs w:val="24"/>
          <w:lang w:eastAsia="en-IN"/>
        </w:rPr>
        <w:t>.</w:t>
      </w:r>
    </w:p>
    <w:p w:rsidR="00D27FDD" w:rsidRDefault="00D27FDD" w:rsidP="00D27FDD">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D27FDD">
        <w:rPr>
          <w:rFonts w:ascii="Segoe UI" w:eastAsia="Times New Roman" w:hAnsi="Segoe UI" w:cs="Segoe UI"/>
          <w:color w:val="000000"/>
          <w:sz w:val="24"/>
          <w:szCs w:val="24"/>
          <w:lang w:eastAsia="en-IN"/>
        </w:rPr>
        <w:t>Logistic Regression is much similar to the Linear Regression except that how they are used. Linear Regression is used for solving Regression problems, whereas </w:t>
      </w:r>
      <w:r w:rsidRPr="00D27FDD">
        <w:rPr>
          <w:rFonts w:ascii="Segoe UI" w:eastAsia="Times New Roman" w:hAnsi="Segoe UI" w:cs="Segoe UI"/>
          <w:b/>
          <w:bCs/>
          <w:color w:val="000000"/>
          <w:sz w:val="24"/>
          <w:szCs w:val="24"/>
          <w:lang w:eastAsia="en-IN"/>
        </w:rPr>
        <w:t>Logistic regression is used for solving the classification problems</w:t>
      </w:r>
    </w:p>
    <w:p w:rsidR="00D27FDD" w:rsidRDefault="00D27FDD" w:rsidP="00D27FDD">
      <w:pPr>
        <w:shd w:val="clear" w:color="auto" w:fill="FFFFFF"/>
        <w:spacing w:before="60" w:after="100" w:afterAutospacing="1" w:line="375" w:lineRule="atLeast"/>
        <w:ind w:left="720"/>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can call a Logistic Regression a Linear Regression model but the Logistic Regression uses a more complex cost function, this cost function can be defined as the ‘</w:t>
      </w:r>
      <w:r>
        <w:rPr>
          <w:rStyle w:val="Strong"/>
          <w:rFonts w:ascii="Georgia" w:hAnsi="Georgia"/>
          <w:color w:val="292929"/>
          <w:spacing w:val="-1"/>
          <w:sz w:val="32"/>
          <w:szCs w:val="32"/>
          <w:shd w:val="clear" w:color="auto" w:fill="FFFFFF"/>
        </w:rPr>
        <w:t>Sigmoid function</w:t>
      </w:r>
      <w:r>
        <w:rPr>
          <w:rFonts w:ascii="Georgia" w:hAnsi="Georgia"/>
          <w:color w:val="292929"/>
          <w:spacing w:val="-1"/>
          <w:sz w:val="32"/>
          <w:szCs w:val="32"/>
          <w:shd w:val="clear" w:color="auto" w:fill="FFFFFF"/>
        </w:rPr>
        <w:t>’ or also known as the ‘logistic function’ instead of a linear function.</w:t>
      </w:r>
    </w:p>
    <w:p w:rsidR="00D27FDD" w:rsidRDefault="00D27FDD" w:rsidP="00D27FDD">
      <w:pPr>
        <w:shd w:val="clear" w:color="auto" w:fill="FFFFFF"/>
        <w:spacing w:before="60" w:after="100" w:afterAutospacing="1" w:line="375" w:lineRule="atLeast"/>
        <w:ind w:left="720"/>
        <w:jc w:val="both"/>
        <w:rPr>
          <w:rFonts w:ascii="Georgia" w:hAnsi="Georgia"/>
          <w:color w:val="313B3F"/>
          <w:sz w:val="30"/>
          <w:szCs w:val="30"/>
          <w:shd w:val="clear" w:color="auto" w:fill="FFFFFF"/>
        </w:rPr>
      </w:pPr>
      <w:r>
        <w:rPr>
          <w:rFonts w:ascii="Georgia" w:hAnsi="Georgia"/>
          <w:color w:val="313B3F"/>
          <w:sz w:val="30"/>
          <w:szCs w:val="30"/>
          <w:shd w:val="clear" w:color="auto" w:fill="FFFFFF"/>
        </w:rPr>
        <w:t>The goal of logistic regression, as with any classifier, is to figure out some way to split the data to allow for an accurate prediction of a given observation's class using the information present in the features. (For instance, if we were examining the Iris flower dataset, our classifier would figure out some method to split the data based on the following: sepal length, sepal width, petal length, petal width.) In the case of a generic two-dimensional example, the split might look something like this.</w:t>
      </w:r>
    </w:p>
    <w:p w:rsidR="00D27FDD" w:rsidRPr="00D27FDD" w:rsidRDefault="00D27FDD" w:rsidP="00D27FDD">
      <w:pPr>
        <w:shd w:val="clear" w:color="auto" w:fill="FFFFFF"/>
        <w:spacing w:before="120" w:after="48" w:line="312" w:lineRule="atLeast"/>
        <w:textAlignment w:val="baseline"/>
        <w:outlineLvl w:val="2"/>
        <w:rPr>
          <w:rFonts w:ascii="Segoe UI" w:eastAsia="Times New Roman" w:hAnsi="Segoe UI" w:cs="Segoe UI"/>
          <w:b/>
          <w:bCs/>
          <w:color w:val="090A0B"/>
          <w:sz w:val="27"/>
          <w:szCs w:val="27"/>
          <w:lang w:eastAsia="en-IN"/>
        </w:rPr>
      </w:pPr>
      <w:r w:rsidRPr="00D27FDD">
        <w:rPr>
          <w:rFonts w:ascii="Segoe UI" w:eastAsia="Times New Roman" w:hAnsi="Segoe UI" w:cs="Segoe UI"/>
          <w:b/>
          <w:bCs/>
          <w:color w:val="090A0B"/>
          <w:sz w:val="27"/>
          <w:szCs w:val="27"/>
          <w:lang w:eastAsia="en-IN"/>
        </w:rPr>
        <w:t>The decision boundary</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Let's suppose we define a line that is equal to zero along this decision boundary. This way, all of the points on one side of the line take on positive values and all of the points on the other side take on negative values.</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For example, in the following graph, </w:t>
      </w:r>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MathJax_Main" w:eastAsia="Times New Roman" w:hAnsi="MathJax_Main" w:cs="Times New Roman"/>
          <w:color w:val="313B3F"/>
          <w:sz w:val="33"/>
          <w:szCs w:val="33"/>
          <w:bdr w:val="none" w:sz="0" w:space="0" w:color="auto" w:frame="1"/>
          <w:lang w:eastAsia="en-IN"/>
        </w:rPr>
        <w:t>=6−</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24"/>
          <w:szCs w:val="24"/>
          <w:bdr w:val="none" w:sz="0" w:space="0" w:color="auto" w:frame="1"/>
          <w:lang w:eastAsia="en-IN"/>
        </w:rPr>
        <w:t>1</w:t>
      </w:r>
      <w:r w:rsidRPr="00D27FDD">
        <w:rPr>
          <w:rFonts w:ascii="inherit" w:eastAsia="Times New Roman" w:hAnsi="inherit" w:cs="Times New Roman"/>
          <w:color w:val="313B3F"/>
          <w:sz w:val="30"/>
          <w:szCs w:val="30"/>
          <w:bdr w:val="none" w:sz="0" w:space="0" w:color="auto" w:frame="1"/>
          <w:lang w:eastAsia="en-IN"/>
        </w:rPr>
        <w:t>z=6−x1</w:t>
      </w:r>
      <w:r w:rsidRPr="00D27FDD">
        <w:rPr>
          <w:rFonts w:ascii="Georgia" w:eastAsia="Times New Roman" w:hAnsi="Georgia" w:cs="Times New Roman"/>
          <w:color w:val="313B3F"/>
          <w:sz w:val="30"/>
          <w:szCs w:val="30"/>
          <w:lang w:eastAsia="en-IN"/>
        </w:rPr>
        <w:t> represents a decision boundary for which any values of </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24"/>
          <w:szCs w:val="24"/>
          <w:bdr w:val="none" w:sz="0" w:space="0" w:color="auto" w:frame="1"/>
          <w:lang w:eastAsia="en-IN"/>
        </w:rPr>
        <w:t>1</w:t>
      </w:r>
      <w:r w:rsidRPr="00D27FDD">
        <w:rPr>
          <w:rFonts w:ascii="MathJax_Main" w:eastAsia="Times New Roman" w:hAnsi="MathJax_Main" w:cs="Times New Roman"/>
          <w:color w:val="313B3F"/>
          <w:sz w:val="33"/>
          <w:szCs w:val="33"/>
          <w:bdr w:val="none" w:sz="0" w:space="0" w:color="auto" w:frame="1"/>
          <w:lang w:eastAsia="en-IN"/>
        </w:rPr>
        <w:t>&gt;6</w:t>
      </w:r>
      <w:r w:rsidRPr="00D27FDD">
        <w:rPr>
          <w:rFonts w:ascii="inherit" w:eastAsia="Times New Roman" w:hAnsi="inherit" w:cs="Times New Roman"/>
          <w:color w:val="313B3F"/>
          <w:sz w:val="30"/>
          <w:szCs w:val="30"/>
          <w:bdr w:val="none" w:sz="0" w:space="0" w:color="auto" w:frame="1"/>
          <w:lang w:eastAsia="en-IN"/>
        </w:rPr>
        <w:t>x1&gt;6</w:t>
      </w:r>
      <w:r w:rsidRPr="00D27FDD">
        <w:rPr>
          <w:rFonts w:ascii="Georgia" w:eastAsia="Times New Roman" w:hAnsi="Georgia" w:cs="Times New Roman"/>
          <w:color w:val="313B3F"/>
          <w:sz w:val="30"/>
          <w:szCs w:val="30"/>
          <w:lang w:eastAsia="en-IN"/>
        </w:rPr>
        <w:t> will return a negative value for </w:t>
      </w:r>
      <w:proofErr w:type="spellStart"/>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inherit" w:eastAsia="Times New Roman" w:hAnsi="inherit" w:cs="Times New Roman"/>
          <w:color w:val="313B3F"/>
          <w:sz w:val="30"/>
          <w:szCs w:val="30"/>
          <w:bdr w:val="none" w:sz="0" w:space="0" w:color="auto" w:frame="1"/>
          <w:lang w:eastAsia="en-IN"/>
        </w:rPr>
        <w:t>z</w:t>
      </w:r>
      <w:proofErr w:type="spellEnd"/>
      <w:r w:rsidRPr="00D27FDD">
        <w:rPr>
          <w:rFonts w:ascii="Georgia" w:eastAsia="Times New Roman" w:hAnsi="Georgia" w:cs="Times New Roman"/>
          <w:color w:val="313B3F"/>
          <w:sz w:val="30"/>
          <w:szCs w:val="30"/>
          <w:lang w:eastAsia="en-IN"/>
        </w:rPr>
        <w:t> and any values of </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24"/>
          <w:szCs w:val="24"/>
          <w:bdr w:val="none" w:sz="0" w:space="0" w:color="auto" w:frame="1"/>
          <w:lang w:eastAsia="en-IN"/>
        </w:rPr>
        <w:t>1</w:t>
      </w:r>
      <w:r w:rsidRPr="00D27FDD">
        <w:rPr>
          <w:rFonts w:ascii="MathJax_Main" w:eastAsia="Times New Roman" w:hAnsi="MathJax_Main" w:cs="Times New Roman"/>
          <w:color w:val="313B3F"/>
          <w:sz w:val="33"/>
          <w:szCs w:val="33"/>
          <w:bdr w:val="none" w:sz="0" w:space="0" w:color="auto" w:frame="1"/>
          <w:lang w:eastAsia="en-IN"/>
        </w:rPr>
        <w:t>&lt;6</w:t>
      </w:r>
      <w:r w:rsidRPr="00D27FDD">
        <w:rPr>
          <w:rFonts w:ascii="inherit" w:eastAsia="Times New Roman" w:hAnsi="inherit" w:cs="Times New Roman"/>
          <w:color w:val="313B3F"/>
          <w:sz w:val="30"/>
          <w:szCs w:val="30"/>
          <w:bdr w:val="none" w:sz="0" w:space="0" w:color="auto" w:frame="1"/>
          <w:lang w:eastAsia="en-IN"/>
        </w:rPr>
        <w:t>x1&lt;6</w:t>
      </w:r>
      <w:r w:rsidRPr="00D27FDD">
        <w:rPr>
          <w:rFonts w:ascii="Georgia" w:eastAsia="Times New Roman" w:hAnsi="Georgia" w:cs="Times New Roman"/>
          <w:color w:val="313B3F"/>
          <w:sz w:val="30"/>
          <w:szCs w:val="30"/>
          <w:lang w:eastAsia="en-IN"/>
        </w:rPr>
        <w:t> will return a positive value for </w:t>
      </w:r>
      <w:proofErr w:type="spellStart"/>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inherit" w:eastAsia="Times New Roman" w:hAnsi="inherit" w:cs="Times New Roman"/>
          <w:color w:val="313B3F"/>
          <w:sz w:val="30"/>
          <w:szCs w:val="30"/>
          <w:bdr w:val="none" w:sz="0" w:space="0" w:color="auto" w:frame="1"/>
          <w:lang w:eastAsia="en-IN"/>
        </w:rPr>
        <w:t>z</w:t>
      </w:r>
      <w:proofErr w:type="spellEnd"/>
      <w:r w:rsidRPr="00D27FDD">
        <w:rPr>
          <w:rFonts w:ascii="Georgia" w:eastAsia="Times New Roman" w:hAnsi="Georgia" w:cs="Times New Roman"/>
          <w:color w:val="313B3F"/>
          <w:sz w:val="30"/>
          <w:szCs w:val="30"/>
          <w:lang w:eastAsia="en-IN"/>
        </w:rPr>
        <w:t>.</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noProof/>
          <w:color w:val="313B3F"/>
          <w:sz w:val="30"/>
          <w:szCs w:val="30"/>
          <w:lang w:eastAsia="en-IN"/>
        </w:rPr>
        <w:lastRenderedPageBreak/>
        <w:drawing>
          <wp:inline distT="0" distB="0" distL="0" distR="0">
            <wp:extent cx="5943600" cy="5670516"/>
            <wp:effectExtent l="0" t="0" r="0" b="6985"/>
            <wp:docPr id="3" name="Picture 3" descr="https://www.jeremyjordan.me/content/images/2017/06/Screen-Shot-2017-06-10-at-5.48.4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eremyjordan.me/content/images/2017/06/Screen-Shot-2017-06-10-at-5.48.48-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454" cy="5672285"/>
                    </a:xfrm>
                    <a:prstGeom prst="rect">
                      <a:avLst/>
                    </a:prstGeom>
                    <a:noFill/>
                    <a:ln>
                      <a:noFill/>
                    </a:ln>
                  </pic:spPr>
                </pic:pic>
              </a:graphicData>
            </a:graphic>
          </wp:inline>
        </w:drawing>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We can extend this decision boundary representation as any linear model, with or without additional polynomial features. (If this model representation doesn't look familiar, check out my post on </w:t>
      </w:r>
      <w:hyperlink r:id="rId6" w:history="1">
        <w:r w:rsidRPr="00D27FDD">
          <w:rPr>
            <w:rFonts w:ascii="inherit" w:eastAsia="Times New Roman" w:hAnsi="inherit" w:cs="Times New Roman"/>
            <w:color w:val="15171A"/>
            <w:sz w:val="30"/>
            <w:szCs w:val="30"/>
            <w:u w:val="single"/>
            <w:bdr w:val="none" w:sz="0" w:space="0" w:color="auto" w:frame="1"/>
            <w:lang w:eastAsia="en-IN"/>
          </w:rPr>
          <w:t>linear regression</w:t>
        </w:r>
      </w:hyperlink>
      <w:r w:rsidRPr="00D27FDD">
        <w:rPr>
          <w:rFonts w:ascii="Georgia" w:eastAsia="Times New Roman" w:hAnsi="Georgia" w:cs="Times New Roman"/>
          <w:color w:val="313B3F"/>
          <w:sz w:val="30"/>
          <w:szCs w:val="30"/>
          <w:lang w:eastAsia="en-IN"/>
        </w:rPr>
        <w:t>).</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proofErr w:type="gramStart"/>
      <w:r w:rsidRPr="00D27FDD">
        <w:rPr>
          <w:rFonts w:ascii="MathJax_Math-italic" w:eastAsia="Times New Roman" w:hAnsi="MathJax_Math-italic" w:cs="Times New Roman"/>
          <w:sz w:val="33"/>
          <w:szCs w:val="33"/>
          <w:bdr w:val="none" w:sz="0" w:space="0" w:color="auto" w:frame="1"/>
          <w:lang w:eastAsia="en-IN"/>
        </w:rPr>
        <w:t>z</w:t>
      </w:r>
      <w:r w:rsidRPr="00D27FDD">
        <w:rPr>
          <w:rFonts w:ascii="MathJax_Main" w:eastAsia="Times New Roman" w:hAnsi="MathJax_Main" w:cs="Times New Roman"/>
          <w:sz w:val="33"/>
          <w:szCs w:val="33"/>
          <w:bdr w:val="none" w:sz="0" w:space="0" w:color="auto" w:frame="1"/>
          <w:lang w:eastAsia="en-IN"/>
        </w:rPr>
        <w:t>(</w:t>
      </w:r>
      <w:proofErr w:type="gramEnd"/>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24"/>
          <w:szCs w:val="24"/>
          <w:bdr w:val="none" w:sz="0" w:space="0" w:color="auto" w:frame="1"/>
          <w:lang w:eastAsia="en-IN"/>
        </w:rPr>
        <w:t>0</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24"/>
          <w:szCs w:val="24"/>
          <w:bdr w:val="none" w:sz="0" w:space="0" w:color="auto" w:frame="1"/>
          <w:lang w:eastAsia="en-IN"/>
        </w:rPr>
        <w:t>1</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in" w:eastAsia="Times New Roman" w:hAnsi="MathJax_Main" w:cs="Times New Roman"/>
          <w:sz w:val="24"/>
          <w:szCs w:val="24"/>
          <w:bdr w:val="none" w:sz="0" w:space="0" w:color="auto" w:frame="1"/>
          <w:lang w:eastAsia="en-IN"/>
        </w:rPr>
        <w:t>1</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24"/>
          <w:szCs w:val="24"/>
          <w:bdr w:val="none" w:sz="0" w:space="0" w:color="auto" w:frame="1"/>
          <w:lang w:eastAsia="en-IN"/>
        </w:rPr>
        <w:t>2</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in" w:eastAsia="Times New Roman" w:hAnsi="MathJax_Main" w:cs="Times New Roman"/>
          <w:sz w:val="24"/>
          <w:szCs w:val="24"/>
          <w:bdr w:val="none" w:sz="0" w:space="0" w:color="auto" w:frame="1"/>
          <w:lang w:eastAsia="en-IN"/>
        </w:rPr>
        <w:t>2</w:t>
      </w:r>
      <w:r w:rsidRPr="00D27FDD">
        <w:rPr>
          <w:rFonts w:ascii="MathJax_Main" w:eastAsia="Times New Roman" w:hAnsi="MathJax_Main" w:cs="Times New Roman"/>
          <w:sz w:val="33"/>
          <w:szCs w:val="33"/>
          <w:bdr w:val="none" w:sz="0" w:space="0" w:color="auto" w:frame="1"/>
          <w:lang w:eastAsia="en-IN"/>
        </w:rPr>
        <w:t>+...+</w:t>
      </w:r>
      <w:proofErr w:type="spellStart"/>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th-italic" w:eastAsia="Times New Roman" w:hAnsi="MathJax_Math-italic" w:cs="Times New Roman"/>
          <w:sz w:val="24"/>
          <w:szCs w:val="24"/>
          <w:bdr w:val="none" w:sz="0" w:space="0" w:color="auto" w:frame="1"/>
          <w:lang w:eastAsia="en-IN"/>
        </w:rPr>
        <w:t>n</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n</w:t>
      </w:r>
      <w:proofErr w:type="spellEnd"/>
      <w:r w:rsidRPr="00D27FDD">
        <w:rPr>
          <w:rFonts w:ascii="MathJax_Main" w:eastAsia="Times New Roman" w:hAnsi="MathJax_Main" w:cs="Times New Roman"/>
          <w:sz w:val="33"/>
          <w:szCs w:val="33"/>
          <w:bdr w:val="none" w:sz="0" w:space="0" w:color="auto" w:frame="1"/>
          <w:lang w:eastAsia="en-IN"/>
        </w:rPr>
        <w:t>=</w:t>
      </w:r>
      <w:proofErr w:type="spellStart"/>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th-italic" w:eastAsia="Times New Roman" w:hAnsi="MathJax_Math-italic" w:cs="Times New Roman"/>
          <w:sz w:val="24"/>
          <w:szCs w:val="24"/>
          <w:bdr w:val="none" w:sz="0" w:space="0" w:color="auto" w:frame="1"/>
          <w:lang w:eastAsia="en-IN"/>
        </w:rPr>
        <w:t>T</w:t>
      </w:r>
      <w:r w:rsidRPr="00D27FDD">
        <w:rPr>
          <w:rFonts w:ascii="MathJax_Math-italic" w:eastAsia="Times New Roman" w:hAnsi="MathJax_Math-italic" w:cs="Times New Roman"/>
          <w:sz w:val="33"/>
          <w:szCs w:val="33"/>
          <w:bdr w:val="none" w:sz="0" w:space="0" w:color="auto" w:frame="1"/>
          <w:lang w:eastAsia="en-IN"/>
        </w:rPr>
        <w:t>x</w:t>
      </w:r>
      <w:r w:rsidRPr="00D27FDD">
        <w:rPr>
          <w:rFonts w:ascii="inherit" w:eastAsia="Times New Roman" w:hAnsi="inherit" w:cs="Times New Roman"/>
          <w:sz w:val="30"/>
          <w:szCs w:val="30"/>
          <w:bdr w:val="none" w:sz="0" w:space="0" w:color="auto" w:frame="1"/>
          <w:lang w:eastAsia="en-IN"/>
        </w:rPr>
        <w:t>z</w:t>
      </w:r>
      <w:proofErr w:type="spellEnd"/>
      <w:r w:rsidRPr="00D27FDD">
        <w:rPr>
          <w:rFonts w:ascii="inherit" w:eastAsia="Times New Roman" w:hAnsi="inherit" w:cs="Times New Roman"/>
          <w:sz w:val="30"/>
          <w:szCs w:val="30"/>
          <w:bdr w:val="none" w:sz="0" w:space="0" w:color="auto" w:frame="1"/>
          <w:lang w:eastAsia="en-IN"/>
        </w:rPr>
        <w:t>(x)=θ0+θ1x1+θ2x2+...+</w:t>
      </w:r>
      <w:proofErr w:type="spellStart"/>
      <w:r w:rsidRPr="00D27FDD">
        <w:rPr>
          <w:rFonts w:ascii="inherit" w:eastAsia="Times New Roman" w:hAnsi="inherit" w:cs="Times New Roman"/>
          <w:sz w:val="30"/>
          <w:szCs w:val="30"/>
          <w:bdr w:val="none" w:sz="0" w:space="0" w:color="auto" w:frame="1"/>
          <w:lang w:eastAsia="en-IN"/>
        </w:rPr>
        <w:t>θnxn</w:t>
      </w:r>
      <w:proofErr w:type="spellEnd"/>
      <w:r w:rsidRPr="00D27FDD">
        <w:rPr>
          <w:rFonts w:ascii="inherit" w:eastAsia="Times New Roman" w:hAnsi="inherit" w:cs="Times New Roman"/>
          <w:sz w:val="30"/>
          <w:szCs w:val="30"/>
          <w:bdr w:val="none" w:sz="0" w:space="0" w:color="auto" w:frame="1"/>
          <w:lang w:eastAsia="en-IN"/>
        </w:rPr>
        <w:t>=</w:t>
      </w:r>
      <w:proofErr w:type="spellStart"/>
      <w:r w:rsidRPr="00D27FDD">
        <w:rPr>
          <w:rFonts w:ascii="inherit" w:eastAsia="Times New Roman" w:hAnsi="inherit" w:cs="Times New Roman"/>
          <w:sz w:val="30"/>
          <w:szCs w:val="30"/>
          <w:bdr w:val="none" w:sz="0" w:space="0" w:color="auto" w:frame="1"/>
          <w:lang w:eastAsia="en-IN"/>
        </w:rPr>
        <w:t>θTx</w:t>
      </w:r>
      <w:proofErr w:type="spellEnd"/>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Adding </w:t>
      </w:r>
      <w:hyperlink r:id="rId7" w:history="1">
        <w:r w:rsidRPr="00D27FDD">
          <w:rPr>
            <w:rFonts w:ascii="inherit" w:eastAsia="Times New Roman" w:hAnsi="inherit" w:cs="Times New Roman"/>
            <w:color w:val="15171A"/>
            <w:sz w:val="30"/>
            <w:szCs w:val="30"/>
            <w:u w:val="single"/>
            <w:bdr w:val="none" w:sz="0" w:space="0" w:color="auto" w:frame="1"/>
            <w:lang w:eastAsia="en-IN"/>
          </w:rPr>
          <w:t>polynomial features</w:t>
        </w:r>
      </w:hyperlink>
      <w:r w:rsidRPr="00D27FDD">
        <w:rPr>
          <w:rFonts w:ascii="Georgia" w:eastAsia="Times New Roman" w:hAnsi="Georgia" w:cs="Times New Roman"/>
          <w:color w:val="313B3F"/>
          <w:sz w:val="30"/>
          <w:szCs w:val="30"/>
          <w:lang w:eastAsia="en-IN"/>
        </w:rPr>
        <w:t> allows us to construct nonlinear splits in the data in order to draw a more accurate decision boundary.</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As we continue, think of </w:t>
      </w:r>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proofErr w:type="gramStart"/>
      <w:r w:rsidRPr="00D27FDD">
        <w:rPr>
          <w:rFonts w:ascii="MathJax_Main" w:eastAsia="Times New Roman" w:hAnsi="MathJax_Main" w:cs="Times New Roman"/>
          <w:color w:val="313B3F"/>
          <w:sz w:val="33"/>
          <w:szCs w:val="33"/>
          <w:bdr w:val="none" w:sz="0" w:space="0" w:color="auto" w:frame="1"/>
          <w:lang w:eastAsia="en-IN"/>
        </w:rPr>
        <w:t>)</w:t>
      </w:r>
      <w:r w:rsidRPr="00D27FDD">
        <w:rPr>
          <w:rFonts w:ascii="inherit" w:eastAsia="Times New Roman" w:hAnsi="inherit" w:cs="Times New Roman"/>
          <w:color w:val="313B3F"/>
          <w:sz w:val="30"/>
          <w:szCs w:val="30"/>
          <w:bdr w:val="none" w:sz="0" w:space="0" w:color="auto" w:frame="1"/>
          <w:lang w:eastAsia="en-IN"/>
        </w:rPr>
        <w:t>z</w:t>
      </w:r>
      <w:proofErr w:type="gramEnd"/>
      <w:r w:rsidRPr="00D27FDD">
        <w:rPr>
          <w:rFonts w:ascii="inherit" w:eastAsia="Times New Roman" w:hAnsi="inherit" w:cs="Times New Roman"/>
          <w:color w:val="313B3F"/>
          <w:sz w:val="30"/>
          <w:szCs w:val="30"/>
          <w:bdr w:val="none" w:sz="0" w:space="0" w:color="auto" w:frame="1"/>
          <w:lang w:eastAsia="en-IN"/>
        </w:rPr>
        <w:t>(x)</w:t>
      </w:r>
      <w:r w:rsidRPr="00D27FDD">
        <w:rPr>
          <w:rFonts w:ascii="Georgia" w:eastAsia="Times New Roman" w:hAnsi="Georgia" w:cs="Times New Roman"/>
          <w:color w:val="313B3F"/>
          <w:sz w:val="30"/>
          <w:szCs w:val="30"/>
          <w:lang w:eastAsia="en-IN"/>
        </w:rPr>
        <w:t> as a measure of how far a certain data point exists from the decision boundary.</w:t>
      </w:r>
    </w:p>
    <w:p w:rsidR="00D27FDD" w:rsidRPr="00D27FDD" w:rsidRDefault="00D27FDD" w:rsidP="00D27FDD">
      <w:pPr>
        <w:shd w:val="clear" w:color="auto" w:fill="FFFFFF"/>
        <w:spacing w:before="120" w:after="48" w:line="312" w:lineRule="atLeast"/>
        <w:textAlignment w:val="baseline"/>
        <w:outlineLvl w:val="2"/>
        <w:rPr>
          <w:rFonts w:ascii="Segoe UI" w:eastAsia="Times New Roman" w:hAnsi="Segoe UI" w:cs="Segoe UI"/>
          <w:b/>
          <w:bCs/>
          <w:color w:val="090A0B"/>
          <w:sz w:val="27"/>
          <w:szCs w:val="27"/>
          <w:lang w:eastAsia="en-IN"/>
        </w:rPr>
      </w:pPr>
      <w:r w:rsidRPr="00D27FDD">
        <w:rPr>
          <w:rFonts w:ascii="Segoe UI" w:eastAsia="Times New Roman" w:hAnsi="Segoe UI" w:cs="Segoe UI"/>
          <w:b/>
          <w:bCs/>
          <w:color w:val="090A0B"/>
          <w:sz w:val="27"/>
          <w:szCs w:val="27"/>
          <w:lang w:eastAsia="en-IN"/>
        </w:rPr>
        <w:t>The logistic function</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Next, let's take a look at the logistic function.</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proofErr w:type="gramStart"/>
      <w:r w:rsidRPr="00D27FDD">
        <w:rPr>
          <w:rFonts w:ascii="MathJax_Math-italic" w:eastAsia="Times New Roman" w:hAnsi="MathJax_Math-italic" w:cs="Times New Roman"/>
          <w:sz w:val="33"/>
          <w:szCs w:val="33"/>
          <w:bdr w:val="none" w:sz="0" w:space="0" w:color="auto" w:frame="1"/>
          <w:lang w:eastAsia="en-IN"/>
        </w:rPr>
        <w:lastRenderedPageBreak/>
        <w:t>g</w:t>
      </w:r>
      <w:r w:rsidRPr="00D27FDD">
        <w:rPr>
          <w:rFonts w:ascii="MathJax_Main" w:eastAsia="Times New Roman" w:hAnsi="MathJax_Main" w:cs="Times New Roman"/>
          <w:sz w:val="33"/>
          <w:szCs w:val="33"/>
          <w:bdr w:val="none" w:sz="0" w:space="0" w:color="auto" w:frame="1"/>
          <w:lang w:eastAsia="en-IN"/>
        </w:rPr>
        <w:t>(</w:t>
      </w:r>
      <w:proofErr w:type="gramEnd"/>
      <w:r w:rsidRPr="00D27FDD">
        <w:rPr>
          <w:rFonts w:ascii="MathJax_Math-italic" w:eastAsia="Times New Roman" w:hAnsi="MathJax_Math-italic" w:cs="Times New Roman"/>
          <w:sz w:val="33"/>
          <w:szCs w:val="33"/>
          <w:bdr w:val="none" w:sz="0" w:space="0" w:color="auto" w:frame="1"/>
          <w:lang w:eastAsia="en-IN"/>
        </w:rPr>
        <w:t>z</w:t>
      </w:r>
      <w:r w:rsidRPr="00D27FDD">
        <w:rPr>
          <w:rFonts w:ascii="MathJax_Main" w:eastAsia="Times New Roman" w:hAnsi="MathJax_Main" w:cs="Times New Roman"/>
          <w:sz w:val="33"/>
          <w:szCs w:val="33"/>
          <w:bdr w:val="none" w:sz="0" w:space="0" w:color="auto" w:frame="1"/>
          <w:lang w:eastAsia="en-IN"/>
        </w:rPr>
        <w:t>)=11+</w:t>
      </w:r>
      <w:r w:rsidRPr="00D27FDD">
        <w:rPr>
          <w:rFonts w:ascii="MathJax_Math-italic" w:eastAsia="Times New Roman" w:hAnsi="MathJax_Math-italic" w:cs="Times New Roman"/>
          <w:sz w:val="33"/>
          <w:szCs w:val="33"/>
          <w:bdr w:val="none" w:sz="0" w:space="0" w:color="auto" w:frame="1"/>
          <w:lang w:eastAsia="en-IN"/>
        </w:rPr>
        <w:t>e</w:t>
      </w:r>
      <w:r w:rsidRPr="00D27FDD">
        <w:rPr>
          <w:rFonts w:ascii="MathJax_Main" w:eastAsia="Times New Roman" w:hAnsi="MathJax_Main" w:cs="Times New Roman"/>
          <w:sz w:val="24"/>
          <w:szCs w:val="24"/>
          <w:bdr w:val="none" w:sz="0" w:space="0" w:color="auto" w:frame="1"/>
          <w:lang w:eastAsia="en-IN"/>
        </w:rPr>
        <w:t>−</w:t>
      </w:r>
      <w:r w:rsidRPr="00D27FDD">
        <w:rPr>
          <w:rFonts w:ascii="MathJax_Math-italic" w:eastAsia="Times New Roman" w:hAnsi="MathJax_Math-italic" w:cs="Times New Roman"/>
          <w:sz w:val="24"/>
          <w:szCs w:val="24"/>
          <w:bdr w:val="none" w:sz="0" w:space="0" w:color="auto" w:frame="1"/>
          <w:lang w:eastAsia="en-IN"/>
        </w:rPr>
        <w:t>z</w:t>
      </w:r>
      <w:r w:rsidRPr="00D27FDD">
        <w:rPr>
          <w:rFonts w:ascii="inherit" w:eastAsia="Times New Roman" w:hAnsi="inherit" w:cs="Times New Roman"/>
          <w:sz w:val="30"/>
          <w:szCs w:val="30"/>
          <w:bdr w:val="none" w:sz="0" w:space="0" w:color="auto" w:frame="1"/>
          <w:lang w:eastAsia="en-IN"/>
        </w:rPr>
        <w:t>g(z)=11+e−z</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noProof/>
          <w:color w:val="313B3F"/>
          <w:sz w:val="30"/>
          <w:szCs w:val="30"/>
          <w:lang w:eastAsia="en-IN"/>
        </w:rPr>
        <w:drawing>
          <wp:inline distT="0" distB="0" distL="0" distR="0">
            <wp:extent cx="3571875" cy="2533650"/>
            <wp:effectExtent l="0" t="0" r="0" b="0"/>
            <wp:docPr id="2" name="Picture 2" descr="https://www.jeremyjordan.me/content/images/2017/06/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eremyjordan.me/content/images/2017/06/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533650"/>
                    </a:xfrm>
                    <a:prstGeom prst="rect">
                      <a:avLst/>
                    </a:prstGeom>
                    <a:noFill/>
                    <a:ln>
                      <a:noFill/>
                    </a:ln>
                  </pic:spPr>
                </pic:pic>
              </a:graphicData>
            </a:graphic>
          </wp:inline>
        </w:drawing>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As you can see, this function is asymptotically bounded between 0 and 1. Further, for very positive inputs our output will be close to 1 and for very negative inputs our output will be close to 0. This will essentially allow us to translate the value we obtain from </w:t>
      </w:r>
      <w:proofErr w:type="spellStart"/>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inherit" w:eastAsia="Times New Roman" w:hAnsi="inherit" w:cs="Times New Roman"/>
          <w:color w:val="313B3F"/>
          <w:sz w:val="30"/>
          <w:szCs w:val="30"/>
          <w:bdr w:val="none" w:sz="0" w:space="0" w:color="auto" w:frame="1"/>
          <w:lang w:eastAsia="en-IN"/>
        </w:rPr>
        <w:t>z</w:t>
      </w:r>
      <w:proofErr w:type="spellEnd"/>
      <w:r w:rsidRPr="00D27FDD">
        <w:rPr>
          <w:rFonts w:ascii="Georgia" w:eastAsia="Times New Roman" w:hAnsi="Georgia" w:cs="Times New Roman"/>
          <w:color w:val="313B3F"/>
          <w:sz w:val="30"/>
          <w:szCs w:val="30"/>
          <w:lang w:eastAsia="en-IN"/>
        </w:rPr>
        <w:t> into a prediction of the proper class. Inputs that are close to zero (and thus, near the decision boundary) signify that we don't have a confident prediction of 0 or 1 for the observation.</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At the decision boundary </w:t>
      </w:r>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MathJax_Main" w:eastAsia="Times New Roman" w:hAnsi="MathJax_Main" w:cs="Times New Roman"/>
          <w:color w:val="313B3F"/>
          <w:sz w:val="33"/>
          <w:szCs w:val="33"/>
          <w:bdr w:val="none" w:sz="0" w:space="0" w:color="auto" w:frame="1"/>
          <w:lang w:eastAsia="en-IN"/>
        </w:rPr>
        <w:t>=0</w:t>
      </w:r>
      <w:r w:rsidRPr="00D27FDD">
        <w:rPr>
          <w:rFonts w:ascii="inherit" w:eastAsia="Times New Roman" w:hAnsi="inherit" w:cs="Times New Roman"/>
          <w:color w:val="313B3F"/>
          <w:sz w:val="30"/>
          <w:szCs w:val="30"/>
          <w:bdr w:val="none" w:sz="0" w:space="0" w:color="auto" w:frame="1"/>
          <w:lang w:eastAsia="en-IN"/>
        </w:rPr>
        <w:t>z=0</w:t>
      </w:r>
      <w:r w:rsidRPr="00D27FDD">
        <w:rPr>
          <w:rFonts w:ascii="Georgia" w:eastAsia="Times New Roman" w:hAnsi="Georgia" w:cs="Times New Roman"/>
          <w:color w:val="313B3F"/>
          <w:sz w:val="30"/>
          <w:szCs w:val="30"/>
          <w:lang w:eastAsia="en-IN"/>
        </w:rPr>
        <w:t>, the function </w:t>
      </w:r>
      <w:proofErr w:type="gramStart"/>
      <w:r w:rsidRPr="00D27FDD">
        <w:rPr>
          <w:rFonts w:ascii="MathJax_Math-italic" w:eastAsia="Times New Roman" w:hAnsi="MathJax_Math-italic" w:cs="Times New Roman"/>
          <w:color w:val="313B3F"/>
          <w:sz w:val="33"/>
          <w:szCs w:val="33"/>
          <w:bdr w:val="none" w:sz="0" w:space="0" w:color="auto" w:frame="1"/>
          <w:lang w:eastAsia="en-IN"/>
        </w:rPr>
        <w:t>g</w:t>
      </w:r>
      <w:r w:rsidRPr="00D27FDD">
        <w:rPr>
          <w:rFonts w:ascii="MathJax_Main" w:eastAsia="Times New Roman" w:hAnsi="MathJax_Main" w:cs="Times New Roman"/>
          <w:color w:val="313B3F"/>
          <w:sz w:val="33"/>
          <w:szCs w:val="33"/>
          <w:bdr w:val="none" w:sz="0" w:space="0" w:color="auto" w:frame="1"/>
          <w:lang w:eastAsia="en-IN"/>
        </w:rPr>
        <w:t>(</w:t>
      </w:r>
      <w:proofErr w:type="gramEnd"/>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MathJax_Main" w:eastAsia="Times New Roman" w:hAnsi="MathJax_Main" w:cs="Times New Roman"/>
          <w:color w:val="313B3F"/>
          <w:sz w:val="33"/>
          <w:szCs w:val="33"/>
          <w:bdr w:val="none" w:sz="0" w:space="0" w:color="auto" w:frame="1"/>
          <w:lang w:eastAsia="en-IN"/>
        </w:rPr>
        <w:t>)=0.5</w:t>
      </w:r>
      <w:r w:rsidRPr="00D27FDD">
        <w:rPr>
          <w:rFonts w:ascii="inherit" w:eastAsia="Times New Roman" w:hAnsi="inherit" w:cs="Times New Roman"/>
          <w:color w:val="313B3F"/>
          <w:sz w:val="30"/>
          <w:szCs w:val="30"/>
          <w:bdr w:val="none" w:sz="0" w:space="0" w:color="auto" w:frame="1"/>
          <w:lang w:eastAsia="en-IN"/>
        </w:rPr>
        <w:t>g(z)=0.5</w:t>
      </w:r>
      <w:r w:rsidRPr="00D27FDD">
        <w:rPr>
          <w:rFonts w:ascii="Georgia" w:eastAsia="Times New Roman" w:hAnsi="Georgia" w:cs="Times New Roman"/>
          <w:color w:val="313B3F"/>
          <w:sz w:val="30"/>
          <w:szCs w:val="30"/>
          <w:lang w:eastAsia="en-IN"/>
        </w:rPr>
        <w:t xml:space="preserve">. We'll use this value as a </w:t>
      </w:r>
      <w:proofErr w:type="spellStart"/>
      <w:r w:rsidRPr="00D27FDD">
        <w:rPr>
          <w:rFonts w:ascii="Georgia" w:eastAsia="Times New Roman" w:hAnsi="Georgia" w:cs="Times New Roman"/>
          <w:color w:val="313B3F"/>
          <w:sz w:val="30"/>
          <w:szCs w:val="30"/>
          <w:lang w:eastAsia="en-IN"/>
        </w:rPr>
        <w:t>cutoff</w:t>
      </w:r>
      <w:proofErr w:type="spellEnd"/>
      <w:r w:rsidRPr="00D27FDD">
        <w:rPr>
          <w:rFonts w:ascii="Georgia" w:eastAsia="Times New Roman" w:hAnsi="Georgia" w:cs="Times New Roman"/>
          <w:color w:val="313B3F"/>
          <w:sz w:val="30"/>
          <w:szCs w:val="30"/>
          <w:lang w:eastAsia="en-IN"/>
        </w:rPr>
        <w:t xml:space="preserve"> establishing the prediction criterion:</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proofErr w:type="spellStart"/>
      <w:proofErr w:type="gramStart"/>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proofErr w:type="spellEnd"/>
      <w:r w:rsidRPr="00D27FDD">
        <w:rPr>
          <w:rFonts w:ascii="MathJax_Main" w:eastAsia="Times New Roman" w:hAnsi="MathJax_Main" w:cs="Times New Roman"/>
          <w:sz w:val="33"/>
          <w:szCs w:val="33"/>
          <w:bdr w:val="none" w:sz="0" w:space="0" w:color="auto" w:frame="1"/>
          <w:lang w:eastAsia="en-IN"/>
        </w:rPr>
        <w:t>(</w:t>
      </w:r>
      <w:proofErr w:type="gramEnd"/>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)≥0.5→</w:t>
      </w:r>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pred</w:t>
      </w:r>
      <w:r w:rsidRPr="00D27FDD">
        <w:rPr>
          <w:rFonts w:ascii="MathJax_Main" w:eastAsia="Times New Roman" w:hAnsi="MathJax_Main" w:cs="Times New Roman"/>
          <w:sz w:val="33"/>
          <w:szCs w:val="33"/>
          <w:bdr w:val="none" w:sz="0" w:space="0" w:color="auto" w:frame="1"/>
          <w:lang w:eastAsia="en-IN"/>
        </w:rPr>
        <w:t>=1</w:t>
      </w:r>
      <w:r w:rsidRPr="00D27FDD">
        <w:rPr>
          <w:rFonts w:ascii="inherit" w:eastAsia="Times New Roman" w:hAnsi="inherit" w:cs="Times New Roman"/>
          <w:sz w:val="30"/>
          <w:szCs w:val="30"/>
          <w:bdr w:val="none" w:sz="0" w:space="0" w:color="auto" w:frame="1"/>
          <w:lang w:eastAsia="en-IN"/>
        </w:rPr>
        <w:t>hθ(xi)≥0.5→ypred=1</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proofErr w:type="spellStart"/>
      <w:proofErr w:type="gramStart"/>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proofErr w:type="spellEnd"/>
      <w:r w:rsidRPr="00D27FDD">
        <w:rPr>
          <w:rFonts w:ascii="MathJax_Main" w:eastAsia="Times New Roman" w:hAnsi="MathJax_Main" w:cs="Times New Roman"/>
          <w:sz w:val="33"/>
          <w:szCs w:val="33"/>
          <w:bdr w:val="none" w:sz="0" w:space="0" w:color="auto" w:frame="1"/>
          <w:lang w:eastAsia="en-IN"/>
        </w:rPr>
        <w:t>(</w:t>
      </w:r>
      <w:proofErr w:type="gramEnd"/>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)&lt;0.5→</w:t>
      </w:r>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pred</w:t>
      </w:r>
      <w:r w:rsidRPr="00D27FDD">
        <w:rPr>
          <w:rFonts w:ascii="MathJax_Main" w:eastAsia="Times New Roman" w:hAnsi="MathJax_Main" w:cs="Times New Roman"/>
          <w:sz w:val="33"/>
          <w:szCs w:val="33"/>
          <w:bdr w:val="none" w:sz="0" w:space="0" w:color="auto" w:frame="1"/>
          <w:lang w:eastAsia="en-IN"/>
        </w:rPr>
        <w:t>=0</w:t>
      </w:r>
      <w:r w:rsidRPr="00D27FDD">
        <w:rPr>
          <w:rFonts w:ascii="inherit" w:eastAsia="Times New Roman" w:hAnsi="inherit" w:cs="Times New Roman"/>
          <w:sz w:val="30"/>
          <w:szCs w:val="30"/>
          <w:bdr w:val="none" w:sz="0" w:space="0" w:color="auto" w:frame="1"/>
          <w:lang w:eastAsia="en-IN"/>
        </w:rPr>
        <w:t>hθ(xi)&lt;0.5→ypred=0</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proofErr w:type="gramStart"/>
      <w:r w:rsidRPr="00D27FDD">
        <w:rPr>
          <w:rFonts w:ascii="Georgia" w:eastAsia="Times New Roman" w:hAnsi="Georgia" w:cs="Times New Roman"/>
          <w:color w:val="313B3F"/>
          <w:sz w:val="30"/>
          <w:szCs w:val="30"/>
          <w:lang w:eastAsia="en-IN"/>
        </w:rPr>
        <w:t>where</w:t>
      </w:r>
      <w:proofErr w:type="gramEnd"/>
      <w:r w:rsidRPr="00D27FDD">
        <w:rPr>
          <w:rFonts w:ascii="Georgia" w:eastAsia="Times New Roman" w:hAnsi="Georgia" w:cs="Times New Roman"/>
          <w:color w:val="313B3F"/>
          <w:sz w:val="30"/>
          <w:szCs w:val="30"/>
          <w:lang w:eastAsia="en-IN"/>
        </w:rPr>
        <w:t> </w:t>
      </w:r>
      <w:proofErr w:type="spellStart"/>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th-italic" w:eastAsia="Times New Roman" w:hAnsi="MathJax_Math-italic" w:cs="Times New Roman"/>
          <w:color w:val="313B3F"/>
          <w:sz w:val="24"/>
          <w:szCs w:val="24"/>
          <w:bdr w:val="none" w:sz="0" w:space="0" w:color="auto" w:frame="1"/>
          <w:lang w:eastAsia="en-IN"/>
        </w:rPr>
        <w:t>pred</w:t>
      </w:r>
      <w:r w:rsidRPr="00D27FDD">
        <w:rPr>
          <w:rFonts w:ascii="inherit" w:eastAsia="Times New Roman" w:hAnsi="inherit" w:cs="Times New Roman"/>
          <w:color w:val="313B3F"/>
          <w:sz w:val="30"/>
          <w:szCs w:val="30"/>
          <w:bdr w:val="none" w:sz="0" w:space="0" w:color="auto" w:frame="1"/>
          <w:lang w:eastAsia="en-IN"/>
        </w:rPr>
        <w:t>ypred</w:t>
      </w:r>
      <w:proofErr w:type="spellEnd"/>
      <w:r w:rsidRPr="00D27FDD">
        <w:rPr>
          <w:rFonts w:ascii="Georgia" w:eastAsia="Times New Roman" w:hAnsi="Georgia" w:cs="Times New Roman"/>
          <w:color w:val="313B3F"/>
          <w:sz w:val="30"/>
          <w:szCs w:val="30"/>
          <w:lang w:eastAsia="en-IN"/>
        </w:rPr>
        <w:t> denotes the predicted class of an observation, </w:t>
      </w:r>
      <w:proofErr w:type="spellStart"/>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th-italic" w:eastAsia="Times New Roman" w:hAnsi="MathJax_Math-italic" w:cs="Times New Roman"/>
          <w:color w:val="313B3F"/>
          <w:sz w:val="24"/>
          <w:szCs w:val="24"/>
          <w:bdr w:val="none" w:sz="0" w:space="0" w:color="auto" w:frame="1"/>
          <w:lang w:eastAsia="en-IN"/>
        </w:rPr>
        <w:t>i</w:t>
      </w:r>
      <w:r w:rsidRPr="00D27FDD">
        <w:rPr>
          <w:rFonts w:ascii="inherit" w:eastAsia="Times New Roman" w:hAnsi="inherit" w:cs="Times New Roman"/>
          <w:color w:val="313B3F"/>
          <w:sz w:val="30"/>
          <w:szCs w:val="30"/>
          <w:bdr w:val="none" w:sz="0" w:space="0" w:color="auto" w:frame="1"/>
          <w:lang w:eastAsia="en-IN"/>
        </w:rPr>
        <w:t>xi</w:t>
      </w:r>
      <w:proofErr w:type="spellEnd"/>
      <w:r w:rsidRPr="00D27FDD">
        <w:rPr>
          <w:rFonts w:ascii="Georgia" w:eastAsia="Times New Roman" w:hAnsi="Georgia" w:cs="Times New Roman"/>
          <w:color w:val="313B3F"/>
          <w:sz w:val="30"/>
          <w:szCs w:val="30"/>
          <w:lang w:eastAsia="en-IN"/>
        </w:rPr>
        <w:t>, and </w:t>
      </w:r>
      <w:proofErr w:type="spellStart"/>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proofErr w:type="spellEnd"/>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33"/>
          <w:szCs w:val="33"/>
          <w:bdr w:val="none" w:sz="0" w:space="0" w:color="auto" w:frame="1"/>
          <w:lang w:eastAsia="en-IN"/>
        </w:rPr>
        <w:t>)</w:t>
      </w:r>
      <w:proofErr w:type="spellStart"/>
      <w:r w:rsidRPr="00D27FDD">
        <w:rPr>
          <w:rFonts w:ascii="inherit" w:eastAsia="Times New Roman" w:hAnsi="inherit" w:cs="Times New Roman"/>
          <w:color w:val="313B3F"/>
          <w:sz w:val="30"/>
          <w:szCs w:val="30"/>
          <w:bdr w:val="none" w:sz="0" w:space="0" w:color="auto" w:frame="1"/>
          <w:lang w:eastAsia="en-IN"/>
        </w:rPr>
        <w:t>hθ</w:t>
      </w:r>
      <w:proofErr w:type="spellEnd"/>
      <w:r w:rsidRPr="00D27FDD">
        <w:rPr>
          <w:rFonts w:ascii="inherit" w:eastAsia="Times New Roman" w:hAnsi="inherit" w:cs="Times New Roman"/>
          <w:color w:val="313B3F"/>
          <w:sz w:val="30"/>
          <w:szCs w:val="30"/>
          <w:bdr w:val="none" w:sz="0" w:space="0" w:color="auto" w:frame="1"/>
          <w:lang w:eastAsia="en-IN"/>
        </w:rPr>
        <w:t>(x)</w:t>
      </w:r>
      <w:r w:rsidRPr="00D27FDD">
        <w:rPr>
          <w:rFonts w:ascii="Georgia" w:eastAsia="Times New Roman" w:hAnsi="Georgia" w:cs="Times New Roman"/>
          <w:color w:val="313B3F"/>
          <w:sz w:val="30"/>
          <w:szCs w:val="30"/>
          <w:lang w:eastAsia="en-IN"/>
        </w:rPr>
        <w:t> represents the functional composition, </w:t>
      </w:r>
      <w:proofErr w:type="spellStart"/>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proofErr w:type="spellEnd"/>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g</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z</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33"/>
          <w:szCs w:val="33"/>
          <w:bdr w:val="none" w:sz="0" w:space="0" w:color="auto" w:frame="1"/>
          <w:lang w:eastAsia="en-IN"/>
        </w:rPr>
        <w:t>))</w:t>
      </w:r>
      <w:proofErr w:type="spellStart"/>
      <w:r w:rsidRPr="00D27FDD">
        <w:rPr>
          <w:rFonts w:ascii="inherit" w:eastAsia="Times New Roman" w:hAnsi="inherit" w:cs="Times New Roman"/>
          <w:color w:val="313B3F"/>
          <w:sz w:val="30"/>
          <w:szCs w:val="30"/>
          <w:bdr w:val="none" w:sz="0" w:space="0" w:color="auto" w:frame="1"/>
          <w:lang w:eastAsia="en-IN"/>
        </w:rPr>
        <w:t>hθ</w:t>
      </w:r>
      <w:proofErr w:type="spellEnd"/>
      <w:r w:rsidRPr="00D27FDD">
        <w:rPr>
          <w:rFonts w:ascii="inherit" w:eastAsia="Times New Roman" w:hAnsi="inherit" w:cs="Times New Roman"/>
          <w:color w:val="313B3F"/>
          <w:sz w:val="30"/>
          <w:szCs w:val="30"/>
          <w:bdr w:val="none" w:sz="0" w:space="0" w:color="auto" w:frame="1"/>
          <w:lang w:eastAsia="en-IN"/>
        </w:rPr>
        <w:t>(x)=g(z(x))</w:t>
      </w:r>
      <w:r w:rsidRPr="00D27FDD">
        <w:rPr>
          <w:rFonts w:ascii="Georgia" w:eastAsia="Times New Roman" w:hAnsi="Georgia" w:cs="Times New Roman"/>
          <w:color w:val="313B3F"/>
          <w:sz w:val="30"/>
          <w:szCs w:val="30"/>
          <w:lang w:eastAsia="en-IN"/>
        </w:rPr>
        <w:t>.</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More concretely, we can write our model as:</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proofErr w:type="spellStart"/>
      <w:proofErr w:type="gramStart"/>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proofErr w:type="spellEnd"/>
      <w:r w:rsidRPr="00D27FDD">
        <w:rPr>
          <w:rFonts w:ascii="MathJax_Main" w:eastAsia="Times New Roman" w:hAnsi="MathJax_Main" w:cs="Times New Roman"/>
          <w:sz w:val="33"/>
          <w:szCs w:val="33"/>
          <w:bdr w:val="none" w:sz="0" w:space="0" w:color="auto" w:frame="1"/>
          <w:lang w:eastAsia="en-IN"/>
        </w:rPr>
        <w:t>(</w:t>
      </w:r>
      <w:proofErr w:type="gramEnd"/>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in" w:eastAsia="Times New Roman" w:hAnsi="MathJax_Main" w:cs="Times New Roman"/>
          <w:sz w:val="33"/>
          <w:szCs w:val="33"/>
          <w:bdr w:val="none" w:sz="0" w:space="0" w:color="auto" w:frame="1"/>
          <w:lang w:eastAsia="en-IN"/>
        </w:rPr>
        <w:t>)=11+</w:t>
      </w:r>
      <w:r w:rsidRPr="00D27FDD">
        <w:rPr>
          <w:rFonts w:ascii="MathJax_Math-italic" w:eastAsia="Times New Roman" w:hAnsi="MathJax_Math-italic" w:cs="Times New Roman"/>
          <w:sz w:val="33"/>
          <w:szCs w:val="33"/>
          <w:bdr w:val="none" w:sz="0" w:space="0" w:color="auto" w:frame="1"/>
          <w:lang w:eastAsia="en-IN"/>
        </w:rPr>
        <w:t>e</w:t>
      </w:r>
      <w:r w:rsidRPr="00D27FDD">
        <w:rPr>
          <w:rFonts w:ascii="MathJax_Main" w:eastAsia="Times New Roman" w:hAnsi="MathJax_Main" w:cs="Times New Roman"/>
          <w:sz w:val="24"/>
          <w:szCs w:val="24"/>
          <w:bdr w:val="none" w:sz="0" w:space="0" w:color="auto" w:frame="1"/>
          <w:lang w:eastAsia="en-IN"/>
        </w:rPr>
        <w:t>−</w:t>
      </w:r>
      <w:r w:rsidRPr="00D27FDD">
        <w:rPr>
          <w:rFonts w:ascii="MathJax_Math-italic" w:eastAsia="Times New Roman" w:hAnsi="MathJax_Math-italic" w:cs="Times New Roman"/>
          <w:sz w:val="24"/>
          <w:szCs w:val="24"/>
          <w:bdr w:val="none" w:sz="0" w:space="0" w:color="auto" w:frame="1"/>
          <w:lang w:eastAsia="en-IN"/>
        </w:rPr>
        <w:t>θ</w:t>
      </w:r>
      <w:r w:rsidRPr="00D27FDD">
        <w:rPr>
          <w:rFonts w:ascii="MathJax_Math-italic" w:eastAsia="Times New Roman" w:hAnsi="MathJax_Math-italic" w:cs="Times New Roman"/>
          <w:sz w:val="17"/>
          <w:szCs w:val="17"/>
          <w:bdr w:val="none" w:sz="0" w:space="0" w:color="auto" w:frame="1"/>
          <w:lang w:eastAsia="en-IN"/>
        </w:rPr>
        <w:t>T</w:t>
      </w:r>
      <w:r w:rsidRPr="00D27FDD">
        <w:rPr>
          <w:rFonts w:ascii="MathJax_Math-italic" w:eastAsia="Times New Roman" w:hAnsi="MathJax_Math-italic" w:cs="Times New Roman"/>
          <w:sz w:val="24"/>
          <w:szCs w:val="24"/>
          <w:bdr w:val="none" w:sz="0" w:space="0" w:color="auto" w:frame="1"/>
          <w:lang w:eastAsia="en-IN"/>
        </w:rPr>
        <w:t>x</w:t>
      </w:r>
      <w:r w:rsidRPr="00D27FDD">
        <w:rPr>
          <w:rFonts w:ascii="inherit" w:eastAsia="Times New Roman" w:hAnsi="inherit" w:cs="Times New Roman"/>
          <w:sz w:val="30"/>
          <w:szCs w:val="30"/>
          <w:bdr w:val="none" w:sz="0" w:space="0" w:color="auto" w:frame="1"/>
          <w:lang w:eastAsia="en-IN"/>
        </w:rPr>
        <w:t>hθ(x)=11+e−θTx</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Thus, the output of this function represents a binary prediction for the input observation's class.</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noProof/>
          <w:color w:val="313B3F"/>
          <w:sz w:val="30"/>
          <w:szCs w:val="30"/>
          <w:lang w:eastAsia="en-IN"/>
        </w:rPr>
        <w:lastRenderedPageBreak/>
        <w:drawing>
          <wp:inline distT="0" distB="0" distL="0" distR="0">
            <wp:extent cx="3571875" cy="2533650"/>
            <wp:effectExtent l="0" t="0" r="0" b="0"/>
            <wp:docPr id="1" name="Picture 1" descr="https://www.jeremyjordan.me/content/images/2017/06/downloa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eremyjordan.me/content/images/2017/06/download--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533650"/>
                    </a:xfrm>
                    <a:prstGeom prst="rect">
                      <a:avLst/>
                    </a:prstGeom>
                    <a:noFill/>
                    <a:ln>
                      <a:noFill/>
                    </a:ln>
                  </pic:spPr>
                </pic:pic>
              </a:graphicData>
            </a:graphic>
          </wp:inline>
        </w:drawing>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Another way to interpret this output is to view it in terms of a probabilistic prediction of the true class. In other words, </w:t>
      </w:r>
      <w:proofErr w:type="spellStart"/>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proofErr w:type="spellEnd"/>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proofErr w:type="gramStart"/>
      <w:r w:rsidRPr="00D27FDD">
        <w:rPr>
          <w:rFonts w:ascii="MathJax_Main" w:eastAsia="Times New Roman" w:hAnsi="MathJax_Main" w:cs="Times New Roman"/>
          <w:color w:val="313B3F"/>
          <w:sz w:val="33"/>
          <w:szCs w:val="33"/>
          <w:bdr w:val="none" w:sz="0" w:space="0" w:color="auto" w:frame="1"/>
          <w:lang w:eastAsia="en-IN"/>
        </w:rPr>
        <w:t>)</w:t>
      </w:r>
      <w:proofErr w:type="spellStart"/>
      <w:r w:rsidRPr="00D27FDD">
        <w:rPr>
          <w:rFonts w:ascii="inherit" w:eastAsia="Times New Roman" w:hAnsi="inherit" w:cs="Times New Roman"/>
          <w:color w:val="313B3F"/>
          <w:sz w:val="30"/>
          <w:szCs w:val="30"/>
          <w:bdr w:val="none" w:sz="0" w:space="0" w:color="auto" w:frame="1"/>
          <w:lang w:eastAsia="en-IN"/>
        </w:rPr>
        <w:t>hθ</w:t>
      </w:r>
      <w:proofErr w:type="spellEnd"/>
      <w:proofErr w:type="gramEnd"/>
      <w:r w:rsidRPr="00D27FDD">
        <w:rPr>
          <w:rFonts w:ascii="inherit" w:eastAsia="Times New Roman" w:hAnsi="inherit" w:cs="Times New Roman"/>
          <w:color w:val="313B3F"/>
          <w:sz w:val="30"/>
          <w:szCs w:val="30"/>
          <w:bdr w:val="none" w:sz="0" w:space="0" w:color="auto" w:frame="1"/>
          <w:lang w:eastAsia="en-IN"/>
        </w:rPr>
        <w:t>(x)</w:t>
      </w:r>
      <w:r w:rsidRPr="00D27FDD">
        <w:rPr>
          <w:rFonts w:ascii="Georgia" w:eastAsia="Times New Roman" w:hAnsi="Georgia" w:cs="Times New Roman"/>
          <w:color w:val="313B3F"/>
          <w:sz w:val="30"/>
          <w:szCs w:val="30"/>
          <w:lang w:eastAsia="en-IN"/>
        </w:rPr>
        <w:t> represents the estimated probability that </w:t>
      </w:r>
      <w:proofErr w:type="spellStart"/>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th-italic" w:eastAsia="Times New Roman" w:hAnsi="MathJax_Math-italic" w:cs="Times New Roman"/>
          <w:color w:val="313B3F"/>
          <w:sz w:val="24"/>
          <w:szCs w:val="24"/>
          <w:bdr w:val="none" w:sz="0" w:space="0" w:color="auto" w:frame="1"/>
          <w:lang w:eastAsia="en-IN"/>
        </w:rPr>
        <w:t>i</w:t>
      </w:r>
      <w:proofErr w:type="spellEnd"/>
      <w:r w:rsidRPr="00D27FDD">
        <w:rPr>
          <w:rFonts w:ascii="MathJax_Main" w:eastAsia="Times New Roman" w:hAnsi="MathJax_Main" w:cs="Times New Roman"/>
          <w:color w:val="313B3F"/>
          <w:sz w:val="33"/>
          <w:szCs w:val="33"/>
          <w:bdr w:val="none" w:sz="0" w:space="0" w:color="auto" w:frame="1"/>
          <w:lang w:eastAsia="en-IN"/>
        </w:rPr>
        <w:t>=1</w:t>
      </w:r>
      <w:r w:rsidRPr="00D27FDD">
        <w:rPr>
          <w:rFonts w:ascii="inherit" w:eastAsia="Times New Roman" w:hAnsi="inherit" w:cs="Times New Roman"/>
          <w:color w:val="313B3F"/>
          <w:sz w:val="30"/>
          <w:szCs w:val="30"/>
          <w:bdr w:val="none" w:sz="0" w:space="0" w:color="auto" w:frame="1"/>
          <w:lang w:eastAsia="en-IN"/>
        </w:rPr>
        <w:t>yi=1</w:t>
      </w:r>
      <w:r w:rsidRPr="00D27FDD">
        <w:rPr>
          <w:rFonts w:ascii="Georgia" w:eastAsia="Times New Roman" w:hAnsi="Georgia" w:cs="Times New Roman"/>
          <w:color w:val="313B3F"/>
          <w:sz w:val="30"/>
          <w:szCs w:val="30"/>
          <w:lang w:eastAsia="en-IN"/>
        </w:rPr>
        <w:t> for a given input, </w:t>
      </w:r>
      <w:proofErr w:type="spellStart"/>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th-italic" w:eastAsia="Times New Roman" w:hAnsi="MathJax_Math-italic" w:cs="Times New Roman"/>
          <w:color w:val="313B3F"/>
          <w:sz w:val="24"/>
          <w:szCs w:val="24"/>
          <w:bdr w:val="none" w:sz="0" w:space="0" w:color="auto" w:frame="1"/>
          <w:lang w:eastAsia="en-IN"/>
        </w:rPr>
        <w:t>i</w:t>
      </w:r>
      <w:r w:rsidRPr="00D27FDD">
        <w:rPr>
          <w:rFonts w:ascii="inherit" w:eastAsia="Times New Roman" w:hAnsi="inherit" w:cs="Times New Roman"/>
          <w:color w:val="313B3F"/>
          <w:sz w:val="30"/>
          <w:szCs w:val="30"/>
          <w:bdr w:val="none" w:sz="0" w:space="0" w:color="auto" w:frame="1"/>
          <w:lang w:eastAsia="en-IN"/>
        </w:rPr>
        <w:t>xi</w:t>
      </w:r>
      <w:proofErr w:type="spellEnd"/>
      <w:r w:rsidRPr="00D27FDD">
        <w:rPr>
          <w:rFonts w:ascii="Georgia" w:eastAsia="Times New Roman" w:hAnsi="Georgia" w:cs="Times New Roman"/>
          <w:color w:val="313B3F"/>
          <w:sz w:val="30"/>
          <w:szCs w:val="30"/>
          <w:lang w:eastAsia="en-IN"/>
        </w:rPr>
        <w:t>.</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proofErr w:type="spellStart"/>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proofErr w:type="spellEnd"/>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)=P(</w:t>
      </w:r>
      <w:proofErr w:type="spellStart"/>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i</w:t>
      </w:r>
      <w:proofErr w:type="spellEnd"/>
      <w:r w:rsidRPr="00D27FDD">
        <w:rPr>
          <w:rFonts w:ascii="MathJax_Main" w:eastAsia="Times New Roman" w:hAnsi="MathJax_Main" w:cs="Times New Roman"/>
          <w:sz w:val="33"/>
          <w:szCs w:val="33"/>
          <w:bdr w:val="none" w:sz="0" w:space="0" w:color="auto" w:frame="1"/>
          <w:lang w:eastAsia="en-IN"/>
        </w:rPr>
        <w:t>=1|</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w:t>
      </w:r>
      <w:proofErr w:type="spellStart"/>
      <w:r w:rsidRPr="00D27FDD">
        <w:rPr>
          <w:rFonts w:ascii="inherit" w:eastAsia="Times New Roman" w:hAnsi="inherit" w:cs="Times New Roman"/>
          <w:sz w:val="30"/>
          <w:szCs w:val="30"/>
          <w:bdr w:val="none" w:sz="0" w:space="0" w:color="auto" w:frame="1"/>
          <w:lang w:eastAsia="en-IN"/>
        </w:rPr>
        <w:t>hθ</w:t>
      </w:r>
      <w:proofErr w:type="spellEnd"/>
      <w:r w:rsidRPr="00D27FDD">
        <w:rPr>
          <w:rFonts w:ascii="inherit" w:eastAsia="Times New Roman" w:hAnsi="inherit" w:cs="Times New Roman"/>
          <w:sz w:val="30"/>
          <w:szCs w:val="30"/>
          <w:bdr w:val="none" w:sz="0" w:space="0" w:color="auto" w:frame="1"/>
          <w:lang w:eastAsia="en-IN"/>
        </w:rPr>
        <w:t>(xi)=P(</w:t>
      </w:r>
      <w:proofErr w:type="spellStart"/>
      <w:r w:rsidRPr="00D27FDD">
        <w:rPr>
          <w:rFonts w:ascii="inherit" w:eastAsia="Times New Roman" w:hAnsi="inherit" w:cs="Times New Roman"/>
          <w:sz w:val="30"/>
          <w:szCs w:val="30"/>
          <w:bdr w:val="none" w:sz="0" w:space="0" w:color="auto" w:frame="1"/>
          <w:lang w:eastAsia="en-IN"/>
        </w:rPr>
        <w:t>yi</w:t>
      </w:r>
      <w:proofErr w:type="spellEnd"/>
      <w:r w:rsidRPr="00D27FDD">
        <w:rPr>
          <w:rFonts w:ascii="inherit" w:eastAsia="Times New Roman" w:hAnsi="inherit" w:cs="Times New Roman"/>
          <w:sz w:val="30"/>
          <w:szCs w:val="30"/>
          <w:bdr w:val="none" w:sz="0" w:space="0" w:color="auto" w:frame="1"/>
          <w:lang w:eastAsia="en-IN"/>
        </w:rPr>
        <w:t>=1|xi;θ)</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Because the class can only take on values of 0 or 1, we can also write this in terms of the probability that </w:t>
      </w:r>
      <w:proofErr w:type="spellStart"/>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th-italic" w:eastAsia="Times New Roman" w:hAnsi="MathJax_Math-italic" w:cs="Times New Roman"/>
          <w:color w:val="313B3F"/>
          <w:sz w:val="24"/>
          <w:szCs w:val="24"/>
          <w:bdr w:val="none" w:sz="0" w:space="0" w:color="auto" w:frame="1"/>
          <w:lang w:eastAsia="en-IN"/>
        </w:rPr>
        <w:t>i</w:t>
      </w:r>
      <w:proofErr w:type="spellEnd"/>
      <w:r w:rsidRPr="00D27FDD">
        <w:rPr>
          <w:rFonts w:ascii="MathJax_Main" w:eastAsia="Times New Roman" w:hAnsi="MathJax_Main" w:cs="Times New Roman"/>
          <w:color w:val="313B3F"/>
          <w:sz w:val="33"/>
          <w:szCs w:val="33"/>
          <w:bdr w:val="none" w:sz="0" w:space="0" w:color="auto" w:frame="1"/>
          <w:lang w:eastAsia="en-IN"/>
        </w:rPr>
        <w:t>=0</w:t>
      </w:r>
      <w:r w:rsidRPr="00D27FDD">
        <w:rPr>
          <w:rFonts w:ascii="inherit" w:eastAsia="Times New Roman" w:hAnsi="inherit" w:cs="Times New Roman"/>
          <w:color w:val="313B3F"/>
          <w:sz w:val="30"/>
          <w:szCs w:val="30"/>
          <w:bdr w:val="none" w:sz="0" w:space="0" w:color="auto" w:frame="1"/>
          <w:lang w:eastAsia="en-IN"/>
        </w:rPr>
        <w:t>yi=0</w:t>
      </w:r>
      <w:r w:rsidRPr="00D27FDD">
        <w:rPr>
          <w:rFonts w:ascii="Georgia" w:eastAsia="Times New Roman" w:hAnsi="Georgia" w:cs="Times New Roman"/>
          <w:color w:val="313B3F"/>
          <w:sz w:val="30"/>
          <w:szCs w:val="30"/>
          <w:lang w:eastAsia="en-IN"/>
        </w:rPr>
        <w:t> for a given input, </w:t>
      </w:r>
      <w:proofErr w:type="spellStart"/>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th-italic" w:eastAsia="Times New Roman" w:hAnsi="MathJax_Math-italic" w:cs="Times New Roman"/>
          <w:color w:val="313B3F"/>
          <w:sz w:val="24"/>
          <w:szCs w:val="24"/>
          <w:bdr w:val="none" w:sz="0" w:space="0" w:color="auto" w:frame="1"/>
          <w:lang w:eastAsia="en-IN"/>
        </w:rPr>
        <w:t>i</w:t>
      </w:r>
      <w:r w:rsidRPr="00D27FDD">
        <w:rPr>
          <w:rFonts w:ascii="inherit" w:eastAsia="Times New Roman" w:hAnsi="inherit" w:cs="Times New Roman"/>
          <w:color w:val="313B3F"/>
          <w:sz w:val="30"/>
          <w:szCs w:val="30"/>
          <w:bdr w:val="none" w:sz="0" w:space="0" w:color="auto" w:frame="1"/>
          <w:lang w:eastAsia="en-IN"/>
        </w:rPr>
        <w:t>xi</w:t>
      </w:r>
      <w:proofErr w:type="spellEnd"/>
      <w:r w:rsidRPr="00D27FDD">
        <w:rPr>
          <w:rFonts w:ascii="Georgia" w:eastAsia="Times New Roman" w:hAnsi="Georgia" w:cs="Times New Roman"/>
          <w:color w:val="313B3F"/>
          <w:sz w:val="30"/>
          <w:szCs w:val="30"/>
          <w:lang w:eastAsia="en-IN"/>
        </w:rPr>
        <w:t>.</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r w:rsidRPr="00D27FDD">
        <w:rPr>
          <w:rFonts w:ascii="MathJax_Main" w:eastAsia="Times New Roman" w:hAnsi="MathJax_Main" w:cs="Times New Roman"/>
          <w:sz w:val="33"/>
          <w:szCs w:val="33"/>
          <w:bdr w:val="none" w:sz="0" w:space="0" w:color="auto" w:frame="1"/>
          <w:lang w:eastAsia="en-IN"/>
        </w:rPr>
        <w:t>P(</w:t>
      </w:r>
      <w:proofErr w:type="spellStart"/>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i</w:t>
      </w:r>
      <w:proofErr w:type="spellEnd"/>
      <w:r w:rsidRPr="00D27FDD">
        <w:rPr>
          <w:rFonts w:ascii="MathJax_Main" w:eastAsia="Times New Roman" w:hAnsi="MathJax_Main" w:cs="Times New Roman"/>
          <w:sz w:val="33"/>
          <w:szCs w:val="33"/>
          <w:bdr w:val="none" w:sz="0" w:space="0" w:color="auto" w:frame="1"/>
          <w:lang w:eastAsia="en-IN"/>
        </w:rPr>
        <w:t>=0|</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)=1−P(</w:t>
      </w:r>
      <w:proofErr w:type="spellStart"/>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i</w:t>
      </w:r>
      <w:proofErr w:type="spellEnd"/>
      <w:r w:rsidRPr="00D27FDD">
        <w:rPr>
          <w:rFonts w:ascii="MathJax_Main" w:eastAsia="Times New Roman" w:hAnsi="MathJax_Main" w:cs="Times New Roman"/>
          <w:sz w:val="33"/>
          <w:szCs w:val="33"/>
          <w:bdr w:val="none" w:sz="0" w:space="0" w:color="auto" w:frame="1"/>
          <w:lang w:eastAsia="en-IN"/>
        </w:rPr>
        <w:t>=1|</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w:t>
      </w:r>
      <w:r w:rsidRPr="00D27FDD">
        <w:rPr>
          <w:rFonts w:ascii="inherit" w:eastAsia="Times New Roman" w:hAnsi="inherit" w:cs="Times New Roman"/>
          <w:sz w:val="30"/>
          <w:szCs w:val="30"/>
          <w:bdr w:val="none" w:sz="0" w:space="0" w:color="auto" w:frame="1"/>
          <w:lang w:eastAsia="en-IN"/>
        </w:rPr>
        <w:t>P(</w:t>
      </w:r>
      <w:proofErr w:type="spellStart"/>
      <w:r w:rsidRPr="00D27FDD">
        <w:rPr>
          <w:rFonts w:ascii="inherit" w:eastAsia="Times New Roman" w:hAnsi="inherit" w:cs="Times New Roman"/>
          <w:sz w:val="30"/>
          <w:szCs w:val="30"/>
          <w:bdr w:val="none" w:sz="0" w:space="0" w:color="auto" w:frame="1"/>
          <w:lang w:eastAsia="en-IN"/>
        </w:rPr>
        <w:t>yi</w:t>
      </w:r>
      <w:proofErr w:type="spellEnd"/>
      <w:r w:rsidRPr="00D27FDD">
        <w:rPr>
          <w:rFonts w:ascii="inherit" w:eastAsia="Times New Roman" w:hAnsi="inherit" w:cs="Times New Roman"/>
          <w:sz w:val="30"/>
          <w:szCs w:val="30"/>
          <w:bdr w:val="none" w:sz="0" w:space="0" w:color="auto" w:frame="1"/>
          <w:lang w:eastAsia="en-IN"/>
        </w:rPr>
        <w:t>=0|xi;θ)=1−P(</w:t>
      </w:r>
      <w:proofErr w:type="spellStart"/>
      <w:r w:rsidRPr="00D27FDD">
        <w:rPr>
          <w:rFonts w:ascii="inherit" w:eastAsia="Times New Roman" w:hAnsi="inherit" w:cs="Times New Roman"/>
          <w:sz w:val="30"/>
          <w:szCs w:val="30"/>
          <w:bdr w:val="none" w:sz="0" w:space="0" w:color="auto" w:frame="1"/>
          <w:lang w:eastAsia="en-IN"/>
        </w:rPr>
        <w:t>yi</w:t>
      </w:r>
      <w:proofErr w:type="spellEnd"/>
      <w:r w:rsidRPr="00D27FDD">
        <w:rPr>
          <w:rFonts w:ascii="inherit" w:eastAsia="Times New Roman" w:hAnsi="inherit" w:cs="Times New Roman"/>
          <w:sz w:val="30"/>
          <w:szCs w:val="30"/>
          <w:bdr w:val="none" w:sz="0" w:space="0" w:color="auto" w:frame="1"/>
          <w:lang w:eastAsia="en-IN"/>
        </w:rPr>
        <w:t>=1|xi;θ)</w:t>
      </w:r>
    </w:p>
    <w:p w:rsid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For example, if </w:t>
      </w:r>
      <w:proofErr w:type="spellStart"/>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proofErr w:type="spellEnd"/>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proofErr w:type="gramStart"/>
      <w:r w:rsidRPr="00D27FDD">
        <w:rPr>
          <w:rFonts w:ascii="MathJax_Main" w:eastAsia="Times New Roman" w:hAnsi="MathJax_Main" w:cs="Times New Roman"/>
          <w:color w:val="313B3F"/>
          <w:sz w:val="33"/>
          <w:szCs w:val="33"/>
          <w:bdr w:val="none" w:sz="0" w:space="0" w:color="auto" w:frame="1"/>
          <w:lang w:eastAsia="en-IN"/>
        </w:rPr>
        <w:t>)=</w:t>
      </w:r>
      <w:proofErr w:type="gramEnd"/>
      <w:r w:rsidRPr="00D27FDD">
        <w:rPr>
          <w:rFonts w:ascii="MathJax_Main" w:eastAsia="Times New Roman" w:hAnsi="MathJax_Main" w:cs="Times New Roman"/>
          <w:color w:val="313B3F"/>
          <w:sz w:val="33"/>
          <w:szCs w:val="33"/>
          <w:bdr w:val="none" w:sz="0" w:space="0" w:color="auto" w:frame="1"/>
          <w:lang w:eastAsia="en-IN"/>
        </w:rPr>
        <w:t>0.85</w:t>
      </w:r>
      <w:r w:rsidRPr="00D27FDD">
        <w:rPr>
          <w:rFonts w:ascii="inherit" w:eastAsia="Times New Roman" w:hAnsi="inherit" w:cs="Times New Roman"/>
          <w:color w:val="313B3F"/>
          <w:sz w:val="30"/>
          <w:szCs w:val="30"/>
          <w:bdr w:val="none" w:sz="0" w:space="0" w:color="auto" w:frame="1"/>
          <w:lang w:eastAsia="en-IN"/>
        </w:rPr>
        <w:t>hθ(x)=0.85</w:t>
      </w:r>
      <w:r w:rsidRPr="00D27FDD">
        <w:rPr>
          <w:rFonts w:ascii="Georgia" w:eastAsia="Times New Roman" w:hAnsi="Georgia" w:cs="Times New Roman"/>
          <w:color w:val="313B3F"/>
          <w:sz w:val="30"/>
          <w:szCs w:val="30"/>
          <w:lang w:eastAsia="en-IN"/>
        </w:rPr>
        <w:t> then we can assert that there is an 85% probability that </w:t>
      </w:r>
      <w:proofErr w:type="spellStart"/>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th-italic" w:eastAsia="Times New Roman" w:hAnsi="MathJax_Math-italic" w:cs="Times New Roman"/>
          <w:color w:val="313B3F"/>
          <w:sz w:val="24"/>
          <w:szCs w:val="24"/>
          <w:bdr w:val="none" w:sz="0" w:space="0" w:color="auto" w:frame="1"/>
          <w:lang w:eastAsia="en-IN"/>
        </w:rPr>
        <w:t>i</w:t>
      </w:r>
      <w:proofErr w:type="spellEnd"/>
      <w:r w:rsidRPr="00D27FDD">
        <w:rPr>
          <w:rFonts w:ascii="MathJax_Main" w:eastAsia="Times New Roman" w:hAnsi="MathJax_Main" w:cs="Times New Roman"/>
          <w:color w:val="313B3F"/>
          <w:sz w:val="33"/>
          <w:szCs w:val="33"/>
          <w:bdr w:val="none" w:sz="0" w:space="0" w:color="auto" w:frame="1"/>
          <w:lang w:eastAsia="en-IN"/>
        </w:rPr>
        <w:t>=1</w:t>
      </w:r>
      <w:r w:rsidRPr="00D27FDD">
        <w:rPr>
          <w:rFonts w:ascii="inherit" w:eastAsia="Times New Roman" w:hAnsi="inherit" w:cs="Times New Roman"/>
          <w:color w:val="313B3F"/>
          <w:sz w:val="30"/>
          <w:szCs w:val="30"/>
          <w:bdr w:val="none" w:sz="0" w:space="0" w:color="auto" w:frame="1"/>
          <w:lang w:eastAsia="en-IN"/>
        </w:rPr>
        <w:t>yi=1</w:t>
      </w:r>
      <w:r w:rsidRPr="00D27FDD">
        <w:rPr>
          <w:rFonts w:ascii="Georgia" w:eastAsia="Times New Roman" w:hAnsi="Georgia" w:cs="Times New Roman"/>
          <w:color w:val="313B3F"/>
          <w:sz w:val="30"/>
          <w:szCs w:val="30"/>
          <w:lang w:eastAsia="en-IN"/>
        </w:rPr>
        <w:t> and a 15% probability that </w:t>
      </w:r>
      <w:proofErr w:type="spellStart"/>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th-italic" w:eastAsia="Times New Roman" w:hAnsi="MathJax_Math-italic" w:cs="Times New Roman"/>
          <w:color w:val="313B3F"/>
          <w:sz w:val="24"/>
          <w:szCs w:val="24"/>
          <w:bdr w:val="none" w:sz="0" w:space="0" w:color="auto" w:frame="1"/>
          <w:lang w:eastAsia="en-IN"/>
        </w:rPr>
        <w:t>i</w:t>
      </w:r>
      <w:proofErr w:type="spellEnd"/>
      <w:r w:rsidRPr="00D27FDD">
        <w:rPr>
          <w:rFonts w:ascii="MathJax_Main" w:eastAsia="Times New Roman" w:hAnsi="MathJax_Main" w:cs="Times New Roman"/>
          <w:color w:val="313B3F"/>
          <w:sz w:val="33"/>
          <w:szCs w:val="33"/>
          <w:bdr w:val="none" w:sz="0" w:space="0" w:color="auto" w:frame="1"/>
          <w:lang w:eastAsia="en-IN"/>
        </w:rPr>
        <w:t>=0</w:t>
      </w:r>
      <w:r w:rsidRPr="00D27FDD">
        <w:rPr>
          <w:rFonts w:ascii="inherit" w:eastAsia="Times New Roman" w:hAnsi="inherit" w:cs="Times New Roman"/>
          <w:color w:val="313B3F"/>
          <w:sz w:val="30"/>
          <w:szCs w:val="30"/>
          <w:bdr w:val="none" w:sz="0" w:space="0" w:color="auto" w:frame="1"/>
          <w:lang w:eastAsia="en-IN"/>
        </w:rPr>
        <w:t>yi=0</w:t>
      </w:r>
      <w:r w:rsidRPr="00D27FDD">
        <w:rPr>
          <w:rFonts w:ascii="Georgia" w:eastAsia="Times New Roman" w:hAnsi="Georgia" w:cs="Times New Roman"/>
          <w:color w:val="313B3F"/>
          <w:sz w:val="30"/>
          <w:szCs w:val="30"/>
          <w:lang w:eastAsia="en-IN"/>
        </w:rPr>
        <w:t>. This is useful as we can not only predict the class of an observation, but we can quantify the </w:t>
      </w:r>
      <w:r w:rsidRPr="00D27FDD">
        <w:rPr>
          <w:rFonts w:ascii="inherit" w:eastAsia="Times New Roman" w:hAnsi="inherit" w:cs="Times New Roman"/>
          <w:b/>
          <w:bCs/>
          <w:color w:val="090A0B"/>
          <w:sz w:val="30"/>
          <w:szCs w:val="30"/>
          <w:bdr w:val="none" w:sz="0" w:space="0" w:color="auto" w:frame="1"/>
          <w:lang w:eastAsia="en-IN"/>
        </w:rPr>
        <w:t>certainty</w:t>
      </w:r>
      <w:r w:rsidRPr="00D27FDD">
        <w:rPr>
          <w:rFonts w:ascii="Georgia" w:eastAsia="Times New Roman" w:hAnsi="Georgia" w:cs="Times New Roman"/>
          <w:color w:val="313B3F"/>
          <w:sz w:val="30"/>
          <w:szCs w:val="30"/>
          <w:lang w:eastAsia="en-IN"/>
        </w:rPr>
        <w:t> of such prediction. In essence, the further a point is from the decision boundary, the more certain we are about the decision.</w:t>
      </w:r>
    </w:p>
    <w:p w:rsidR="00D27FDD" w:rsidRPr="00D27FDD" w:rsidRDefault="00D27FDD" w:rsidP="00D27FDD">
      <w:pPr>
        <w:shd w:val="clear" w:color="auto" w:fill="FFFFFF"/>
        <w:spacing w:before="120" w:after="48" w:line="312" w:lineRule="atLeast"/>
        <w:textAlignment w:val="baseline"/>
        <w:outlineLvl w:val="2"/>
        <w:rPr>
          <w:rFonts w:ascii="Segoe UI" w:eastAsia="Times New Roman" w:hAnsi="Segoe UI" w:cs="Segoe UI"/>
          <w:b/>
          <w:bCs/>
          <w:color w:val="090A0B"/>
          <w:sz w:val="27"/>
          <w:szCs w:val="27"/>
          <w:lang w:eastAsia="en-IN"/>
        </w:rPr>
      </w:pPr>
      <w:r w:rsidRPr="00D27FDD">
        <w:rPr>
          <w:rFonts w:ascii="Segoe UI" w:eastAsia="Times New Roman" w:hAnsi="Segoe UI" w:cs="Segoe UI"/>
          <w:b/>
          <w:bCs/>
          <w:color w:val="090A0B"/>
          <w:sz w:val="27"/>
          <w:szCs w:val="27"/>
          <w:lang w:eastAsia="en-IN"/>
        </w:rPr>
        <w:t>The cost function</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Next, we need to establish a cost function which can grade how well our model is performing according to the training data. This cost function, </w:t>
      </w:r>
      <w:proofErr w:type="gramStart"/>
      <w:r w:rsidRPr="00D27FDD">
        <w:rPr>
          <w:rFonts w:ascii="MathJax_Math-italic" w:eastAsia="Times New Roman" w:hAnsi="MathJax_Math-italic" w:cs="Times New Roman"/>
          <w:color w:val="313B3F"/>
          <w:sz w:val="33"/>
          <w:szCs w:val="33"/>
          <w:bdr w:val="none" w:sz="0" w:space="0" w:color="auto" w:frame="1"/>
          <w:lang w:eastAsia="en-IN"/>
        </w:rPr>
        <w:t>J</w:t>
      </w:r>
      <w:r w:rsidRPr="00D27FDD">
        <w:rPr>
          <w:rFonts w:ascii="MathJax_Main" w:eastAsia="Times New Roman" w:hAnsi="MathJax_Main" w:cs="Times New Roman"/>
          <w:color w:val="313B3F"/>
          <w:sz w:val="33"/>
          <w:szCs w:val="33"/>
          <w:bdr w:val="none" w:sz="0" w:space="0" w:color="auto" w:frame="1"/>
          <w:lang w:eastAsia="en-IN"/>
        </w:rPr>
        <w:t>(</w:t>
      </w:r>
      <w:proofErr w:type="gramEnd"/>
      <w:r w:rsidRPr="00D27FDD">
        <w:rPr>
          <w:rFonts w:ascii="MathJax_Math-italic" w:eastAsia="Times New Roman" w:hAnsi="MathJax_Math-italic" w:cs="Times New Roman"/>
          <w:color w:val="313B3F"/>
          <w:sz w:val="33"/>
          <w:szCs w:val="33"/>
          <w:bdr w:val="none" w:sz="0" w:space="0" w:color="auto" w:frame="1"/>
          <w:lang w:eastAsia="en-IN"/>
        </w:rPr>
        <w:t>θ</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inherit" w:eastAsia="Times New Roman" w:hAnsi="inherit" w:cs="Times New Roman"/>
          <w:color w:val="313B3F"/>
          <w:sz w:val="30"/>
          <w:szCs w:val="30"/>
          <w:bdr w:val="none" w:sz="0" w:space="0" w:color="auto" w:frame="1"/>
          <w:lang w:eastAsia="en-IN"/>
        </w:rPr>
        <w:t>J(θ)</w:t>
      </w:r>
      <w:r w:rsidRPr="00D27FDD">
        <w:rPr>
          <w:rFonts w:ascii="Georgia" w:eastAsia="Times New Roman" w:hAnsi="Georgia" w:cs="Times New Roman"/>
          <w:color w:val="313B3F"/>
          <w:sz w:val="30"/>
          <w:szCs w:val="30"/>
          <w:lang w:eastAsia="en-IN"/>
        </w:rPr>
        <w:t>, can be considered to be a summation of individual "grades" for each classification prediction in our training set, comparing </w:t>
      </w:r>
      <w:proofErr w:type="spellStart"/>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proofErr w:type="spellEnd"/>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33"/>
          <w:szCs w:val="33"/>
          <w:bdr w:val="none" w:sz="0" w:space="0" w:color="auto" w:frame="1"/>
          <w:lang w:eastAsia="en-IN"/>
        </w:rPr>
        <w:t>)</w:t>
      </w:r>
      <w:proofErr w:type="spellStart"/>
      <w:r w:rsidRPr="00D27FDD">
        <w:rPr>
          <w:rFonts w:ascii="inherit" w:eastAsia="Times New Roman" w:hAnsi="inherit" w:cs="Times New Roman"/>
          <w:color w:val="313B3F"/>
          <w:sz w:val="30"/>
          <w:szCs w:val="30"/>
          <w:bdr w:val="none" w:sz="0" w:space="0" w:color="auto" w:frame="1"/>
          <w:lang w:eastAsia="en-IN"/>
        </w:rPr>
        <w:t>hθ</w:t>
      </w:r>
      <w:proofErr w:type="spellEnd"/>
      <w:r w:rsidRPr="00D27FDD">
        <w:rPr>
          <w:rFonts w:ascii="inherit" w:eastAsia="Times New Roman" w:hAnsi="inherit" w:cs="Times New Roman"/>
          <w:color w:val="313B3F"/>
          <w:sz w:val="30"/>
          <w:szCs w:val="30"/>
          <w:bdr w:val="none" w:sz="0" w:space="0" w:color="auto" w:frame="1"/>
          <w:lang w:eastAsia="en-IN"/>
        </w:rPr>
        <w:t>(x)</w:t>
      </w:r>
      <w:r w:rsidRPr="00D27FDD">
        <w:rPr>
          <w:rFonts w:ascii="Georgia" w:eastAsia="Times New Roman" w:hAnsi="Georgia" w:cs="Times New Roman"/>
          <w:color w:val="313B3F"/>
          <w:sz w:val="30"/>
          <w:szCs w:val="30"/>
          <w:lang w:eastAsia="en-IN"/>
        </w:rPr>
        <w:t> with the true class </w:t>
      </w:r>
      <w:proofErr w:type="spellStart"/>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th-italic" w:eastAsia="Times New Roman" w:hAnsi="MathJax_Math-italic" w:cs="Times New Roman"/>
          <w:color w:val="313B3F"/>
          <w:sz w:val="24"/>
          <w:szCs w:val="24"/>
          <w:bdr w:val="none" w:sz="0" w:space="0" w:color="auto" w:frame="1"/>
          <w:lang w:eastAsia="en-IN"/>
        </w:rPr>
        <w:t>i</w:t>
      </w:r>
      <w:r w:rsidRPr="00D27FDD">
        <w:rPr>
          <w:rFonts w:ascii="inherit" w:eastAsia="Times New Roman" w:hAnsi="inherit" w:cs="Times New Roman"/>
          <w:color w:val="313B3F"/>
          <w:sz w:val="30"/>
          <w:szCs w:val="30"/>
          <w:bdr w:val="none" w:sz="0" w:space="0" w:color="auto" w:frame="1"/>
          <w:lang w:eastAsia="en-IN"/>
        </w:rPr>
        <w:t>yi</w:t>
      </w:r>
      <w:proofErr w:type="spellEnd"/>
      <w:r w:rsidRPr="00D27FDD">
        <w:rPr>
          <w:rFonts w:ascii="Georgia" w:eastAsia="Times New Roman" w:hAnsi="Georgia" w:cs="Times New Roman"/>
          <w:color w:val="313B3F"/>
          <w:sz w:val="30"/>
          <w:szCs w:val="30"/>
          <w:lang w:eastAsia="en-IN"/>
        </w:rPr>
        <w:t>. We want the cost function to be large for incorrect classifications and small for correct ones so that we can minimize </w:t>
      </w:r>
      <w:proofErr w:type="gramStart"/>
      <w:r w:rsidRPr="00D27FDD">
        <w:rPr>
          <w:rFonts w:ascii="MathJax_Math-italic" w:eastAsia="Times New Roman" w:hAnsi="MathJax_Math-italic" w:cs="Times New Roman"/>
          <w:color w:val="313B3F"/>
          <w:sz w:val="33"/>
          <w:szCs w:val="33"/>
          <w:bdr w:val="none" w:sz="0" w:space="0" w:color="auto" w:frame="1"/>
          <w:lang w:eastAsia="en-IN"/>
        </w:rPr>
        <w:t>J</w:t>
      </w:r>
      <w:r w:rsidRPr="00D27FDD">
        <w:rPr>
          <w:rFonts w:ascii="MathJax_Main" w:eastAsia="Times New Roman" w:hAnsi="MathJax_Main" w:cs="Times New Roman"/>
          <w:color w:val="313B3F"/>
          <w:sz w:val="33"/>
          <w:szCs w:val="33"/>
          <w:bdr w:val="none" w:sz="0" w:space="0" w:color="auto" w:frame="1"/>
          <w:lang w:eastAsia="en-IN"/>
        </w:rPr>
        <w:t>(</w:t>
      </w:r>
      <w:proofErr w:type="gramEnd"/>
      <w:r w:rsidRPr="00D27FDD">
        <w:rPr>
          <w:rFonts w:ascii="MathJax_Math-italic" w:eastAsia="Times New Roman" w:hAnsi="MathJax_Math-italic" w:cs="Times New Roman"/>
          <w:color w:val="313B3F"/>
          <w:sz w:val="33"/>
          <w:szCs w:val="33"/>
          <w:bdr w:val="none" w:sz="0" w:space="0" w:color="auto" w:frame="1"/>
          <w:lang w:eastAsia="en-IN"/>
        </w:rPr>
        <w:t>θ</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inherit" w:eastAsia="Times New Roman" w:hAnsi="inherit" w:cs="Times New Roman"/>
          <w:color w:val="313B3F"/>
          <w:sz w:val="30"/>
          <w:szCs w:val="30"/>
          <w:bdr w:val="none" w:sz="0" w:space="0" w:color="auto" w:frame="1"/>
          <w:lang w:eastAsia="en-IN"/>
        </w:rPr>
        <w:t>J(θ)</w:t>
      </w:r>
      <w:r w:rsidRPr="00D27FDD">
        <w:rPr>
          <w:rFonts w:ascii="Georgia" w:eastAsia="Times New Roman" w:hAnsi="Georgia" w:cs="Times New Roman"/>
          <w:color w:val="313B3F"/>
          <w:sz w:val="30"/>
          <w:szCs w:val="30"/>
          <w:lang w:eastAsia="en-IN"/>
        </w:rPr>
        <w:t> to find the optimal parameters.</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r w:rsidRPr="00D27FDD">
        <w:rPr>
          <w:rFonts w:ascii="MathJax_Math-italic" w:eastAsia="Times New Roman" w:hAnsi="MathJax_Math-italic" w:cs="Times New Roman"/>
          <w:sz w:val="33"/>
          <w:szCs w:val="33"/>
          <w:bdr w:val="none" w:sz="0" w:space="0" w:color="auto" w:frame="1"/>
          <w:lang w:eastAsia="en-IN"/>
        </w:rPr>
        <w:t>J</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)=1</w:t>
      </w:r>
      <w:r w:rsidRPr="00D27FDD">
        <w:rPr>
          <w:rFonts w:ascii="MathJax_Math-italic" w:eastAsia="Times New Roman" w:hAnsi="MathJax_Math-italic" w:cs="Times New Roman"/>
          <w:sz w:val="33"/>
          <w:szCs w:val="33"/>
          <w:bdr w:val="none" w:sz="0" w:space="0" w:color="auto" w:frame="1"/>
          <w:lang w:eastAsia="en-IN"/>
        </w:rPr>
        <w:t>m</w:t>
      </w:r>
      <w:r w:rsidRPr="00D27FDD">
        <w:rPr>
          <w:rFonts w:ascii="MathJax_Size2" w:eastAsia="Times New Roman" w:hAnsi="MathJax_Size2" w:cs="Times New Roman"/>
          <w:sz w:val="33"/>
          <w:szCs w:val="33"/>
          <w:bdr w:val="none" w:sz="0" w:space="0" w:color="auto" w:frame="1"/>
          <w:lang w:eastAsia="en-IN"/>
        </w:rPr>
        <w:t>∑</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24"/>
          <w:szCs w:val="24"/>
          <w:bdr w:val="none" w:sz="0" w:space="0" w:color="auto" w:frame="1"/>
          <w:lang w:eastAsia="en-IN"/>
        </w:rPr>
        <w:t>=1</w:t>
      </w:r>
      <w:r w:rsidRPr="00D27FDD">
        <w:rPr>
          <w:rFonts w:ascii="MathJax_Math-italic" w:eastAsia="Times New Roman" w:hAnsi="MathJax_Math-italic" w:cs="Times New Roman"/>
          <w:sz w:val="24"/>
          <w:szCs w:val="24"/>
          <w:bdr w:val="none" w:sz="0" w:space="0" w:color="auto" w:frame="1"/>
          <w:lang w:eastAsia="en-IN"/>
        </w:rPr>
        <w:t>m</w:t>
      </w:r>
      <w:r w:rsidRPr="00D27FDD">
        <w:rPr>
          <w:rFonts w:ascii="MathJax_Main" w:eastAsia="Times New Roman" w:hAnsi="MathJax_Main" w:cs="Times New Roman"/>
          <w:sz w:val="33"/>
          <w:szCs w:val="33"/>
          <w:bdr w:val="none" w:sz="0" w:space="0" w:color="auto" w:frame="1"/>
          <w:lang w:eastAsia="en-IN"/>
        </w:rPr>
        <w:t>Cost(</w:t>
      </w:r>
      <w:proofErr w:type="spellStart"/>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proofErr w:type="spellEnd"/>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w:t>
      </w:r>
      <w:proofErr w:type="spellStart"/>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i</w:t>
      </w:r>
      <w:proofErr w:type="spellEnd"/>
      <w:r w:rsidRPr="00D27FDD">
        <w:rPr>
          <w:rFonts w:ascii="MathJax_Main" w:eastAsia="Times New Roman" w:hAnsi="MathJax_Main" w:cs="Times New Roman"/>
          <w:sz w:val="33"/>
          <w:szCs w:val="33"/>
          <w:bdr w:val="none" w:sz="0" w:space="0" w:color="auto" w:frame="1"/>
          <w:lang w:eastAsia="en-IN"/>
        </w:rPr>
        <w:t>)</w:t>
      </w:r>
      <w:r w:rsidRPr="00D27FDD">
        <w:rPr>
          <w:rFonts w:ascii="inherit" w:eastAsia="Times New Roman" w:hAnsi="inherit" w:cs="Times New Roman"/>
          <w:sz w:val="30"/>
          <w:szCs w:val="30"/>
          <w:bdr w:val="none" w:sz="0" w:space="0" w:color="auto" w:frame="1"/>
          <w:lang w:eastAsia="en-IN"/>
        </w:rPr>
        <w:t>J(θ)=1m∑i=1mCost(</w:t>
      </w:r>
      <w:proofErr w:type="spellStart"/>
      <w:r w:rsidRPr="00D27FDD">
        <w:rPr>
          <w:rFonts w:ascii="inherit" w:eastAsia="Times New Roman" w:hAnsi="inherit" w:cs="Times New Roman"/>
          <w:sz w:val="30"/>
          <w:szCs w:val="30"/>
          <w:bdr w:val="none" w:sz="0" w:space="0" w:color="auto" w:frame="1"/>
          <w:lang w:eastAsia="en-IN"/>
        </w:rPr>
        <w:t>hθ</w:t>
      </w:r>
      <w:proofErr w:type="spellEnd"/>
      <w:r w:rsidRPr="00D27FDD">
        <w:rPr>
          <w:rFonts w:ascii="inherit" w:eastAsia="Times New Roman" w:hAnsi="inherit" w:cs="Times New Roman"/>
          <w:sz w:val="30"/>
          <w:szCs w:val="30"/>
          <w:bdr w:val="none" w:sz="0" w:space="0" w:color="auto" w:frame="1"/>
          <w:lang w:eastAsia="en-IN"/>
        </w:rPr>
        <w:t>(xi),</w:t>
      </w:r>
      <w:proofErr w:type="spellStart"/>
      <w:r w:rsidRPr="00D27FDD">
        <w:rPr>
          <w:rFonts w:ascii="inherit" w:eastAsia="Times New Roman" w:hAnsi="inherit" w:cs="Times New Roman"/>
          <w:sz w:val="30"/>
          <w:szCs w:val="30"/>
          <w:bdr w:val="none" w:sz="0" w:space="0" w:color="auto" w:frame="1"/>
          <w:lang w:eastAsia="en-IN"/>
        </w:rPr>
        <w:t>yi</w:t>
      </w:r>
      <w:proofErr w:type="spellEnd"/>
      <w:r w:rsidRPr="00D27FDD">
        <w:rPr>
          <w:rFonts w:ascii="inherit" w:eastAsia="Times New Roman" w:hAnsi="inherit" w:cs="Times New Roman"/>
          <w:sz w:val="30"/>
          <w:szCs w:val="30"/>
          <w:bdr w:val="none" w:sz="0" w:space="0" w:color="auto" w:frame="1"/>
          <w:lang w:eastAsia="en-IN"/>
        </w:rPr>
        <w:t>)</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lastRenderedPageBreak/>
        <w:t>In linear regression, we used the squared error as our grading mechanism. Unfortunately for logistic regression, such a cost function produces a nonconvex space that is not ideal for optimization. There will exist many local optima on which our optimization algorithm might prematurely converge before finding the true minimum.</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Using the Maximum Likelihood Estimator from statistics, we can obtain the following cost function which produces a convex space friendly for optimization. This function is known as the </w:t>
      </w:r>
      <w:r w:rsidRPr="00D27FDD">
        <w:rPr>
          <w:rFonts w:ascii="inherit" w:eastAsia="Times New Roman" w:hAnsi="inherit" w:cs="Times New Roman"/>
          <w:b/>
          <w:bCs/>
          <w:color w:val="090A0B"/>
          <w:sz w:val="30"/>
          <w:szCs w:val="30"/>
          <w:bdr w:val="none" w:sz="0" w:space="0" w:color="auto" w:frame="1"/>
          <w:lang w:eastAsia="en-IN"/>
        </w:rPr>
        <w:t>binary cross-entropy loss</w:t>
      </w:r>
      <w:r w:rsidRPr="00D27FDD">
        <w:rPr>
          <w:rFonts w:ascii="Georgia" w:eastAsia="Times New Roman" w:hAnsi="Georgia" w:cs="Times New Roman"/>
          <w:color w:val="313B3F"/>
          <w:sz w:val="30"/>
          <w:szCs w:val="30"/>
          <w:lang w:eastAsia="en-IN"/>
        </w:rPr>
        <w:t>.</w:t>
      </w:r>
    </w:p>
    <w:p w:rsidR="00D27FDD" w:rsidRPr="00D27FDD" w:rsidRDefault="00D27FDD" w:rsidP="00D27FDD">
      <w:pPr>
        <w:shd w:val="clear" w:color="auto" w:fill="FFFFFF"/>
        <w:spacing w:line="240" w:lineRule="auto"/>
        <w:jc w:val="center"/>
        <w:textAlignment w:val="baseline"/>
        <w:rPr>
          <w:rFonts w:ascii="Georgia" w:eastAsia="Times New Roman" w:hAnsi="Georgia" w:cs="Times New Roman"/>
          <w:color w:val="313B3F"/>
          <w:sz w:val="30"/>
          <w:szCs w:val="30"/>
          <w:lang w:eastAsia="en-IN"/>
        </w:rPr>
      </w:pPr>
      <w:r w:rsidRPr="00D27FDD">
        <w:rPr>
          <w:rFonts w:ascii="MathJax_Main" w:eastAsia="Times New Roman" w:hAnsi="MathJax_Main" w:cs="Times New Roman"/>
          <w:color w:val="313B3F"/>
          <w:sz w:val="33"/>
          <w:szCs w:val="33"/>
          <w:bdr w:val="none" w:sz="0" w:space="0" w:color="auto" w:frame="1"/>
          <w:lang w:eastAsia="en-IN"/>
        </w:rPr>
        <w:t>Cost(</w:t>
      </w:r>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Size3" w:eastAsia="Times New Roman" w:hAnsi="MathJax_Size3" w:cs="Times New Roman"/>
          <w:color w:val="313B3F"/>
          <w:sz w:val="33"/>
          <w:szCs w:val="33"/>
          <w:bdr w:val="none" w:sz="0" w:space="0" w:color="auto" w:frame="1"/>
          <w:lang w:eastAsia="en-IN"/>
        </w:rPr>
        <w:t>{</w:t>
      </w:r>
      <w:r w:rsidRPr="00D27FDD">
        <w:rPr>
          <w:rFonts w:ascii="MathJax_Main" w:eastAsia="Times New Roman" w:hAnsi="MathJax_Main" w:cs="Times New Roman"/>
          <w:color w:val="313B3F"/>
          <w:sz w:val="33"/>
          <w:szCs w:val="33"/>
          <w:bdr w:val="none" w:sz="0" w:space="0" w:color="auto" w:frame="1"/>
          <w:lang w:eastAsia="en-IN"/>
        </w:rPr>
        <w:t>−log(</w:t>
      </w:r>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33"/>
          <w:szCs w:val="33"/>
          <w:bdr w:val="none" w:sz="0" w:space="0" w:color="auto" w:frame="1"/>
          <w:lang w:eastAsia="en-IN"/>
        </w:rPr>
        <w:t>)) if y=1−log(1−</w:t>
      </w:r>
      <w:r w:rsidRPr="00D27FDD">
        <w:rPr>
          <w:rFonts w:ascii="MathJax_Math-italic" w:eastAsia="Times New Roman" w:hAnsi="MathJax_Math-italic" w:cs="Times New Roman"/>
          <w:color w:val="313B3F"/>
          <w:sz w:val="33"/>
          <w:szCs w:val="33"/>
          <w:bdr w:val="none" w:sz="0" w:space="0" w:color="auto" w:frame="1"/>
          <w:lang w:eastAsia="en-IN"/>
        </w:rPr>
        <w:t>h</w:t>
      </w:r>
      <w:r w:rsidRPr="00D27FDD">
        <w:rPr>
          <w:rFonts w:ascii="MathJax_Math-italic" w:eastAsia="Times New Roman" w:hAnsi="MathJax_Math-italic" w:cs="Times New Roman"/>
          <w:color w:val="313B3F"/>
          <w:sz w:val="24"/>
          <w:szCs w:val="24"/>
          <w:bdr w:val="none" w:sz="0" w:space="0" w:color="auto" w:frame="1"/>
          <w:lang w:eastAsia="en-IN"/>
        </w:rPr>
        <w:t>θ</w:t>
      </w:r>
      <w:r w:rsidRPr="00D27FDD">
        <w:rPr>
          <w:rFonts w:ascii="MathJax_Main" w:eastAsia="Times New Roman" w:hAnsi="MathJax_Main" w:cs="Times New Roman"/>
          <w:color w:val="313B3F"/>
          <w:sz w:val="33"/>
          <w:szCs w:val="33"/>
          <w:bdr w:val="none" w:sz="0" w:space="0" w:color="auto" w:frame="1"/>
          <w:lang w:eastAsia="en-IN"/>
        </w:rPr>
        <w:t>(</w:t>
      </w:r>
      <w:r w:rsidRPr="00D27FDD">
        <w:rPr>
          <w:rFonts w:ascii="MathJax_Math-italic" w:eastAsia="Times New Roman" w:hAnsi="MathJax_Math-italic" w:cs="Times New Roman"/>
          <w:color w:val="313B3F"/>
          <w:sz w:val="33"/>
          <w:szCs w:val="33"/>
          <w:bdr w:val="none" w:sz="0" w:space="0" w:color="auto" w:frame="1"/>
          <w:lang w:eastAsia="en-IN"/>
        </w:rPr>
        <w:t>x</w:t>
      </w:r>
      <w:r w:rsidRPr="00D27FDD">
        <w:rPr>
          <w:rFonts w:ascii="MathJax_Main" w:eastAsia="Times New Roman" w:hAnsi="MathJax_Main" w:cs="Times New Roman"/>
          <w:color w:val="313B3F"/>
          <w:sz w:val="33"/>
          <w:szCs w:val="33"/>
          <w:bdr w:val="none" w:sz="0" w:space="0" w:color="auto" w:frame="1"/>
          <w:lang w:eastAsia="en-IN"/>
        </w:rPr>
        <w:t>))if y=0</w:t>
      </w:r>
      <w:r w:rsidRPr="00D27FDD">
        <w:rPr>
          <w:rFonts w:ascii="MathJax_Size3" w:eastAsia="Times New Roman" w:hAnsi="MathJax_Size3" w:cs="Times New Roman"/>
          <w:color w:val="313B3F"/>
          <w:sz w:val="33"/>
          <w:szCs w:val="33"/>
          <w:bdr w:val="none" w:sz="0" w:space="0" w:color="auto" w:frame="1"/>
          <w:lang w:eastAsia="en-IN"/>
        </w:rPr>
        <w:t>}</w:t>
      </w:r>
      <w:r w:rsidRPr="00D27FDD">
        <w:rPr>
          <w:rFonts w:ascii="inherit" w:eastAsia="Times New Roman" w:hAnsi="inherit" w:cs="Times New Roman"/>
          <w:color w:val="313B3F"/>
          <w:sz w:val="30"/>
          <w:szCs w:val="30"/>
          <w:bdr w:val="none" w:sz="0" w:space="0" w:color="auto" w:frame="1"/>
          <w:lang w:eastAsia="en-IN"/>
        </w:rPr>
        <w:t>Cost(hθ(x),y)={−log(hθ(x)) if y=1−log(1−hθ(x))if y=0}</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These cost functions return high costs for incorrect predictions.</w:t>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noProof/>
          <w:color w:val="313B3F"/>
          <w:sz w:val="30"/>
          <w:szCs w:val="30"/>
          <w:lang w:eastAsia="en-IN"/>
        </w:rPr>
        <w:drawing>
          <wp:inline distT="0" distB="0" distL="0" distR="0">
            <wp:extent cx="3714750" cy="1562100"/>
            <wp:effectExtent l="0" t="0" r="0" b="0"/>
            <wp:docPr id="4" name="Picture 4" descr="https://www.jeremyjordan.me/content/images/2017/06/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eremyjordan.me/content/images/2017/06/downloa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562100"/>
                    </a:xfrm>
                    <a:prstGeom prst="rect">
                      <a:avLst/>
                    </a:prstGeom>
                    <a:noFill/>
                    <a:ln>
                      <a:noFill/>
                    </a:ln>
                  </pic:spPr>
                </pic:pic>
              </a:graphicData>
            </a:graphic>
          </wp:inline>
        </w:drawing>
      </w:r>
    </w:p>
    <w:p w:rsidR="00D27FDD" w:rsidRPr="00D27FDD" w:rsidRDefault="00D27FDD" w:rsidP="00D27FDD">
      <w:pPr>
        <w:shd w:val="clear" w:color="auto" w:fill="FFFFFF"/>
        <w:spacing w:after="360" w:line="240" w:lineRule="auto"/>
        <w:textAlignment w:val="baseline"/>
        <w:rPr>
          <w:rFonts w:ascii="Georgia" w:eastAsia="Times New Roman" w:hAnsi="Georgia" w:cs="Times New Roman"/>
          <w:color w:val="313B3F"/>
          <w:sz w:val="30"/>
          <w:szCs w:val="30"/>
          <w:lang w:eastAsia="en-IN"/>
        </w:rPr>
      </w:pPr>
      <w:r w:rsidRPr="00D27FDD">
        <w:rPr>
          <w:rFonts w:ascii="Georgia" w:eastAsia="Times New Roman" w:hAnsi="Georgia" w:cs="Times New Roman"/>
          <w:color w:val="313B3F"/>
          <w:sz w:val="30"/>
          <w:szCs w:val="30"/>
          <w:lang w:eastAsia="en-IN"/>
        </w:rPr>
        <w:t>More succinctly, we can write this as</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r w:rsidRPr="00D27FDD">
        <w:rPr>
          <w:rFonts w:ascii="MathJax_Main" w:eastAsia="Times New Roman" w:hAnsi="MathJax_Main" w:cs="Times New Roman"/>
          <w:sz w:val="33"/>
          <w:szCs w:val="33"/>
          <w:bdr w:val="none" w:sz="0" w:space="0" w:color="auto" w:frame="1"/>
          <w:lang w:eastAsia="en-IN"/>
        </w:rPr>
        <w:t>Cost(</w:t>
      </w:r>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in" w:eastAsia="Times New Roman" w:hAnsi="MathJax_Main" w:cs="Times New Roman"/>
          <w:sz w:val="33"/>
          <w:szCs w:val="33"/>
          <w:bdr w:val="none" w:sz="0" w:space="0" w:color="auto" w:frame="1"/>
          <w:lang w:eastAsia="en-IN"/>
        </w:rPr>
        <w:t>log(</w:t>
      </w:r>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in" w:eastAsia="Times New Roman" w:hAnsi="MathJax_Main" w:cs="Times New Roman"/>
          <w:sz w:val="33"/>
          <w:szCs w:val="33"/>
          <w:bdr w:val="none" w:sz="0" w:space="0" w:color="auto" w:frame="1"/>
          <w:lang w:eastAsia="en-IN"/>
        </w:rPr>
        <w:t>))−(1−</w:t>
      </w:r>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in" w:eastAsia="Times New Roman" w:hAnsi="MathJax_Main" w:cs="Times New Roman"/>
          <w:sz w:val="33"/>
          <w:szCs w:val="33"/>
          <w:bdr w:val="none" w:sz="0" w:space="0" w:color="auto" w:frame="1"/>
          <w:lang w:eastAsia="en-IN"/>
        </w:rPr>
        <w:t>)log(1−</w:t>
      </w:r>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in" w:eastAsia="Times New Roman" w:hAnsi="MathJax_Main" w:cs="Times New Roman"/>
          <w:sz w:val="33"/>
          <w:szCs w:val="33"/>
          <w:bdr w:val="none" w:sz="0" w:space="0" w:color="auto" w:frame="1"/>
          <w:lang w:eastAsia="en-IN"/>
        </w:rPr>
        <w:t>))</w:t>
      </w:r>
      <w:r w:rsidRPr="00D27FDD">
        <w:rPr>
          <w:rFonts w:ascii="inherit" w:eastAsia="Times New Roman" w:hAnsi="inherit" w:cs="Times New Roman"/>
          <w:sz w:val="30"/>
          <w:szCs w:val="30"/>
          <w:bdr w:val="none" w:sz="0" w:space="0" w:color="auto" w:frame="1"/>
          <w:lang w:eastAsia="en-IN"/>
        </w:rPr>
        <w:t>Cost(hθ(x),y)=−ylog⁡(hθ(x))−(1−y)log⁡(1−hθ(x))</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proofErr w:type="gramStart"/>
      <w:r w:rsidRPr="00D27FDD">
        <w:rPr>
          <w:rFonts w:ascii="Georgia" w:eastAsia="Times New Roman" w:hAnsi="Georgia" w:cs="Times New Roman"/>
          <w:color w:val="313B3F"/>
          <w:sz w:val="30"/>
          <w:szCs w:val="30"/>
          <w:lang w:eastAsia="en-IN"/>
        </w:rPr>
        <w:t>since</w:t>
      </w:r>
      <w:proofErr w:type="gramEnd"/>
      <w:r w:rsidRPr="00D27FDD">
        <w:rPr>
          <w:rFonts w:ascii="Georgia" w:eastAsia="Times New Roman" w:hAnsi="Georgia" w:cs="Times New Roman"/>
          <w:color w:val="313B3F"/>
          <w:sz w:val="30"/>
          <w:szCs w:val="30"/>
          <w:lang w:eastAsia="en-IN"/>
        </w:rPr>
        <w:t xml:space="preserve"> the second term will be zero when </w:t>
      </w:r>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in" w:eastAsia="Times New Roman" w:hAnsi="MathJax_Main" w:cs="Times New Roman"/>
          <w:color w:val="313B3F"/>
          <w:sz w:val="33"/>
          <w:szCs w:val="33"/>
          <w:bdr w:val="none" w:sz="0" w:space="0" w:color="auto" w:frame="1"/>
          <w:lang w:eastAsia="en-IN"/>
        </w:rPr>
        <w:t>=1</w:t>
      </w:r>
      <w:r w:rsidRPr="00D27FDD">
        <w:rPr>
          <w:rFonts w:ascii="inherit" w:eastAsia="Times New Roman" w:hAnsi="inherit" w:cs="Times New Roman"/>
          <w:color w:val="313B3F"/>
          <w:sz w:val="30"/>
          <w:szCs w:val="30"/>
          <w:bdr w:val="none" w:sz="0" w:space="0" w:color="auto" w:frame="1"/>
          <w:lang w:eastAsia="en-IN"/>
        </w:rPr>
        <w:t>y=1</w:t>
      </w:r>
      <w:r w:rsidRPr="00D27FDD">
        <w:rPr>
          <w:rFonts w:ascii="Georgia" w:eastAsia="Times New Roman" w:hAnsi="Georgia" w:cs="Times New Roman"/>
          <w:color w:val="313B3F"/>
          <w:sz w:val="30"/>
          <w:szCs w:val="30"/>
          <w:lang w:eastAsia="en-IN"/>
        </w:rPr>
        <w:t> and the first term will be zero when </w:t>
      </w:r>
      <w:r w:rsidRPr="00D27FDD">
        <w:rPr>
          <w:rFonts w:ascii="MathJax_Math-italic" w:eastAsia="Times New Roman" w:hAnsi="MathJax_Math-italic" w:cs="Times New Roman"/>
          <w:color w:val="313B3F"/>
          <w:sz w:val="33"/>
          <w:szCs w:val="33"/>
          <w:bdr w:val="none" w:sz="0" w:space="0" w:color="auto" w:frame="1"/>
          <w:lang w:eastAsia="en-IN"/>
        </w:rPr>
        <w:t>y</w:t>
      </w:r>
      <w:r w:rsidRPr="00D27FDD">
        <w:rPr>
          <w:rFonts w:ascii="MathJax_Main" w:eastAsia="Times New Roman" w:hAnsi="MathJax_Main" w:cs="Times New Roman"/>
          <w:color w:val="313B3F"/>
          <w:sz w:val="33"/>
          <w:szCs w:val="33"/>
          <w:bdr w:val="none" w:sz="0" w:space="0" w:color="auto" w:frame="1"/>
          <w:lang w:eastAsia="en-IN"/>
        </w:rPr>
        <w:t>=0</w:t>
      </w:r>
      <w:r w:rsidRPr="00D27FDD">
        <w:rPr>
          <w:rFonts w:ascii="inherit" w:eastAsia="Times New Roman" w:hAnsi="inherit" w:cs="Times New Roman"/>
          <w:color w:val="313B3F"/>
          <w:sz w:val="30"/>
          <w:szCs w:val="30"/>
          <w:bdr w:val="none" w:sz="0" w:space="0" w:color="auto" w:frame="1"/>
          <w:lang w:eastAsia="en-IN"/>
        </w:rPr>
        <w:t>y=0</w:t>
      </w:r>
      <w:r w:rsidRPr="00D27FDD">
        <w:rPr>
          <w:rFonts w:ascii="Georgia" w:eastAsia="Times New Roman" w:hAnsi="Georgia" w:cs="Times New Roman"/>
          <w:color w:val="313B3F"/>
          <w:sz w:val="30"/>
          <w:szCs w:val="30"/>
          <w:lang w:eastAsia="en-IN"/>
        </w:rPr>
        <w:t>. Substituting this cost into our overall cost function we obtain:</w:t>
      </w:r>
    </w:p>
    <w:p w:rsidR="00D27FDD" w:rsidRPr="00D27FDD" w:rsidRDefault="00D27FDD" w:rsidP="00D27FDD">
      <w:pPr>
        <w:spacing w:line="240" w:lineRule="auto"/>
        <w:jc w:val="center"/>
        <w:textAlignment w:val="baseline"/>
        <w:rPr>
          <w:rFonts w:ascii="inherit" w:eastAsia="Times New Roman" w:hAnsi="inherit" w:cs="Times New Roman"/>
          <w:sz w:val="30"/>
          <w:szCs w:val="30"/>
          <w:lang w:eastAsia="en-IN"/>
        </w:rPr>
      </w:pPr>
      <w:proofErr w:type="gramStart"/>
      <w:r w:rsidRPr="00D27FDD">
        <w:rPr>
          <w:rFonts w:ascii="MathJax_Math-italic" w:eastAsia="Times New Roman" w:hAnsi="MathJax_Math-italic" w:cs="Times New Roman"/>
          <w:sz w:val="33"/>
          <w:szCs w:val="33"/>
          <w:bdr w:val="none" w:sz="0" w:space="0" w:color="auto" w:frame="1"/>
          <w:lang w:eastAsia="en-IN"/>
        </w:rPr>
        <w:t>J</w:t>
      </w:r>
      <w:r w:rsidRPr="00D27FDD">
        <w:rPr>
          <w:rFonts w:ascii="MathJax_Main" w:eastAsia="Times New Roman" w:hAnsi="MathJax_Main" w:cs="Times New Roman"/>
          <w:sz w:val="33"/>
          <w:szCs w:val="33"/>
          <w:bdr w:val="none" w:sz="0" w:space="0" w:color="auto" w:frame="1"/>
          <w:lang w:eastAsia="en-IN"/>
        </w:rPr>
        <w:t>(</w:t>
      </w:r>
      <w:proofErr w:type="gramEnd"/>
      <w:r w:rsidRPr="00D27FDD">
        <w:rPr>
          <w:rFonts w:ascii="MathJax_Math-italic" w:eastAsia="Times New Roman" w:hAnsi="MathJax_Math-italic" w:cs="Times New Roman"/>
          <w:sz w:val="33"/>
          <w:szCs w:val="33"/>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)=1</w:t>
      </w:r>
      <w:r w:rsidRPr="00D27FDD">
        <w:rPr>
          <w:rFonts w:ascii="MathJax_Math-italic" w:eastAsia="Times New Roman" w:hAnsi="MathJax_Math-italic" w:cs="Times New Roman"/>
          <w:sz w:val="33"/>
          <w:szCs w:val="33"/>
          <w:bdr w:val="none" w:sz="0" w:space="0" w:color="auto" w:frame="1"/>
          <w:lang w:eastAsia="en-IN"/>
        </w:rPr>
        <w:t>m</w:t>
      </w:r>
      <w:r w:rsidRPr="00D27FDD">
        <w:rPr>
          <w:rFonts w:ascii="MathJax_Size2" w:eastAsia="Times New Roman" w:hAnsi="MathJax_Size2" w:cs="Times New Roman"/>
          <w:sz w:val="33"/>
          <w:szCs w:val="33"/>
          <w:bdr w:val="none" w:sz="0" w:space="0" w:color="auto" w:frame="1"/>
          <w:lang w:eastAsia="en-IN"/>
        </w:rPr>
        <w:t>∑</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24"/>
          <w:szCs w:val="24"/>
          <w:bdr w:val="none" w:sz="0" w:space="0" w:color="auto" w:frame="1"/>
          <w:lang w:eastAsia="en-IN"/>
        </w:rPr>
        <w:t>=1</w:t>
      </w:r>
      <w:r w:rsidRPr="00D27FDD">
        <w:rPr>
          <w:rFonts w:ascii="MathJax_Math-italic" w:eastAsia="Times New Roman" w:hAnsi="MathJax_Math-italic" w:cs="Times New Roman"/>
          <w:sz w:val="24"/>
          <w:szCs w:val="24"/>
          <w:bdr w:val="none" w:sz="0" w:space="0" w:color="auto" w:frame="1"/>
          <w:lang w:eastAsia="en-IN"/>
        </w:rPr>
        <w:t>m</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log(</w:t>
      </w:r>
      <w:proofErr w:type="spellStart"/>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proofErr w:type="spellEnd"/>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))−(1−</w:t>
      </w:r>
      <w:r w:rsidRPr="00D27FDD">
        <w:rPr>
          <w:rFonts w:ascii="MathJax_Math-italic" w:eastAsia="Times New Roman" w:hAnsi="MathJax_Math-italic" w:cs="Times New Roman"/>
          <w:sz w:val="33"/>
          <w:szCs w:val="33"/>
          <w:bdr w:val="none" w:sz="0" w:space="0" w:color="auto" w:frame="1"/>
          <w:lang w:eastAsia="en-IN"/>
        </w:rPr>
        <w:t>y</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)log(1−</w:t>
      </w:r>
      <w:r w:rsidRPr="00D27FDD">
        <w:rPr>
          <w:rFonts w:ascii="MathJax_Math-italic" w:eastAsia="Times New Roman" w:hAnsi="MathJax_Math-italic" w:cs="Times New Roman"/>
          <w:sz w:val="33"/>
          <w:szCs w:val="33"/>
          <w:bdr w:val="none" w:sz="0" w:space="0" w:color="auto" w:frame="1"/>
          <w:lang w:eastAsia="en-IN"/>
        </w:rPr>
        <w:t>h</w:t>
      </w:r>
      <w:r w:rsidRPr="00D27FDD">
        <w:rPr>
          <w:rFonts w:ascii="MathJax_Math-italic" w:eastAsia="Times New Roman" w:hAnsi="MathJax_Math-italic" w:cs="Times New Roman"/>
          <w:sz w:val="24"/>
          <w:szCs w:val="24"/>
          <w:bdr w:val="none" w:sz="0" w:space="0" w:color="auto" w:frame="1"/>
          <w:lang w:eastAsia="en-IN"/>
        </w:rPr>
        <w:t>θ</w:t>
      </w:r>
      <w:r w:rsidRPr="00D27FDD">
        <w:rPr>
          <w:rFonts w:ascii="MathJax_Main" w:eastAsia="Times New Roman" w:hAnsi="MathJax_Main" w:cs="Times New Roman"/>
          <w:sz w:val="33"/>
          <w:szCs w:val="33"/>
          <w:bdr w:val="none" w:sz="0" w:space="0" w:color="auto" w:frame="1"/>
          <w:lang w:eastAsia="en-IN"/>
        </w:rPr>
        <w:t>(</w:t>
      </w:r>
      <w:r w:rsidRPr="00D27FDD">
        <w:rPr>
          <w:rFonts w:ascii="MathJax_Math-italic" w:eastAsia="Times New Roman" w:hAnsi="MathJax_Math-italic" w:cs="Times New Roman"/>
          <w:sz w:val="33"/>
          <w:szCs w:val="33"/>
          <w:bdr w:val="none" w:sz="0" w:space="0" w:color="auto" w:frame="1"/>
          <w:lang w:eastAsia="en-IN"/>
        </w:rPr>
        <w:t>x</w:t>
      </w:r>
      <w:r w:rsidRPr="00D27FDD">
        <w:rPr>
          <w:rFonts w:ascii="MathJax_Math-italic" w:eastAsia="Times New Roman" w:hAnsi="MathJax_Math-italic" w:cs="Times New Roman"/>
          <w:sz w:val="24"/>
          <w:szCs w:val="24"/>
          <w:bdr w:val="none" w:sz="0" w:space="0" w:color="auto" w:frame="1"/>
          <w:lang w:eastAsia="en-IN"/>
        </w:rPr>
        <w:t>i</w:t>
      </w:r>
      <w:r w:rsidRPr="00D27FDD">
        <w:rPr>
          <w:rFonts w:ascii="MathJax_Main" w:eastAsia="Times New Roman" w:hAnsi="MathJax_Main" w:cs="Times New Roman"/>
          <w:sz w:val="33"/>
          <w:szCs w:val="33"/>
          <w:bdr w:val="none" w:sz="0" w:space="0" w:color="auto" w:frame="1"/>
          <w:lang w:eastAsia="en-IN"/>
        </w:rPr>
        <w:t>))</w:t>
      </w:r>
    </w:p>
    <w:p w:rsidR="00D27FDD" w:rsidRPr="00D27FDD" w:rsidRDefault="00D27FDD" w:rsidP="00D27FDD">
      <w:pPr>
        <w:shd w:val="clear" w:color="auto" w:fill="FFFFFF"/>
        <w:spacing w:after="0" w:line="240" w:lineRule="auto"/>
        <w:textAlignment w:val="baseline"/>
        <w:rPr>
          <w:rFonts w:ascii="Georgia" w:eastAsia="Times New Roman" w:hAnsi="Georgia" w:cs="Times New Roman"/>
          <w:color w:val="313B3F"/>
          <w:sz w:val="30"/>
          <w:szCs w:val="30"/>
          <w:lang w:eastAsia="en-IN"/>
        </w:rPr>
      </w:pPr>
      <w:bookmarkStart w:id="0" w:name="_GoBack"/>
      <w:bookmarkEnd w:id="0"/>
    </w:p>
    <w:p w:rsidR="00D27FDD" w:rsidRPr="00D27FDD" w:rsidRDefault="00D27FDD" w:rsidP="00D27FD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EE2CC6" w:rsidRDefault="00EE2CC6"/>
    <w:sectPr w:rsidR="00EE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7FA"/>
    <w:multiLevelType w:val="multilevel"/>
    <w:tmpl w:val="0D6E8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DD"/>
    <w:rsid w:val="00D27FDD"/>
    <w:rsid w:val="00E55AFF"/>
    <w:rsid w:val="00EE2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E972"/>
  <w15:chartTrackingRefBased/>
  <w15:docId w15:val="{1E3D7EA8-E69D-4792-9F84-62154DFB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7F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7FDD"/>
    <w:rPr>
      <w:b/>
      <w:bCs/>
    </w:rPr>
  </w:style>
  <w:style w:type="character" w:customStyle="1" w:styleId="Heading3Char">
    <w:name w:val="Heading 3 Char"/>
    <w:basedOn w:val="DefaultParagraphFont"/>
    <w:link w:val="Heading3"/>
    <w:uiPriority w:val="9"/>
    <w:rsid w:val="00D27F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7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D27FDD"/>
  </w:style>
  <w:style w:type="character" w:customStyle="1" w:styleId="mo">
    <w:name w:val="mo"/>
    <w:basedOn w:val="DefaultParagraphFont"/>
    <w:rsid w:val="00D27FDD"/>
  </w:style>
  <w:style w:type="character" w:customStyle="1" w:styleId="mn">
    <w:name w:val="mn"/>
    <w:basedOn w:val="DefaultParagraphFont"/>
    <w:rsid w:val="00D27FDD"/>
  </w:style>
  <w:style w:type="character" w:customStyle="1" w:styleId="mjxassistivemathml">
    <w:name w:val="mjx_assistive_mathml"/>
    <w:basedOn w:val="DefaultParagraphFont"/>
    <w:rsid w:val="00D27FDD"/>
  </w:style>
  <w:style w:type="character" w:styleId="Hyperlink">
    <w:name w:val="Hyperlink"/>
    <w:basedOn w:val="DefaultParagraphFont"/>
    <w:uiPriority w:val="99"/>
    <w:semiHidden/>
    <w:unhideWhenUsed/>
    <w:rsid w:val="00D27FDD"/>
    <w:rPr>
      <w:color w:val="0000FF"/>
      <w:u w:val="single"/>
    </w:rPr>
  </w:style>
  <w:style w:type="character" w:customStyle="1" w:styleId="mtext">
    <w:name w:val="mtext"/>
    <w:basedOn w:val="DefaultParagraphFont"/>
    <w:rsid w:val="00D27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88315">
      <w:bodyDiv w:val="1"/>
      <w:marLeft w:val="0"/>
      <w:marRight w:val="0"/>
      <w:marTop w:val="0"/>
      <w:marBottom w:val="0"/>
      <w:divBdr>
        <w:top w:val="none" w:sz="0" w:space="0" w:color="auto"/>
        <w:left w:val="none" w:sz="0" w:space="0" w:color="auto"/>
        <w:bottom w:val="none" w:sz="0" w:space="0" w:color="auto"/>
        <w:right w:val="none" w:sz="0" w:space="0" w:color="auto"/>
      </w:divBdr>
      <w:divsChild>
        <w:div w:id="551962432">
          <w:marLeft w:val="0"/>
          <w:marRight w:val="0"/>
          <w:marTop w:val="240"/>
          <w:marBottom w:val="240"/>
          <w:divBdr>
            <w:top w:val="none" w:sz="0" w:space="0" w:color="auto"/>
            <w:left w:val="none" w:sz="0" w:space="0" w:color="auto"/>
            <w:bottom w:val="none" w:sz="0" w:space="0" w:color="auto"/>
            <w:right w:val="none" w:sz="0" w:space="0" w:color="auto"/>
          </w:divBdr>
        </w:div>
        <w:div w:id="103115451">
          <w:marLeft w:val="0"/>
          <w:marRight w:val="0"/>
          <w:marTop w:val="240"/>
          <w:marBottom w:val="240"/>
          <w:divBdr>
            <w:top w:val="none" w:sz="0" w:space="0" w:color="auto"/>
            <w:left w:val="none" w:sz="0" w:space="0" w:color="auto"/>
            <w:bottom w:val="none" w:sz="0" w:space="0" w:color="auto"/>
            <w:right w:val="none" w:sz="0" w:space="0" w:color="auto"/>
          </w:divBdr>
        </w:div>
        <w:div w:id="480079126">
          <w:marLeft w:val="0"/>
          <w:marRight w:val="0"/>
          <w:marTop w:val="240"/>
          <w:marBottom w:val="240"/>
          <w:divBdr>
            <w:top w:val="none" w:sz="0" w:space="0" w:color="auto"/>
            <w:left w:val="none" w:sz="0" w:space="0" w:color="auto"/>
            <w:bottom w:val="none" w:sz="0" w:space="0" w:color="auto"/>
            <w:right w:val="none" w:sz="0" w:space="0" w:color="auto"/>
          </w:divBdr>
        </w:div>
        <w:div w:id="2110470958">
          <w:marLeft w:val="0"/>
          <w:marRight w:val="0"/>
          <w:marTop w:val="240"/>
          <w:marBottom w:val="240"/>
          <w:divBdr>
            <w:top w:val="none" w:sz="0" w:space="0" w:color="auto"/>
            <w:left w:val="none" w:sz="0" w:space="0" w:color="auto"/>
            <w:bottom w:val="none" w:sz="0" w:space="0" w:color="auto"/>
            <w:right w:val="none" w:sz="0" w:space="0" w:color="auto"/>
          </w:divBdr>
        </w:div>
      </w:divsChild>
    </w:div>
    <w:div w:id="1722944685">
      <w:bodyDiv w:val="1"/>
      <w:marLeft w:val="0"/>
      <w:marRight w:val="0"/>
      <w:marTop w:val="0"/>
      <w:marBottom w:val="0"/>
      <w:divBdr>
        <w:top w:val="none" w:sz="0" w:space="0" w:color="auto"/>
        <w:left w:val="none" w:sz="0" w:space="0" w:color="auto"/>
        <w:bottom w:val="none" w:sz="0" w:space="0" w:color="auto"/>
        <w:right w:val="none" w:sz="0" w:space="0" w:color="auto"/>
      </w:divBdr>
    </w:div>
    <w:div w:id="1900551091">
      <w:bodyDiv w:val="1"/>
      <w:marLeft w:val="0"/>
      <w:marRight w:val="0"/>
      <w:marTop w:val="0"/>
      <w:marBottom w:val="0"/>
      <w:divBdr>
        <w:top w:val="none" w:sz="0" w:space="0" w:color="auto"/>
        <w:left w:val="none" w:sz="0" w:space="0" w:color="auto"/>
        <w:bottom w:val="none" w:sz="0" w:space="0" w:color="auto"/>
        <w:right w:val="none" w:sz="0" w:space="0" w:color="auto"/>
      </w:divBdr>
      <w:divsChild>
        <w:div w:id="2093771431">
          <w:marLeft w:val="0"/>
          <w:marRight w:val="0"/>
          <w:marTop w:val="240"/>
          <w:marBottom w:val="240"/>
          <w:divBdr>
            <w:top w:val="none" w:sz="0" w:space="0" w:color="auto"/>
            <w:left w:val="none" w:sz="0" w:space="0" w:color="auto"/>
            <w:bottom w:val="none" w:sz="0" w:space="0" w:color="auto"/>
            <w:right w:val="none" w:sz="0" w:space="0" w:color="auto"/>
          </w:divBdr>
        </w:div>
        <w:div w:id="783117878">
          <w:marLeft w:val="0"/>
          <w:marRight w:val="0"/>
          <w:marTop w:val="240"/>
          <w:marBottom w:val="240"/>
          <w:divBdr>
            <w:top w:val="none" w:sz="0" w:space="0" w:color="auto"/>
            <w:left w:val="none" w:sz="0" w:space="0" w:color="auto"/>
            <w:bottom w:val="none" w:sz="0" w:space="0" w:color="auto"/>
            <w:right w:val="none" w:sz="0" w:space="0" w:color="auto"/>
          </w:divBdr>
        </w:div>
        <w:div w:id="696663684">
          <w:marLeft w:val="0"/>
          <w:marRight w:val="0"/>
          <w:marTop w:val="240"/>
          <w:marBottom w:val="240"/>
          <w:divBdr>
            <w:top w:val="none" w:sz="0" w:space="0" w:color="auto"/>
            <w:left w:val="none" w:sz="0" w:space="0" w:color="auto"/>
            <w:bottom w:val="none" w:sz="0" w:space="0" w:color="auto"/>
            <w:right w:val="none" w:sz="0" w:space="0" w:color="auto"/>
          </w:divBdr>
        </w:div>
        <w:div w:id="1433621860">
          <w:marLeft w:val="0"/>
          <w:marRight w:val="0"/>
          <w:marTop w:val="240"/>
          <w:marBottom w:val="240"/>
          <w:divBdr>
            <w:top w:val="none" w:sz="0" w:space="0" w:color="auto"/>
            <w:left w:val="none" w:sz="0" w:space="0" w:color="auto"/>
            <w:bottom w:val="none" w:sz="0" w:space="0" w:color="auto"/>
            <w:right w:val="none" w:sz="0" w:space="0" w:color="auto"/>
          </w:divBdr>
        </w:div>
        <w:div w:id="187718692">
          <w:marLeft w:val="0"/>
          <w:marRight w:val="0"/>
          <w:marTop w:val="240"/>
          <w:marBottom w:val="240"/>
          <w:divBdr>
            <w:top w:val="none" w:sz="0" w:space="0" w:color="auto"/>
            <w:left w:val="none" w:sz="0" w:space="0" w:color="auto"/>
            <w:bottom w:val="none" w:sz="0" w:space="0" w:color="auto"/>
            <w:right w:val="none" w:sz="0" w:space="0" w:color="auto"/>
          </w:divBdr>
        </w:div>
        <w:div w:id="1698971653">
          <w:marLeft w:val="0"/>
          <w:marRight w:val="0"/>
          <w:marTop w:val="240"/>
          <w:marBottom w:val="240"/>
          <w:divBdr>
            <w:top w:val="none" w:sz="0" w:space="0" w:color="auto"/>
            <w:left w:val="none" w:sz="0" w:space="0" w:color="auto"/>
            <w:bottom w:val="none" w:sz="0" w:space="0" w:color="auto"/>
            <w:right w:val="none" w:sz="0" w:space="0" w:color="auto"/>
          </w:divBdr>
        </w:div>
        <w:div w:id="15172009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eremyjordan.me/polynomial-regre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remyjordan.me/linear-regress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UL SABHA</dc:creator>
  <cp:keywords/>
  <dc:description/>
  <cp:lastModifiedBy>SAQIB UL SABHA</cp:lastModifiedBy>
  <cp:revision>2</cp:revision>
  <dcterms:created xsi:type="dcterms:W3CDTF">2021-08-14T17:34:00Z</dcterms:created>
  <dcterms:modified xsi:type="dcterms:W3CDTF">2021-08-14T17:45:00Z</dcterms:modified>
</cp:coreProperties>
</file>