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63B5" w14:textId="4D37525B" w:rsidR="00682C02" w:rsidRDefault="00412589" w:rsidP="00412589">
      <w:pPr>
        <w:pStyle w:val="BodyText"/>
        <w:ind w:left="0" w:right="5"/>
        <w:jc w:val="center"/>
        <w:rPr>
          <w:b/>
          <w:bCs/>
          <w:color w:val="000000"/>
          <w:sz w:val="28"/>
          <w:szCs w:val="28"/>
        </w:rPr>
      </w:pPr>
      <w:r w:rsidRPr="00412589">
        <w:rPr>
          <w:b/>
          <w:bCs/>
          <w:color w:val="000000"/>
          <w:sz w:val="28"/>
          <w:szCs w:val="28"/>
        </w:rPr>
        <w:t xml:space="preserve">ԳԼՈՒԽ </w:t>
      </w:r>
      <w:r w:rsidR="00D42628">
        <w:rPr>
          <w:b/>
          <w:bCs/>
          <w:color w:val="000000"/>
          <w:sz w:val="28"/>
          <w:szCs w:val="28"/>
        </w:rPr>
        <w:t>6</w:t>
      </w:r>
      <w:r w:rsidRPr="00412589">
        <w:rPr>
          <w:b/>
          <w:bCs/>
          <w:color w:val="000000"/>
          <w:sz w:val="28"/>
          <w:szCs w:val="28"/>
        </w:rPr>
        <w:t>. ԳՐԱՖՆԵՐԻ ՏԵՍՈՒԹՅՈՒՆԸ ԲՆԱՊԱՀՊԱՆԱԿԱՆ ԽՆԴԻՐՆԵՐՈՒՄ</w:t>
      </w:r>
    </w:p>
    <w:p w14:paraId="671ECAEC" w14:textId="77777777" w:rsidR="00412589" w:rsidRDefault="00412589" w:rsidP="001A4A78">
      <w:pPr>
        <w:pStyle w:val="BodyText"/>
        <w:ind w:left="0" w:right="5"/>
        <w:rPr>
          <w:b/>
          <w:bCs/>
          <w:color w:val="000000"/>
          <w:sz w:val="28"/>
          <w:szCs w:val="28"/>
        </w:rPr>
      </w:pPr>
    </w:p>
    <w:p w14:paraId="0CEB84E5" w14:textId="0CACCC38" w:rsidR="00412589" w:rsidRDefault="00D42628" w:rsidP="00D42628">
      <w:pPr>
        <w:pStyle w:val="NormalWeb"/>
        <w:spacing w:after="0" w:afterAutospacing="0" w:line="360" w:lineRule="auto"/>
        <w:jc w:val="center"/>
        <w:rPr>
          <w:rFonts w:ascii="Sylfaen" w:hAnsi="Sylfaen"/>
          <w:b/>
          <w:bCs/>
          <w:color w:val="000000"/>
        </w:rPr>
      </w:pPr>
      <w:r>
        <w:rPr>
          <w:rFonts w:ascii="Sylfaen" w:hAnsi="Sylfaen"/>
          <w:b/>
          <w:bCs/>
          <w:color w:val="000000"/>
        </w:rPr>
        <w:t>6</w:t>
      </w:r>
      <w:r w:rsidR="00412589" w:rsidRPr="00412589">
        <w:rPr>
          <w:rFonts w:ascii="Sylfaen" w:hAnsi="Sylfaen"/>
          <w:b/>
          <w:bCs/>
          <w:color w:val="000000"/>
        </w:rPr>
        <w:t>.1</w:t>
      </w:r>
      <w:r w:rsid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Էկոհամակարգերի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ցանցային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մոդելավորումը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գրաֆների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միջոցո</w:t>
      </w:r>
      <w:r w:rsidR="00412589" w:rsidRPr="00412589">
        <w:rPr>
          <w:rFonts w:ascii="Sylfaen" w:hAnsi="Sylfaen"/>
          <w:b/>
          <w:bCs/>
          <w:color w:val="000000"/>
        </w:rPr>
        <w:t>վ</w:t>
      </w:r>
    </w:p>
    <w:p w14:paraId="10C99DB5" w14:textId="434B3EC8" w:rsidR="00412589" w:rsidRPr="00412589" w:rsidRDefault="00412589" w:rsidP="00412589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  <w:color w:val="000000"/>
        </w:rPr>
      </w:pPr>
      <w:r w:rsidRPr="00412589">
        <w:rPr>
          <w:rFonts w:ascii="Sylfaen" w:hAnsi="Sylfaen" w:cs="Sylfaen"/>
          <w:color w:val="000000"/>
        </w:rPr>
        <w:t>Շրջակա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միջավայրի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պահպանության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ժամանակակից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հիմնախնդիրները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պահանջում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են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համակարգային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մոտեցում</w:t>
      </w:r>
      <w:r w:rsidRPr="00412589">
        <w:rPr>
          <w:rFonts w:ascii="Sylfaen" w:hAnsi="Sylfaen"/>
          <w:color w:val="000000"/>
        </w:rPr>
        <w:t xml:space="preserve">, </w:t>
      </w:r>
      <w:r w:rsidRPr="00412589">
        <w:rPr>
          <w:rFonts w:ascii="Sylfaen" w:hAnsi="Sylfaen" w:cs="Sylfaen"/>
          <w:color w:val="000000"/>
        </w:rPr>
        <w:t>որտեղ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բնական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երևույթները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դիտարկվում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են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ոչ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թե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առանձին</w:t>
      </w:r>
      <w:r w:rsidRPr="00412589">
        <w:rPr>
          <w:rFonts w:ascii="Sylfaen" w:hAnsi="Sylfaen"/>
          <w:color w:val="000000"/>
        </w:rPr>
        <w:t xml:space="preserve">, </w:t>
      </w:r>
      <w:r w:rsidRPr="00412589">
        <w:rPr>
          <w:rFonts w:ascii="Sylfaen" w:hAnsi="Sylfaen" w:cs="Sylfaen"/>
          <w:color w:val="000000"/>
        </w:rPr>
        <w:t>այլ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փոխկապակցված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շղթաների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տեսքով</w:t>
      </w:r>
      <w:r w:rsidRPr="00412589">
        <w:rPr>
          <w:rFonts w:ascii="Sylfaen" w:hAnsi="Sylfaen"/>
          <w:color w:val="000000"/>
        </w:rPr>
        <w:t xml:space="preserve">: </w:t>
      </w:r>
      <w:r w:rsidRPr="00412589">
        <w:rPr>
          <w:rFonts w:ascii="Sylfaen" w:hAnsi="Sylfaen" w:cs="Sylfaen"/>
          <w:color w:val="000000"/>
        </w:rPr>
        <w:t>Էկոհամակարգերի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կառուցվածքային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վերլուծության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համար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ամենաարդյունավետ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մաթեմատիկական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գործիքներից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մեկը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գրաֆների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տեսությունն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է</w:t>
      </w:r>
      <w:r w:rsidRPr="00412589">
        <w:rPr>
          <w:rFonts w:ascii="Sylfaen" w:hAnsi="Sylfaen"/>
          <w:color w:val="000000"/>
        </w:rPr>
        <w:t xml:space="preserve">: </w:t>
      </w:r>
      <w:r w:rsidRPr="00412589">
        <w:rPr>
          <w:rFonts w:ascii="Sylfaen" w:hAnsi="Sylfaen" w:cs="Sylfaen"/>
          <w:color w:val="000000"/>
        </w:rPr>
        <w:t>Էկոլոգիական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մոդելավորման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մեջ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գրաֆի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գագաթները</w:t>
      </w:r>
      <w:r w:rsidRPr="00412589">
        <w:rPr>
          <w:rFonts w:ascii="Sylfaen" w:hAnsi="Sylfaen"/>
          <w:color w:val="000000"/>
        </w:rPr>
        <w:t xml:space="preserve"> (</w:t>
      </w:r>
      <w:r w:rsidRPr="009248A6">
        <w:rPr>
          <w:rFonts w:ascii="Sylfaen" w:hAnsi="Sylfaen"/>
        </w:rPr>
        <w:t>V</w:t>
      </w:r>
      <w:r w:rsidRPr="00412589">
        <w:rPr>
          <w:rFonts w:ascii="Sylfaen" w:hAnsi="Sylfaen"/>
          <w:color w:val="000000"/>
        </w:rPr>
        <w:t xml:space="preserve">) </w:t>
      </w:r>
      <w:r w:rsidRPr="00412589">
        <w:rPr>
          <w:rFonts w:ascii="Sylfaen" w:hAnsi="Sylfaen" w:cs="Sylfaen"/>
          <w:color w:val="000000"/>
        </w:rPr>
        <w:t>ներկայացնում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են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կենսաբանական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տեսակները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կամ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պոպուլյացիաները</w:t>
      </w:r>
      <w:r w:rsidRPr="00412589">
        <w:rPr>
          <w:rFonts w:ascii="Sylfaen" w:hAnsi="Sylfaen"/>
          <w:color w:val="000000"/>
        </w:rPr>
        <w:t xml:space="preserve">, </w:t>
      </w:r>
      <w:r w:rsidRPr="00412589">
        <w:rPr>
          <w:rFonts w:ascii="Sylfaen" w:hAnsi="Sylfaen" w:cs="Sylfaen"/>
          <w:color w:val="000000"/>
        </w:rPr>
        <w:t>իսկ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կողերը</w:t>
      </w:r>
      <w:r w:rsidRPr="00412589">
        <w:rPr>
          <w:rFonts w:ascii="Sylfaen" w:hAnsi="Sylfaen"/>
          <w:color w:val="000000"/>
        </w:rPr>
        <w:t xml:space="preserve"> (</w:t>
      </w:r>
      <w:r w:rsidRPr="009248A6">
        <w:rPr>
          <w:rFonts w:ascii="Sylfaen" w:hAnsi="Sylfaen"/>
        </w:rPr>
        <w:t>E</w:t>
      </w:r>
      <w:r w:rsidRPr="00412589">
        <w:rPr>
          <w:rFonts w:ascii="Sylfaen" w:hAnsi="Sylfaen"/>
          <w:color w:val="000000"/>
        </w:rPr>
        <w:t>)</w:t>
      </w:r>
      <w:r w:rsidRPr="00412589">
        <w:rPr>
          <w:rFonts w:ascii="Sylfaen" w:hAnsi="Sylfaen" w:cs="Sylfaen"/>
          <w:color w:val="000000"/>
        </w:rPr>
        <w:t>՝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դրանց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միջև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գոյություն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ունեցող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էներգետիկ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և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նյութական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հոսքերը</w:t>
      </w:r>
      <w:r w:rsidRPr="00412589">
        <w:rPr>
          <w:rFonts w:ascii="Sylfaen" w:hAnsi="Sylfaen"/>
          <w:color w:val="000000"/>
        </w:rPr>
        <w:t>:</w:t>
      </w:r>
    </w:p>
    <w:p w14:paraId="21B3DC9B" w14:textId="75EBE12F" w:rsidR="00412589" w:rsidRDefault="00412589" w:rsidP="00D65F4C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  <w:color w:val="000000"/>
        </w:rPr>
      </w:pPr>
      <w:r w:rsidRPr="00412589">
        <w:rPr>
          <w:rFonts w:ascii="Sylfaen" w:hAnsi="Sylfaen"/>
          <w:color w:val="000000"/>
        </w:rPr>
        <w:t>Սննդային շղթաների (Food Webs) մոդելավորումը կողմնորոշված գրաֆների միջոցով թույլ է տալիս հասկանալ էներգիայի տեղաշարժը տրոֆիկ մակարդակներում: Յուրաքանչյուր կողի կարող է տրվել որոշակի կշիռ, որը բնութագրում է էներգիայի փոխանցման արդյունավետությունը: Գրաֆների տեսությունը հնարավորություն է տալիս հաշվարկել էկոհամակարգի կայունության աստիճանը. որքան բարձր է գրաֆի կապակցվածությունը, այնքան ավելի դիմացկուն է համակարգը արտաքին բացասական ազդեցությունների նկատմամբ:</w:t>
      </w:r>
    </w:p>
    <w:p w14:paraId="16680562" w14:textId="10A8DB42" w:rsidR="00D65F4C" w:rsidRPr="00D65F4C" w:rsidRDefault="00D65F4C" w:rsidP="00D65F4C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hAnsi="Sylfaen"/>
          <w:noProof/>
          <w:color w:val="000000"/>
        </w:rPr>
        <w:drawing>
          <wp:inline distT="0" distB="0" distL="0" distR="0" wp14:anchorId="1557DDDD" wp14:editId="359CE482">
            <wp:extent cx="5486400" cy="3422650"/>
            <wp:effectExtent l="0" t="0" r="0" b="6350"/>
            <wp:docPr id="1902028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8582" name="Picture 19020285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47" cy="34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F4C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Նկ. 5.1.1</w:t>
      </w:r>
    </w:p>
    <w:p w14:paraId="453417D2" w14:textId="45817806" w:rsidR="00412589" w:rsidRDefault="00D42628" w:rsidP="00D42628">
      <w:pPr>
        <w:pStyle w:val="NormalWeb"/>
        <w:spacing w:line="360" w:lineRule="auto"/>
        <w:jc w:val="center"/>
        <w:rPr>
          <w:rFonts w:ascii="Sylfaen" w:hAnsi="Sylfaen" w:cs="Sylfaen"/>
          <w:b/>
          <w:bCs/>
          <w:color w:val="000000"/>
        </w:rPr>
      </w:pPr>
      <w:r>
        <w:rPr>
          <w:rFonts w:ascii="Sylfaen" w:hAnsi="Sylfaen"/>
          <w:b/>
          <w:bCs/>
          <w:color w:val="000000"/>
        </w:rPr>
        <w:lastRenderedPageBreak/>
        <w:t>6</w:t>
      </w:r>
      <w:r w:rsidR="00412589" w:rsidRPr="00412589">
        <w:rPr>
          <w:rFonts w:ascii="Sylfaen" w:hAnsi="Sylfaen"/>
          <w:b/>
          <w:bCs/>
          <w:color w:val="000000"/>
        </w:rPr>
        <w:t xml:space="preserve">.2 </w:t>
      </w:r>
      <w:r w:rsidR="00412589" w:rsidRPr="00412589">
        <w:rPr>
          <w:rFonts w:ascii="Sylfaen" w:hAnsi="Sylfaen" w:cs="Sylfaen"/>
          <w:b/>
          <w:bCs/>
          <w:color w:val="000000"/>
        </w:rPr>
        <w:t>Կրիտիկական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հանգույցների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բացահայտումը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և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կենսաբազմազանության</w:t>
      </w:r>
      <w:r w:rsidR="00412589" w:rsidRPr="00412589">
        <w:rPr>
          <w:rFonts w:ascii="Sylfaen" w:hAnsi="Sylfaen"/>
          <w:b/>
          <w:bCs/>
          <w:color w:val="000000"/>
        </w:rPr>
        <w:t xml:space="preserve"> </w:t>
      </w:r>
      <w:r w:rsidR="00412589" w:rsidRPr="00412589">
        <w:rPr>
          <w:rFonts w:ascii="Sylfaen" w:hAnsi="Sylfaen" w:cs="Sylfaen"/>
          <w:b/>
          <w:bCs/>
          <w:color w:val="000000"/>
        </w:rPr>
        <w:t>պահպանումը</w:t>
      </w:r>
    </w:p>
    <w:p w14:paraId="27451CA0" w14:textId="77777777" w:rsidR="00412589" w:rsidRPr="00412589" w:rsidRDefault="00412589" w:rsidP="00412589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  <w:color w:val="000000"/>
        </w:rPr>
      </w:pPr>
      <w:r w:rsidRPr="00412589">
        <w:rPr>
          <w:rFonts w:ascii="Sylfaen" w:hAnsi="Sylfaen" w:cs="Sylfaen"/>
          <w:color w:val="000000"/>
        </w:rPr>
        <w:t>Կենսաբազմազանության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կորուստը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գլոբալ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բնապահպանական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խնդիր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է</w:t>
      </w:r>
      <w:r w:rsidRPr="00412589">
        <w:rPr>
          <w:rFonts w:ascii="Sylfaen" w:hAnsi="Sylfaen"/>
          <w:color w:val="000000"/>
        </w:rPr>
        <w:t xml:space="preserve">: </w:t>
      </w:r>
      <w:r w:rsidRPr="00412589">
        <w:rPr>
          <w:rFonts w:ascii="Sylfaen" w:hAnsi="Sylfaen" w:cs="Sylfaen"/>
          <w:color w:val="000000"/>
        </w:rPr>
        <w:t>Գրաֆների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տեսության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կիրառմամբ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հնարավոր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է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իրականացնել</w:t>
      </w:r>
      <w:r w:rsidRPr="00412589">
        <w:rPr>
          <w:rFonts w:ascii="Sylfaen" w:hAnsi="Sylfaen"/>
          <w:color w:val="000000"/>
        </w:rPr>
        <w:t xml:space="preserve"> «</w:t>
      </w:r>
      <w:r w:rsidRPr="00412589">
        <w:rPr>
          <w:rFonts w:ascii="Sylfaen" w:hAnsi="Sylfaen" w:cs="Sylfaen"/>
          <w:color w:val="000000"/>
        </w:rPr>
        <w:t>զգայունության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վերլուծություն</w:t>
      </w:r>
      <w:r w:rsidRPr="00412589">
        <w:rPr>
          <w:rFonts w:ascii="Sylfaen" w:hAnsi="Sylfaen"/>
          <w:color w:val="000000"/>
        </w:rPr>
        <w:t xml:space="preserve">»: </w:t>
      </w:r>
      <w:r w:rsidRPr="00412589">
        <w:rPr>
          <w:rFonts w:ascii="Sylfaen" w:hAnsi="Sylfaen" w:cs="Sylfaen"/>
          <w:color w:val="000000"/>
        </w:rPr>
        <w:t>Եթե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էկոհամակարգը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ներկայացնենք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որպես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անկողմնորոշված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գրաֆ</w:t>
      </w:r>
      <w:r w:rsidRPr="00412589">
        <w:rPr>
          <w:rFonts w:ascii="Sylfaen" w:hAnsi="Sylfaen"/>
          <w:color w:val="000000"/>
        </w:rPr>
        <w:t xml:space="preserve">, </w:t>
      </w:r>
      <w:r w:rsidRPr="00412589">
        <w:rPr>
          <w:rFonts w:ascii="Sylfaen" w:hAnsi="Sylfaen" w:cs="Sylfaen"/>
          <w:color w:val="000000"/>
        </w:rPr>
        <w:t>ապա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որոշակի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գագաթների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հեռացումը</w:t>
      </w:r>
      <w:r w:rsidRPr="00412589">
        <w:rPr>
          <w:rFonts w:ascii="Sylfaen" w:hAnsi="Sylfaen"/>
          <w:color w:val="000000"/>
        </w:rPr>
        <w:t xml:space="preserve"> (</w:t>
      </w:r>
      <w:r w:rsidRPr="00412589">
        <w:rPr>
          <w:rFonts w:ascii="Sylfaen" w:hAnsi="Sylfaen" w:cs="Sylfaen"/>
          <w:color w:val="000000"/>
        </w:rPr>
        <w:t>տեսակի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անհետացումը</w:t>
      </w:r>
      <w:r w:rsidRPr="00412589">
        <w:rPr>
          <w:rFonts w:ascii="Sylfaen" w:hAnsi="Sylfaen"/>
          <w:color w:val="000000"/>
        </w:rPr>
        <w:t xml:space="preserve">) </w:t>
      </w:r>
      <w:r w:rsidRPr="00412589">
        <w:rPr>
          <w:rFonts w:ascii="Sylfaen" w:hAnsi="Sylfaen" w:cs="Sylfaen"/>
          <w:color w:val="000000"/>
        </w:rPr>
        <w:t>կարող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է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հանգեցնել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գրաֆի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տրոհմանը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մի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քանի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չկապակցված</w:t>
      </w:r>
      <w:r w:rsidRPr="00412589"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 w:cs="Sylfaen"/>
          <w:color w:val="000000"/>
        </w:rPr>
        <w:t>բաղադրիչների</w:t>
      </w:r>
      <w:r w:rsidRPr="00412589">
        <w:rPr>
          <w:rFonts w:ascii="Sylfaen" w:hAnsi="Sylfaen"/>
          <w:color w:val="000000"/>
        </w:rPr>
        <w:t>:</w:t>
      </w:r>
    </w:p>
    <w:p w14:paraId="2167E7D7" w14:textId="42F13F95" w:rsidR="00412589" w:rsidRPr="00412589" w:rsidRDefault="00412589" w:rsidP="00412589">
      <w:pPr>
        <w:pStyle w:val="NormalWeb"/>
        <w:spacing w:before="0" w:beforeAutospacing="0" w:line="360" w:lineRule="auto"/>
        <w:ind w:firstLine="425"/>
        <w:jc w:val="both"/>
        <w:rPr>
          <w:rFonts w:ascii="Sylfaen" w:hAnsi="Sylfaen"/>
          <w:color w:val="000000"/>
        </w:rPr>
      </w:pPr>
      <w:r w:rsidRPr="00412589">
        <w:rPr>
          <w:rFonts w:ascii="Sylfaen" w:hAnsi="Sylfaen"/>
          <w:color w:val="000000"/>
        </w:rPr>
        <w:t>Մաթեմատիկորեն սա նկարագրվում է որպես գրաֆի կենտրոնականության</w:t>
      </w:r>
      <w:r>
        <w:rPr>
          <w:rFonts w:ascii="Sylfaen" w:hAnsi="Sylfaen"/>
          <w:color w:val="000000"/>
        </w:rPr>
        <w:t xml:space="preserve"> </w:t>
      </w:r>
      <w:r w:rsidRPr="00412589">
        <w:rPr>
          <w:rFonts w:ascii="Sylfaen" w:hAnsi="Sylfaen"/>
          <w:color w:val="000000"/>
        </w:rPr>
        <w:t>չափանիշների հաշվարկ: Այն տեսակները, որոնք ունեն բարձր «աստիճան» (դրական կապերի քանակ) կամ հանդիսանում են «կամուրջներ» տարբեր խմբերի միջև, կոչվում են առանցքային տեսակներ: Գրաֆների ալգորիթմների միջոցով այս կրիտիկական հանգույցների բացահայտումը թույլ է տալիս բնապահպանական կազմակերպություններին ավելի թիրախային և օպտիմալ բաշխել ֆինանսական և մարդկային ռեսուրսները՝ կանխելու համար ամբողջական էկոհամակարգերի կոլապսը:</w:t>
      </w:r>
    </w:p>
    <w:p w14:paraId="6FA720FD" w14:textId="7D6DE441" w:rsidR="00412589" w:rsidRDefault="00D42628" w:rsidP="00D42628">
      <w:pPr>
        <w:pStyle w:val="NormalWeb"/>
        <w:spacing w:before="0" w:beforeAutospacing="0" w:after="240" w:afterAutospacing="0" w:line="360" w:lineRule="auto"/>
        <w:jc w:val="center"/>
        <w:rPr>
          <w:rFonts w:ascii="Sylfaen" w:hAnsi="Sylfaen" w:cs="Sylfaen"/>
          <w:b/>
          <w:bCs/>
          <w:color w:val="000000"/>
        </w:rPr>
      </w:pPr>
      <w:r>
        <w:rPr>
          <w:rFonts w:ascii="Sylfaen" w:hAnsi="Sylfaen"/>
          <w:b/>
          <w:bCs/>
          <w:color w:val="000000"/>
        </w:rPr>
        <w:t>6</w:t>
      </w:r>
      <w:r w:rsidR="00377960" w:rsidRPr="00377960">
        <w:rPr>
          <w:rFonts w:ascii="Sylfaen" w:hAnsi="Sylfaen"/>
          <w:b/>
          <w:bCs/>
          <w:color w:val="000000"/>
        </w:rPr>
        <w:t xml:space="preserve">.3 </w:t>
      </w:r>
      <w:r w:rsidR="00377960" w:rsidRPr="00377960">
        <w:rPr>
          <w:rFonts w:ascii="Sylfaen" w:hAnsi="Sylfaen" w:cs="Sylfaen"/>
          <w:b/>
          <w:bCs/>
          <w:color w:val="000000"/>
        </w:rPr>
        <w:t>Էներգետիկ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համակարգերի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օպտիմալացումը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գրաֆների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ներկման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միջոցով</w:t>
      </w:r>
    </w:p>
    <w:p w14:paraId="30B9CF44" w14:textId="77777777" w:rsidR="00377960" w:rsidRPr="00377960" w:rsidRDefault="00377960" w:rsidP="00377960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  <w:color w:val="000000"/>
        </w:rPr>
      </w:pPr>
      <w:r w:rsidRPr="00377960">
        <w:rPr>
          <w:rFonts w:ascii="Sylfaen" w:hAnsi="Sylfaen" w:cs="Sylfaen"/>
          <w:color w:val="000000"/>
        </w:rPr>
        <w:t>Էներգախնայողությունը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բնապահպանության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կարևորագույն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սյուներից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</w:t>
      </w:r>
      <w:r w:rsidRPr="00377960">
        <w:rPr>
          <w:rFonts w:ascii="Sylfaen" w:hAnsi="Sylfaen"/>
          <w:color w:val="000000"/>
        </w:rPr>
        <w:t xml:space="preserve">: </w:t>
      </w:r>
      <w:r w:rsidRPr="00377960">
        <w:rPr>
          <w:rFonts w:ascii="Sylfaen" w:hAnsi="Sylfaen" w:cs="Sylfaen"/>
          <w:color w:val="000000"/>
        </w:rPr>
        <w:t>Գրաֆների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գագաթային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ներկման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տեսությունը</w:t>
      </w:r>
      <w:r w:rsidRPr="00377960">
        <w:rPr>
          <w:rFonts w:ascii="Sylfaen" w:hAnsi="Sylfaen"/>
          <w:color w:val="000000"/>
        </w:rPr>
        <w:t xml:space="preserve">, </w:t>
      </w:r>
      <w:r w:rsidRPr="00377960">
        <w:rPr>
          <w:rFonts w:ascii="Sylfaen" w:hAnsi="Sylfaen" w:cs="Sylfaen"/>
          <w:color w:val="000000"/>
        </w:rPr>
        <w:t>որը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սույն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աշխատանքում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կիրառվել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դասացուցակի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կազմման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համար</w:t>
      </w:r>
      <w:r w:rsidRPr="00377960">
        <w:rPr>
          <w:rFonts w:ascii="Sylfaen" w:hAnsi="Sylfaen"/>
          <w:color w:val="000000"/>
        </w:rPr>
        <w:t xml:space="preserve">, </w:t>
      </w:r>
      <w:r w:rsidRPr="00377960">
        <w:rPr>
          <w:rFonts w:ascii="Sylfaen" w:hAnsi="Sylfaen" w:cs="Sylfaen"/>
          <w:color w:val="000000"/>
        </w:rPr>
        <w:t>ունի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լայն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կիրառություն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էներգետիկ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ցանցերի</w:t>
      </w:r>
      <w:r w:rsidRPr="00377960">
        <w:rPr>
          <w:rFonts w:ascii="Sylfaen" w:hAnsi="Sylfaen"/>
          <w:color w:val="000000"/>
        </w:rPr>
        <w:t xml:space="preserve"> (Smart Grids) </w:t>
      </w:r>
      <w:r w:rsidRPr="00377960">
        <w:rPr>
          <w:rFonts w:ascii="Sylfaen" w:hAnsi="Sylfaen" w:cs="Sylfaen"/>
          <w:color w:val="000000"/>
        </w:rPr>
        <w:t>կառավարման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մեջ</w:t>
      </w:r>
      <w:r w:rsidRPr="00377960">
        <w:rPr>
          <w:rFonts w:ascii="Sylfaen" w:hAnsi="Sylfaen"/>
          <w:color w:val="000000"/>
        </w:rPr>
        <w:t xml:space="preserve">: </w:t>
      </w:r>
      <w:r w:rsidRPr="00377960">
        <w:rPr>
          <w:rFonts w:ascii="Sylfaen" w:hAnsi="Sylfaen" w:cs="Sylfaen"/>
          <w:color w:val="000000"/>
        </w:rPr>
        <w:t>Խնդիրը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կայանում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նրանում</w:t>
      </w:r>
      <w:r w:rsidRPr="00377960">
        <w:rPr>
          <w:rFonts w:ascii="Sylfaen" w:hAnsi="Sylfaen"/>
          <w:color w:val="000000"/>
        </w:rPr>
        <w:t xml:space="preserve">, </w:t>
      </w:r>
      <w:r w:rsidRPr="00377960">
        <w:rPr>
          <w:rFonts w:ascii="Sylfaen" w:hAnsi="Sylfaen" w:cs="Sylfaen"/>
          <w:color w:val="000000"/>
        </w:rPr>
        <w:t>որ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էլեկտրական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ցանցի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տարբեր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սպառողներ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կամ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արտադրական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հզորություններ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չծանրաբեռնեն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համակարգը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միաժամանակ</w:t>
      </w:r>
      <w:r w:rsidRPr="00377960">
        <w:rPr>
          <w:rFonts w:ascii="Sylfaen" w:hAnsi="Sylfaen"/>
          <w:color w:val="000000"/>
        </w:rPr>
        <w:t>:</w:t>
      </w:r>
    </w:p>
    <w:p w14:paraId="6351384C" w14:textId="77777777" w:rsidR="00377960" w:rsidRPr="00377960" w:rsidRDefault="00377960" w:rsidP="00377960">
      <w:pPr>
        <w:pStyle w:val="NormalWeb"/>
        <w:spacing w:before="0" w:beforeAutospacing="0" w:line="360" w:lineRule="auto"/>
        <w:ind w:firstLine="425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color w:val="000000"/>
        </w:rPr>
        <w:t>Կիրառելով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377960">
        <w:rPr>
          <w:rFonts w:ascii="Sylfaen" w:hAnsi="Sylfaen"/>
          <w:color w:val="000000"/>
        </w:rPr>
        <w:t>DSATUR ալգորիթմը, հնարավոր է իրականացնել ռեսուրսների այնպիսի բաշխում, որտեղ «կոնֆլիկտային» (միաժամանակ աշխատող բարձր հզորությամբ) սարքավորումները կստանան տարբեր գույներ (ժամանակային սլոտներ): Սա թույլ է տալիս հարթեցնել էներգիայի սպառման գրաֆիկը, ինչը նվազեցնում է ջերմային էլեկտրակայանների կողմից մթնոլորտ արտանետվող վնասակար գազերի քանակը, քանի որ վերանում է պիկային ժամերին լրացուցիչ հզորություններ միացնելու անհրաժեշտությունը:</w:t>
      </w:r>
    </w:p>
    <w:p w14:paraId="793D3D4C" w14:textId="2C0EC434" w:rsidR="0018236A" w:rsidRDefault="0018236A" w:rsidP="00377960">
      <w:pPr>
        <w:pStyle w:val="NormalWeb"/>
        <w:spacing w:line="360" w:lineRule="auto"/>
        <w:jc w:val="both"/>
        <w:rPr>
          <w:rFonts w:ascii="Sylfaen" w:hAnsi="Sylfaen"/>
          <w:b/>
          <w:bCs/>
          <w:color w:val="000000"/>
        </w:rPr>
      </w:pPr>
      <w:r>
        <w:rPr>
          <w:rFonts w:ascii="Sylfaen" w:hAnsi="Sylfaen"/>
          <w:b/>
          <w:bCs/>
          <w:noProof/>
          <w:color w:val="000000"/>
          <w14:ligatures w14:val="standardContextual"/>
        </w:rPr>
        <w:lastRenderedPageBreak/>
        <w:drawing>
          <wp:inline distT="0" distB="0" distL="0" distR="0" wp14:anchorId="4D89D07D" wp14:editId="7771075E">
            <wp:extent cx="5829300" cy="4141871"/>
            <wp:effectExtent l="0" t="0" r="0" b="0"/>
            <wp:docPr id="842257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7918" name="Picture 842257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846" cy="421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747D" w14:textId="07E87568" w:rsidR="0018236A" w:rsidRDefault="0018236A" w:rsidP="0018236A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Նկ. </w:t>
      </w:r>
      <w:r w:rsidR="00D42628">
        <w:rPr>
          <w:rFonts w:ascii="Sylfaen" w:eastAsia="Times New Roman" w:hAnsi="Sylfaen" w:cs="Times New Roman"/>
          <w:color w:val="000000"/>
          <w:kern w:val="0"/>
          <w14:ligatures w14:val="none"/>
        </w:rPr>
        <w:t>6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.3.1</w:t>
      </w:r>
    </w:p>
    <w:p w14:paraId="70012CC6" w14:textId="77777777" w:rsidR="0018236A" w:rsidRPr="0018236A" w:rsidRDefault="0018236A" w:rsidP="0018236A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445BD7E1" w14:textId="4440ACDC" w:rsidR="00377960" w:rsidRPr="00377960" w:rsidRDefault="00D42628" w:rsidP="00D42628">
      <w:pPr>
        <w:pStyle w:val="NormalWeb"/>
        <w:spacing w:line="360" w:lineRule="auto"/>
        <w:jc w:val="center"/>
        <w:rPr>
          <w:rFonts w:ascii="Sylfaen" w:hAnsi="Sylfaen"/>
          <w:color w:val="000000"/>
        </w:rPr>
      </w:pPr>
      <w:r>
        <w:rPr>
          <w:rFonts w:ascii="Sylfaen" w:hAnsi="Sylfaen"/>
          <w:b/>
          <w:bCs/>
          <w:color w:val="000000"/>
        </w:rPr>
        <w:t>6</w:t>
      </w:r>
      <w:r w:rsidR="00377960" w:rsidRPr="00377960">
        <w:rPr>
          <w:rFonts w:ascii="Sylfaen" w:hAnsi="Sylfaen"/>
          <w:b/>
          <w:bCs/>
          <w:color w:val="000000"/>
        </w:rPr>
        <w:t xml:space="preserve">.4 </w:t>
      </w:r>
      <w:r w:rsidR="00377960" w:rsidRPr="00377960">
        <w:rPr>
          <w:rFonts w:ascii="Sylfaen" w:hAnsi="Sylfaen" w:cs="Sylfaen"/>
          <w:b/>
          <w:bCs/>
          <w:color w:val="000000"/>
        </w:rPr>
        <w:t>Ջրային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ռեսուրսների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բաշխման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ցանցի</w:t>
      </w:r>
      <w:r w:rsidR="00377960" w:rsidRPr="00377960">
        <w:rPr>
          <w:rFonts w:ascii="Sylfaen" w:hAnsi="Sylfaen"/>
          <w:b/>
          <w:bCs/>
          <w:color w:val="000000"/>
        </w:rPr>
        <w:t xml:space="preserve"> </w:t>
      </w:r>
      <w:r w:rsidR="00377960" w:rsidRPr="00377960">
        <w:rPr>
          <w:rFonts w:ascii="Sylfaen" w:hAnsi="Sylfaen" w:cs="Sylfaen"/>
          <w:b/>
          <w:bCs/>
          <w:color w:val="000000"/>
        </w:rPr>
        <w:t>օպտիմալացու</w:t>
      </w:r>
      <w:r w:rsidR="00377960" w:rsidRPr="00377960">
        <w:rPr>
          <w:rFonts w:ascii="Sylfaen" w:hAnsi="Sylfaen"/>
          <w:b/>
          <w:bCs/>
          <w:color w:val="000000"/>
        </w:rPr>
        <w:t>մ</w:t>
      </w:r>
    </w:p>
    <w:p w14:paraId="271F3180" w14:textId="531B660E" w:rsidR="00377960" w:rsidRPr="00377960" w:rsidRDefault="00377960" w:rsidP="00377960">
      <w:pPr>
        <w:pStyle w:val="NormalWeb"/>
        <w:spacing w:line="360" w:lineRule="auto"/>
        <w:ind w:firstLine="360"/>
        <w:jc w:val="both"/>
        <w:rPr>
          <w:rFonts w:ascii="Sylfaen" w:hAnsi="Sylfaen"/>
          <w:color w:val="000000"/>
        </w:rPr>
      </w:pPr>
      <w:r w:rsidRPr="00377960">
        <w:rPr>
          <w:rFonts w:ascii="Sylfaen" w:hAnsi="Sylfaen" w:cs="Sylfaen"/>
          <w:color w:val="000000"/>
        </w:rPr>
        <w:t>Որպես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հաշվարկային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մոդել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դիտարկենք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ջրամատակարարման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ցանցի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օպտիմալացումը</w:t>
      </w:r>
      <w:r w:rsidRPr="00377960">
        <w:rPr>
          <w:rFonts w:ascii="Sylfaen" w:hAnsi="Sylfaen"/>
          <w:color w:val="000000"/>
        </w:rPr>
        <w:t xml:space="preserve">, </w:t>
      </w:r>
      <w:r w:rsidRPr="00377960">
        <w:rPr>
          <w:rFonts w:ascii="Sylfaen" w:hAnsi="Sylfaen" w:cs="Sylfaen"/>
          <w:color w:val="000000"/>
        </w:rPr>
        <w:t>որը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նպատակ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ունի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նվազագույնի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հասցնել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ջրի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կորուստը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և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էներգիայի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ծախսը</w:t>
      </w:r>
      <w:r w:rsidRPr="00377960">
        <w:rPr>
          <w:rFonts w:ascii="Sylfaen" w:hAnsi="Sylfaen"/>
          <w:color w:val="000000"/>
        </w:rPr>
        <w:t xml:space="preserve">: </w:t>
      </w:r>
      <w:r w:rsidRPr="00377960">
        <w:rPr>
          <w:rFonts w:ascii="Sylfaen" w:hAnsi="Sylfaen" w:cs="Sylfaen"/>
          <w:color w:val="000000"/>
        </w:rPr>
        <w:t>Ցանցը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ներկայացվում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է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որպես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9248A6">
        <w:rPr>
          <w:rFonts w:ascii="Sylfaen" w:hAnsi="Sylfaen"/>
        </w:rPr>
        <w:t>G = (V, E)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377960">
        <w:rPr>
          <w:rFonts w:ascii="Sylfaen" w:hAnsi="Sylfaen" w:cs="Sylfaen"/>
          <w:color w:val="000000"/>
        </w:rPr>
        <w:t>կողմնորոշված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կշռված</w:t>
      </w:r>
      <w:r w:rsidRPr="00377960">
        <w:rPr>
          <w:rFonts w:ascii="Sylfaen" w:hAnsi="Sylfaen"/>
          <w:color w:val="000000"/>
        </w:rPr>
        <w:t xml:space="preserve"> </w:t>
      </w:r>
      <w:r w:rsidRPr="00377960">
        <w:rPr>
          <w:rFonts w:ascii="Sylfaen" w:hAnsi="Sylfaen" w:cs="Sylfaen"/>
          <w:color w:val="000000"/>
        </w:rPr>
        <w:t>գրաֆ</w:t>
      </w:r>
      <w:r w:rsidRPr="00377960">
        <w:rPr>
          <w:rFonts w:ascii="Sylfaen" w:hAnsi="Sylfaen"/>
          <w:color w:val="000000"/>
        </w:rPr>
        <w:t>:</w:t>
      </w:r>
    </w:p>
    <w:p w14:paraId="72BABEEF" w14:textId="77777777" w:rsidR="00377960" w:rsidRPr="00377960" w:rsidRDefault="00377960" w:rsidP="00377960">
      <w:pPr>
        <w:pStyle w:val="NormalWeb"/>
        <w:spacing w:line="360" w:lineRule="auto"/>
        <w:ind w:left="360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b/>
          <w:bCs/>
          <w:color w:val="000000"/>
        </w:rPr>
        <w:t>Գագաթներ (V):</w:t>
      </w:r>
      <w:r w:rsidRPr="00377960">
        <w:rPr>
          <w:rStyle w:val="apple-converted-space"/>
          <w:rFonts w:ascii="Sylfaen" w:eastAsiaTheme="majorEastAsia" w:hAnsi="Sylfaen"/>
          <w:b/>
          <w:bCs/>
          <w:color w:val="000000"/>
        </w:rPr>
        <w:t> </w:t>
      </w:r>
      <w:r w:rsidRPr="00377960">
        <w:rPr>
          <w:rFonts w:ascii="Sylfaen" w:hAnsi="Sylfaen"/>
          <w:color w:val="000000"/>
        </w:rPr>
        <w:t>Ջրամբարներ, պոմպակայաններ և վերջնական սպառողներ:</w:t>
      </w:r>
    </w:p>
    <w:p w14:paraId="013BC2F3" w14:textId="77777777" w:rsidR="00377960" w:rsidRPr="00377960" w:rsidRDefault="00377960" w:rsidP="00377960">
      <w:pPr>
        <w:pStyle w:val="NormalWeb"/>
        <w:spacing w:line="360" w:lineRule="auto"/>
        <w:ind w:left="360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b/>
          <w:bCs/>
          <w:color w:val="000000"/>
        </w:rPr>
        <w:t>Կողեր (E):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377960">
        <w:rPr>
          <w:rFonts w:ascii="Sylfaen" w:hAnsi="Sylfaen"/>
          <w:color w:val="000000"/>
        </w:rPr>
        <w:t>Խողովակաշարեր:</w:t>
      </w:r>
    </w:p>
    <w:p w14:paraId="6CB29BF2" w14:textId="7C7C6A6C" w:rsidR="00377960" w:rsidRPr="00377960" w:rsidRDefault="00377960" w:rsidP="00377960">
      <w:pPr>
        <w:pStyle w:val="NormalWeb"/>
        <w:spacing w:line="360" w:lineRule="auto"/>
        <w:ind w:left="360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b/>
          <w:bCs/>
          <w:color w:val="000000"/>
        </w:rPr>
        <w:t>Կողի կշիռ (W):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377960">
        <w:rPr>
          <w:rFonts w:ascii="Sylfaen" w:hAnsi="Sylfaen"/>
          <w:color w:val="000000"/>
        </w:rPr>
        <w:t>Թողունակություն (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m</m:t>
            </m:r>
          </m:e>
          <m:sup>
            <m:r>
              <w:rPr>
                <w:rFonts w:ascii="Cambria Math" w:hAnsi="Cambria Math"/>
                <w:color w:val="000000"/>
              </w:rPr>
              <m:t>3</m:t>
            </m:r>
          </m:sup>
        </m:sSup>
        <m:r>
          <w:rPr>
            <w:rFonts w:ascii="Cambria Math" w:hAnsi="Cambria Math"/>
            <w:color w:val="000000"/>
          </w:rPr>
          <m:t>/h</m:t>
        </m:r>
      </m:oMath>
      <w:r w:rsidRPr="00377960">
        <w:rPr>
          <w:rFonts w:ascii="Sylfaen" w:hAnsi="Sylfaen"/>
          <w:color w:val="000000"/>
        </w:rPr>
        <w:t>) և ճնշման կորուստ:</w:t>
      </w:r>
    </w:p>
    <w:p w14:paraId="1B15918C" w14:textId="77777777" w:rsidR="00377960" w:rsidRPr="00377960" w:rsidRDefault="00377960" w:rsidP="00377960">
      <w:pPr>
        <w:pStyle w:val="NormalWeb"/>
        <w:spacing w:line="360" w:lineRule="auto"/>
        <w:ind w:firstLine="360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color w:val="000000"/>
        </w:rPr>
        <w:t>Օգտագործելով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377960">
        <w:rPr>
          <w:rFonts w:ascii="Sylfaen" w:hAnsi="Sylfaen"/>
          <w:color w:val="000000"/>
        </w:rPr>
        <w:t>առավելագույն հոսքի և նվազագույն կտրվածքի (Max-Flow Min-Cut)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w:r w:rsidRPr="00377960">
        <w:rPr>
          <w:rFonts w:ascii="Sylfaen" w:hAnsi="Sylfaen"/>
          <w:color w:val="000000"/>
        </w:rPr>
        <w:t>թեորեմը, մենք կարող ենք հաշվարկել ցանցի օպտիմալ թողունակությունը: Դիցուք ունենք հետևյալ տվյալները.</w:t>
      </w:r>
    </w:p>
    <w:p w14:paraId="257D65D4" w14:textId="2261B543" w:rsidR="00377960" w:rsidRPr="00377960" w:rsidRDefault="00377960" w:rsidP="00377960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color w:val="000000"/>
        </w:rPr>
        <w:lastRenderedPageBreak/>
        <w:t>Աղբյուրից (</w:t>
      </w:r>
      <m:oMath>
        <m:r>
          <w:rPr>
            <w:rStyle w:val="apple-converted-space"/>
            <w:rFonts w:ascii="Cambria Math" w:eastAsiaTheme="majorEastAsia" w:hAnsi="Cambria Math"/>
            <w:color w:val="000000"/>
          </w:rPr>
          <m:t>S</m:t>
        </m:r>
      </m:oMath>
      <w:r w:rsidRPr="00377960">
        <w:rPr>
          <w:rFonts w:ascii="Sylfaen" w:hAnsi="Sylfaen"/>
          <w:color w:val="000000"/>
        </w:rPr>
        <w:t>) դեպի միջանկյալ հանգույց (</w:t>
      </w:r>
      <m:oMath>
        <m:r>
          <w:rPr>
            <w:rStyle w:val="apple-converted-space"/>
            <w:rFonts w:ascii="Cambria Math" w:eastAsiaTheme="majorEastAsia" w:hAnsi="Cambria Math"/>
            <w:color w:val="000000"/>
          </w:rPr>
          <m:t>A</m:t>
        </m:r>
      </m:oMath>
      <w:r w:rsidRPr="00377960">
        <w:rPr>
          <w:rFonts w:ascii="Sylfaen" w:hAnsi="Sylfaen"/>
          <w:color w:val="000000"/>
        </w:rPr>
        <w:t>) թողունակությունը 15 միավոր է:</w:t>
      </w:r>
    </w:p>
    <w:p w14:paraId="56B831CF" w14:textId="2C8165EA" w:rsidR="00377960" w:rsidRPr="00377960" w:rsidRDefault="00377960" w:rsidP="00377960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Sylfaen" w:hAnsi="Sylfaen"/>
          <w:color w:val="000000"/>
        </w:rPr>
      </w:pPr>
      <m:oMath>
        <m:r>
          <w:rPr>
            <w:rStyle w:val="apple-converted-space"/>
            <w:rFonts w:ascii="Cambria Math" w:eastAsiaTheme="majorEastAsia" w:hAnsi="Cambria Math"/>
            <w:color w:val="000000"/>
          </w:rPr>
          <m:t>A</m:t>
        </m:r>
      </m:oMath>
      <w:r w:rsidRPr="00377960">
        <w:rPr>
          <w:rFonts w:ascii="Sylfaen" w:hAnsi="Sylfaen"/>
          <w:color w:val="000000"/>
        </w:rPr>
        <w:t>-ից դեպի սպառող (</w:t>
      </w:r>
      <m:oMath>
        <m:r>
          <w:rPr>
            <w:rStyle w:val="apple-converted-space"/>
            <w:rFonts w:ascii="Cambria Math" w:eastAsiaTheme="majorEastAsia" w:hAnsi="Cambria Math"/>
            <w:color w:val="000000"/>
          </w:rPr>
          <m:t>T</m:t>
        </m:r>
      </m:oMath>
      <w:r w:rsidRPr="00377960">
        <w:rPr>
          <w:rFonts w:ascii="Sylfaen" w:hAnsi="Sylfaen"/>
          <w:color w:val="000000"/>
        </w:rPr>
        <w:t>)՝ 10 միավոր:</w:t>
      </w:r>
    </w:p>
    <w:p w14:paraId="735BAA16" w14:textId="5FA11922" w:rsidR="00377960" w:rsidRPr="00377960" w:rsidRDefault="00377960" w:rsidP="00377960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color w:val="000000"/>
        </w:rPr>
        <w:t>Մեկ այլ ուղիով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m:oMath>
        <m:r>
          <w:rPr>
            <w:rStyle w:val="apple-converted-space"/>
            <w:rFonts w:ascii="Cambria Math" w:eastAsiaTheme="majorEastAsia" w:hAnsi="Cambria Math"/>
            <w:color w:val="000000"/>
          </w:rPr>
          <m:t>S→B</m:t>
        </m:r>
      </m:oMath>
      <w:r w:rsidRPr="00377960">
        <w:rPr>
          <w:rFonts w:ascii="Sylfaen" w:hAnsi="Sylfaen"/>
          <w:color w:val="000000"/>
        </w:rPr>
        <w:t>՝ 12 միավոր,</w:t>
      </w:r>
      <w:r w:rsidRPr="00377960">
        <w:rPr>
          <w:rStyle w:val="apple-converted-space"/>
          <w:rFonts w:ascii="Sylfaen" w:eastAsiaTheme="majorEastAsia" w:hAnsi="Sylfaen"/>
          <w:color w:val="000000"/>
        </w:rPr>
        <w:t> </w:t>
      </w:r>
      <m:oMath>
        <m:r>
          <w:rPr>
            <w:rStyle w:val="apple-converted-space"/>
            <w:rFonts w:ascii="Cambria Math" w:eastAsiaTheme="majorEastAsia" w:hAnsi="Cambria Math"/>
            <w:color w:val="000000"/>
          </w:rPr>
          <m:t>B→T</m:t>
        </m:r>
      </m:oMath>
      <w:r w:rsidRPr="00377960">
        <w:rPr>
          <w:rFonts w:ascii="Sylfaen" w:hAnsi="Sylfaen"/>
          <w:color w:val="000000"/>
        </w:rPr>
        <w:t>՝ 8 միավոր:</w:t>
      </w:r>
    </w:p>
    <w:p w14:paraId="1E9910AB" w14:textId="56A73A4F" w:rsidR="00377960" w:rsidRDefault="00377960" w:rsidP="00377960">
      <w:pPr>
        <w:pStyle w:val="NormalWeb"/>
        <w:spacing w:line="360" w:lineRule="auto"/>
        <w:ind w:firstLine="360"/>
        <w:jc w:val="both"/>
        <w:rPr>
          <w:rFonts w:ascii="Sylfaen" w:hAnsi="Sylfaen"/>
          <w:color w:val="000000"/>
        </w:rPr>
      </w:pPr>
      <w:r w:rsidRPr="00377960">
        <w:rPr>
          <w:rFonts w:ascii="Sylfaen" w:hAnsi="Sylfaen"/>
          <w:color w:val="000000"/>
        </w:rPr>
        <w:t>Գրաֆային հաշվարկը ցույց է տալիս, որ համակարգի առավելագույն թողունակությունը սահմանափակված է նվազագույն կտրվածքով: Սա թույլ է տալիս ինժեներներին վերակառուցել միայն խնդրահարույց հատվածները՝ խնայելով նյութական ռեսուրսները և նվազեցնելով շինարարական աշխատանքների ազդեցությունը շրջակա միջավայրի վրա:</w:t>
      </w:r>
    </w:p>
    <w:p w14:paraId="6CFE6616" w14:textId="07AB58BF" w:rsidR="0018236A" w:rsidRDefault="0018236A" w:rsidP="00377960">
      <w:pPr>
        <w:pStyle w:val="NormalWeb"/>
        <w:spacing w:line="360" w:lineRule="auto"/>
        <w:ind w:firstLine="360"/>
        <w:jc w:val="both"/>
        <w:rPr>
          <w:rFonts w:ascii="Sylfaen" w:hAnsi="Sylfaen"/>
          <w:color w:val="000000"/>
        </w:rPr>
      </w:pPr>
      <w:r>
        <w:rPr>
          <w:rFonts w:ascii="Sylfaen" w:hAnsi="Sylfaen"/>
          <w:noProof/>
          <w:color w:val="000000"/>
          <w14:ligatures w14:val="standardContextual"/>
        </w:rPr>
        <w:drawing>
          <wp:inline distT="0" distB="0" distL="0" distR="0" wp14:anchorId="53784CF6" wp14:editId="4C113AA8">
            <wp:extent cx="6116320" cy="3325495"/>
            <wp:effectExtent l="0" t="0" r="5080" b="1905"/>
            <wp:docPr id="147075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8846" name="Picture 14707588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2373" w14:textId="16E457B2" w:rsidR="0018236A" w:rsidRPr="0018236A" w:rsidRDefault="0018236A" w:rsidP="0018236A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Նկ. </w:t>
      </w:r>
      <w:r w:rsidR="00D42628">
        <w:rPr>
          <w:rFonts w:ascii="Sylfaen" w:eastAsia="Times New Roman" w:hAnsi="Sylfaen" w:cs="Times New Roman"/>
          <w:color w:val="000000"/>
          <w:kern w:val="0"/>
          <w14:ligatures w14:val="none"/>
        </w:rPr>
        <w:t>6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.4.1</w:t>
      </w:r>
    </w:p>
    <w:p w14:paraId="3E145F73" w14:textId="77777777" w:rsidR="0018236A" w:rsidRDefault="0018236A" w:rsidP="00377960">
      <w:pPr>
        <w:pStyle w:val="NormalWeb"/>
        <w:spacing w:line="360" w:lineRule="auto"/>
        <w:jc w:val="both"/>
        <w:rPr>
          <w:rFonts w:ascii="Sylfaen" w:hAnsi="Sylfaen"/>
          <w:b/>
          <w:bCs/>
          <w:color w:val="000000"/>
        </w:rPr>
      </w:pPr>
    </w:p>
    <w:p w14:paraId="4DFC6849" w14:textId="43BDCD36" w:rsidR="00377960" w:rsidRDefault="00D42628" w:rsidP="00D42628">
      <w:pPr>
        <w:pStyle w:val="NormalWeb"/>
        <w:spacing w:line="360" w:lineRule="auto"/>
        <w:jc w:val="center"/>
        <w:rPr>
          <w:rFonts w:ascii="Sylfaen" w:hAnsi="Sylfaen" w:cs="Sylfaen"/>
          <w:b/>
          <w:bCs/>
          <w:color w:val="000000"/>
        </w:rPr>
      </w:pPr>
      <w:r>
        <w:rPr>
          <w:rFonts w:ascii="Sylfaen" w:hAnsi="Sylfaen"/>
          <w:b/>
          <w:bCs/>
          <w:color w:val="000000"/>
        </w:rPr>
        <w:t>6</w:t>
      </w:r>
      <w:r w:rsidR="002D72E5" w:rsidRPr="002D72E5">
        <w:rPr>
          <w:rFonts w:ascii="Sylfaen" w:hAnsi="Sylfaen"/>
          <w:b/>
          <w:bCs/>
          <w:color w:val="000000"/>
        </w:rPr>
        <w:t xml:space="preserve">.5 </w:t>
      </w:r>
      <w:r w:rsidR="002D72E5" w:rsidRPr="002D72E5">
        <w:rPr>
          <w:rFonts w:ascii="Sylfaen" w:hAnsi="Sylfaen" w:cs="Sylfaen"/>
          <w:b/>
          <w:bCs/>
          <w:color w:val="000000"/>
        </w:rPr>
        <w:t>Թվայնացման</w:t>
      </w:r>
      <w:r w:rsidR="002D72E5" w:rsidRPr="002D72E5">
        <w:rPr>
          <w:rFonts w:ascii="Sylfaen" w:hAnsi="Sylfaen"/>
          <w:b/>
          <w:bCs/>
          <w:color w:val="000000"/>
        </w:rPr>
        <w:t xml:space="preserve"> </w:t>
      </w:r>
      <w:r w:rsidR="002D72E5" w:rsidRPr="002D72E5">
        <w:rPr>
          <w:rFonts w:ascii="Sylfaen" w:hAnsi="Sylfaen" w:cs="Sylfaen"/>
          <w:b/>
          <w:bCs/>
          <w:color w:val="000000"/>
        </w:rPr>
        <w:t>և</w:t>
      </w:r>
      <w:r w:rsidR="002D72E5" w:rsidRPr="002D72E5">
        <w:rPr>
          <w:rFonts w:ascii="Sylfaen" w:hAnsi="Sylfaen"/>
          <w:b/>
          <w:bCs/>
          <w:color w:val="000000"/>
        </w:rPr>
        <w:t xml:space="preserve"> </w:t>
      </w:r>
      <w:r w:rsidR="002D72E5" w:rsidRPr="002D72E5">
        <w:rPr>
          <w:rFonts w:ascii="Sylfaen" w:hAnsi="Sylfaen" w:cs="Sylfaen"/>
          <w:b/>
          <w:bCs/>
          <w:color w:val="000000"/>
        </w:rPr>
        <w:t>ալգորիթմիկ</w:t>
      </w:r>
      <w:r w:rsidR="002D72E5" w:rsidRPr="002D72E5">
        <w:rPr>
          <w:rFonts w:ascii="Sylfaen" w:hAnsi="Sylfaen"/>
          <w:b/>
          <w:bCs/>
          <w:color w:val="000000"/>
        </w:rPr>
        <w:t xml:space="preserve"> </w:t>
      </w:r>
      <w:r w:rsidR="002D72E5" w:rsidRPr="002D72E5">
        <w:rPr>
          <w:rFonts w:ascii="Sylfaen" w:hAnsi="Sylfaen" w:cs="Sylfaen"/>
          <w:b/>
          <w:bCs/>
          <w:color w:val="000000"/>
        </w:rPr>
        <w:t>լուծումների</w:t>
      </w:r>
      <w:r w:rsidR="002D72E5" w:rsidRPr="002D72E5">
        <w:rPr>
          <w:rFonts w:ascii="Sylfaen" w:hAnsi="Sylfaen"/>
          <w:b/>
          <w:bCs/>
          <w:color w:val="000000"/>
        </w:rPr>
        <w:t xml:space="preserve"> </w:t>
      </w:r>
      <w:r w:rsidR="002D72E5" w:rsidRPr="002D72E5">
        <w:rPr>
          <w:rFonts w:ascii="Sylfaen" w:hAnsi="Sylfaen" w:cs="Sylfaen"/>
          <w:b/>
          <w:bCs/>
          <w:color w:val="000000"/>
        </w:rPr>
        <w:t>բնապահպանական</w:t>
      </w:r>
      <w:r w:rsidR="002D72E5" w:rsidRPr="002D72E5">
        <w:rPr>
          <w:rFonts w:ascii="Sylfaen" w:hAnsi="Sylfaen"/>
          <w:b/>
          <w:bCs/>
          <w:color w:val="000000"/>
        </w:rPr>
        <w:t xml:space="preserve"> </w:t>
      </w:r>
      <w:r w:rsidR="002D72E5" w:rsidRPr="002D72E5">
        <w:rPr>
          <w:rFonts w:ascii="Sylfaen" w:hAnsi="Sylfaen" w:cs="Sylfaen"/>
          <w:b/>
          <w:bCs/>
          <w:color w:val="000000"/>
        </w:rPr>
        <w:t>էֆեկտը</w:t>
      </w:r>
    </w:p>
    <w:p w14:paraId="629448B5" w14:textId="77777777" w:rsidR="002D72E5" w:rsidRPr="002D72E5" w:rsidRDefault="002D72E5" w:rsidP="002D72E5">
      <w:pPr>
        <w:pStyle w:val="NormalWeb"/>
        <w:spacing w:line="360" w:lineRule="auto"/>
        <w:ind w:firstLine="360"/>
        <w:jc w:val="both"/>
        <w:rPr>
          <w:rFonts w:ascii="Sylfaen" w:hAnsi="Sylfaen"/>
          <w:color w:val="000000"/>
        </w:rPr>
      </w:pPr>
      <w:r w:rsidRPr="002D72E5">
        <w:rPr>
          <w:rFonts w:ascii="Sylfaen" w:hAnsi="Sylfaen" w:cs="Sylfaen"/>
          <w:color w:val="000000"/>
        </w:rPr>
        <w:t>Վերջին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տասնամյակում</w:t>
      </w:r>
      <w:r w:rsidRPr="002D72E5">
        <w:rPr>
          <w:rFonts w:ascii="Sylfaen" w:hAnsi="Sylfaen"/>
          <w:color w:val="000000"/>
        </w:rPr>
        <w:t xml:space="preserve"> «</w:t>
      </w:r>
      <w:r w:rsidRPr="002D72E5">
        <w:rPr>
          <w:rFonts w:ascii="Sylfaen" w:hAnsi="Sylfaen" w:cs="Sylfaen"/>
          <w:color w:val="000000"/>
        </w:rPr>
        <w:t>թվային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բնապահպանությունը</w:t>
      </w:r>
      <w:r w:rsidRPr="002D72E5">
        <w:rPr>
          <w:rFonts w:ascii="Sylfaen" w:hAnsi="Sylfaen"/>
          <w:color w:val="000000"/>
        </w:rPr>
        <w:t xml:space="preserve">» </w:t>
      </w:r>
      <w:r w:rsidRPr="002D72E5">
        <w:rPr>
          <w:rFonts w:ascii="Sylfaen" w:hAnsi="Sylfaen" w:cs="Sylfaen"/>
          <w:color w:val="000000"/>
        </w:rPr>
        <w:t>դարձել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է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գիտության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առաջատար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ուղղություններից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մեկը</w:t>
      </w:r>
      <w:r w:rsidRPr="002D72E5">
        <w:rPr>
          <w:rFonts w:ascii="Sylfaen" w:hAnsi="Sylfaen"/>
          <w:color w:val="000000"/>
        </w:rPr>
        <w:t xml:space="preserve">: </w:t>
      </w:r>
      <w:r w:rsidRPr="002D72E5">
        <w:rPr>
          <w:rFonts w:ascii="Sylfaen" w:hAnsi="Sylfaen" w:cs="Sylfaen"/>
          <w:color w:val="000000"/>
        </w:rPr>
        <w:t>Դասացուցակի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օպտիմալացման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համար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մշակված</w:t>
      </w:r>
      <w:r w:rsidRPr="002D72E5">
        <w:rPr>
          <w:rFonts w:ascii="Sylfaen" w:hAnsi="Sylfaen"/>
          <w:color w:val="000000"/>
        </w:rPr>
        <w:t xml:space="preserve"> Python </w:t>
      </w:r>
      <w:r w:rsidRPr="002D72E5">
        <w:rPr>
          <w:rFonts w:ascii="Sylfaen" w:hAnsi="Sylfaen" w:cs="Sylfaen"/>
          <w:color w:val="000000"/>
        </w:rPr>
        <w:t>ծրագիրը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և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նմանատիպ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ալգորիթմիկ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լուծումները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ունեն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ուղղակի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բնապահպանական</w:t>
      </w:r>
      <w:r w:rsidRPr="002D72E5">
        <w:rPr>
          <w:rFonts w:ascii="Sylfaen" w:hAnsi="Sylfaen"/>
          <w:color w:val="000000"/>
        </w:rPr>
        <w:t xml:space="preserve"> </w:t>
      </w:r>
      <w:r w:rsidRPr="002D72E5">
        <w:rPr>
          <w:rFonts w:ascii="Sylfaen" w:hAnsi="Sylfaen" w:cs="Sylfaen"/>
          <w:color w:val="000000"/>
        </w:rPr>
        <w:t>օգուտ</w:t>
      </w:r>
      <w:r w:rsidRPr="002D72E5">
        <w:rPr>
          <w:rFonts w:ascii="Sylfaen" w:hAnsi="Sylfaen"/>
          <w:color w:val="000000"/>
        </w:rPr>
        <w:t>.</w:t>
      </w:r>
    </w:p>
    <w:p w14:paraId="6DB62CAE" w14:textId="77777777" w:rsidR="002D72E5" w:rsidRPr="002D72E5" w:rsidRDefault="002D72E5" w:rsidP="002D72E5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Sylfaen" w:hAnsi="Sylfaen"/>
          <w:color w:val="000000"/>
        </w:rPr>
      </w:pPr>
      <w:r w:rsidRPr="002D72E5">
        <w:rPr>
          <w:rFonts w:ascii="Sylfaen" w:hAnsi="Sylfaen"/>
          <w:b/>
          <w:bCs/>
          <w:color w:val="000000"/>
        </w:rPr>
        <w:lastRenderedPageBreak/>
        <w:t>Թղթի խնայողություն.</w:t>
      </w:r>
      <w:r w:rsidRPr="002D72E5">
        <w:rPr>
          <w:rStyle w:val="apple-converted-space"/>
          <w:rFonts w:ascii="Sylfaen" w:eastAsiaTheme="majorEastAsia" w:hAnsi="Sylfaen"/>
          <w:color w:val="000000"/>
        </w:rPr>
        <w:t> </w:t>
      </w:r>
      <w:r w:rsidRPr="002D72E5">
        <w:rPr>
          <w:rFonts w:ascii="Sylfaen" w:hAnsi="Sylfaen"/>
          <w:color w:val="000000"/>
        </w:rPr>
        <w:t>Ավտոմատացված համակարգերը բացառում են հազարավոր էջերի տպագրությունը, ինչը տարեկան կտրվածքով պահպանում է տասնյակ ծառեր:</w:t>
      </w:r>
    </w:p>
    <w:p w14:paraId="00DD02C1" w14:textId="77777777" w:rsidR="002D72E5" w:rsidRPr="002D72E5" w:rsidRDefault="002D72E5" w:rsidP="002D72E5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Sylfaen" w:hAnsi="Sylfaen"/>
          <w:color w:val="000000"/>
        </w:rPr>
      </w:pPr>
      <w:r w:rsidRPr="002D72E5">
        <w:rPr>
          <w:rFonts w:ascii="Sylfaen" w:hAnsi="Sylfaen"/>
          <w:b/>
          <w:bCs/>
          <w:color w:val="000000"/>
        </w:rPr>
        <w:t>Տրանսպորտային լոգիստիկայի անուղղակի օպտիմալացում.</w:t>
      </w:r>
      <w:r w:rsidRPr="002D72E5">
        <w:rPr>
          <w:rStyle w:val="apple-converted-space"/>
          <w:rFonts w:ascii="Sylfaen" w:eastAsiaTheme="majorEastAsia" w:hAnsi="Sylfaen"/>
          <w:color w:val="000000"/>
        </w:rPr>
        <w:t> </w:t>
      </w:r>
      <w:r w:rsidRPr="002D72E5">
        <w:rPr>
          <w:rFonts w:ascii="Sylfaen" w:hAnsi="Sylfaen"/>
          <w:color w:val="000000"/>
        </w:rPr>
        <w:t>Ճիշտ կազմված դասացուցակը կրճատում է ուսանողների և դասախոսների «պատուհանները», ինչը նվազեցնում է տրանսպորտային միջոցների օգտագործման հաճախականությունը և արտանետումները:</w:t>
      </w:r>
    </w:p>
    <w:p w14:paraId="3F0D3581" w14:textId="7E953D8B" w:rsidR="002D72E5" w:rsidRPr="002D72E5" w:rsidRDefault="002D72E5" w:rsidP="002D72E5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Sylfaen" w:hAnsi="Sylfaen"/>
          <w:color w:val="000000"/>
        </w:rPr>
      </w:pPr>
      <w:r w:rsidRPr="002D72E5">
        <w:rPr>
          <w:rFonts w:ascii="Sylfaen" w:hAnsi="Sylfaen"/>
          <w:b/>
          <w:bCs/>
          <w:color w:val="000000"/>
        </w:rPr>
        <w:t>Էներգաարդյունավետություն.</w:t>
      </w:r>
      <w:r w:rsidRPr="002D72E5">
        <w:rPr>
          <w:rStyle w:val="apple-converted-space"/>
          <w:rFonts w:ascii="Sylfaen" w:eastAsiaTheme="majorEastAsia" w:hAnsi="Sylfaen"/>
          <w:color w:val="000000"/>
        </w:rPr>
        <w:t> </w:t>
      </w:r>
      <w:r w:rsidRPr="002D72E5">
        <w:rPr>
          <w:rFonts w:ascii="Sylfaen" w:hAnsi="Sylfaen"/>
          <w:color w:val="000000"/>
        </w:rPr>
        <w:t>Լսարանային ֆոնդի խտացված օգտագործումը թույլ է տալիս ժամանակին անջատել շենքերի լուսավորության և ջեռուցման համակարգերը:</w:t>
      </w:r>
    </w:p>
    <w:sectPr w:rsidR="002D72E5" w:rsidRPr="002D72E5" w:rsidSect="00A8419C">
      <w:footerReference w:type="even" r:id="rId11"/>
      <w:footerReference w:type="default" r:id="rId12"/>
      <w:pgSz w:w="11900" w:h="16840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6CFFF" w14:textId="77777777" w:rsidR="00BD1619" w:rsidRDefault="00BD1619" w:rsidP="00E42D50">
      <w:pPr>
        <w:spacing w:after="0" w:line="240" w:lineRule="auto"/>
      </w:pPr>
      <w:r>
        <w:separator/>
      </w:r>
    </w:p>
  </w:endnote>
  <w:endnote w:type="continuationSeparator" w:id="0">
    <w:p w14:paraId="1013BDBA" w14:textId="77777777" w:rsidR="00BD1619" w:rsidRDefault="00BD1619" w:rsidP="00E4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6390325"/>
      <w:docPartObj>
        <w:docPartGallery w:val="Page Numbers (Bottom of Page)"/>
        <w:docPartUnique/>
      </w:docPartObj>
    </w:sdtPr>
    <w:sdtContent>
      <w:p w14:paraId="2B62BF8F" w14:textId="00EB5027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4D592C" w14:textId="77777777" w:rsidR="00586D90" w:rsidRDefault="00586D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3033853"/>
      <w:docPartObj>
        <w:docPartGallery w:val="Page Numbers (Bottom of Page)"/>
        <w:docPartUnique/>
      </w:docPartObj>
    </w:sdtPr>
    <w:sdtContent>
      <w:p w14:paraId="100A5D73" w14:textId="0DD968A1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7DE014" w14:textId="77777777" w:rsidR="00586D90" w:rsidRPr="003E4B06" w:rsidRDefault="00586D90" w:rsidP="003E4B06">
    <w:pPr>
      <w:pStyle w:val="Footer"/>
      <w:jc w:val="both"/>
      <w:rPr>
        <w:rFonts w:ascii="Sylfaen" w:hAnsi="Sylfae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BFD0B" w14:textId="77777777" w:rsidR="00BD1619" w:rsidRDefault="00BD1619" w:rsidP="00E42D50">
      <w:pPr>
        <w:spacing w:after="0" w:line="240" w:lineRule="auto"/>
      </w:pPr>
      <w:r>
        <w:separator/>
      </w:r>
    </w:p>
  </w:footnote>
  <w:footnote w:type="continuationSeparator" w:id="0">
    <w:p w14:paraId="61304A0E" w14:textId="77777777" w:rsidR="00BD1619" w:rsidRDefault="00BD1619" w:rsidP="00E42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DE06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62E11"/>
    <w:multiLevelType w:val="multilevel"/>
    <w:tmpl w:val="F01C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97C24"/>
    <w:multiLevelType w:val="hybridMultilevel"/>
    <w:tmpl w:val="733EA0A6"/>
    <w:lvl w:ilvl="0" w:tplc="38F0C0D6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A5556"/>
    <w:multiLevelType w:val="hybridMultilevel"/>
    <w:tmpl w:val="CB7A9CA6"/>
    <w:lvl w:ilvl="0" w:tplc="14EE5BB6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777EE"/>
    <w:multiLevelType w:val="hybridMultilevel"/>
    <w:tmpl w:val="59BA85A4"/>
    <w:lvl w:ilvl="0" w:tplc="DEA0526A">
      <w:start w:val="1"/>
      <w:numFmt w:val="decimal"/>
      <w:lvlText w:val="%1."/>
      <w:lvlJc w:val="left"/>
      <w:pPr>
        <w:ind w:left="11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922D73"/>
    <w:multiLevelType w:val="hybridMultilevel"/>
    <w:tmpl w:val="11B808FA"/>
    <w:lvl w:ilvl="0" w:tplc="797AB6B4">
      <w:start w:val="1"/>
      <w:numFmt w:val="decimal"/>
      <w:lvlText w:val="%1."/>
      <w:lvlJc w:val="left"/>
      <w:pPr>
        <w:ind w:left="461" w:hanging="36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C233EC">
      <w:numFmt w:val="bullet"/>
      <w:lvlText w:val="•"/>
      <w:lvlJc w:val="left"/>
      <w:pPr>
        <w:ind w:left="1398" w:hanging="360"/>
      </w:pPr>
      <w:rPr>
        <w:rFonts w:hint="default"/>
        <w:lang w:val="ru-RU" w:eastAsia="en-US" w:bidi="ar-SA"/>
      </w:rPr>
    </w:lvl>
    <w:lvl w:ilvl="2" w:tplc="4B1AAD26">
      <w:numFmt w:val="bullet"/>
      <w:lvlText w:val="•"/>
      <w:lvlJc w:val="left"/>
      <w:pPr>
        <w:ind w:left="2337" w:hanging="360"/>
      </w:pPr>
      <w:rPr>
        <w:rFonts w:hint="default"/>
        <w:lang w:val="ru-RU" w:eastAsia="en-US" w:bidi="ar-SA"/>
      </w:rPr>
    </w:lvl>
    <w:lvl w:ilvl="3" w:tplc="2EA82820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4" w:tplc="DF8460CA">
      <w:numFmt w:val="bullet"/>
      <w:lvlText w:val="•"/>
      <w:lvlJc w:val="left"/>
      <w:pPr>
        <w:ind w:left="4214" w:hanging="360"/>
      </w:pPr>
      <w:rPr>
        <w:rFonts w:hint="default"/>
        <w:lang w:val="ru-RU" w:eastAsia="en-US" w:bidi="ar-SA"/>
      </w:rPr>
    </w:lvl>
    <w:lvl w:ilvl="5" w:tplc="8FA050C2">
      <w:numFmt w:val="bullet"/>
      <w:lvlText w:val="•"/>
      <w:lvlJc w:val="left"/>
      <w:pPr>
        <w:ind w:left="5153" w:hanging="360"/>
      </w:pPr>
      <w:rPr>
        <w:rFonts w:hint="default"/>
        <w:lang w:val="ru-RU" w:eastAsia="en-US" w:bidi="ar-SA"/>
      </w:rPr>
    </w:lvl>
    <w:lvl w:ilvl="6" w:tplc="BBFC2DC4">
      <w:numFmt w:val="bullet"/>
      <w:lvlText w:val="•"/>
      <w:lvlJc w:val="left"/>
      <w:pPr>
        <w:ind w:left="6091" w:hanging="360"/>
      </w:pPr>
      <w:rPr>
        <w:rFonts w:hint="default"/>
        <w:lang w:val="ru-RU" w:eastAsia="en-US" w:bidi="ar-SA"/>
      </w:rPr>
    </w:lvl>
    <w:lvl w:ilvl="7" w:tplc="00FE7B10">
      <w:numFmt w:val="bullet"/>
      <w:lvlText w:val="•"/>
      <w:lvlJc w:val="left"/>
      <w:pPr>
        <w:ind w:left="7030" w:hanging="360"/>
      </w:pPr>
      <w:rPr>
        <w:rFonts w:hint="default"/>
        <w:lang w:val="ru-RU" w:eastAsia="en-US" w:bidi="ar-SA"/>
      </w:rPr>
    </w:lvl>
    <w:lvl w:ilvl="8" w:tplc="B23AF50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1835913"/>
    <w:multiLevelType w:val="multilevel"/>
    <w:tmpl w:val="DCFC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F54D1"/>
    <w:multiLevelType w:val="multilevel"/>
    <w:tmpl w:val="1F7A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C3999"/>
    <w:multiLevelType w:val="multilevel"/>
    <w:tmpl w:val="A9F0C5C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62E46"/>
    <w:multiLevelType w:val="multilevel"/>
    <w:tmpl w:val="EA7A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75425"/>
    <w:multiLevelType w:val="multilevel"/>
    <w:tmpl w:val="890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72E33"/>
    <w:multiLevelType w:val="hybridMultilevel"/>
    <w:tmpl w:val="3D4CFE4C"/>
    <w:lvl w:ilvl="0" w:tplc="DEA0526A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38096845"/>
    <w:multiLevelType w:val="multilevel"/>
    <w:tmpl w:val="DC2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5584A"/>
    <w:multiLevelType w:val="multilevel"/>
    <w:tmpl w:val="8A7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92804"/>
    <w:multiLevelType w:val="multilevel"/>
    <w:tmpl w:val="B18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236D1"/>
    <w:multiLevelType w:val="hybridMultilevel"/>
    <w:tmpl w:val="3D1E2C4C"/>
    <w:lvl w:ilvl="0" w:tplc="DCFAF268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11A06"/>
    <w:multiLevelType w:val="hybridMultilevel"/>
    <w:tmpl w:val="8E200792"/>
    <w:lvl w:ilvl="0" w:tplc="7FEE6C20">
      <w:start w:val="1"/>
      <w:numFmt w:val="decimal"/>
      <w:lvlText w:val="%1."/>
      <w:lvlJc w:val="left"/>
      <w:pPr>
        <w:ind w:left="720" w:hanging="360"/>
      </w:pPr>
      <w:rPr>
        <w:rFonts w:hint="default"/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A1B3F"/>
    <w:multiLevelType w:val="multilevel"/>
    <w:tmpl w:val="0E5C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73931"/>
    <w:multiLevelType w:val="multilevel"/>
    <w:tmpl w:val="9E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2500C"/>
    <w:multiLevelType w:val="multilevel"/>
    <w:tmpl w:val="24E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265C5"/>
    <w:multiLevelType w:val="multilevel"/>
    <w:tmpl w:val="FF9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503932">
    <w:abstractNumId w:val="8"/>
  </w:num>
  <w:num w:numId="2" w16cid:durableId="1333603575">
    <w:abstractNumId w:val="10"/>
  </w:num>
  <w:num w:numId="3" w16cid:durableId="1676420681">
    <w:abstractNumId w:val="11"/>
  </w:num>
  <w:num w:numId="4" w16cid:durableId="1718434636">
    <w:abstractNumId w:val="15"/>
  </w:num>
  <w:num w:numId="5" w16cid:durableId="585572448">
    <w:abstractNumId w:val="21"/>
  </w:num>
  <w:num w:numId="6" w16cid:durableId="1155948582">
    <w:abstractNumId w:val="4"/>
  </w:num>
  <w:num w:numId="7" w16cid:durableId="811557113">
    <w:abstractNumId w:val="19"/>
  </w:num>
  <w:num w:numId="8" w16cid:durableId="1730567138">
    <w:abstractNumId w:val="20"/>
  </w:num>
  <w:num w:numId="9" w16cid:durableId="1558933273">
    <w:abstractNumId w:val="12"/>
  </w:num>
  <w:num w:numId="10" w16cid:durableId="1848709635">
    <w:abstractNumId w:val="18"/>
  </w:num>
  <w:num w:numId="11" w16cid:durableId="1580556118">
    <w:abstractNumId w:val="14"/>
  </w:num>
  <w:num w:numId="12" w16cid:durableId="1644965333">
    <w:abstractNumId w:val="16"/>
  </w:num>
  <w:num w:numId="13" w16cid:durableId="1984196552">
    <w:abstractNumId w:val="2"/>
  </w:num>
  <w:num w:numId="14" w16cid:durableId="1492601784">
    <w:abstractNumId w:val="3"/>
  </w:num>
  <w:num w:numId="15" w16cid:durableId="52779804">
    <w:abstractNumId w:val="7"/>
  </w:num>
  <w:num w:numId="16" w16cid:durableId="1517769101">
    <w:abstractNumId w:val="1"/>
  </w:num>
  <w:num w:numId="17" w16cid:durableId="1615988170">
    <w:abstractNumId w:val="5"/>
  </w:num>
  <w:num w:numId="18" w16cid:durableId="2081053497">
    <w:abstractNumId w:val="0"/>
  </w:num>
  <w:num w:numId="19" w16cid:durableId="1810321174">
    <w:abstractNumId w:val="17"/>
  </w:num>
  <w:num w:numId="20" w16cid:durableId="128133036">
    <w:abstractNumId w:val="13"/>
  </w:num>
  <w:num w:numId="21" w16cid:durableId="1908296184">
    <w:abstractNumId w:val="6"/>
  </w:num>
  <w:num w:numId="22" w16cid:durableId="584723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69"/>
    <w:rsid w:val="00000502"/>
    <w:rsid w:val="000215AE"/>
    <w:rsid w:val="000215D1"/>
    <w:rsid w:val="0005223D"/>
    <w:rsid w:val="000624C7"/>
    <w:rsid w:val="0007575D"/>
    <w:rsid w:val="000B09F6"/>
    <w:rsid w:val="000E2792"/>
    <w:rsid w:val="00104084"/>
    <w:rsid w:val="00141A12"/>
    <w:rsid w:val="00161E53"/>
    <w:rsid w:val="00181238"/>
    <w:rsid w:val="0018236A"/>
    <w:rsid w:val="001A4A78"/>
    <w:rsid w:val="001B52AD"/>
    <w:rsid w:val="001B6C73"/>
    <w:rsid w:val="001E24F2"/>
    <w:rsid w:val="00231CCC"/>
    <w:rsid w:val="00237F5F"/>
    <w:rsid w:val="00253098"/>
    <w:rsid w:val="00256620"/>
    <w:rsid w:val="00263813"/>
    <w:rsid w:val="00280939"/>
    <w:rsid w:val="00294714"/>
    <w:rsid w:val="002A10A1"/>
    <w:rsid w:val="002C0E95"/>
    <w:rsid w:val="002D06C6"/>
    <w:rsid w:val="002D72E5"/>
    <w:rsid w:val="00357488"/>
    <w:rsid w:val="00377960"/>
    <w:rsid w:val="00384574"/>
    <w:rsid w:val="00394A79"/>
    <w:rsid w:val="00395A4B"/>
    <w:rsid w:val="003B514F"/>
    <w:rsid w:val="003B61E4"/>
    <w:rsid w:val="003C3B42"/>
    <w:rsid w:val="003C6C54"/>
    <w:rsid w:val="003E4B06"/>
    <w:rsid w:val="003E7B8C"/>
    <w:rsid w:val="003F49DA"/>
    <w:rsid w:val="00405A52"/>
    <w:rsid w:val="00412589"/>
    <w:rsid w:val="00415BD7"/>
    <w:rsid w:val="00421EC7"/>
    <w:rsid w:val="0043040E"/>
    <w:rsid w:val="00432F4D"/>
    <w:rsid w:val="004510B9"/>
    <w:rsid w:val="00452238"/>
    <w:rsid w:val="00492620"/>
    <w:rsid w:val="004E2A22"/>
    <w:rsid w:val="00501F47"/>
    <w:rsid w:val="00525B1E"/>
    <w:rsid w:val="00537D17"/>
    <w:rsid w:val="00556B8B"/>
    <w:rsid w:val="00573845"/>
    <w:rsid w:val="005809F4"/>
    <w:rsid w:val="00586D90"/>
    <w:rsid w:val="00593CDF"/>
    <w:rsid w:val="005A4606"/>
    <w:rsid w:val="005B5814"/>
    <w:rsid w:val="005D249D"/>
    <w:rsid w:val="005E0F05"/>
    <w:rsid w:val="005F6844"/>
    <w:rsid w:val="006026BC"/>
    <w:rsid w:val="00611F8A"/>
    <w:rsid w:val="00617D48"/>
    <w:rsid w:val="0062648D"/>
    <w:rsid w:val="00652346"/>
    <w:rsid w:val="006656C1"/>
    <w:rsid w:val="00682C02"/>
    <w:rsid w:val="00686B3D"/>
    <w:rsid w:val="006A4BAD"/>
    <w:rsid w:val="006C0745"/>
    <w:rsid w:val="006E1346"/>
    <w:rsid w:val="006E7213"/>
    <w:rsid w:val="006F3AF9"/>
    <w:rsid w:val="00710130"/>
    <w:rsid w:val="00733CF8"/>
    <w:rsid w:val="007553D2"/>
    <w:rsid w:val="00773A5B"/>
    <w:rsid w:val="007A7ADE"/>
    <w:rsid w:val="007A7AFD"/>
    <w:rsid w:val="007C48AD"/>
    <w:rsid w:val="007E5F3A"/>
    <w:rsid w:val="00811E5D"/>
    <w:rsid w:val="0081393B"/>
    <w:rsid w:val="00835E45"/>
    <w:rsid w:val="0089647C"/>
    <w:rsid w:val="008D6081"/>
    <w:rsid w:val="00904172"/>
    <w:rsid w:val="00910151"/>
    <w:rsid w:val="00952B44"/>
    <w:rsid w:val="009540B1"/>
    <w:rsid w:val="009570F6"/>
    <w:rsid w:val="009B27F5"/>
    <w:rsid w:val="009F127A"/>
    <w:rsid w:val="00A21792"/>
    <w:rsid w:val="00A26BEF"/>
    <w:rsid w:val="00A30604"/>
    <w:rsid w:val="00A34342"/>
    <w:rsid w:val="00A72F9C"/>
    <w:rsid w:val="00A8419C"/>
    <w:rsid w:val="00AA62C7"/>
    <w:rsid w:val="00AA7518"/>
    <w:rsid w:val="00AD47B7"/>
    <w:rsid w:val="00B17AC1"/>
    <w:rsid w:val="00B22A84"/>
    <w:rsid w:val="00B33AF4"/>
    <w:rsid w:val="00B35E15"/>
    <w:rsid w:val="00B56D2A"/>
    <w:rsid w:val="00B643AF"/>
    <w:rsid w:val="00B648A6"/>
    <w:rsid w:val="00B750C0"/>
    <w:rsid w:val="00B76B3B"/>
    <w:rsid w:val="00B858EB"/>
    <w:rsid w:val="00BB4C9C"/>
    <w:rsid w:val="00BC0746"/>
    <w:rsid w:val="00BC39A4"/>
    <w:rsid w:val="00BD1619"/>
    <w:rsid w:val="00BD7BAB"/>
    <w:rsid w:val="00BE4672"/>
    <w:rsid w:val="00BF114E"/>
    <w:rsid w:val="00C067F7"/>
    <w:rsid w:val="00C1156D"/>
    <w:rsid w:val="00C34FDC"/>
    <w:rsid w:val="00C43DCE"/>
    <w:rsid w:val="00C92E28"/>
    <w:rsid w:val="00C9781E"/>
    <w:rsid w:val="00CA574E"/>
    <w:rsid w:val="00CA68F2"/>
    <w:rsid w:val="00CC4FB2"/>
    <w:rsid w:val="00CC6336"/>
    <w:rsid w:val="00CD057D"/>
    <w:rsid w:val="00CE6F76"/>
    <w:rsid w:val="00CE711D"/>
    <w:rsid w:val="00CF4AFF"/>
    <w:rsid w:val="00D036C1"/>
    <w:rsid w:val="00D22BB0"/>
    <w:rsid w:val="00D276AB"/>
    <w:rsid w:val="00D3574D"/>
    <w:rsid w:val="00D42628"/>
    <w:rsid w:val="00D65F4C"/>
    <w:rsid w:val="00D71CA2"/>
    <w:rsid w:val="00D75C11"/>
    <w:rsid w:val="00D95158"/>
    <w:rsid w:val="00D96310"/>
    <w:rsid w:val="00DA012F"/>
    <w:rsid w:val="00DA4F69"/>
    <w:rsid w:val="00DB11E5"/>
    <w:rsid w:val="00DC2FE1"/>
    <w:rsid w:val="00DC5FA8"/>
    <w:rsid w:val="00E30AE5"/>
    <w:rsid w:val="00E42D50"/>
    <w:rsid w:val="00E60795"/>
    <w:rsid w:val="00E80947"/>
    <w:rsid w:val="00E851B3"/>
    <w:rsid w:val="00E85211"/>
    <w:rsid w:val="00E8558D"/>
    <w:rsid w:val="00E91A99"/>
    <w:rsid w:val="00EA1CA9"/>
    <w:rsid w:val="00EB233C"/>
    <w:rsid w:val="00ED33EA"/>
    <w:rsid w:val="00F00AC3"/>
    <w:rsid w:val="00F00BB6"/>
    <w:rsid w:val="00F16854"/>
    <w:rsid w:val="00F22592"/>
    <w:rsid w:val="00F238C9"/>
    <w:rsid w:val="00F44013"/>
    <w:rsid w:val="00F647B3"/>
    <w:rsid w:val="00FB7726"/>
    <w:rsid w:val="00FC0B5A"/>
    <w:rsid w:val="00FE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DB8C8"/>
  <w15:chartTrackingRefBased/>
  <w15:docId w15:val="{39C5F645-3682-834E-BAF9-BD013E2B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A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A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6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A4F69"/>
    <w:pPr>
      <w:spacing w:after="0" w:line="240" w:lineRule="auto"/>
    </w:pPr>
    <w:rPr>
      <w:rFonts w:ascii="Sylfaen" w:eastAsia="Times New Roman" w:hAnsi="Sylfaen" w:cs="Times New Roman"/>
      <w:color w:val="000000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rsid w:val="00DA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D50"/>
  </w:style>
  <w:style w:type="paragraph" w:styleId="Footer">
    <w:name w:val="footer"/>
    <w:basedOn w:val="Normal"/>
    <w:link w:val="Foot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D50"/>
  </w:style>
  <w:style w:type="character" w:styleId="Strong">
    <w:name w:val="Strong"/>
    <w:basedOn w:val="DefaultParagraphFont"/>
    <w:uiPriority w:val="22"/>
    <w:qFormat/>
    <w:rsid w:val="00E42D50"/>
    <w:rPr>
      <w:b/>
      <w:bCs/>
    </w:rPr>
  </w:style>
  <w:style w:type="character" w:customStyle="1" w:styleId="s1">
    <w:name w:val="s1"/>
    <w:basedOn w:val="DefaultParagraphFont"/>
    <w:rsid w:val="00D3574D"/>
    <w:rPr>
      <w:rFonts w:ascii="Helvetica" w:hAnsi="Helvetica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41A12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F647B3"/>
    <w:pPr>
      <w:widowControl w:val="0"/>
      <w:autoSpaceDE w:val="0"/>
      <w:autoSpaceDN w:val="0"/>
      <w:spacing w:after="0" w:line="240" w:lineRule="auto"/>
      <w:ind w:left="262"/>
    </w:pPr>
    <w:rPr>
      <w:rFonts w:ascii="Sylfaen" w:eastAsia="Sylfaen" w:hAnsi="Sylfaen" w:cs="Sylfae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47B3"/>
    <w:rPr>
      <w:rFonts w:ascii="Sylfaen" w:eastAsia="Sylfaen" w:hAnsi="Sylfaen" w:cs="Sylfaen"/>
      <w:kern w:val="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86D90"/>
  </w:style>
  <w:style w:type="table" w:styleId="TableGrid">
    <w:name w:val="Table Grid"/>
    <w:basedOn w:val="TableNormal"/>
    <w:uiPriority w:val="39"/>
    <w:rsid w:val="001E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8558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558D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8558D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8558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8558D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558D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558D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558D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558D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558D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558D"/>
    <w:pPr>
      <w:spacing w:after="0"/>
      <w:ind w:left="1920"/>
    </w:pPr>
    <w:rPr>
      <w:rFonts w:cstheme="minorHAnsi"/>
      <w:sz w:val="20"/>
      <w:szCs w:val="20"/>
    </w:rPr>
  </w:style>
  <w:style w:type="paragraph" w:styleId="NoSpacing">
    <w:name w:val="No Spacing"/>
    <w:uiPriority w:val="1"/>
    <w:qFormat/>
    <w:rsid w:val="00CC6336"/>
    <w:pPr>
      <w:spacing w:after="0" w:line="240" w:lineRule="auto"/>
    </w:pPr>
    <w:rPr>
      <w:lang w:val="ru-RU"/>
    </w:rPr>
  </w:style>
  <w:style w:type="paragraph" w:customStyle="1" w:styleId="p2">
    <w:name w:val="p2"/>
    <w:basedOn w:val="Normal"/>
    <w:rsid w:val="00501F4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501F47"/>
    <w:rPr>
      <w:rFonts w:ascii="Symbol" w:hAnsi="Symbol" w:hint="default"/>
      <w:sz w:val="18"/>
      <w:szCs w:val="18"/>
    </w:rPr>
  </w:style>
  <w:style w:type="character" w:customStyle="1" w:styleId="s3">
    <w:name w:val="s3"/>
    <w:basedOn w:val="DefaultParagraphFont"/>
    <w:rsid w:val="00501F47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501F47"/>
    <w:rPr>
      <w:rFonts w:ascii="Sylfaen" w:hAnsi="Sylfaen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BC39A4"/>
  </w:style>
  <w:style w:type="paragraph" w:styleId="ListBullet">
    <w:name w:val="List Bullet"/>
    <w:basedOn w:val="Normal"/>
    <w:uiPriority w:val="99"/>
    <w:unhideWhenUsed/>
    <w:rsid w:val="00835E45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DejaVu Serif" w:eastAsia="DejaVu Serif" w:hAnsi="DejaVu Serif" w:cs="DejaVu Serif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39160F-04AE-3F40-93B0-CFBB4EAD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Մակարյան Սարգիս Բաբկենի</dc:creator>
  <cp:keywords/>
  <dc:description/>
  <cp:lastModifiedBy>Մակարյան Սարգիս Բաբկենի</cp:lastModifiedBy>
  <cp:revision>84</cp:revision>
  <cp:lastPrinted>2026-03-07T08:30:00Z</cp:lastPrinted>
  <dcterms:created xsi:type="dcterms:W3CDTF">2026-03-07T08:30:00Z</dcterms:created>
  <dcterms:modified xsi:type="dcterms:W3CDTF">2026-04-07T18:34:00Z</dcterms:modified>
</cp:coreProperties>
</file>