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Question Paper Generation Feature</w:t>
      </w:r>
    </w:p>
    <w:p>
      <w:pPr>
        <w:spacing w:after="60"/>
        <w:jc w:val="center"/>
      </w:pPr>
      <w:r>
        <w:rPr>
          <w:i/>
          <w:iCs/>
          <w:color w:val="2E74B5"/>
          <w:sz w:val="26"/>
          <w:szCs w:val="26"/>
        </w:rPr>
        <w:t xml:space="preserve">Comprehensive Implementation Plan — SMS React Native App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Version 1.0  |  September 2026</w:t>
      </w:r>
    </w:p>
    <w:p>
      <w:pPr>
        <w:pBdr>
          <w:bottom w:val="single" w:color="4472C4" w:sz="6" w:space="4"/>
        </w:pBdr>
        <w:spacing w:after="200" w:before="100"/>
      </w:pP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1. Feature Overview</w:t>
      </w:r>
    </w:p>
    <w:p>
      <w:pPr>
        <w:spacing w:after="80"/>
      </w:pPr>
      <w:r>
        <w:t xml:space="preserve">This feature enables school administrators and teachers to create, manage, and export professional exam question papers directly from the SMS app. Papers are generated in two formats — PDF (for print-ready output) and Word (.docx, for editable distribution) — with school letterhead, class metadata, and question formatting preserved exactly.</w:t>
      </w:r>
    </w:p>
    <w:p/>
    <w:p>
      <w:pPr>
        <w:spacing w:after="80"/>
      </w:pPr>
      <w:r>
        <w:rPr>
          <w:b/>
          <w:bCs/>
        </w:rPr>
        <w:t xml:space="preserve">Key capabilities: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Question Bank — add, tag, and reuse questions per subject, chapter, class, difficulty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Paper Builder — select questions, set marks, arrange sections, preview the paper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Header Configuration — school name, address, logo, class, session, subject, total marks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Multi-type questions — MCQ, Fill in Blanks, True/False, Match, Short Answer, Long Answer, Passage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 support — attach diagrams/figures to any question (like the आकृति in the sample paper)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Math formula rendering — fractions, geometry notation, triangles, congruence symbols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— pixel-perfect PDF via expo-print + editable Word via server-side PHPWord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2. Question Types &amp; Formatting Rules</w:t>
      </w:r>
    </w:p>
    <w:p>
      <w:pPr>
        <w:spacing w:after="80"/>
      </w:pPr>
      <w:r>
        <w:t xml:space="preserve">All types below must be supported. Each has specific formatting requirements for RN preview and export.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2.1  Fill in the Blanks (रिक्त स्थानों की पूर्ति)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Blanks stored as {{BLANK}} placeholders in question_text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Rendered as fixed-width dashed underline (e.g. "सभी वृत _______________ होते हैं")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Sub-questions: numbered (i), (ii)... with optional sub-parts (a), (b)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Marks awarded per sub-question, not per blank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Answer key stores the correct fill value per blank index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2.2  Multiple Choice Questions — MCQ (बहुविकल्पीय)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Stem + exactly 4 options (A, B, C, D); one marked correct in the answer 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Options rendered in a 2×2 compact grid (A &amp; B row 1, C &amp; D row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Variant: MCQ Multiple Correct — more than one option can be correct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 negative marking flag per paper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2.3  True / False (सत्य / असत्य)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Statement + two options: True / False (or सत्य / असत्य)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Stored as MCQ with 2 options; a display flag marks it as True/False type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2.4  Match the Following (मिलान कीजिए)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columns: Column A (items) and Column B (matches) stored as [{left, right}] pairs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Column B shuffled in student paper; kept in order for answer 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Rendered as a 2-column borderless table (Column A left, Column B right)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2.5  Short Answer (लघु उत्तरीय) — 2–5 marks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Open-ended; configurable answer space (4–6 ruled blank lines in print)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 include sub-questions (i), (ii)... and an optional figure reference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2.6  Long Answer / Proof (दीर्घ उत्तरीय / सिद्ध कीजिए) — 5+ marks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Extended proof, derivation, or essay; answer space: 10–15 ruled lines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questions in the sample paper are this type (e.g. "सिद्ध कीजिए कि...")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 reference a named figure (आकृति 1) embedded as an image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Sub-parts labelled (i), (ii), (iii) for multi-part questions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2.7  Passage / Comprehension (गद्यांश)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 passage stored as one parent record; 3–5 linked child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Passage rendered in a shaded box; child questions rendered below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2.8  Diagram / Figure-Based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type above with an attached PNG/JPEG image (e.g. geometry diagrams)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 stored on backend; referenced by question_id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Caption (e.g. "आकृति 1.") rendered below the image, right-aligned</w:t>
      </w:r>
    </w:p>
    <w:p>
      <w:pPr>
        <w:shd w:fill="FFF2CC" w:val="clear"/>
        <w:spacing w:after="100" w:before="80"/>
        <w:ind w:left="360"/>
      </w:pPr>
      <w:r>
        <w:rPr>
          <w:b w:val="false"/>
          <w:bCs w:val="false"/>
          <w:i/>
          <w:iCs/>
          <w:color w:val="7F6000"/>
        </w:rPr>
        <w:t xml:space="preserve">Note: The sample paper shows hand-drawn geometry diagrams. Phase 1: upload scanned/photographed images. Phase 2: in-app SVG geometry drawing tool.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3. Database Schema (CakePHP / MySQL)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3.1  question_papers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c>
          <w:tcPr>
            <w:tcW w:type="dxa" w:w="3600"/>
            <w:shd w:fill="D6E4F7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5900"/>
            <w:shd w:fill="D6E4F7" w:val="clear"/>
          </w:tcPr>
          <w:p>
            <w:r>
              <w:t xml:space="preserve">Description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Primary key (auto-increment)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school_id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FK → schools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Internal name e.g. "Class 10 Math Unit Test Oct 2026"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class_id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FK → classes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subject_id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FK → subjects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Academic session e.g. "2026-27"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exam_type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unit_test / mid_term / annual / practice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total_marks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Sum of all question marks (auto-calculated)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duration_minutes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Exam duration displayed in header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instructions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JSON array of general instruction strings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header_config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JSON: logo path, school name override, address, tagline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draft / published / archived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FK → users (teacher / admin)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created_at / updated_at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Timestamps</w:t>
            </w:r>
          </w:p>
        </w:tc>
      </w:tr>
    </w:tbl>
    <w:p/>
    <w:p>
      <w:pPr>
        <w:pStyle w:val="Heading3"/>
        <w:spacing w:after="80" w:before="200"/>
      </w:pPr>
      <w:r>
        <w:rPr>
          <w:b/>
          <w:bCs/>
          <w:color w:val="2E74B5"/>
        </w:rPr>
        <w:t xml:space="preserve">3.2  question_bank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c>
          <w:tcPr>
            <w:tcW w:type="dxa" w:w="3600"/>
            <w:shd w:fill="D6E4F7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5900"/>
            <w:shd w:fill="D6E4F7" w:val="clear"/>
          </w:tcPr>
          <w:p>
            <w:r>
              <w:t xml:space="preserve">Description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Primary key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school_id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School-scoped; teachers cannot see other schools' questions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subject_id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FK → subjects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class_id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FK → classes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chapter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Chapter name or number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fill_blank / mcq / true_false / match / short / long / passage / figure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question_text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Main question stem (Unicode, supports Hindi / Devanagari)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options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JSON: for MCQ → [{text, isCorrect}]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match_pairs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JSON: for Match → [{left, right}]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answer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Correct answer text / model answer / explanation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image_path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Relative path to the attached figure image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difficulty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easy / medium / hard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marks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Default marks for this question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answer_lines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Number of blank ruled lines in print for Short/Long types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tags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JSON array of tags for search and auto-selection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created_by / created_at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Audit fields</w:t>
            </w:r>
          </w:p>
        </w:tc>
      </w:tr>
    </w:tbl>
    <w:p/>
    <w:p>
      <w:pPr>
        <w:pStyle w:val="Heading3"/>
        <w:spacing w:after="80" w:before="200"/>
      </w:pPr>
      <w:r>
        <w:rPr>
          <w:b/>
          <w:bCs/>
          <w:color w:val="2E74B5"/>
        </w:rPr>
        <w:t xml:space="preserve">3.3  paper_questions (junction table)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c>
          <w:tcPr>
            <w:tcW w:type="dxa" w:w="3600"/>
            <w:shd w:fill="D6E4F7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5900"/>
            <w:shd w:fill="D6E4F7" w:val="clear"/>
          </w:tcPr>
          <w:p>
            <w:r>
              <w:t xml:space="preserve">Description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Primary key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paper_id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FK → question_papers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question_id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FK → question_bank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section_label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Optional: "Section A" / "खंड-क" divider label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order_index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Display order in the paper (1-based)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marks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Override marks for this paper (may differ from bank default)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sub_questions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JSON for inline sub-questions not stored separately in the bank</w:t>
            </w:r>
          </w:p>
        </w:tc>
      </w:tr>
    </w:tbl>
    <w:p/>
    <w:p>
      <w:pPr>
        <w:pStyle w:val="Heading2"/>
        <w:spacing w:after="120" w:before="320"/>
      </w:pPr>
      <w:r>
        <w:rPr>
          <w:b/>
          <w:bCs/>
          <w:color w:val="1F3864"/>
        </w:rPr>
        <w:t xml:space="preserve">4. CakePHP API Endpoints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shd w:fill="D6E4F7" w:val="clear"/>
          </w:tcPr>
          <w:p>
            <w:r>
              <w:rPr>
                <w:b/>
                <w:bCs/>
              </w:rPr>
              <w:t xml:space="preserve">Method + Path</w:t>
            </w:r>
          </w:p>
        </w:tc>
        <w:tc>
          <w:tcPr>
            <w:tcW w:type="dxa" w:w="3500"/>
            <w:shd w:fill="D6E4F7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500"/>
            <w:shd w:fill="D6E4F7" w:val="clear"/>
          </w:tcPr>
          <w:p>
            <w:r>
              <w:t xml:space="preserve">Notes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GET /question-bank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</w:rPr>
              <w:t xml:space="preserve">List questions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>Filter: subject, class, chapter, type, difficulty, keyword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POST /question-bank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</w:rPr>
              <w:t xml:space="preserve">Create question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>Multipart — supports image upload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PUT /question-bank/:id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</w:rPr>
              <w:t xml:space="preserve">Update question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DELETE /question-bank/:id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</w:rPr>
              <w:t xml:space="preserve">Soft-delete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POST /question-bank/bulk-import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</w:rPr>
              <w:t xml:space="preserve">Batch import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>CSV or JSON upload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GET /question-papers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</w:rPr>
              <w:t xml:space="preserve">List papers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>Filter: class, subject, session, status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POST /question-papers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</w:rPr>
              <w:t xml:space="preserve">Create paper header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>Returns paper_id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PUT /question-papers/:id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</w:rPr>
              <w:t xml:space="preserve">Update header/config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POST /question-papers/:id/questions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</w:rPr>
              <w:t xml:space="preserve">Add question to paper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>question_id + marks + order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PUT /question-papers/:id/questions/:qid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</w:rPr>
              <w:t xml:space="preserve">Update order/marks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>For drag-reorder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DELETE /question-papers/:id/questions/:qid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</w:rPr>
              <w:t xml:space="preserve">Remove from paper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GET /question-papers/:id/preview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</w:rPr>
              <w:t xml:space="preserve">Full paper JSON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>Paper + all questions + image URLs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GET /question-papers/:id/export/pdf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</w:rPr>
              <w:t xml:space="preserve">Stream PDF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>Server renders via mPDF / wkhtmltopdf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GET /question-papers/:id/export/docx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</w:rPr>
              <w:t xml:space="preserve">Stream Word file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>PHPWord generation server-side</w:t>
            </w:r>
          </w:p>
        </w:tc>
      </w:tr>
    </w:tbl>
    <w:p/>
    <w:p>
      <w:pPr>
        <w:shd w:fill="FFF2CC" w:val="clear"/>
        <w:spacing w:after="100" w:before="80"/>
        <w:ind w:left="360"/>
      </w:pPr>
      <w:r>
        <w:rPr>
          <w:b w:val="false"/>
          <w:bCs w:val="false"/>
          <w:i/>
          <w:iCs/>
          <w:color w:val="7F6000"/>
        </w:rPr>
        <w:t xml:space="preserve">Note: Client-side PDF (expo-print) is used for the in-app preview and quick print. The server-side PDF is used for WhatsApp/email sharing. Both must produce identical output.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5. React Native Screens &amp; Navigation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5.1  QuestionBankScreen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all questions filterable by class, subject, chapter, type, and difficulty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bar (keyword search in question_text)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 shows: first 80 chars of question, type badge, marks, chapter tag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FAB button → AddQuestionScreen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5.2  AddQuestionScreen / EditQuestionScreen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 selector chips: Fill Blank / MCQ / True-False / Match / Short / Long / Passage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Question text: multiline input with a math symbol toolbar (△ ∠ ∥ ° ≅ ~ α β)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MCQ: 4 text inputs + radio button to mark the correct option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Match: dynamic list of [Left] → [Right] row pairs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 picker: Expo ImagePicker (camera roll or camera capture)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Fields: Marks, Difficulty, Chapter, Tags, Answer/Explanation, Answer Lines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5.3  PaperListScreen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papers with status chip (Draft / Published / Archived)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 press → Duplicate / Archive / Delete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FAB → Create New Paper → PaperHeaderScreen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5.4  PaperHeaderScreen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School name (pre-filled from school profile), logo, address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Class, Section, Subject, Session, Exam Type, Duration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Marks (auto-calculated from questions, can manually override)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General instructions (multi-line, rendered below header in print)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5.5  PaperBuilderScreen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"Add from Bank" → QuestionPickerModal (filterable, multi-select)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"Add New" → AddQuestionScreen (adds to bank AND paper simultaneously)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Drag-to-reorder list (react-native-drag-flatlist)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Inline marks editing; section divider insertion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Bottom bar: marks tally + Preview button + Export button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5.6  PaperPreviewScreen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question paper rendered as HTML in a WebView (scrollable, pinch-to-zoom)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replica of the printed output — header, instructions, all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"Print / Share PDF" → expo-print → system share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"Export Word" → API call → downloads .docx → system share sheet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5.7  QuestionPickerModal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Bottom sheet with search + filter chips (class, subject, chapter, type)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Checkbox multi-select (up to 50 questions at once)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Marks input after selection (defaults to bank value, editable)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"Add X Questions" confirm button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6. Paper Header &amp; Layout Specification</w:t>
      </w:r>
    </w:p>
    <w:p>
      <w:pPr>
        <w:spacing w:after="80"/>
      </w:pPr>
      <w:r>
        <w:t xml:space="preserve">Based on the sample paper (Class 10 Math — अमर ज्योति उच्च माध्यमिक विद्यालय, औड़च):</w:t>
      </w:r>
    </w:p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c>
          <w:tcPr>
            <w:tcW w:type="dxa" w:w="3600"/>
            <w:shd w:fill="D6E4F7" w:val="clear"/>
          </w:tcPr>
          <w:p>
            <w:r>
              <w:rPr>
                <w:b/>
                <w:bCs/>
              </w:rPr>
              <w:t xml:space="preserve">Zone</w:t>
            </w:r>
          </w:p>
        </w:tc>
        <w:tc>
          <w:tcPr>
            <w:tcW w:type="dxa" w:w="5900"/>
            <w:shd w:fill="D6E4F7" w:val="clear"/>
          </w:tcPr>
          <w:p>
            <w:r>
              <w:t xml:space="preserve">Content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Row 1 (full-width, centered)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School name — large bold, printed in Devanagari if applicable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Row 2 (3-column)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Class (कक्षा)  |  Subject (विषय)  |  Full Marks (पूर्णाक)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Row 3 (optional)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Date | Time | Exam Name — each configurable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Thick rule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Bold horizontal line below the header block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Instructions block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Numbered general instructions (सामान्य निर्देश)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Question area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प्रश्न 1… with marks right-aligned on the same line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Page footer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"समाप्त" (End) centered at the bottom of the last page</w:t>
            </w:r>
          </w:p>
        </w:tc>
      </w:tr>
    </w:tbl>
    <w:p/>
    <w:p>
      <w:pPr>
        <w:shd w:fill="FFF2CC" w:val="clear"/>
        <w:spacing w:after="100" w:before="80"/>
        <w:ind w:left="360"/>
      </w:pPr>
      <w:r>
        <w:rPr>
          <w:b w:val="false"/>
          <w:bCs w:val="false"/>
          <w:i/>
          <w:iCs/>
          <w:color w:val="7F6000"/>
        </w:rPr>
        <w:t xml:space="preserve">Note: Hindi/Devanagari text in school name must render correctly. PDF: use Noto Sans Devanagari loaded from CDN inside the expo-print HTML. Word: use Mangal or Noto Serif Devanagari font (system font on Windows).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7. Question Formatting Rules (PDF &amp; Word)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c>
          <w:tcPr>
            <w:tcW w:type="dxa" w:w="3600"/>
            <w:shd w:fill="D6E4F7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5900"/>
            <w:shd w:fill="D6E4F7" w:val="clear"/>
          </w:tcPr>
          <w:p>
            <w:r>
              <w:t xml:space="preserve">Specification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Question number prefix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"प्रश्न N." or "Q.N." — bold, 10–11pt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Marks (right-aligned)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"(X अंक)" or "(X Marks)" — same baseline as question first line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Question stem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10pt regular, full text width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Sub-question prefix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(i) (ii) / (a) (b) — indented 10mm left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MCQ options grid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2×2 borderless table, indented 10mm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Fill blank underline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30mm fixed-width dashed underline per blank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Match table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2-column no-border table, A left-aligned, B right-aligned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Inline figure image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Right-aligned, max 50mm × 50mm, caption below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Section divider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"Section A / खंड क" — centered, bold, top+bottom border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Answer lines (Long/Short)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4–12 horizontally ruled lines, 8mm apart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</w:rPr>
              <w:t xml:space="preserve">Formula / fraction</w:t>
            </w:r>
          </w:p>
        </w:tc>
        <w:tc>
          <w:tcPr>
            <w:tcW w:type="dxa" w:w="5900"/>
            <w:shd w:fill="FFFFFF" w:val="clear"/>
          </w:tcPr>
          <w:p>
            <w:r>
              <w:t xml:space="preserve">SVG (KaTeX) in PDF; OMML in Word (Phase 2); plain text fallback Phase 1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F3864"/>
        </w:rPr>
        <w:t xml:space="preserve">8. Math &amp; Formula Support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8.1  Teacher Input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Simple fractions: LaTeX syntax e.g. \frac{AO}{BO} = \frac{CO}{DO}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Geometry Unicode: △ (U+25B3), ∠ (U+2220), ∥ (U+2225), ≅ (U+2245) — typed directly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Quick insert toolbar in AddQuestionScreen: △ ∠ ∥ ° ~ ≅ α β γ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LaTeX string stored in question_text for complex expressions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8.2  PDF Rendering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KaTeX JavaScript loaded in the expo-print HTML template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LaTeX delimiters e.g. $\frac{a}{b}$ rendered to inline SVG by KaTeX at print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Unicode math symbols render natively with Noto/Google fonts in UTF-8 HTML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8.3  Word (.docx) Rendering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1: Plain text fallback — fractions as "AO/BO", triangles as "△ABC"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2: latex2mathml (Python, server-side) converts LaTeX → OMML (&lt;m:oMath&gt;)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Geometry Unicode passes through as-is (Calibri and Times New Roman support them)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Diagrams embedded as ImageRun with constrained width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9. Export Implementation Details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9.1  PDF — expo-print (Client-side)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Function: generatePaperHTML(paper, questions, cfg) → HTML string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@page { size: A4; margin: 15mm 20mm; } for correct print dimensions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Header: HTML table; questions: &lt;div&gt; blocks with page-break-inside: avoid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KaTeX &lt;script&gt; included for math; images as base64 data URIs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expo-print.printAsync() → system share/print sheet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9.2  Word — PHPWord (Server-side CakePHP)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Endpoint: GET /question-papers/:id/export/docx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PHPWord Section: header table → instructions → question paragraphs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MCQ options: 2-column no-border Table (same as PDF grid layout)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Images: addImage() with stored file path and constrained width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 spacing: 1.15× (PHPWord: PHPWord\Style\Paragraph lineHeight = 1.15)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Response header: Content-Disposition: attachment; filename="ClassX_Math_Paper.docx"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App: react-native-blob-util downloads file → opens system share sheet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9.3  Formatting Integrity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UTF-8 throughout — school name in Hindi must not garble in either format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Question numbering continuous across all sections (never restart at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Sub-question indentation preserved (10mm indent in both PDF and Word)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Marks right-aligned on the same line as the question start (not a separate 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Images constrained to page width — max-width: 100% HTML / fixed width 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page breaks avoid splitting a single question across two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Word: no extra blank paragraphs between questions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10. Phased Implementation Roadmap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Phase 1 — Core Question Bank + Basic Paper (4–5 weeks)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 migrations: question_bank, question_papers, paper_questions tables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API: CRUD for question bank and papers; preview endpoint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RN screens: QuestionBankScreen, AddQuestionScreen, PaperListScreen, PaperHeaderScreen, PaperBuilderScreen, PaperPreviewScreen, QuestionPickerModal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Question types in Phase 1: Fill Blank, MCQ, Short Answer, Long Answer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Export: PDF via expo-print (no math, no images in Phase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Header: school name, class, subject, marks, instructions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Phase 2 — All Types + Images + Math + Word Export (3–4 weeks)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True/False, Match the Following, Passage types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 ImagePicker integration in AddQuestionScreen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Images embedded in PDF export as base64 data URIs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KaTeX for math formulas in PDF export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Word (.docx) export via PHPWord API endpoint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Marks right-alignment fix (flexbox row in HTML; tab-stop in Word)</w:t>
      </w:r>
    </w:p>
    <w:p>
      <w:pPr>
        <w:pStyle w:val="Heading3"/>
        <w:spacing w:after="80" w:before="200"/>
      </w:pPr>
      <w:r>
        <w:rPr>
          <w:b/>
          <w:bCs/>
          <w:color w:val="2E74B5"/>
        </w:rPr>
        <w:t xml:space="preserve">Phase 3 — AI-Assisted Generation + Answer Key (3–4 weeks)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auto-generate questions from chapter text (Gemini / OpenAI API)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Auto-select questions by difficulty distribution (e.g. 30% easy, 50% medium, 20% hard)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Bulk import via CSV (teacher uploads a spreadsheet of questions)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Word export: OMML math rendering (Phase 2 plain-text fallback replaced)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Answer key paper: second PDF with model answers filled in, same formatting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OMR sheet: auto-generate an OMR bubble sheet PDF for MCQ-heavy papers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11. Security &amp;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Question bank is school-scoped — API enforces school_id from JWT token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Role-based: Teachers can add/edit own questions; Admin manages 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Published papers are read-only — edit attempts return 403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Draft papers watermarked "DRAFT / CONFIDENTIAL" in PDF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Exam paper PDFs not cached on device after sharing (one-time share stream)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12. Research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Eklavvya Question Paper Generation System — eklavvya.com/question-paper-generation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QPForge AI Question Paper Generator — qpforge.com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SchoolDeck AI Question Paper (Indian schools) — databus.co/schooldeck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QPCreator — CBSE-aligned, PDF + DOCX export — qpcreator.com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ExamPaperPro Android App — exampaperpro.com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Springer: Novel Framework for MCQ Generation using ML Techniques (2023)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Sample reference paper: Class 10 Math — अमर ज्योति उच्च माध्यमिक विद्यालय, औड़च (attached)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2026-09-06T20:46:36.565Z</dcterms:created>
  <dcterms:modified xsi:type="dcterms:W3CDTF">2026-09-06T20:46:36.566Z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