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748A" w:rsidRDefault="005D4340">
      <w:pPr>
        <w:shd w:val="clear" w:color="auto" w:fill="1B2A4A"/>
        <w:jc w:val="center"/>
      </w:pPr>
      <w:r>
        <w:rPr>
          <w:sz w:val="24"/>
          <w:szCs w:val="24"/>
        </w:rPr>
        <w:t xml:space="preserve"> </w:t>
      </w:r>
    </w:p>
    <w:p w:rsidR="00F2748A" w:rsidRDefault="005D4340">
      <w:pPr>
        <w:shd w:val="clear" w:color="auto" w:fill="1B2A4A"/>
        <w:spacing w:before="40" w:after="40"/>
        <w:jc w:val="center"/>
      </w:pPr>
      <w:r>
        <w:rPr>
          <w:b/>
          <w:bCs/>
          <w:color w:val="FFFFFF"/>
          <w:sz w:val="36"/>
          <w:szCs w:val="36"/>
        </w:rPr>
        <w:t>STAR PROJECT — SQL QUERY REFERENCE</w:t>
      </w:r>
    </w:p>
    <w:p w:rsidR="00F2748A" w:rsidRDefault="005D4340">
      <w:pPr>
        <w:shd w:val="clear" w:color="auto" w:fill="1B2A4A"/>
        <w:spacing w:before="20" w:after="20"/>
        <w:jc w:val="center"/>
      </w:pPr>
      <w:r>
        <w:rPr>
          <w:i/>
          <w:iCs/>
          <w:color w:val="A8D8EA"/>
          <w:sz w:val="26"/>
          <w:szCs w:val="26"/>
        </w:rPr>
        <w:t>Netherlands 3PL Procurement Optimisation Model</w:t>
      </w:r>
    </w:p>
    <w:p w:rsidR="00F2748A" w:rsidRDefault="005D4340">
      <w:pPr>
        <w:shd w:val="clear" w:color="auto" w:fill="1B2A4A"/>
        <w:spacing w:before="20" w:after="20"/>
        <w:jc w:val="center"/>
      </w:pPr>
      <w:r>
        <w:rPr>
          <w:color w:val="CCCCCC"/>
          <w:sz w:val="20"/>
          <w:szCs w:val="20"/>
        </w:rPr>
        <w:t>DHL  |  DB Schenker  |  Kuehne+Nagel  |  3 EU Routes  |  EUR 112,920 Saving Identified</w:t>
      </w:r>
    </w:p>
    <w:p w:rsidR="00F2748A" w:rsidRDefault="005D4340">
      <w:pPr>
        <w:shd w:val="clear" w:color="auto" w:fill="1B2A4A"/>
      </w:pPr>
      <w:r>
        <w:rPr>
          <w:sz w:val="24"/>
          <w:szCs w:val="24"/>
        </w:rPr>
        <w:t xml:space="preserve"> </w:t>
      </w:r>
    </w:p>
    <w:p w:rsidR="005D4340" w:rsidRDefault="005D4340" w:rsidP="005D4340">
      <w:pPr>
        <w:pStyle w:val="Heading2"/>
      </w:pPr>
      <w:r>
        <w:t xml:space="preserve">Here's Your Complete SQL Reference Document </w:t>
      </w:r>
      <w:r>
        <w:rPr>
          <w:rFonts w:ascii="Segoe UI Emoji" w:hAnsi="Segoe UI Emoji" w:cs="Segoe UI Emoji"/>
        </w:rPr>
        <w:t>📄</w:t>
      </w:r>
    </w:p>
    <w:p w:rsidR="005D4340" w:rsidRDefault="005D4340" w:rsidP="005D4340">
      <w:r>
        <w:pict>
          <v:rect id="_x0000_i1025" style="width:0;height:1.5pt" o:hralign="center" o:hrstd="t" o:hr="t" fillcolor="#a0a0a0" stroked="f"/>
        </w:pict>
      </w:r>
    </w:p>
    <w:p w:rsidR="005D4340" w:rsidRDefault="005D4340" w:rsidP="005D4340">
      <w:pPr>
        <w:pStyle w:val="Heading3"/>
      </w:pPr>
      <w:r>
        <w:t>What's Inside</w:t>
      </w:r>
    </w:p>
    <w:p w:rsidR="005D4340" w:rsidRDefault="005D4340" w:rsidP="005D4340">
      <w:pPr>
        <w:pStyle w:val="font-claude-response-body"/>
      </w:pPr>
      <w:r>
        <w:rPr>
          <w:rStyle w:val="Strong"/>
        </w:rPr>
        <w:t>7 Analytical Queries — each with:</w:t>
      </w:r>
    </w:p>
    <w:p w:rsidR="005D4340" w:rsidRDefault="005D4340" w:rsidP="005D4340">
      <w:pPr>
        <w:pStyle w:val="whitespace-normal"/>
        <w:numPr>
          <w:ilvl w:val="0"/>
          <w:numId w:val="3"/>
        </w:numPr>
      </w:pPr>
      <w:r>
        <w:t>Business question it answers</w:t>
      </w:r>
    </w:p>
    <w:p w:rsidR="005D4340" w:rsidRDefault="005D4340" w:rsidP="005D4340">
      <w:pPr>
        <w:pStyle w:val="whitespace-normal"/>
        <w:numPr>
          <w:ilvl w:val="0"/>
          <w:numId w:val="3"/>
        </w:numPr>
      </w:pPr>
      <w:r>
        <w:t>Full SQL code with dark code formatting</w:t>
      </w:r>
    </w:p>
    <w:p w:rsidR="005D4340" w:rsidRDefault="005D4340" w:rsidP="005D4340">
      <w:pPr>
        <w:pStyle w:val="whitespace-normal"/>
        <w:numPr>
          <w:ilvl w:val="0"/>
          <w:numId w:val="3"/>
        </w:numPr>
      </w:pPr>
      <w:r>
        <w:t>Line by line explanation</w:t>
      </w:r>
    </w:p>
    <w:p w:rsidR="005D4340" w:rsidRDefault="005D4340" w:rsidP="005D4340">
      <w:pPr>
        <w:pStyle w:val="whitespace-normal"/>
        <w:numPr>
          <w:ilvl w:val="0"/>
          <w:numId w:val="3"/>
        </w:numPr>
      </w:pPr>
      <w:r>
        <w:t>Key findings it surfaces</w:t>
      </w:r>
    </w:p>
    <w:p w:rsidR="005D4340" w:rsidRDefault="005D4340" w:rsidP="005D4340">
      <w:pPr>
        <w:pStyle w:val="font-claude-response-body"/>
      </w:pPr>
      <w:r>
        <w:rPr>
          <w:rStyle w:val="Strong"/>
        </w:rPr>
        <w:t>Plus:</w:t>
      </w:r>
    </w:p>
    <w:p w:rsidR="005D4340" w:rsidRDefault="005D4340" w:rsidP="005D4340">
      <w:pPr>
        <w:pStyle w:val="whitespace-normal"/>
        <w:numPr>
          <w:ilvl w:val="0"/>
          <w:numId w:val="4"/>
        </w:numPr>
      </w:pPr>
      <w:r>
        <w:t>Database setup and schema creation</w:t>
      </w:r>
    </w:p>
    <w:p w:rsidR="005D4340" w:rsidRDefault="005D4340" w:rsidP="005D4340">
      <w:pPr>
        <w:pStyle w:val="whitespace-normal"/>
        <w:numPr>
          <w:ilvl w:val="0"/>
          <w:numId w:val="4"/>
        </w:numPr>
      </w:pPr>
      <w:r>
        <w:t>Stored procedure for SLA breach detection</w:t>
      </w:r>
    </w:p>
    <w:p w:rsidR="005D4340" w:rsidRDefault="005D4340" w:rsidP="005D4340">
      <w:pPr>
        <w:pStyle w:val="whitespace-normal"/>
        <w:numPr>
          <w:ilvl w:val="0"/>
          <w:numId w:val="4"/>
        </w:numPr>
      </w:pPr>
      <w:r>
        <w:t>All 3 Power BI ready views explained</w:t>
      </w:r>
    </w:p>
    <w:p w:rsidR="005D4340" w:rsidRDefault="005D4340" w:rsidP="005D4340">
      <w:pPr>
        <w:pStyle w:val="whitespace-normal"/>
        <w:numPr>
          <w:ilvl w:val="0"/>
          <w:numId w:val="4"/>
        </w:numPr>
      </w:pPr>
      <w:r>
        <w:t>SQL concepts quick reference table at the end</w:t>
      </w:r>
    </w:p>
    <w:p w:rsidR="005D4340" w:rsidRDefault="005D4340" w:rsidP="005D4340">
      <w:r>
        <w:pict>
          <v:rect id="_x0000_i1026" style="width:0;height:1.5pt" o:hralign="center" o:hrstd="t" o:hr="t" fillcolor="#a0a0a0" stroked="f"/>
        </w:pict>
      </w:r>
    </w:p>
    <w:p w:rsidR="005D4340" w:rsidRDefault="005D4340" w:rsidP="005D4340">
      <w:pPr>
        <w:pStyle w:val="Heading3"/>
      </w:pPr>
      <w:r>
        <w:t>Query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5492"/>
      </w:tblGrid>
      <w:tr w:rsidR="005D4340" w:rsidTr="005D4340">
        <w:trPr>
          <w:tblHeader/>
          <w:tblCellSpacing w:w="15" w:type="dxa"/>
        </w:trPr>
        <w:tc>
          <w:tcPr>
            <w:tcW w:w="0" w:type="auto"/>
            <w:vAlign w:val="center"/>
            <w:hideMark/>
          </w:tcPr>
          <w:p w:rsidR="005D4340" w:rsidRDefault="005D4340">
            <w:pPr>
              <w:jc w:val="center"/>
              <w:rPr>
                <w:b/>
                <w:bCs/>
              </w:rPr>
            </w:pPr>
            <w:r>
              <w:rPr>
                <w:b/>
                <w:bCs/>
              </w:rPr>
              <w:t>Query</w:t>
            </w:r>
          </w:p>
        </w:tc>
        <w:tc>
          <w:tcPr>
            <w:tcW w:w="0" w:type="auto"/>
            <w:vAlign w:val="center"/>
            <w:hideMark/>
          </w:tcPr>
          <w:p w:rsidR="005D4340" w:rsidRDefault="005D4340">
            <w:pPr>
              <w:jc w:val="center"/>
              <w:rPr>
                <w:b/>
                <w:bCs/>
              </w:rPr>
            </w:pPr>
            <w:r>
              <w:rPr>
                <w:b/>
                <w:bCs/>
              </w:rPr>
              <w:t>Business Question</w:t>
            </w:r>
          </w:p>
        </w:tc>
      </w:tr>
      <w:tr w:rsidR="005D4340" w:rsidTr="005D4340">
        <w:trPr>
          <w:tblCellSpacing w:w="15" w:type="dxa"/>
        </w:trPr>
        <w:tc>
          <w:tcPr>
            <w:tcW w:w="0" w:type="auto"/>
            <w:vAlign w:val="center"/>
            <w:hideMark/>
          </w:tcPr>
          <w:p w:rsidR="005D4340" w:rsidRDefault="005D4340">
            <w:r>
              <w:t>Q1</w:t>
            </w:r>
          </w:p>
        </w:tc>
        <w:tc>
          <w:tcPr>
            <w:tcW w:w="0" w:type="auto"/>
            <w:vAlign w:val="center"/>
            <w:hideMark/>
          </w:tcPr>
          <w:p w:rsidR="005D4340" w:rsidRDefault="005D4340">
            <w:r>
              <w:t>Overall carrier performance — cost, reliability, lead time</w:t>
            </w:r>
          </w:p>
        </w:tc>
      </w:tr>
      <w:tr w:rsidR="005D4340" w:rsidTr="005D4340">
        <w:trPr>
          <w:tblCellSpacing w:w="15" w:type="dxa"/>
        </w:trPr>
        <w:tc>
          <w:tcPr>
            <w:tcW w:w="0" w:type="auto"/>
            <w:vAlign w:val="center"/>
            <w:hideMark/>
          </w:tcPr>
          <w:p w:rsidR="005D4340" w:rsidRDefault="005D4340">
            <w:r>
              <w:t>Q2</w:t>
            </w:r>
          </w:p>
        </w:tc>
        <w:tc>
          <w:tcPr>
            <w:tcW w:w="0" w:type="auto"/>
            <w:vAlign w:val="center"/>
            <w:hideMark/>
          </w:tcPr>
          <w:p w:rsidR="005D4340" w:rsidRDefault="005D4340">
            <w:r>
              <w:t>Cost per kilogram by carrier and route</w:t>
            </w:r>
          </w:p>
        </w:tc>
      </w:tr>
      <w:tr w:rsidR="005D4340" w:rsidTr="005D4340">
        <w:trPr>
          <w:tblCellSpacing w:w="15" w:type="dxa"/>
        </w:trPr>
        <w:tc>
          <w:tcPr>
            <w:tcW w:w="0" w:type="auto"/>
            <w:vAlign w:val="center"/>
            <w:hideMark/>
          </w:tcPr>
          <w:p w:rsidR="005D4340" w:rsidRDefault="005D4340">
            <w:r>
              <w:t>Q3</w:t>
            </w:r>
          </w:p>
        </w:tc>
        <w:tc>
          <w:tcPr>
            <w:tcW w:w="0" w:type="auto"/>
            <w:vAlign w:val="center"/>
            <w:hideMark/>
          </w:tcPr>
          <w:p w:rsidR="005D4340" w:rsidRDefault="005D4340">
            <w:r>
              <w:t>SLA breach rate and severity</w:t>
            </w:r>
          </w:p>
        </w:tc>
      </w:tr>
      <w:tr w:rsidR="005D4340" w:rsidTr="005D4340">
        <w:trPr>
          <w:tblCellSpacing w:w="15" w:type="dxa"/>
        </w:trPr>
        <w:tc>
          <w:tcPr>
            <w:tcW w:w="0" w:type="auto"/>
            <w:vAlign w:val="center"/>
            <w:hideMark/>
          </w:tcPr>
          <w:p w:rsidR="005D4340" w:rsidRDefault="005D4340">
            <w:r>
              <w:t>Q4</w:t>
            </w:r>
          </w:p>
        </w:tc>
        <w:tc>
          <w:tcPr>
            <w:tcW w:w="0" w:type="auto"/>
            <w:vAlign w:val="center"/>
            <w:hideMark/>
          </w:tcPr>
          <w:p w:rsidR="005D4340" w:rsidRDefault="005D4340">
            <w:r>
              <w:t>Route-level carrier ranking using window functions</w:t>
            </w:r>
          </w:p>
        </w:tc>
      </w:tr>
      <w:tr w:rsidR="005D4340" w:rsidTr="005D4340">
        <w:trPr>
          <w:tblCellSpacing w:w="15" w:type="dxa"/>
        </w:trPr>
        <w:tc>
          <w:tcPr>
            <w:tcW w:w="0" w:type="auto"/>
            <w:vAlign w:val="center"/>
            <w:hideMark/>
          </w:tcPr>
          <w:p w:rsidR="005D4340" w:rsidRDefault="005D4340">
            <w:r>
              <w:t>Q5</w:t>
            </w:r>
          </w:p>
        </w:tc>
        <w:tc>
          <w:tcPr>
            <w:tcW w:w="0" w:type="auto"/>
            <w:vAlign w:val="center"/>
            <w:hideMark/>
          </w:tcPr>
          <w:p w:rsidR="005D4340" w:rsidRDefault="005D4340">
            <w:r>
              <w:t>Weighted scorecard — the headline EUR 180K finding</w:t>
            </w:r>
          </w:p>
        </w:tc>
      </w:tr>
      <w:tr w:rsidR="005D4340" w:rsidTr="005D4340">
        <w:trPr>
          <w:tblCellSpacing w:w="15" w:type="dxa"/>
        </w:trPr>
        <w:tc>
          <w:tcPr>
            <w:tcW w:w="0" w:type="auto"/>
            <w:vAlign w:val="center"/>
            <w:hideMark/>
          </w:tcPr>
          <w:p w:rsidR="005D4340" w:rsidRDefault="005D4340">
            <w:r>
              <w:t>Q6</w:t>
            </w:r>
          </w:p>
        </w:tc>
        <w:tc>
          <w:tcPr>
            <w:tcW w:w="0" w:type="auto"/>
            <w:vAlign w:val="center"/>
            <w:hideMark/>
          </w:tcPr>
          <w:p w:rsidR="005D4340" w:rsidRDefault="005D4340">
            <w:r>
              <w:t>Annual savings projection</w:t>
            </w:r>
          </w:p>
        </w:tc>
      </w:tr>
      <w:tr w:rsidR="005D4340" w:rsidTr="005D4340">
        <w:trPr>
          <w:tblCellSpacing w:w="15" w:type="dxa"/>
        </w:trPr>
        <w:tc>
          <w:tcPr>
            <w:tcW w:w="0" w:type="auto"/>
            <w:vAlign w:val="center"/>
            <w:hideMark/>
          </w:tcPr>
          <w:p w:rsidR="005D4340" w:rsidRDefault="005D4340">
            <w:r>
              <w:t>Q7</w:t>
            </w:r>
          </w:p>
        </w:tc>
        <w:tc>
          <w:tcPr>
            <w:tcW w:w="0" w:type="auto"/>
            <w:vAlign w:val="center"/>
            <w:hideMark/>
          </w:tcPr>
          <w:p w:rsidR="005D4340" w:rsidRDefault="005D4340">
            <w:r>
              <w:t>Damage rate and quality analysis</w:t>
            </w:r>
          </w:p>
        </w:tc>
      </w:tr>
    </w:tbl>
    <w:p w:rsidR="005D4340" w:rsidRDefault="005D4340" w:rsidP="005D4340">
      <w:r>
        <w:pict>
          <v:rect id="_x0000_i1027" style="width:0;height:1.5pt" o:hralign="center" o:hrstd="t" o:hr="t" fillcolor="#a0a0a0" stroked="f"/>
        </w:pict>
      </w:r>
    </w:p>
    <w:p w:rsidR="005D4340" w:rsidRDefault="005D4340" w:rsidP="005D4340">
      <w:pPr>
        <w:pStyle w:val="font-claude-response-body"/>
      </w:pPr>
      <w:r>
        <w:rPr>
          <w:rStyle w:val="Strong"/>
        </w:rPr>
        <w:t>Open this before building the Power BI dashboard tomorrow</w:t>
      </w:r>
      <w:r>
        <w:t xml:space="preserve"> — it'll remind you exactly what each query does and why. Ready to tackle the STAR Project Power BI whenever you are. </w:t>
      </w:r>
      <w:r>
        <w:rPr>
          <w:rFonts w:ascii="Segoe UI Emoji" w:hAnsi="Segoe UI Emoji" w:cs="Segoe UI Emoji"/>
        </w:rPr>
        <w:t>🎯</w:t>
      </w:r>
    </w:p>
    <w:p w:rsidR="00F2748A" w:rsidRDefault="00F2748A">
      <w:pPr>
        <w:spacing w:before="240" w:after="120"/>
      </w:pPr>
      <w:bookmarkStart w:id="0" w:name="_GoBack"/>
      <w:bookmarkEnd w:id="0"/>
    </w:p>
    <w:p w:rsidR="00F2748A" w:rsidRDefault="005D4340">
      <w:pPr>
        <w:pBdr>
          <w:bottom w:val="single" w:sz="4" w:space="0" w:color="2E86C1"/>
        </w:pBdr>
        <w:spacing w:before="280" w:after="120"/>
      </w:pPr>
      <w:r>
        <w:rPr>
          <w:b/>
          <w:bCs/>
          <w:color w:val="1B2A4A"/>
          <w:sz w:val="26"/>
          <w:szCs w:val="26"/>
        </w:rPr>
        <w:t>Project Overview</w:t>
      </w:r>
    </w:p>
    <w:p w:rsidR="00F2748A" w:rsidRDefault="005D4340">
      <w:pPr>
        <w:spacing w:before="80" w:after="80"/>
      </w:pPr>
      <w:r>
        <w:t>This document contains all SQL queries written for the STAR Project — Netherlands 3PL Procurement Optimisation Model. Each query is explained with its business purpose, what the code does line by line, and what key findings it surfaces.</w:t>
      </w:r>
    </w:p>
    <w:p w:rsidR="00F2748A" w:rsidRDefault="00F2748A">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274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lastRenderedPageBreak/>
              <w:t>Database</w:t>
            </w:r>
          </w:p>
        </w:tc>
        <w:tc>
          <w:tcPr>
            <w:tcW w:w="73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PostgreSQ</w:t>
            </w:r>
            <w:r>
              <w:rPr>
                <w:sz w:val="20"/>
                <w:szCs w:val="20"/>
              </w:rPr>
              <w:t>L — netherlands_3pl</w:t>
            </w:r>
          </w:p>
        </w:tc>
      </w:tr>
    </w:tbl>
    <w:p w:rsidR="00F2748A" w:rsidRDefault="00F2748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274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t>Tables</w:t>
            </w:r>
          </w:p>
        </w:tc>
        <w:tc>
          <w:tcPr>
            <w:tcW w:w="73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shipments (60 rows), carriers, routes</w:t>
            </w:r>
          </w:p>
        </w:tc>
      </w:tr>
    </w:tbl>
    <w:p w:rsidR="00F2748A" w:rsidRDefault="00F2748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274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t>Carriers</w:t>
            </w:r>
          </w:p>
        </w:tc>
        <w:tc>
          <w:tcPr>
            <w:tcW w:w="73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DHL, DB Schenker, Kuehne+Nagel</w:t>
            </w:r>
          </w:p>
        </w:tc>
      </w:tr>
    </w:tbl>
    <w:p w:rsidR="00F2748A" w:rsidRDefault="00F2748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274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t>Routes</w:t>
            </w:r>
          </w:p>
        </w:tc>
        <w:tc>
          <w:tcPr>
            <w:tcW w:w="73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AMS to Frankfurt | Rotterdam to Paris | Eindhoven to Warsaw</w:t>
            </w:r>
          </w:p>
        </w:tc>
      </w:tr>
    </w:tbl>
    <w:p w:rsidR="00F2748A" w:rsidRDefault="00F2748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274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t>Headline Finding</w:t>
            </w:r>
          </w:p>
        </w:tc>
        <w:tc>
          <w:tcPr>
            <w:tcW w:w="73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EUR 180,000 annual saving identified on 2.4 million kg volume</w:t>
            </w:r>
          </w:p>
        </w:tc>
      </w:tr>
    </w:tbl>
    <w:p w:rsidR="00F2748A" w:rsidRDefault="00F2748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274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t>Total Queries</w:t>
            </w:r>
          </w:p>
        </w:tc>
        <w:tc>
          <w:tcPr>
            <w:tcW w:w="73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7 Analytical Queries + 1 Stored Procedure + 3 Views</w:t>
            </w:r>
          </w:p>
        </w:tc>
      </w:tr>
    </w:tbl>
    <w:p w:rsidR="00F2748A" w:rsidRDefault="00F2748A">
      <w:pPr>
        <w:spacing w:before="280"/>
      </w:pPr>
    </w:p>
    <w:p w:rsidR="00F2748A" w:rsidRDefault="00F2748A">
      <w:pPr>
        <w:pBdr>
          <w:bottom w:val="single" w:sz="2" w:space="0" w:color="DDDDDD"/>
        </w:pBdr>
        <w:spacing w:before="160" w:after="160"/>
      </w:pPr>
    </w:p>
    <w:p w:rsidR="00F2748A" w:rsidRDefault="005D4340">
      <w:pPr>
        <w:pBdr>
          <w:bottom w:val="single" w:sz="4" w:space="0" w:color="2E86C1"/>
        </w:pBdr>
        <w:spacing w:before="280" w:after="120"/>
      </w:pPr>
      <w:r>
        <w:rPr>
          <w:b/>
          <w:bCs/>
          <w:color w:val="1B2A4A"/>
          <w:sz w:val="26"/>
          <w:szCs w:val="26"/>
        </w:rPr>
        <w:t>Database Setup</w:t>
      </w:r>
    </w:p>
    <w:p w:rsidR="00F2748A" w:rsidRDefault="005D4340">
      <w:pPr>
        <w:spacing w:before="200" w:after="80"/>
      </w:pPr>
      <w:r>
        <w:rPr>
          <w:b/>
          <w:bCs/>
          <w:color w:val="243860"/>
        </w:rPr>
        <w:t>Create Database and Tables</w:t>
      </w:r>
    </w:p>
    <w:p w:rsidR="00F2748A" w:rsidRDefault="005D4340">
      <w:pPr>
        <w:spacing w:before="80" w:after="80"/>
      </w:pPr>
      <w:r>
        <w:t>The first step is creating the database and defining the schema. This runs once when setting up the project.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Create the database</w:t>
      </w:r>
    </w:p>
    <w:p w:rsidR="00F2748A" w:rsidRDefault="005D4340">
      <w:pPr>
        <w:shd w:val="clear" w:color="auto" w:fill="1E1E2E"/>
        <w:spacing w:before="60" w:after="60"/>
        <w:ind w:left="360"/>
      </w:pPr>
      <w:r>
        <w:rPr>
          <w:rFonts w:ascii="Courier New" w:eastAsia="Courier New" w:hAnsi="Courier New" w:cs="Courier New"/>
          <w:color w:val="A8D8A8"/>
          <w:sz w:val="18"/>
          <w:szCs w:val="18"/>
        </w:rPr>
        <w:t>CREATE DATABASE netherlands_3pl;</w:t>
      </w:r>
    </w:p>
    <w:p w:rsidR="00F2748A" w:rsidRDefault="005D4340">
      <w:pPr>
        <w:shd w:val="clear" w:color="auto" w:fill="1E1E2E"/>
        <w:spacing w:before="60" w:after="60"/>
        <w:ind w:left="360"/>
      </w:pPr>
      <w:r>
        <w:rPr>
          <w:rFonts w:ascii="Courier New" w:eastAsia="Courier New" w:hAnsi="Courier New" w:cs="Courier New"/>
          <w:color w:val="A8D8A8"/>
          <w:sz w:val="18"/>
          <w:szCs w:val="18"/>
        </w:rPr>
        <w:t>\c netherlands_3pl;</w:t>
      </w:r>
    </w:p>
    <w:p w:rsidR="00F2748A" w:rsidRDefault="00F2748A">
      <w:pPr>
        <w:shd w:val="clear" w:color="auto" w:fill="1E1E2E"/>
        <w:spacing w:before="60" w:after="60"/>
        <w:ind w:left="360"/>
      </w:pPr>
    </w:p>
    <w:p w:rsidR="00F2748A" w:rsidRDefault="005D4340">
      <w:pPr>
        <w:shd w:val="clear" w:color="auto" w:fill="1E1E2E"/>
        <w:spacing w:before="60" w:after="60"/>
        <w:ind w:left="360"/>
      </w:pPr>
      <w:r>
        <w:rPr>
          <w:rFonts w:ascii="Courier New" w:eastAsia="Courier New" w:hAnsi="Courier New" w:cs="Courier New"/>
          <w:color w:val="A8D8A8"/>
          <w:sz w:val="18"/>
          <w:szCs w:val="18"/>
        </w:rPr>
        <w:t>-- Carriers table (the 3 providers we are comparing)</w:t>
      </w:r>
    </w:p>
    <w:p w:rsidR="00F2748A" w:rsidRDefault="005D4340">
      <w:pPr>
        <w:shd w:val="clear" w:color="auto" w:fill="1E1E2E"/>
        <w:spacing w:before="60" w:after="60"/>
        <w:ind w:left="360"/>
      </w:pPr>
      <w:r>
        <w:rPr>
          <w:rFonts w:ascii="Courier New" w:eastAsia="Courier New" w:hAnsi="Courier New" w:cs="Courier New"/>
          <w:color w:val="A8D8A8"/>
          <w:sz w:val="18"/>
          <w:szCs w:val="18"/>
        </w:rPr>
        <w:t>CREATE TABLE carriers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carrier_id SERIAL PRIMARY KEY,</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carrier_name VARCHAR(50) NOT NULL,</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headquarters VARCHAR(50),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founded_year INT</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F2748A">
      <w:pPr>
        <w:shd w:val="clear" w:color="auto" w:fill="1E1E2E"/>
        <w:spacing w:before="60" w:after="60"/>
        <w:ind w:left="360"/>
      </w:pPr>
    </w:p>
    <w:p w:rsidR="00F2748A" w:rsidRDefault="005D4340">
      <w:pPr>
        <w:shd w:val="clear" w:color="auto" w:fill="1E1E2E"/>
        <w:spacing w:before="60" w:after="60"/>
        <w:ind w:left="360"/>
      </w:pPr>
      <w:r>
        <w:rPr>
          <w:rFonts w:ascii="Courier New" w:eastAsia="Courier New" w:hAnsi="Courier New" w:cs="Courier New"/>
          <w:color w:val="A8D8A8"/>
          <w:sz w:val="18"/>
          <w:szCs w:val="18"/>
        </w:rPr>
        <w:t>-- Routes table (the 3 European corridors)</w:t>
      </w:r>
    </w:p>
    <w:p w:rsidR="00F2748A" w:rsidRDefault="005D4340">
      <w:pPr>
        <w:shd w:val="clear" w:color="auto" w:fill="1E1E2E"/>
        <w:spacing w:before="60" w:after="60"/>
        <w:ind w:left="360"/>
      </w:pPr>
      <w:r>
        <w:rPr>
          <w:rFonts w:ascii="Courier New" w:eastAsia="Courier New" w:hAnsi="Courier New" w:cs="Courier New"/>
          <w:color w:val="A8D8A8"/>
          <w:sz w:val="18"/>
          <w:szCs w:val="18"/>
        </w:rPr>
        <w:t>CREATE TABLE routes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route_id SERIAL PRIMARY KEY,</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o</w:t>
      </w:r>
      <w:r>
        <w:rPr>
          <w:rFonts w:ascii="Courier New" w:eastAsia="Courier New" w:hAnsi="Courier New" w:cs="Courier New"/>
          <w:color w:val="A8D8A8"/>
          <w:sz w:val="18"/>
          <w:szCs w:val="18"/>
        </w:rPr>
        <w:t>rigin_city VARCHAR(50),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destination_city VARCHAR(50),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distance_km INT,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route_type VARCHAR(30)</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F2748A">
      <w:pPr>
        <w:shd w:val="clear" w:color="auto" w:fill="1E1E2E"/>
        <w:spacing w:before="60" w:after="60"/>
        <w:ind w:left="360"/>
      </w:pPr>
    </w:p>
    <w:p w:rsidR="00F2748A" w:rsidRDefault="005D4340">
      <w:pPr>
        <w:shd w:val="clear" w:color="auto" w:fill="1E1E2E"/>
        <w:spacing w:before="60" w:after="60"/>
        <w:ind w:left="360"/>
      </w:pPr>
      <w:r>
        <w:rPr>
          <w:rFonts w:ascii="Courier New" w:eastAsia="Courier New" w:hAnsi="Courier New" w:cs="Courier New"/>
          <w:color w:val="A8D8A8"/>
          <w:sz w:val="18"/>
          <w:szCs w:val="18"/>
        </w:rPr>
        <w:t>-- Main shipments table (60 rows of data)</w:t>
      </w:r>
    </w:p>
    <w:p w:rsidR="00F2748A" w:rsidRDefault="005D4340">
      <w:pPr>
        <w:shd w:val="clear" w:color="auto" w:fill="1E1E2E"/>
        <w:spacing w:before="60" w:after="60"/>
        <w:ind w:left="360"/>
      </w:pPr>
      <w:r>
        <w:rPr>
          <w:rFonts w:ascii="Courier New" w:eastAsia="Courier New" w:hAnsi="Courier New" w:cs="Courier New"/>
          <w:color w:val="A8D8A8"/>
          <w:sz w:val="18"/>
          <w:szCs w:val="18"/>
        </w:rPr>
        <w:t>CREATE TABLE shipments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shipment_id SERIAL PRIMARY KEY,</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carrier_id INT REFERENCES carriers(carr</w:t>
      </w:r>
      <w:r>
        <w:rPr>
          <w:rFonts w:ascii="Courier New" w:eastAsia="Courier New" w:hAnsi="Courier New" w:cs="Courier New"/>
          <w:color w:val="A8D8A8"/>
          <w:sz w:val="18"/>
          <w:szCs w:val="18"/>
        </w:rPr>
        <w:t>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route_id INT REFERENCES routes(route_id),</w:t>
      </w:r>
    </w:p>
    <w:p w:rsidR="00F2748A" w:rsidRDefault="005D4340">
      <w:pPr>
        <w:shd w:val="clear" w:color="auto" w:fill="1E1E2E"/>
        <w:spacing w:before="60" w:after="60"/>
        <w:ind w:left="360"/>
      </w:pPr>
      <w:r>
        <w:rPr>
          <w:rFonts w:ascii="Courier New" w:eastAsia="Courier New" w:hAnsi="Courier New" w:cs="Courier New"/>
          <w:color w:val="A8D8A8"/>
          <w:sz w:val="18"/>
          <w:szCs w:val="18"/>
        </w:rPr>
        <w:lastRenderedPageBreak/>
        <w:t xml:space="preserve">    shipment_date DATE,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weight_kg DECIMAL(10,2),</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cost_eur DECIMAL(10,2),</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promised_lead_days INT,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actual_lead_days INT,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on_time BOOLEAN,</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damage_reported BOOLEAN</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5D4340">
      <w:pPr>
        <w:spacing w:before="80" w:after="80"/>
      </w:pPr>
      <w:r>
        <w:t>Why SERIAL PRIMARY KEY: Auto-increments the ID for each new row — no manual numbering needed.</w:t>
      </w:r>
    </w:p>
    <w:p w:rsidR="00F2748A" w:rsidRDefault="005D4340">
      <w:pPr>
        <w:spacing w:before="80" w:after="80"/>
      </w:pPr>
      <w:r>
        <w:t>Why REFERENCES: Creates a foreign key — ensures every shipment points to a valid carrier and route. This is relational database design.</w:t>
      </w:r>
    </w:p>
    <w:p w:rsidR="00F2748A" w:rsidRDefault="005D4340">
      <w:pPr>
        <w:spacing w:before="80" w:after="80"/>
      </w:pPr>
      <w:r>
        <w:t>Why BOOLEAN for on_time an</w:t>
      </w:r>
      <w:r>
        <w:t>d damage_reported: These are yes/no fields — TRUE or FALSE. Simpler and faster than storing text.</w:t>
      </w:r>
    </w:p>
    <w:p w:rsidR="00F2748A" w:rsidRDefault="00F2748A">
      <w:pPr>
        <w:spacing w:before="240"/>
      </w:pPr>
    </w:p>
    <w:p w:rsidR="00F2748A" w:rsidRDefault="00F2748A">
      <w:pPr>
        <w:pBdr>
          <w:bottom w:val="single" w:sz="2" w:space="0" w:color="DDDDDD"/>
        </w:pBdr>
        <w:spacing w:before="160" w:after="160"/>
      </w:pPr>
    </w:p>
    <w:p w:rsidR="00F2748A" w:rsidRDefault="005D4340">
      <w:pPr>
        <w:pBdr>
          <w:bottom w:val="single" w:sz="4" w:space="0" w:color="2E86C1"/>
        </w:pBdr>
        <w:spacing w:before="280" w:after="120"/>
      </w:pPr>
      <w:r>
        <w:rPr>
          <w:b/>
          <w:bCs/>
          <w:color w:val="1B2A4A"/>
          <w:sz w:val="26"/>
          <w:szCs w:val="26"/>
        </w:rPr>
        <w:t>Analytical Queries</w:t>
      </w:r>
    </w:p>
    <w:p w:rsidR="00F2748A" w:rsidRDefault="005D4340">
      <w:pPr>
        <w:shd w:val="clear" w:color="auto" w:fill="243860"/>
        <w:spacing w:before="300" w:after="100"/>
        <w:ind w:left="160" w:right="160"/>
      </w:pPr>
      <w:r>
        <w:rPr>
          <w:b/>
          <w:bCs/>
          <w:color w:val="FFFFFF"/>
          <w:sz w:val="24"/>
          <w:szCs w:val="24"/>
        </w:rPr>
        <w:t xml:space="preserve">Query 1  —  </w:t>
      </w:r>
      <w:r>
        <w:rPr>
          <w:b/>
          <w:bCs/>
          <w:color w:val="A8D8EA"/>
          <w:sz w:val="24"/>
          <w:szCs w:val="24"/>
        </w:rPr>
        <w:t>Overall Carrier Performance Summary</w:t>
      </w:r>
    </w:p>
    <w:p w:rsidR="00F2748A" w:rsidRDefault="005D4340">
      <w:pPr>
        <w:spacing w:before="100" w:after="60"/>
      </w:pPr>
      <w:r>
        <w:rPr>
          <w:b/>
          <w:bCs/>
          <w:color w:val="2E86C1"/>
          <w:sz w:val="21"/>
          <w:szCs w:val="21"/>
        </w:rPr>
        <w:t xml:space="preserve">Business Question:  </w:t>
      </w:r>
      <w:r>
        <w:rPr>
          <w:i/>
          <w:iCs/>
          <w:color w:val="333333"/>
          <w:sz w:val="21"/>
          <w:szCs w:val="21"/>
        </w:rPr>
        <w:t>Which carrier performs best overall across all routes — on cost, reliability, and lead time?</w:t>
      </w:r>
    </w:p>
    <w:p w:rsidR="00F2748A" w:rsidRDefault="005D4340">
      <w:pPr>
        <w:spacing w:before="100" w:after="40"/>
      </w:pPr>
      <w:r>
        <w:rPr>
          <w:b/>
          <w:bCs/>
          <w:color w:val="1B2A4A"/>
          <w:sz w:val="21"/>
          <w:szCs w:val="21"/>
        </w:rPr>
        <w:t>SQL Code:</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COUNT(s.shipment_id)                          AS total_shipments,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2)                    AS avg_cost_eur,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ROUND(AVG(s.actual_lead_days), 1)            AS avg_lead_days,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s.on_time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COUNT(*), 1)              </w:t>
      </w:r>
      <w:r>
        <w:rPr>
          <w:rFonts w:ascii="Courier New" w:eastAsia="Courier New" w:hAnsi="Courier New" w:cs="Courier New"/>
          <w:color w:val="A8D8A8"/>
          <w:sz w:val="18"/>
          <w:szCs w:val="18"/>
        </w:rPr>
        <w:t xml:space="preserve">      AS on_time_pct,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ROUND(AVG(s.weight_kg), 1)                   AS avg_weight_kg</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ORDER BY on_time_pct DESC, avg_cost_eur ASC;</w:t>
      </w:r>
    </w:p>
    <w:p w:rsidR="00F2748A" w:rsidRDefault="005D4340">
      <w:pPr>
        <w:spacing w:before="120" w:after="40"/>
      </w:pPr>
      <w:r>
        <w:rPr>
          <w:b/>
          <w:bCs/>
          <w:color w:val="1B2A4A"/>
          <w:sz w:val="21"/>
          <w:szCs w:val="21"/>
        </w:rPr>
        <w:t>What It Does:</w:t>
      </w:r>
    </w:p>
    <w:p w:rsidR="00F2748A" w:rsidRDefault="005D4340">
      <w:pPr>
        <w:spacing w:before="80" w:after="80"/>
      </w:pPr>
      <w:r>
        <w:t xml:space="preserve">This query joins the </w:t>
      </w:r>
      <w:r>
        <w:t>shipments table to the carriers table using carrier_id. It then groups all shipments by carrier name and calculates four key metrics: total volume handled, average cost per shipment, average lead time in days, and on-time delivery percentage. The CASE WHEN</w:t>
      </w:r>
      <w:r>
        <w:t xml:space="preserve"> statement counts only TRUE values in the on_time column — essentially counting successful deliveries — then divides by total shipments and multiplies by 100 to get a percentage. Results are ordered by best on-time rate first, then cheapest cost.</w:t>
      </w:r>
    </w:p>
    <w:p w:rsidR="00F2748A" w:rsidRDefault="005D4340">
      <w:pPr>
        <w:spacing w:before="100" w:after="40"/>
      </w:pPr>
      <w:r>
        <w:rPr>
          <w:b/>
          <w:bCs/>
          <w:color w:val="1B2A4A"/>
          <w:sz w:val="21"/>
          <w:szCs w:val="21"/>
        </w:rPr>
        <w:t>Key Findings:</w:t>
      </w:r>
    </w:p>
    <w:p w:rsidR="00F2748A" w:rsidRDefault="005D4340">
      <w:pPr>
        <w:pStyle w:val="ListParagraph"/>
        <w:numPr>
          <w:ilvl w:val="0"/>
          <w:numId w:val="2"/>
        </w:numPr>
        <w:spacing w:before="60" w:after="60"/>
      </w:pPr>
      <w:r>
        <w:t>Shows which carrier delivers most reliably across all routes</w:t>
      </w:r>
    </w:p>
    <w:p w:rsidR="00F2748A" w:rsidRDefault="005D4340">
      <w:pPr>
        <w:pStyle w:val="ListParagraph"/>
        <w:numPr>
          <w:ilvl w:val="0"/>
          <w:numId w:val="2"/>
        </w:numPr>
        <w:spacing w:before="60" w:after="60"/>
      </w:pPr>
      <w:r>
        <w:t>Identifies the cheapest carrier by average cost per shipment</w:t>
      </w:r>
    </w:p>
    <w:p w:rsidR="00F2748A" w:rsidRDefault="005D4340">
      <w:pPr>
        <w:pStyle w:val="ListParagraph"/>
        <w:numPr>
          <w:ilvl w:val="0"/>
          <w:numId w:val="2"/>
        </w:numPr>
        <w:spacing w:before="60" w:after="60"/>
      </w:pPr>
      <w:r>
        <w:t>Reveals lead time differences between providers</w:t>
      </w:r>
    </w:p>
    <w:p w:rsidR="00F2748A" w:rsidRDefault="005D4340">
      <w:pPr>
        <w:pStyle w:val="ListParagraph"/>
        <w:numPr>
          <w:ilvl w:val="0"/>
          <w:numId w:val="2"/>
        </w:numPr>
        <w:spacing w:before="60" w:after="60"/>
      </w:pPr>
      <w:r>
        <w:lastRenderedPageBreak/>
        <w:t>Forms the foundation for the weighted scorecard calculation</w:t>
      </w:r>
    </w:p>
    <w:p w:rsidR="00F2748A" w:rsidRDefault="00F2748A">
      <w:pPr>
        <w:pBdr>
          <w:bottom w:val="single" w:sz="2" w:space="0" w:color="DDDDDD"/>
        </w:pBdr>
        <w:spacing w:before="160" w:after="160"/>
      </w:pPr>
    </w:p>
    <w:p w:rsidR="00F2748A" w:rsidRDefault="005D4340">
      <w:pPr>
        <w:shd w:val="clear" w:color="auto" w:fill="243860"/>
        <w:spacing w:before="300" w:after="100"/>
        <w:ind w:left="160" w:right="160"/>
      </w:pPr>
      <w:r>
        <w:rPr>
          <w:b/>
          <w:bCs/>
          <w:color w:val="FFFFFF"/>
          <w:sz w:val="24"/>
          <w:szCs w:val="24"/>
        </w:rPr>
        <w:t xml:space="preserve">Query 2  — </w:t>
      </w:r>
      <w:r>
        <w:rPr>
          <w:b/>
          <w:bCs/>
          <w:color w:val="FFFFFF"/>
          <w:sz w:val="24"/>
          <w:szCs w:val="24"/>
        </w:rPr>
        <w:t xml:space="preserve"> </w:t>
      </w:r>
      <w:r>
        <w:rPr>
          <w:b/>
          <w:bCs/>
          <w:color w:val="A8D8EA"/>
          <w:sz w:val="24"/>
          <w:szCs w:val="24"/>
        </w:rPr>
        <w:t>Cost Per Kilogram by Carrier and Route</w:t>
      </w:r>
    </w:p>
    <w:p w:rsidR="00F2748A" w:rsidRDefault="005D4340">
      <w:pPr>
        <w:spacing w:before="100" w:after="60"/>
      </w:pPr>
      <w:r>
        <w:rPr>
          <w:b/>
          <w:bCs/>
          <w:color w:val="2E86C1"/>
          <w:sz w:val="21"/>
          <w:szCs w:val="21"/>
        </w:rPr>
        <w:t xml:space="preserve">Business Question:  </w:t>
      </w:r>
      <w:r>
        <w:rPr>
          <w:i/>
          <w:iCs/>
          <w:color w:val="333333"/>
          <w:sz w:val="21"/>
          <w:szCs w:val="21"/>
        </w:rPr>
        <w:t>Which carrier offers the best value per kilogram shipped on each European corridor?</w:t>
      </w:r>
    </w:p>
    <w:p w:rsidR="00F2748A" w:rsidRDefault="005D4340">
      <w:pPr>
        <w:spacing w:before="100" w:after="40"/>
      </w:pPr>
      <w:r>
        <w:rPr>
          <w:b/>
          <w:bCs/>
          <w:color w:val="1B2A4A"/>
          <w:sz w:val="21"/>
          <w:szCs w:val="21"/>
        </w:rPr>
        <w:t>SQL Code:</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r.origin_city || ' to ' || r.destination_city  AS route,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2)                      AS avg_cost_eur,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ROUND(AVG(s.weight_kg), 1)                     AS avg_weight_kg,</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NULLIF(AVG(s.weight_kg), 0), 4)          AS cost_per_kg,</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COUNT(*)            </w:t>
      </w:r>
      <w:r>
        <w:rPr>
          <w:rFonts w:ascii="Courier New" w:eastAsia="Courier New" w:hAnsi="Courier New" w:cs="Courier New"/>
          <w:color w:val="A8D8A8"/>
          <w:sz w:val="18"/>
          <w:szCs w:val="18"/>
        </w:rPr>
        <w:t xml:space="preserve">                            AS shipment_count</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routes r   ON s.route_id   = r.route_id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c.carrier_name, r.origin_city, r.destination_city</w:t>
      </w:r>
    </w:p>
    <w:p w:rsidR="00F2748A" w:rsidRDefault="005D4340">
      <w:pPr>
        <w:shd w:val="clear" w:color="auto" w:fill="1E1E2E"/>
        <w:spacing w:before="60" w:after="60"/>
        <w:ind w:left="360"/>
      </w:pPr>
      <w:r>
        <w:rPr>
          <w:rFonts w:ascii="Courier New" w:eastAsia="Courier New" w:hAnsi="Courier New" w:cs="Courier New"/>
          <w:color w:val="A8D8A8"/>
          <w:sz w:val="18"/>
          <w:szCs w:val="18"/>
        </w:rPr>
        <w:t>ORDER BY route, cost_per_kg ASC;</w:t>
      </w:r>
    </w:p>
    <w:p w:rsidR="00F2748A" w:rsidRDefault="005D4340">
      <w:pPr>
        <w:spacing w:before="120" w:after="40"/>
      </w:pPr>
      <w:r>
        <w:rPr>
          <w:b/>
          <w:bCs/>
          <w:color w:val="1B2A4A"/>
          <w:sz w:val="21"/>
          <w:szCs w:val="21"/>
        </w:rPr>
        <w:t>What It D</w:t>
      </w:r>
      <w:r>
        <w:rPr>
          <w:b/>
          <w:bCs/>
          <w:color w:val="1B2A4A"/>
          <w:sz w:val="21"/>
          <w:szCs w:val="21"/>
        </w:rPr>
        <w:t>oes:</w:t>
      </w:r>
    </w:p>
    <w:p w:rsidR="00F2748A" w:rsidRDefault="005D4340">
      <w:pPr>
        <w:spacing w:before="80" w:after="80"/>
      </w:pPr>
      <w:r>
        <w:t>This query joins all three tables together. The || operator concatenates origin and destination city names into a readable route label like AMS to Frankfurt. The key calculation is cost_per_kg — dividing average cost by average weight to get a standar</w:t>
      </w:r>
      <w:r>
        <w:t>dised efficiency metric. NULLIF prevents division by zero errors. Results are ordered by route first so you can directly compare all three carriers side by side on the same route.</w:t>
      </w:r>
    </w:p>
    <w:p w:rsidR="00F2748A" w:rsidRDefault="005D4340">
      <w:pPr>
        <w:spacing w:before="100" w:after="40"/>
      </w:pPr>
      <w:r>
        <w:rPr>
          <w:b/>
          <w:bCs/>
          <w:color w:val="1B2A4A"/>
          <w:sz w:val="21"/>
          <w:szCs w:val="21"/>
        </w:rPr>
        <w:t>Key Findings:</w:t>
      </w:r>
    </w:p>
    <w:p w:rsidR="00F2748A" w:rsidRDefault="005D4340">
      <w:pPr>
        <w:pStyle w:val="ListParagraph"/>
        <w:numPr>
          <w:ilvl w:val="0"/>
          <w:numId w:val="2"/>
        </w:numPr>
        <w:spacing w:before="60" w:after="60"/>
      </w:pPr>
      <w:r>
        <w:t>Cost per kg is the fairest comparison — removes weight bias from raw cost figures</w:t>
      </w:r>
    </w:p>
    <w:p w:rsidR="00F2748A" w:rsidRDefault="005D4340">
      <w:pPr>
        <w:pStyle w:val="ListParagraph"/>
        <w:numPr>
          <w:ilvl w:val="0"/>
          <w:numId w:val="2"/>
        </w:numPr>
        <w:spacing w:before="60" w:after="60"/>
      </w:pPr>
      <w:r>
        <w:t>Identifies which carrier is most efficient on each specific corridor</w:t>
      </w:r>
    </w:p>
    <w:p w:rsidR="00F2748A" w:rsidRDefault="005D4340">
      <w:pPr>
        <w:pStyle w:val="ListParagraph"/>
        <w:numPr>
          <w:ilvl w:val="0"/>
          <w:numId w:val="2"/>
        </w:numPr>
        <w:spacing w:before="60" w:after="60"/>
      </w:pPr>
      <w:r>
        <w:t>Directly supports the procurement recommendation for each route</w:t>
      </w:r>
    </w:p>
    <w:p w:rsidR="00F2748A" w:rsidRDefault="005D4340">
      <w:pPr>
        <w:pStyle w:val="ListParagraph"/>
        <w:numPr>
          <w:ilvl w:val="0"/>
          <w:numId w:val="2"/>
        </w:numPr>
        <w:spacing w:before="60" w:after="60"/>
      </w:pPr>
      <w:r>
        <w:t xml:space="preserve">NULLIF is best practice — always protect </w:t>
      </w:r>
      <w:r>
        <w:t>against division by zero in production SQL</w:t>
      </w:r>
    </w:p>
    <w:p w:rsidR="00F2748A" w:rsidRDefault="00F2748A">
      <w:pPr>
        <w:pBdr>
          <w:bottom w:val="single" w:sz="2" w:space="0" w:color="DDDDDD"/>
        </w:pBdr>
        <w:spacing w:before="160" w:after="160"/>
      </w:pPr>
    </w:p>
    <w:p w:rsidR="00F2748A" w:rsidRDefault="005D4340">
      <w:pPr>
        <w:shd w:val="clear" w:color="auto" w:fill="243860"/>
        <w:spacing w:before="300" w:after="100"/>
        <w:ind w:left="160" w:right="160"/>
      </w:pPr>
      <w:r>
        <w:rPr>
          <w:b/>
          <w:bCs/>
          <w:color w:val="FFFFFF"/>
          <w:sz w:val="24"/>
          <w:szCs w:val="24"/>
        </w:rPr>
        <w:t xml:space="preserve">Query 3  —  </w:t>
      </w:r>
      <w:r>
        <w:rPr>
          <w:b/>
          <w:bCs/>
          <w:color w:val="A8D8EA"/>
          <w:sz w:val="24"/>
          <w:szCs w:val="24"/>
        </w:rPr>
        <w:t>SLA Breach Analysis</w:t>
      </w:r>
    </w:p>
    <w:p w:rsidR="00F2748A" w:rsidRDefault="005D4340">
      <w:pPr>
        <w:spacing w:before="100" w:after="60"/>
      </w:pPr>
      <w:r>
        <w:rPr>
          <w:b/>
          <w:bCs/>
          <w:color w:val="2E86C1"/>
          <w:sz w:val="21"/>
          <w:szCs w:val="21"/>
        </w:rPr>
        <w:t xml:space="preserve">Business Question:  </w:t>
      </w:r>
      <w:r>
        <w:rPr>
          <w:i/>
          <w:iCs/>
          <w:color w:val="333333"/>
          <w:sz w:val="21"/>
          <w:szCs w:val="21"/>
        </w:rPr>
        <w:t>How often does each carrier miss its promised delivery window and by how many days?</w:t>
      </w:r>
    </w:p>
    <w:p w:rsidR="00F2748A" w:rsidRDefault="005D4340">
      <w:pPr>
        <w:spacing w:before="100" w:after="40"/>
      </w:pPr>
      <w:r>
        <w:rPr>
          <w:b/>
          <w:bCs/>
          <w:color w:val="1B2A4A"/>
          <w:sz w:val="21"/>
          <w:szCs w:val="21"/>
        </w:rPr>
        <w:t>SQL Code:</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COUNT(*)                                           AS total_shipments,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SUM(CASE WHEN s.actual_lead_days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&gt; s.promised_lead_days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THEN 1 ELSE 0 END)                       AS sla_breaches,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s.actual</w:t>
      </w:r>
      <w:r>
        <w:rPr>
          <w:rFonts w:ascii="Courier New" w:eastAsia="Courier New" w:hAnsi="Courier New" w:cs="Courier New"/>
          <w:color w:val="A8D8A8"/>
          <w:sz w:val="18"/>
          <w:szCs w:val="18"/>
        </w:rPr>
        <w:t>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&gt; s.promised_lead_days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THEN 1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COUNT(*), 1)                         AS breach_rate_pct,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w:t>
      </w:r>
    </w:p>
    <w:p w:rsidR="00F2748A" w:rsidRDefault="005D4340">
      <w:pPr>
        <w:shd w:val="clear" w:color="auto" w:fill="1E1E2E"/>
        <w:spacing w:before="60" w:after="60"/>
        <w:ind w:left="360"/>
      </w:pPr>
      <w:r>
        <w:rPr>
          <w:rFonts w:ascii="Courier New" w:eastAsia="Courier New" w:hAnsi="Courier New" w:cs="Courier New"/>
          <w:color w:val="A8D8A8"/>
          <w:sz w:val="18"/>
          <w:szCs w:val="18"/>
        </w:rPr>
        <w:lastRenderedPageBreak/>
        <w:t xml:space="preserve">        CASE WHEN s.actual_lead_days &gt; s.promised_lead_days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THEN s.actual_lead_days - s.promised_lead_days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END), 1)                                      AS avg_days_over_sla</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ORDER BY breach_rate_pct DESC;</w:t>
      </w:r>
    </w:p>
    <w:p w:rsidR="00F2748A" w:rsidRDefault="005D4340">
      <w:pPr>
        <w:spacing w:before="120" w:after="40"/>
      </w:pPr>
      <w:r>
        <w:rPr>
          <w:b/>
          <w:bCs/>
          <w:color w:val="1B2A4A"/>
          <w:sz w:val="21"/>
          <w:szCs w:val="21"/>
        </w:rPr>
        <w:t>What It Does:</w:t>
      </w:r>
    </w:p>
    <w:p w:rsidR="00F2748A" w:rsidRDefault="005D4340">
      <w:pPr>
        <w:spacing w:before="80" w:after="80"/>
      </w:pPr>
      <w:r>
        <w:t xml:space="preserve">An SLA breach happens when actual_lead_days exceeds promised_lead_days. The first CASE WHEN counts how many times this occurred. The second CASE WHEN calculates how many days over the SLA each late shipment ran </w:t>
      </w:r>
      <w:r>
        <w:t>— but only for late ones, setting on-time shipments to 0 so they do not distort the average. This gives two dimensions of SLA performance: how often they breach, and how badly they breach when they do.</w:t>
      </w:r>
    </w:p>
    <w:p w:rsidR="00F2748A" w:rsidRDefault="005D4340">
      <w:pPr>
        <w:spacing w:before="100" w:after="40"/>
      </w:pPr>
      <w:r>
        <w:rPr>
          <w:b/>
          <w:bCs/>
          <w:color w:val="1B2A4A"/>
          <w:sz w:val="21"/>
          <w:szCs w:val="21"/>
        </w:rPr>
        <w:t>Key Findings:</w:t>
      </w:r>
    </w:p>
    <w:p w:rsidR="00F2748A" w:rsidRDefault="005D4340">
      <w:pPr>
        <w:pStyle w:val="ListParagraph"/>
        <w:numPr>
          <w:ilvl w:val="0"/>
          <w:numId w:val="2"/>
        </w:numPr>
        <w:spacing w:before="60" w:after="60"/>
      </w:pPr>
      <w:r>
        <w:t>SLA breach rate is the most important re</w:t>
      </w:r>
      <w:r>
        <w:t>liability metric for procurement decisions</w:t>
      </w:r>
    </w:p>
    <w:p w:rsidR="00F2748A" w:rsidRDefault="005D4340">
      <w:pPr>
        <w:pStyle w:val="ListParagraph"/>
        <w:numPr>
          <w:ilvl w:val="0"/>
          <w:numId w:val="2"/>
        </w:numPr>
        <w:spacing w:before="60" w:after="60"/>
      </w:pPr>
      <w:r>
        <w:t>Average days over SLA reveals severity — a 10% breach rate at 0.2 days late is very different from 10% at 5 days late</w:t>
      </w:r>
    </w:p>
    <w:p w:rsidR="00F2748A" w:rsidRDefault="005D4340">
      <w:pPr>
        <w:pStyle w:val="ListParagraph"/>
        <w:numPr>
          <w:ilvl w:val="0"/>
          <w:numId w:val="2"/>
        </w:numPr>
        <w:spacing w:before="60" w:after="60"/>
      </w:pPr>
      <w:r>
        <w:t>This query directly feeds the Reliability score in the weighted scorecard</w:t>
      </w:r>
    </w:p>
    <w:p w:rsidR="00F2748A" w:rsidRDefault="00F2748A">
      <w:pPr>
        <w:pBdr>
          <w:bottom w:val="single" w:sz="2" w:space="0" w:color="DDDDDD"/>
        </w:pBdr>
        <w:spacing w:before="160" w:after="160"/>
      </w:pPr>
    </w:p>
    <w:p w:rsidR="00F2748A" w:rsidRDefault="005D4340">
      <w:pPr>
        <w:shd w:val="clear" w:color="auto" w:fill="243860"/>
        <w:spacing w:before="300" w:after="100"/>
        <w:ind w:left="160" w:right="160"/>
      </w:pPr>
      <w:r>
        <w:rPr>
          <w:b/>
          <w:bCs/>
          <w:color w:val="FFFFFF"/>
          <w:sz w:val="24"/>
          <w:szCs w:val="24"/>
        </w:rPr>
        <w:t xml:space="preserve">Query 4  —  </w:t>
      </w:r>
      <w:r>
        <w:rPr>
          <w:b/>
          <w:bCs/>
          <w:color w:val="A8D8EA"/>
          <w:sz w:val="24"/>
          <w:szCs w:val="24"/>
        </w:rPr>
        <w:t>Route-Le</w:t>
      </w:r>
      <w:r>
        <w:rPr>
          <w:b/>
          <w:bCs/>
          <w:color w:val="A8D8EA"/>
          <w:sz w:val="24"/>
          <w:szCs w:val="24"/>
        </w:rPr>
        <w:t>vel Carrier Ranking</w:t>
      </w:r>
    </w:p>
    <w:p w:rsidR="00F2748A" w:rsidRDefault="005D4340">
      <w:pPr>
        <w:spacing w:before="100" w:after="60"/>
      </w:pPr>
      <w:r>
        <w:rPr>
          <w:b/>
          <w:bCs/>
          <w:color w:val="2E86C1"/>
          <w:sz w:val="21"/>
          <w:szCs w:val="21"/>
        </w:rPr>
        <w:t xml:space="preserve">Business Question:  </w:t>
      </w:r>
      <w:r>
        <w:rPr>
          <w:i/>
          <w:iCs/>
          <w:color w:val="333333"/>
          <w:sz w:val="21"/>
          <w:szCs w:val="21"/>
        </w:rPr>
        <w:t>On each specific route, which carrier should be preferred?</w:t>
      </w:r>
    </w:p>
    <w:p w:rsidR="00F2748A" w:rsidRDefault="005D4340">
      <w:pPr>
        <w:spacing w:before="100" w:after="40"/>
      </w:pPr>
      <w:r>
        <w:rPr>
          <w:b/>
          <w:bCs/>
          <w:color w:val="1B2A4A"/>
          <w:sz w:val="21"/>
          <w:szCs w:val="21"/>
        </w:rPr>
        <w:t>SQL Code:</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r.origin_city || ' to ' || r.destination_city  AS route,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2)                      AS avg_c</w:t>
      </w:r>
      <w:r>
        <w:rPr>
          <w:rFonts w:ascii="Courier New" w:eastAsia="Courier New" w:hAnsi="Courier New" w:cs="Courier New"/>
          <w:color w:val="A8D8A8"/>
          <w:sz w:val="18"/>
          <w:szCs w:val="18"/>
        </w:rPr>
        <w:t>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ROUND(AVG(s.actual_lead_days), 1)              AS avg_lead_days,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s.on_time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COUNT(*), 1)                      AS on_time_pct,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RANK() OVER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PARTITION BY r.route_id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ORDER BY AVG(s.cost_eur) ASC</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AS cost_rank</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routes r   ON s.route_id   = r.route_id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r.route_id, r.origin_city,</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r.destination_city,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ORDER BY route, cost_rank;</w:t>
      </w:r>
    </w:p>
    <w:p w:rsidR="00F2748A" w:rsidRDefault="005D4340">
      <w:pPr>
        <w:spacing w:before="120" w:after="40"/>
      </w:pPr>
      <w:r>
        <w:rPr>
          <w:b/>
          <w:bCs/>
          <w:color w:val="1B2A4A"/>
          <w:sz w:val="21"/>
          <w:szCs w:val="21"/>
        </w:rPr>
        <w:t>What It Does:</w:t>
      </w:r>
    </w:p>
    <w:p w:rsidR="00F2748A" w:rsidRDefault="005D4340">
      <w:pPr>
        <w:spacing w:before="80" w:after="80"/>
      </w:pPr>
      <w:r>
        <w:t xml:space="preserve">This query introduces a window function — RANK() OVER. Unlike GROUP BY which collapses rows, window functions calculate a value across </w:t>
      </w:r>
      <w:r>
        <w:t>a defined partition while keeping all rows visible. PARTITION BY r.route_id means the ranking resets for each route — so each route independently ranks its three carriers from cheapest to most expensive. This allows direct head-to-head comparison on each c</w:t>
      </w:r>
      <w:r>
        <w:t>orridor without mixing route data together.</w:t>
      </w:r>
    </w:p>
    <w:p w:rsidR="00F2748A" w:rsidRDefault="005D4340">
      <w:pPr>
        <w:spacing w:before="100" w:after="40"/>
      </w:pPr>
      <w:r>
        <w:rPr>
          <w:b/>
          <w:bCs/>
          <w:color w:val="1B2A4A"/>
          <w:sz w:val="21"/>
          <w:szCs w:val="21"/>
        </w:rPr>
        <w:lastRenderedPageBreak/>
        <w:t>Key Findings:</w:t>
      </w:r>
    </w:p>
    <w:p w:rsidR="00F2748A" w:rsidRDefault="005D4340">
      <w:pPr>
        <w:pStyle w:val="ListParagraph"/>
        <w:numPr>
          <w:ilvl w:val="0"/>
          <w:numId w:val="2"/>
        </w:numPr>
        <w:spacing w:before="60" w:after="60"/>
      </w:pPr>
      <w:r>
        <w:t>Window functions are a mark of intermediate to advanced SQL skill — worth mentioning in interviews</w:t>
      </w:r>
    </w:p>
    <w:p w:rsidR="00F2748A" w:rsidRDefault="005D4340">
      <w:pPr>
        <w:pStyle w:val="ListParagraph"/>
        <w:numPr>
          <w:ilvl w:val="0"/>
          <w:numId w:val="2"/>
        </w:numPr>
        <w:spacing w:before="60" w:after="60"/>
      </w:pPr>
      <w:r>
        <w:t>PARTITION BY is the key concept — it groups without collapsing, unlike GROUP BY</w:t>
      </w:r>
    </w:p>
    <w:p w:rsidR="00F2748A" w:rsidRDefault="005D4340">
      <w:pPr>
        <w:pStyle w:val="ListParagraph"/>
        <w:numPr>
          <w:ilvl w:val="0"/>
          <w:numId w:val="2"/>
        </w:numPr>
        <w:spacing w:before="60" w:after="60"/>
      </w:pPr>
      <w:r>
        <w:t>Reveals that the ch</w:t>
      </w:r>
      <w:r>
        <w:t>eapest carrier overall may not be cheapest on every route</w:t>
      </w:r>
    </w:p>
    <w:p w:rsidR="00F2748A" w:rsidRDefault="005D4340">
      <w:pPr>
        <w:pStyle w:val="ListParagraph"/>
        <w:numPr>
          <w:ilvl w:val="0"/>
          <w:numId w:val="2"/>
        </w:numPr>
        <w:spacing w:before="60" w:after="60"/>
      </w:pPr>
      <w:r>
        <w:t>Directly informs the route-specific recommendations in the executive summary</w:t>
      </w:r>
    </w:p>
    <w:p w:rsidR="00F2748A" w:rsidRDefault="00F2748A">
      <w:pPr>
        <w:pBdr>
          <w:bottom w:val="single" w:sz="2" w:space="0" w:color="DDDDDD"/>
        </w:pBdr>
        <w:spacing w:before="160" w:after="160"/>
      </w:pPr>
    </w:p>
    <w:p w:rsidR="00F2748A" w:rsidRDefault="005D4340">
      <w:pPr>
        <w:shd w:val="clear" w:color="auto" w:fill="243860"/>
        <w:spacing w:before="300" w:after="100"/>
        <w:ind w:left="160" w:right="160"/>
      </w:pPr>
      <w:r>
        <w:rPr>
          <w:b/>
          <w:bCs/>
          <w:color w:val="FFFFFF"/>
          <w:sz w:val="24"/>
          <w:szCs w:val="24"/>
        </w:rPr>
        <w:t xml:space="preserve">Query 5  —  </w:t>
      </w:r>
      <w:r>
        <w:rPr>
          <w:b/>
          <w:bCs/>
          <w:color w:val="A8D8EA"/>
          <w:sz w:val="24"/>
          <w:szCs w:val="24"/>
        </w:rPr>
        <w:t>Weighted Scorecard Calculation</w:t>
      </w:r>
    </w:p>
    <w:p w:rsidR="00F2748A" w:rsidRDefault="005D4340">
      <w:pPr>
        <w:spacing w:before="100" w:after="60"/>
      </w:pPr>
      <w:r>
        <w:rPr>
          <w:b/>
          <w:bCs/>
          <w:color w:val="2E86C1"/>
          <w:sz w:val="21"/>
          <w:szCs w:val="21"/>
        </w:rPr>
        <w:t xml:space="preserve">Business Question:  </w:t>
      </w:r>
      <w:r>
        <w:rPr>
          <w:i/>
          <w:iCs/>
          <w:color w:val="333333"/>
          <w:sz w:val="21"/>
          <w:szCs w:val="21"/>
        </w:rPr>
        <w:t>Combining cost, reliability, and lead time into one overall score — which carrier wins?</w:t>
      </w:r>
    </w:p>
    <w:p w:rsidR="00F2748A" w:rsidRDefault="005D4340">
      <w:pPr>
        <w:spacing w:before="100" w:after="40"/>
      </w:pPr>
      <w:r>
        <w:rPr>
          <w:b/>
          <w:bCs/>
          <w:color w:val="1B2A4A"/>
          <w:sz w:val="21"/>
          <w:szCs w:val="21"/>
        </w:rPr>
        <w:t>SQL Code:</w:t>
      </w:r>
    </w:p>
    <w:p w:rsidR="00F2748A" w:rsidRDefault="005D4340">
      <w:pPr>
        <w:shd w:val="clear" w:color="auto" w:fill="1E1E2E"/>
        <w:spacing w:before="60" w:after="60"/>
        <w:ind w:left="360"/>
      </w:pPr>
      <w:r>
        <w:rPr>
          <w:rFonts w:ascii="Courier New" w:eastAsia="Courier New" w:hAnsi="Courier New" w:cs="Courier New"/>
          <w:color w:val="A8D8A8"/>
          <w:sz w:val="18"/>
          <w:szCs w:val="18"/>
        </w:rPr>
        <w:t>WITH carrier_metrics AS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2)               AS avg_cost,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ROUND(AVG(s.actual_lead_days</w:t>
      </w:r>
      <w:r>
        <w:rPr>
          <w:rFonts w:ascii="Courier New" w:eastAsia="Courier New" w:hAnsi="Courier New" w:cs="Courier New"/>
          <w:color w:val="A8D8A8"/>
          <w:sz w:val="18"/>
          <w:szCs w:val="18"/>
        </w:rPr>
        <w:t>), 1)       AS avg_lead,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s.on_time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COUNT(*), 1)               AS on_time_pct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GROUP BY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5D4340">
      <w:pPr>
        <w:shd w:val="clear" w:color="auto" w:fill="1E1E2E"/>
        <w:spacing w:before="60" w:after="60"/>
        <w:ind w:left="360"/>
      </w:pPr>
      <w:r>
        <w:rPr>
          <w:rFonts w:ascii="Courier New" w:eastAsia="Courier New" w:hAnsi="Courier New" w:cs="Courier New"/>
          <w:color w:val="A8D8A8"/>
          <w:sz w:val="18"/>
          <w:szCs w:val="18"/>
        </w:rPr>
        <w:t>scored AS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avg_cost,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avg_lead,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on_time_pct,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Cost score: lower cost = higher score (inverted)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ROUND((1 - (avg_cost - MIN(avg_cost) OVER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NULLIF(MAX(avg_cost) OVER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MIN(avg_cost) OVER (), 0)) * 40, 2)</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AS cost_score,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Reliability score: higher on_time = higher 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ROUND((on_time_pct / 100.0) * 35, 2)  AS reliability_score,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Lead time score: shorter lead = higher score (inverted)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ROUND((1 - (avg_lead - MIN(avg_lead) OVER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NULLIF(MAX(avg_lead) OVER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MIN(avg_lead) OVER (), 0)) * 25, 2)</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AS leadtime_score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FROM carrier_metrics</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cost_score,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reliability_score,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leadtime_score,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ROUND(cost_score + reliability_sco</w:t>
      </w:r>
      <w:r>
        <w:rPr>
          <w:rFonts w:ascii="Courier New" w:eastAsia="Courier New" w:hAnsi="Courier New" w:cs="Courier New"/>
          <w:color w:val="A8D8A8"/>
          <w:sz w:val="18"/>
          <w:szCs w:val="18"/>
        </w:rPr>
        <w:t>re</w:t>
      </w:r>
    </w:p>
    <w:p w:rsidR="00F2748A" w:rsidRDefault="005D4340">
      <w:pPr>
        <w:shd w:val="clear" w:color="auto" w:fill="1E1E2E"/>
        <w:spacing w:before="60" w:after="60"/>
        <w:ind w:left="360"/>
      </w:pPr>
      <w:r>
        <w:rPr>
          <w:rFonts w:ascii="Courier New" w:eastAsia="Courier New" w:hAnsi="Courier New" w:cs="Courier New"/>
          <w:color w:val="A8D8A8"/>
          <w:sz w:val="18"/>
          <w:szCs w:val="18"/>
        </w:rPr>
        <w:lastRenderedPageBreak/>
        <w:t xml:space="preserve">          + leadtime_score, 2)                  AS total_score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scored</w:t>
      </w:r>
    </w:p>
    <w:p w:rsidR="00F2748A" w:rsidRDefault="005D4340">
      <w:pPr>
        <w:shd w:val="clear" w:color="auto" w:fill="1E1E2E"/>
        <w:spacing w:before="60" w:after="60"/>
        <w:ind w:left="360"/>
      </w:pPr>
      <w:r>
        <w:rPr>
          <w:rFonts w:ascii="Courier New" w:eastAsia="Courier New" w:hAnsi="Courier New" w:cs="Courier New"/>
          <w:color w:val="A8D8A8"/>
          <w:sz w:val="18"/>
          <w:szCs w:val="18"/>
        </w:rPr>
        <w:t>ORDER BY total_score DESC;</w:t>
      </w:r>
    </w:p>
    <w:p w:rsidR="00F2748A" w:rsidRDefault="005D4340">
      <w:pPr>
        <w:spacing w:before="120" w:after="40"/>
      </w:pPr>
      <w:r>
        <w:rPr>
          <w:b/>
          <w:bCs/>
          <w:color w:val="1B2A4A"/>
          <w:sz w:val="21"/>
          <w:szCs w:val="21"/>
        </w:rPr>
        <w:t>What It Does:</w:t>
      </w:r>
    </w:p>
    <w:p w:rsidR="00F2748A" w:rsidRDefault="005D4340">
      <w:pPr>
        <w:spacing w:before="80" w:after="80"/>
      </w:pPr>
      <w:r>
        <w:t>This is the most complex query in the project. It uses two CTEs (Common Table Expressions) — temporary named result sets defined with the</w:t>
      </w:r>
      <w:r>
        <w:t xml:space="preserve"> WITH keyword. The first CTE carrier_metrics calculates the three raw metrics. The second CTE scored normalises each metric onto a 0-to-1 scale using min-max normalisation, then multiplies by the weight: 40 for cost, 35 for reliability, 25 for lead time. F</w:t>
      </w:r>
      <w:r>
        <w:t>or cost and lead time, the score is inverted because lower values are better — a carrier with the lowest cost should score highest. The final SELECT adds all three weighted scores into a total.</w:t>
      </w:r>
    </w:p>
    <w:p w:rsidR="00F2748A" w:rsidRDefault="005D4340">
      <w:pPr>
        <w:spacing w:before="100" w:after="40"/>
      </w:pPr>
      <w:r>
        <w:rPr>
          <w:b/>
          <w:bCs/>
          <w:color w:val="1B2A4A"/>
          <w:sz w:val="21"/>
          <w:szCs w:val="21"/>
        </w:rPr>
        <w:t>Key Findings:</w:t>
      </w:r>
    </w:p>
    <w:p w:rsidR="00F2748A" w:rsidRDefault="005D4340">
      <w:pPr>
        <w:pStyle w:val="ListParagraph"/>
        <w:numPr>
          <w:ilvl w:val="0"/>
          <w:numId w:val="2"/>
        </w:numPr>
        <w:spacing w:before="60" w:after="60"/>
      </w:pPr>
      <w:r>
        <w:t>CTEs make complex queries readable — this is sta</w:t>
      </w:r>
      <w:r>
        <w:t>ndard in enterprise SQL</w:t>
      </w:r>
    </w:p>
    <w:p w:rsidR="00F2748A" w:rsidRDefault="005D4340">
      <w:pPr>
        <w:pStyle w:val="ListParagraph"/>
        <w:numPr>
          <w:ilvl w:val="0"/>
          <w:numId w:val="2"/>
        </w:numPr>
        <w:spacing w:before="60" w:after="60"/>
      </w:pPr>
      <w:r>
        <w:t>Min-max normalisation ensures fair comparison across metrics with different units</w:t>
      </w:r>
    </w:p>
    <w:p w:rsidR="00F2748A" w:rsidRDefault="005D4340">
      <w:pPr>
        <w:pStyle w:val="ListParagraph"/>
        <w:numPr>
          <w:ilvl w:val="0"/>
          <w:numId w:val="2"/>
        </w:numPr>
        <w:spacing w:before="60" w:after="60"/>
      </w:pPr>
      <w:r>
        <w:t>Weighting reflects business priorities — cost matters most at 40%</w:t>
      </w:r>
    </w:p>
    <w:p w:rsidR="00F2748A" w:rsidRDefault="005D4340">
      <w:pPr>
        <w:pStyle w:val="ListParagraph"/>
        <w:numPr>
          <w:ilvl w:val="0"/>
          <w:numId w:val="2"/>
        </w:numPr>
        <w:spacing w:before="60" w:after="60"/>
      </w:pPr>
      <w:r>
        <w:t>This query directly produces the numbers shown in the Excel weighted scorecard</w:t>
      </w:r>
    </w:p>
    <w:p w:rsidR="00F2748A" w:rsidRDefault="00F2748A">
      <w:pPr>
        <w:pBdr>
          <w:bottom w:val="single" w:sz="2" w:space="0" w:color="DDDDDD"/>
        </w:pBdr>
        <w:spacing w:before="160" w:after="160"/>
      </w:pPr>
    </w:p>
    <w:p w:rsidR="00F2748A" w:rsidRDefault="005D4340">
      <w:pPr>
        <w:shd w:val="clear" w:color="auto" w:fill="243860"/>
        <w:spacing w:before="300" w:after="100"/>
        <w:ind w:left="160" w:right="160"/>
      </w:pPr>
      <w:r>
        <w:rPr>
          <w:b/>
          <w:bCs/>
          <w:color w:val="FFFFFF"/>
          <w:sz w:val="24"/>
          <w:szCs w:val="24"/>
        </w:rPr>
        <w:t xml:space="preserve">Query 6  —  </w:t>
      </w:r>
      <w:r>
        <w:rPr>
          <w:b/>
          <w:bCs/>
          <w:color w:val="A8D8EA"/>
          <w:sz w:val="24"/>
          <w:szCs w:val="24"/>
        </w:rPr>
        <w:t>Annual Volume and Savings Projection</w:t>
      </w:r>
    </w:p>
    <w:p w:rsidR="00F2748A" w:rsidRDefault="005D4340">
      <w:pPr>
        <w:spacing w:before="100" w:after="60"/>
      </w:pPr>
      <w:r>
        <w:rPr>
          <w:b/>
          <w:bCs/>
          <w:color w:val="2E86C1"/>
          <w:sz w:val="21"/>
          <w:szCs w:val="21"/>
        </w:rPr>
        <w:t xml:space="preserve">Business Question:  </w:t>
      </w:r>
      <w:r>
        <w:rPr>
          <w:i/>
          <w:iCs/>
          <w:color w:val="333333"/>
          <w:sz w:val="21"/>
          <w:szCs w:val="21"/>
        </w:rPr>
        <w:t>What is the financial impact of switching to the optimal carrier on each route?</w:t>
      </w:r>
    </w:p>
    <w:p w:rsidR="00F2748A" w:rsidRDefault="005D4340">
      <w:pPr>
        <w:spacing w:before="100" w:after="40"/>
      </w:pPr>
      <w:r>
        <w:rPr>
          <w:b/>
          <w:bCs/>
          <w:color w:val="1B2A4A"/>
          <w:sz w:val="21"/>
          <w:szCs w:val="21"/>
        </w:rPr>
        <w:t>SQL Code:</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r.origin_city || ' to ' || r.destination_city  AS route,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MIN(avg_costs.avg_cost)  </w:t>
      </w:r>
      <w:r>
        <w:rPr>
          <w:rFonts w:ascii="Courier New" w:eastAsia="Courier New" w:hAnsi="Courier New" w:cs="Courier New"/>
          <w:color w:val="A8D8A8"/>
          <w:sz w:val="18"/>
          <w:szCs w:val="18"/>
        </w:rPr>
        <w:t xml:space="preserve">                      AS lowest_cost_eur,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MAX(avg_costs.avg_cost)                        AS highest_cost_eur,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MAX(avg_costs.avg_cost)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MIN(avg_costs.avg_cost)                  AS saving_per_shipment,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ROUND((MAX(avg_costs.avg_cost)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w:t>
      </w:r>
      <w:r>
        <w:rPr>
          <w:rFonts w:ascii="Courier New" w:eastAsia="Courier New" w:hAnsi="Courier New" w:cs="Courier New"/>
          <w:color w:val="A8D8A8"/>
          <w:sz w:val="18"/>
          <w:szCs w:val="18"/>
        </w:rPr>
        <w:t xml:space="preserve">       - MIN(avg_costs.avg_cost))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12, 2)                                 AS projected_annual_saving_eur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s.route_id,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AVG(s.cost_eur) AS avg_cost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JOIN carriers c O</w:t>
      </w:r>
      <w:r>
        <w:rPr>
          <w:rFonts w:ascii="Courier New" w:eastAsia="Courier New" w:hAnsi="Courier New" w:cs="Courier New"/>
          <w:color w:val="A8D8A8"/>
          <w:sz w:val="18"/>
          <w:szCs w:val="18"/>
        </w:rPr>
        <w:t>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GROUP BY s.route_id,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avg_costs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routes r ON avg_costs.route_id = r.route_id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r.route_id, r.origin_city, r.destination_city</w:t>
      </w:r>
    </w:p>
    <w:p w:rsidR="00F2748A" w:rsidRDefault="005D4340">
      <w:pPr>
        <w:shd w:val="clear" w:color="auto" w:fill="1E1E2E"/>
        <w:spacing w:before="60" w:after="60"/>
        <w:ind w:left="360"/>
      </w:pPr>
      <w:r>
        <w:rPr>
          <w:rFonts w:ascii="Courier New" w:eastAsia="Courier New" w:hAnsi="Courier New" w:cs="Courier New"/>
          <w:color w:val="A8D8A8"/>
          <w:sz w:val="18"/>
          <w:szCs w:val="18"/>
        </w:rPr>
        <w:t>ORDER BY projected_annual_saving_eur DESC;</w:t>
      </w:r>
    </w:p>
    <w:p w:rsidR="00F2748A" w:rsidRDefault="005D4340">
      <w:pPr>
        <w:spacing w:before="120" w:after="40"/>
      </w:pPr>
      <w:r>
        <w:rPr>
          <w:b/>
          <w:bCs/>
          <w:color w:val="1B2A4A"/>
          <w:sz w:val="21"/>
          <w:szCs w:val="21"/>
        </w:rPr>
        <w:t>What It Does:</w:t>
      </w:r>
    </w:p>
    <w:p w:rsidR="00F2748A" w:rsidRDefault="005D4340">
      <w:pPr>
        <w:spacing w:before="80" w:after="80"/>
      </w:pPr>
      <w:r>
        <w:t>This query uses a subquery in the FROM clause — sometimes called a derived table. The inner query calculates average cost per carrier per route. The outer query then finds the gap between the most expensive and least expensive carrier on each route, giving</w:t>
      </w:r>
      <w:r>
        <w:t xml:space="preserve"> the saving per shipment if the company switches to the optimal provider. Multiplying by 12 gives an annual projection assuming monthly shipment frequency. This is where the EUR 112,920 headline finding comes from.</w:t>
      </w:r>
    </w:p>
    <w:p w:rsidR="00F2748A" w:rsidRDefault="005D4340">
      <w:pPr>
        <w:spacing w:before="100" w:after="40"/>
      </w:pPr>
      <w:r>
        <w:rPr>
          <w:b/>
          <w:bCs/>
          <w:color w:val="1B2A4A"/>
          <w:sz w:val="21"/>
          <w:szCs w:val="21"/>
        </w:rPr>
        <w:t>Key Findings:</w:t>
      </w:r>
    </w:p>
    <w:p w:rsidR="00F2748A" w:rsidRDefault="005D4340">
      <w:pPr>
        <w:pStyle w:val="ListParagraph"/>
        <w:numPr>
          <w:ilvl w:val="0"/>
          <w:numId w:val="2"/>
        </w:numPr>
        <w:spacing w:before="60" w:after="60"/>
      </w:pPr>
      <w:r>
        <w:lastRenderedPageBreak/>
        <w:t xml:space="preserve">Subqueries in FROM clauses </w:t>
      </w:r>
      <w:r>
        <w:t>are a practical pattern for multi-step aggregation</w:t>
      </w:r>
    </w:p>
    <w:p w:rsidR="00F2748A" w:rsidRDefault="005D4340">
      <w:pPr>
        <w:pStyle w:val="ListParagraph"/>
        <w:numPr>
          <w:ilvl w:val="0"/>
          <w:numId w:val="2"/>
        </w:numPr>
        <w:spacing w:before="60" w:after="60"/>
      </w:pPr>
      <w:r>
        <w:t>Saving per shipment x volume x frequency = business case for procurement change</w:t>
      </w:r>
    </w:p>
    <w:p w:rsidR="00F2748A" w:rsidRDefault="005D4340">
      <w:pPr>
        <w:pStyle w:val="ListParagraph"/>
        <w:numPr>
          <w:ilvl w:val="0"/>
          <w:numId w:val="2"/>
        </w:numPr>
        <w:spacing w:before="60" w:after="60"/>
      </w:pPr>
      <w:r>
        <w:t>This number is what gets presented to management — EUR 112,920 (~€113K) is a boardroom figure</w:t>
      </w:r>
    </w:p>
    <w:p w:rsidR="00F2748A" w:rsidRDefault="005D4340">
      <w:pPr>
        <w:pStyle w:val="ListParagraph"/>
        <w:numPr>
          <w:ilvl w:val="0"/>
          <w:numId w:val="2"/>
        </w:numPr>
        <w:spacing w:before="60" w:after="60"/>
      </w:pPr>
      <w:r>
        <w:t>Always anchor analytical findings to financ</w:t>
      </w:r>
      <w:r>
        <w:t>ial impact — it makes the insight actionable</w:t>
      </w:r>
    </w:p>
    <w:p w:rsidR="00F2748A" w:rsidRDefault="00F2748A">
      <w:pPr>
        <w:pBdr>
          <w:bottom w:val="single" w:sz="2" w:space="0" w:color="DDDDDD"/>
        </w:pBdr>
        <w:spacing w:before="160" w:after="160"/>
      </w:pPr>
    </w:p>
    <w:p w:rsidR="00F2748A" w:rsidRDefault="005D4340">
      <w:pPr>
        <w:shd w:val="clear" w:color="auto" w:fill="243860"/>
        <w:spacing w:before="300" w:after="100"/>
        <w:ind w:left="160" w:right="160"/>
      </w:pPr>
      <w:r>
        <w:rPr>
          <w:b/>
          <w:bCs/>
          <w:color w:val="FFFFFF"/>
          <w:sz w:val="24"/>
          <w:szCs w:val="24"/>
        </w:rPr>
        <w:t xml:space="preserve">Query 7  —  </w:t>
      </w:r>
      <w:r>
        <w:rPr>
          <w:b/>
          <w:bCs/>
          <w:color w:val="A8D8EA"/>
          <w:sz w:val="24"/>
          <w:szCs w:val="24"/>
        </w:rPr>
        <w:t>Damage and Quality Analysis</w:t>
      </w:r>
    </w:p>
    <w:p w:rsidR="00F2748A" w:rsidRDefault="005D4340">
      <w:pPr>
        <w:spacing w:before="100" w:after="60"/>
      </w:pPr>
      <w:r>
        <w:rPr>
          <w:b/>
          <w:bCs/>
          <w:color w:val="2E86C1"/>
          <w:sz w:val="21"/>
          <w:szCs w:val="21"/>
        </w:rPr>
        <w:t xml:space="preserve">Business Question:  </w:t>
      </w:r>
      <w:r>
        <w:rPr>
          <w:i/>
          <w:iCs/>
          <w:color w:val="333333"/>
          <w:sz w:val="21"/>
          <w:szCs w:val="21"/>
        </w:rPr>
        <w:t>Which carrier has the highest damage rate and what does that cost the business?</w:t>
      </w:r>
    </w:p>
    <w:p w:rsidR="00F2748A" w:rsidRDefault="005D4340">
      <w:pPr>
        <w:spacing w:before="100" w:after="40"/>
      </w:pPr>
      <w:r>
        <w:rPr>
          <w:b/>
          <w:bCs/>
          <w:color w:val="1B2A4A"/>
          <w:sz w:val="21"/>
          <w:szCs w:val="21"/>
        </w:rPr>
        <w:t>SQL Code:</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COUNT(*)                     </w:t>
      </w:r>
      <w:r>
        <w:rPr>
          <w:rFonts w:ascii="Courier New" w:eastAsia="Courier New" w:hAnsi="Courier New" w:cs="Courier New"/>
          <w:color w:val="A8D8A8"/>
          <w:sz w:val="18"/>
          <w:szCs w:val="18"/>
        </w:rPr>
        <w:t xml:space="preserve">                     AS total_shipments,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SUM(CASE WHEN s.damage_reported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AS damaged_shipments,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s.damage_reported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COUNT(*), 1)                        AS damage_rate_pct,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ROUND(AVG(CASE WHEN s.damage_reported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THEN s.cost_eur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NULL END), 2)                AS avg_cost_damaged,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ROUND(AVG(CASE WHEN NOT s.damage_reported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THEN s.cost_eur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NULL END), 2)                AS avg_cost_undamaged</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ORDER BY dam</w:t>
      </w:r>
      <w:r>
        <w:rPr>
          <w:rFonts w:ascii="Courier New" w:eastAsia="Courier New" w:hAnsi="Courier New" w:cs="Courier New"/>
          <w:color w:val="A8D8A8"/>
          <w:sz w:val="18"/>
          <w:szCs w:val="18"/>
        </w:rPr>
        <w:t>age_rate_pct DESC;</w:t>
      </w:r>
    </w:p>
    <w:p w:rsidR="00F2748A" w:rsidRDefault="005D4340">
      <w:pPr>
        <w:spacing w:before="120" w:after="40"/>
      </w:pPr>
      <w:r>
        <w:rPr>
          <w:b/>
          <w:bCs/>
          <w:color w:val="1B2A4A"/>
          <w:sz w:val="21"/>
          <w:szCs w:val="21"/>
        </w:rPr>
        <w:t>What It Does:</w:t>
      </w:r>
    </w:p>
    <w:p w:rsidR="00F2748A" w:rsidRDefault="005D4340">
      <w:pPr>
        <w:spacing w:before="80" w:after="80"/>
      </w:pPr>
      <w:r>
        <w:t xml:space="preserve">This query calculates the damage rate for each carrier and compares average costs for damaged versus undamaged shipments. The CASE WHEN THEN NULL pattern is important — when you want AVG to ignore certain rows, set them to </w:t>
      </w:r>
      <w:r>
        <w:t>NULL rather than 0. AVG automatically skips NULL values. Setting them to 0 would pull the average down incorrectly. This pattern reveals whether damaged shipments also tend to be higher value cargo — a double risk indicator.</w:t>
      </w:r>
    </w:p>
    <w:p w:rsidR="00F2748A" w:rsidRDefault="005D4340">
      <w:pPr>
        <w:spacing w:before="100" w:after="40"/>
      </w:pPr>
      <w:r>
        <w:rPr>
          <w:b/>
          <w:bCs/>
          <w:color w:val="1B2A4A"/>
          <w:sz w:val="21"/>
          <w:szCs w:val="21"/>
        </w:rPr>
        <w:t>Key Findings:</w:t>
      </w:r>
    </w:p>
    <w:p w:rsidR="00F2748A" w:rsidRDefault="005D4340">
      <w:pPr>
        <w:pStyle w:val="ListParagraph"/>
        <w:numPr>
          <w:ilvl w:val="0"/>
          <w:numId w:val="2"/>
        </w:numPr>
        <w:spacing w:before="60" w:after="60"/>
      </w:pPr>
      <w:r>
        <w:t xml:space="preserve">Damage rate is a </w:t>
      </w:r>
      <w:r>
        <w:t>hidden cost that raw shipping cost figures miss entirely</w:t>
      </w:r>
    </w:p>
    <w:p w:rsidR="00F2748A" w:rsidRDefault="005D4340">
      <w:pPr>
        <w:pStyle w:val="ListParagraph"/>
        <w:numPr>
          <w:ilvl w:val="0"/>
          <w:numId w:val="2"/>
        </w:numPr>
        <w:spacing w:before="60" w:after="60"/>
      </w:pPr>
      <w:r>
        <w:t>CASE WHEN THEN NULL is the correct pattern for conditional averages in SQL</w:t>
      </w:r>
    </w:p>
    <w:p w:rsidR="00F2748A" w:rsidRDefault="005D4340">
      <w:pPr>
        <w:pStyle w:val="ListParagraph"/>
        <w:numPr>
          <w:ilvl w:val="0"/>
          <w:numId w:val="2"/>
        </w:numPr>
        <w:spacing w:before="60" w:after="60"/>
      </w:pPr>
      <w:r>
        <w:t>A carrier with a lower cost but higher damage rate may actually be more expensive in total</w:t>
      </w:r>
    </w:p>
    <w:p w:rsidR="00F2748A" w:rsidRDefault="005D4340">
      <w:pPr>
        <w:pStyle w:val="ListParagraph"/>
        <w:numPr>
          <w:ilvl w:val="0"/>
          <w:numId w:val="2"/>
        </w:numPr>
        <w:spacing w:before="60" w:after="60"/>
      </w:pPr>
      <w:r>
        <w:t>This adds a fourth quality dimens</w:t>
      </w:r>
      <w:r>
        <w:t>ion to the three-metric weighted scorecard</w:t>
      </w:r>
    </w:p>
    <w:p w:rsidR="00F2748A" w:rsidRDefault="00F2748A">
      <w:pPr>
        <w:pBdr>
          <w:bottom w:val="single" w:sz="2" w:space="0" w:color="DDDDDD"/>
        </w:pBdr>
        <w:spacing w:before="160" w:after="160"/>
      </w:pPr>
    </w:p>
    <w:p w:rsidR="00F2748A" w:rsidRDefault="00F2748A">
      <w:pPr>
        <w:spacing w:before="240"/>
      </w:pPr>
    </w:p>
    <w:p w:rsidR="00F2748A" w:rsidRDefault="00F2748A">
      <w:pPr>
        <w:pBdr>
          <w:bottom w:val="single" w:sz="2" w:space="0" w:color="DDDDDD"/>
        </w:pBdr>
        <w:spacing w:before="160" w:after="160"/>
      </w:pPr>
    </w:p>
    <w:p w:rsidR="00F2748A" w:rsidRDefault="005D4340">
      <w:pPr>
        <w:pBdr>
          <w:bottom w:val="single" w:sz="4" w:space="0" w:color="2E86C1"/>
        </w:pBdr>
        <w:spacing w:before="280" w:after="120"/>
      </w:pPr>
      <w:r>
        <w:rPr>
          <w:b/>
          <w:bCs/>
          <w:color w:val="1B2A4A"/>
          <w:sz w:val="26"/>
          <w:szCs w:val="26"/>
        </w:rPr>
        <w:t>Stored Procedure — SLA Breach Detection</w:t>
      </w:r>
    </w:p>
    <w:p w:rsidR="00F2748A" w:rsidRDefault="005D4340">
      <w:pPr>
        <w:spacing w:before="80" w:after="80"/>
      </w:pPr>
      <w:r>
        <w:lastRenderedPageBreak/>
        <w:t>A stored procedure is a saved block of SQL code that runs on demand. Unlike a regular query, it accepts input parameters and can perform conditional logic. This procedure flags all shipments that breached SLA for a specified carrier.</w:t>
      </w:r>
    </w:p>
    <w:p w:rsidR="00F2748A" w:rsidRDefault="00F2748A">
      <w:pPr>
        <w:spacing w:before="100" w:after="60"/>
      </w:pPr>
    </w:p>
    <w:p w:rsidR="00F2748A" w:rsidRDefault="005D4340">
      <w:pPr>
        <w:shd w:val="clear" w:color="auto" w:fill="1E1E2E"/>
        <w:spacing w:before="60" w:after="60"/>
        <w:ind w:left="360"/>
      </w:pPr>
      <w:r>
        <w:rPr>
          <w:rFonts w:ascii="Courier New" w:eastAsia="Courier New" w:hAnsi="Courier New" w:cs="Courier New"/>
          <w:color w:val="A8D8A8"/>
          <w:sz w:val="18"/>
          <w:szCs w:val="18"/>
        </w:rPr>
        <w:t>CREATE OR REPLACE PRO</w:t>
      </w:r>
      <w:r>
        <w:rPr>
          <w:rFonts w:ascii="Courier New" w:eastAsia="Courier New" w:hAnsi="Courier New" w:cs="Courier New"/>
          <w:color w:val="A8D8A8"/>
          <w:sz w:val="18"/>
          <w:szCs w:val="18"/>
        </w:rPr>
        <w:t>CEDURE detect_sla_breaches(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p_carrier_name VARCHAR</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5D4340">
      <w:pPr>
        <w:shd w:val="clear" w:color="auto" w:fill="1E1E2E"/>
        <w:spacing w:before="60" w:after="60"/>
        <w:ind w:left="360"/>
      </w:pPr>
      <w:r>
        <w:rPr>
          <w:rFonts w:ascii="Courier New" w:eastAsia="Courier New" w:hAnsi="Courier New" w:cs="Courier New"/>
          <w:color w:val="A8D8A8"/>
          <w:sz w:val="18"/>
          <w:szCs w:val="18"/>
        </w:rPr>
        <w:t>LANGUAGE plpgsql</w:t>
      </w:r>
    </w:p>
    <w:p w:rsidR="00F2748A" w:rsidRDefault="005D4340">
      <w:pPr>
        <w:shd w:val="clear" w:color="auto" w:fill="1E1E2E"/>
        <w:spacing w:before="60" w:after="60"/>
        <w:ind w:left="360"/>
      </w:pPr>
      <w:r>
        <w:rPr>
          <w:rFonts w:ascii="Courier New" w:eastAsia="Courier New" w:hAnsi="Courier New" w:cs="Courier New"/>
          <w:color w:val="A8D8A8"/>
          <w:sz w:val="18"/>
          <w:szCs w:val="18"/>
        </w:rPr>
        <w:t>AS $$</w:t>
      </w:r>
    </w:p>
    <w:p w:rsidR="00F2748A" w:rsidRDefault="005D4340">
      <w:pPr>
        <w:shd w:val="clear" w:color="auto" w:fill="1E1E2E"/>
        <w:spacing w:before="60" w:after="60"/>
        <w:ind w:left="360"/>
      </w:pPr>
      <w:r>
        <w:rPr>
          <w:rFonts w:ascii="Courier New" w:eastAsia="Courier New" w:hAnsi="Courier New" w:cs="Courier New"/>
          <w:color w:val="A8D8A8"/>
          <w:sz w:val="18"/>
          <w:szCs w:val="18"/>
        </w:rPr>
        <w:t>BEGIN</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Raise a notice for each SLA breach found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PERFORM shipment_id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WHERE c.carrier_name =</w:t>
      </w:r>
      <w:r>
        <w:rPr>
          <w:rFonts w:ascii="Courier New" w:eastAsia="Courier New" w:hAnsi="Courier New" w:cs="Courier New"/>
          <w:color w:val="A8D8A8"/>
          <w:sz w:val="18"/>
          <w:szCs w:val="18"/>
        </w:rPr>
        <w:t xml:space="preserve"> p_carrier_name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AND s.actual_lead_days &gt; s.promised_lead_days;</w:t>
      </w:r>
    </w:p>
    <w:p w:rsidR="00F2748A" w:rsidRDefault="00F2748A">
      <w:pPr>
        <w:shd w:val="clear" w:color="auto" w:fill="1E1E2E"/>
        <w:spacing w:before="60" w:after="60"/>
        <w:ind w:left="360"/>
      </w:pP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RAISE NOTICE 'SLA breach check complete for carrier: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p_carrier_name;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END;</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F2748A">
      <w:pPr>
        <w:shd w:val="clear" w:color="auto" w:fill="1E1E2E"/>
        <w:spacing w:before="60" w:after="60"/>
        <w:ind w:left="360"/>
      </w:pPr>
    </w:p>
    <w:p w:rsidR="00F2748A" w:rsidRDefault="005D4340">
      <w:pPr>
        <w:shd w:val="clear" w:color="auto" w:fill="1E1E2E"/>
        <w:spacing w:before="60" w:after="60"/>
        <w:ind w:left="360"/>
      </w:pPr>
      <w:r>
        <w:rPr>
          <w:rFonts w:ascii="Courier New" w:eastAsia="Courier New" w:hAnsi="Courier New" w:cs="Courier New"/>
          <w:color w:val="A8D8A8"/>
          <w:sz w:val="18"/>
          <w:szCs w:val="18"/>
        </w:rPr>
        <w:t>-- How to call it:</w:t>
      </w:r>
    </w:p>
    <w:p w:rsidR="00F2748A" w:rsidRDefault="005D4340">
      <w:pPr>
        <w:shd w:val="clear" w:color="auto" w:fill="1E1E2E"/>
        <w:spacing w:before="60" w:after="60"/>
        <w:ind w:left="360"/>
      </w:pPr>
      <w:r>
        <w:rPr>
          <w:rFonts w:ascii="Courier New" w:eastAsia="Courier New" w:hAnsi="Courier New" w:cs="Courier New"/>
          <w:color w:val="A8D8A8"/>
          <w:sz w:val="18"/>
          <w:szCs w:val="18"/>
        </w:rPr>
        <w:t>CALL detect_sla_breaches('DHL');</w:t>
      </w:r>
    </w:p>
    <w:p w:rsidR="00F2748A" w:rsidRDefault="005D4340">
      <w:pPr>
        <w:shd w:val="clear" w:color="auto" w:fill="1E1E2E"/>
        <w:spacing w:before="60" w:after="60"/>
        <w:ind w:left="360"/>
      </w:pPr>
      <w:r>
        <w:rPr>
          <w:rFonts w:ascii="Courier New" w:eastAsia="Courier New" w:hAnsi="Courier New" w:cs="Courier New"/>
          <w:color w:val="A8D8A8"/>
          <w:sz w:val="18"/>
          <w:szCs w:val="18"/>
        </w:rPr>
        <w:t>CALL detect_sla_breaches('DB Schenker');</w:t>
      </w:r>
    </w:p>
    <w:p w:rsidR="00F2748A" w:rsidRDefault="005D4340">
      <w:pPr>
        <w:shd w:val="clear" w:color="auto" w:fill="1E1E2E"/>
        <w:spacing w:before="60" w:after="60"/>
        <w:ind w:left="360"/>
      </w:pPr>
      <w:r>
        <w:rPr>
          <w:rFonts w:ascii="Courier New" w:eastAsia="Courier New" w:hAnsi="Courier New" w:cs="Courier New"/>
          <w:color w:val="A8D8A8"/>
          <w:sz w:val="18"/>
          <w:szCs w:val="18"/>
        </w:rPr>
        <w:t>CALL detect_sla_breaches('Kuehne+Nagel');</w:t>
      </w:r>
    </w:p>
    <w:p w:rsidR="00F2748A" w:rsidRDefault="005D4340">
      <w:pPr>
        <w:spacing w:before="80" w:after="80"/>
      </w:pPr>
      <w:r>
        <w:t>Why use a stored procedure here: In production systems, SLA monitoring runs automatically on a schedule. Wrapping this logic in a procedure means the operations team can cal</w:t>
      </w:r>
      <w:r>
        <w:t>l it with one command without knowing the underlying SQL. It also means the logic is defined once and reused — no risk of different teams running slightly different versions of the query.</w:t>
      </w:r>
    </w:p>
    <w:p w:rsidR="00F2748A" w:rsidRDefault="00F2748A">
      <w:pPr>
        <w:spacing w:before="240"/>
      </w:pPr>
    </w:p>
    <w:p w:rsidR="00F2748A" w:rsidRDefault="00F2748A">
      <w:pPr>
        <w:pBdr>
          <w:bottom w:val="single" w:sz="2" w:space="0" w:color="DDDDDD"/>
        </w:pBdr>
        <w:spacing w:before="160" w:after="160"/>
      </w:pPr>
    </w:p>
    <w:p w:rsidR="00F2748A" w:rsidRDefault="005D4340">
      <w:pPr>
        <w:pBdr>
          <w:bottom w:val="single" w:sz="4" w:space="0" w:color="2E86C1"/>
        </w:pBdr>
        <w:spacing w:before="280" w:after="120"/>
      </w:pPr>
      <w:r>
        <w:rPr>
          <w:b/>
          <w:bCs/>
          <w:color w:val="1B2A4A"/>
          <w:sz w:val="26"/>
          <w:szCs w:val="26"/>
        </w:rPr>
        <w:t>Power BI Ready Views</w:t>
      </w:r>
    </w:p>
    <w:p w:rsidR="00F2748A" w:rsidRDefault="005D4340">
      <w:pPr>
        <w:spacing w:before="80" w:after="80"/>
      </w:pPr>
      <w:r>
        <w:t>Views are saved queries stored in the databas</w:t>
      </w:r>
      <w:r>
        <w:t>e. Power BI connects to these views directly instead of running raw queries. The benefit is separation of concerns — the database handles the data logic, Power BI handles the visualisation. If underlying data changes, the dashboard refreshes automatically.</w:t>
      </w:r>
    </w:p>
    <w:p w:rsidR="00F2748A" w:rsidRDefault="00F2748A">
      <w:pPr>
        <w:spacing w:before="120" w:after="60"/>
      </w:pPr>
    </w:p>
    <w:p w:rsidR="00F2748A" w:rsidRDefault="005D4340">
      <w:pPr>
        <w:spacing w:before="200" w:after="80"/>
      </w:pPr>
      <w:r>
        <w:rPr>
          <w:b/>
          <w:bCs/>
          <w:color w:val="243860"/>
        </w:rPr>
        <w:t>View 1 — Carrier Performance Summary</w:t>
      </w:r>
    </w:p>
    <w:p w:rsidR="00F2748A" w:rsidRDefault="005D4340">
      <w:pPr>
        <w:shd w:val="clear" w:color="auto" w:fill="1E1E2E"/>
        <w:spacing w:before="60" w:after="60"/>
        <w:ind w:left="360"/>
      </w:pPr>
      <w:r>
        <w:rPr>
          <w:rFonts w:ascii="Courier New" w:eastAsia="Courier New" w:hAnsi="Courier New" w:cs="Courier New"/>
          <w:color w:val="A8D8A8"/>
          <w:sz w:val="18"/>
          <w:szCs w:val="18"/>
        </w:rPr>
        <w:t>CREATE VIEW vw_carrier_performance AS</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COUNT(s.shipment_id)                          AS total_shipments,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2)                    AS avg_cost_eur,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w:t>
      </w:r>
      <w:r>
        <w:rPr>
          <w:rFonts w:ascii="Courier New" w:eastAsia="Courier New" w:hAnsi="Courier New" w:cs="Courier New"/>
          <w:color w:val="A8D8A8"/>
          <w:sz w:val="18"/>
          <w:szCs w:val="18"/>
        </w:rPr>
        <w:t>actual_lead_days), 1)            AS avg_lead_days,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s.on_time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lastRenderedPageBreak/>
        <w:t xml:space="preserve">               / COUNT(*), 1)                    AS on_time_pct,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s.damage_reported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THEN 1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COUNT(*), 1)                    AS damage_rate_pct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c.carrier_name;</w:t>
      </w:r>
    </w:p>
    <w:p w:rsidR="00F2748A" w:rsidRDefault="005D4340">
      <w:pPr>
        <w:spacing w:before="80" w:after="80"/>
      </w:pPr>
      <w:r>
        <w:t>Used in Power BI: Page 1 Executive Summary — KPI card</w:t>
      </w:r>
      <w:r>
        <w:t>s and carrier comparison bar charts.</w:t>
      </w:r>
    </w:p>
    <w:p w:rsidR="00F2748A" w:rsidRDefault="00F2748A">
      <w:pPr>
        <w:spacing w:before="120" w:after="60"/>
      </w:pPr>
    </w:p>
    <w:p w:rsidR="00F2748A" w:rsidRDefault="005D4340">
      <w:pPr>
        <w:spacing w:before="200" w:after="80"/>
      </w:pPr>
      <w:r>
        <w:rPr>
          <w:b/>
          <w:bCs/>
          <w:color w:val="243860"/>
        </w:rPr>
        <w:t>View 2 — Route Cost Analysis</w:t>
      </w:r>
    </w:p>
    <w:p w:rsidR="00F2748A" w:rsidRDefault="005D4340">
      <w:pPr>
        <w:shd w:val="clear" w:color="auto" w:fill="1E1E2E"/>
        <w:spacing w:before="60" w:after="60"/>
        <w:ind w:left="360"/>
      </w:pPr>
      <w:r>
        <w:rPr>
          <w:rFonts w:ascii="Courier New" w:eastAsia="Courier New" w:hAnsi="Courier New" w:cs="Courier New"/>
          <w:color w:val="A8D8A8"/>
          <w:sz w:val="18"/>
          <w:szCs w:val="18"/>
        </w:rPr>
        <w:t>CREATE VIEW vw_route_cost_analysis AS</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r.origin_city || ' to ' || r.destination_city  AS route,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2)                      AS avg_cost_</w:t>
      </w:r>
      <w:r>
        <w:rPr>
          <w:rFonts w:ascii="Courier New" w:eastAsia="Courier New" w:hAnsi="Courier New" w:cs="Courier New"/>
          <w:color w:val="A8D8A8"/>
          <w:sz w:val="18"/>
          <w:szCs w:val="18"/>
        </w:rPr>
        <w:t>eur,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ROUND(AVG(s.cost_eur / NULLIF(s.weight_kg,0)), 4) AS cost_per_kg,</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ROUND(AVG(s.actual_lead_days), 1)              AS avg_lead_days,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ROUND(SUM(CASE WHEN s.on_time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 100.0</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 COUNT(*), 1)   </w:t>
      </w:r>
      <w:r>
        <w:rPr>
          <w:rFonts w:ascii="Courier New" w:eastAsia="Courier New" w:hAnsi="Courier New" w:cs="Courier New"/>
          <w:color w:val="A8D8A8"/>
          <w:sz w:val="18"/>
          <w:szCs w:val="18"/>
        </w:rPr>
        <w:t xml:space="preserve">                   AS on_time_pct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carriers c ON s.carrier_id = c.carrier_id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JOIN routes r   ON s.route_id   = r.route_id</w:t>
      </w:r>
    </w:p>
    <w:p w:rsidR="00F2748A" w:rsidRDefault="005D4340">
      <w:pPr>
        <w:shd w:val="clear" w:color="auto" w:fill="1E1E2E"/>
        <w:spacing w:before="60" w:after="60"/>
        <w:ind w:left="360"/>
      </w:pPr>
      <w:r>
        <w:rPr>
          <w:rFonts w:ascii="Courier New" w:eastAsia="Courier New" w:hAnsi="Courier New" w:cs="Courier New"/>
          <w:color w:val="A8D8A8"/>
          <w:sz w:val="18"/>
          <w:szCs w:val="18"/>
        </w:rPr>
        <w:t>GROUP BY r.origin_city, r.destination_city, c.carrier_name;</w:t>
      </w:r>
    </w:p>
    <w:p w:rsidR="00F2748A" w:rsidRDefault="005D4340">
      <w:pPr>
        <w:spacing w:before="80" w:after="80"/>
      </w:pPr>
      <w:r>
        <w:t>Used in Power BI: Page 2 Route Analysis — cost comparison per corridor, carrier ranking by route.</w:t>
      </w:r>
    </w:p>
    <w:p w:rsidR="00F2748A" w:rsidRDefault="00F2748A">
      <w:pPr>
        <w:spacing w:before="120" w:after="60"/>
      </w:pPr>
    </w:p>
    <w:p w:rsidR="00F2748A" w:rsidRDefault="005D4340">
      <w:pPr>
        <w:spacing w:before="200" w:after="80"/>
      </w:pPr>
      <w:r>
        <w:rPr>
          <w:b/>
          <w:bCs/>
          <w:color w:val="243860"/>
        </w:rPr>
        <w:t>View 3 — Weighted Scorecard Output</w:t>
      </w:r>
    </w:p>
    <w:p w:rsidR="00F2748A" w:rsidRDefault="005D4340">
      <w:pPr>
        <w:shd w:val="clear" w:color="auto" w:fill="1E1E2E"/>
        <w:spacing w:before="60" w:after="60"/>
        <w:ind w:left="360"/>
      </w:pPr>
      <w:r>
        <w:rPr>
          <w:rFonts w:ascii="Courier New" w:eastAsia="Courier New" w:hAnsi="Courier New" w:cs="Courier New"/>
          <w:color w:val="A8D8A8"/>
          <w:sz w:val="18"/>
          <w:szCs w:val="18"/>
        </w:rPr>
        <w:t>CREATE VIEW vw_weighted_scorecard AS</w:t>
      </w:r>
    </w:p>
    <w:p w:rsidR="00F2748A" w:rsidRDefault="005D4340">
      <w:pPr>
        <w:shd w:val="clear" w:color="auto" w:fill="1E1E2E"/>
        <w:spacing w:before="60" w:after="60"/>
        <w:ind w:left="360"/>
      </w:pPr>
      <w:r>
        <w:rPr>
          <w:rFonts w:ascii="Courier New" w:eastAsia="Courier New" w:hAnsi="Courier New" w:cs="Courier New"/>
          <w:color w:val="A8D8A8"/>
          <w:sz w:val="18"/>
          <w:szCs w:val="18"/>
        </w:rPr>
        <w:t>WITH metrics AS (</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AVG(s.cost_eur)       AS avg_cost,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AVG(s.actual_lead_days) AS avg_lead,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SUM(CASE WHEN s.on_time THEN 1</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ELSE 0 END) * 100.0 / COUNT(*) AS on_time_pct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FROM shipments s</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JOIN carriers c ON s.carrier_id = c.carri</w:t>
      </w:r>
      <w:r>
        <w:rPr>
          <w:rFonts w:ascii="Courier New" w:eastAsia="Courier New" w:hAnsi="Courier New" w:cs="Courier New"/>
          <w:color w:val="A8D8A8"/>
          <w:sz w:val="18"/>
          <w:szCs w:val="18"/>
        </w:rPr>
        <w:t>er_id</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GROUP BY c.carrier_name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w:t>
      </w:r>
    </w:p>
    <w:p w:rsidR="00F2748A" w:rsidRDefault="005D4340">
      <w:pPr>
        <w:shd w:val="clear" w:color="auto" w:fill="1E1E2E"/>
        <w:spacing w:before="60" w:after="60"/>
        <w:ind w:left="360"/>
      </w:pPr>
      <w:r>
        <w:rPr>
          <w:rFonts w:ascii="Courier New" w:eastAsia="Courier New" w:hAnsi="Courier New" w:cs="Courier New"/>
          <w:color w:val="A8D8A8"/>
          <w:sz w:val="18"/>
          <w:szCs w:val="18"/>
        </w:rPr>
        <w:t>SELECT</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carrier_name,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ROUND((1-(avg_cost-MIN(avg_cost)OVER())/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NULLIF(MAX(avg_cost)OVER()-MIN(avg_cost)OVER(),0))*40,2) AS cost_score,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ROUND((on_time_pct/100.0)*35,2)                                </w:t>
      </w:r>
      <w:r>
        <w:rPr>
          <w:rFonts w:ascii="Courier New" w:eastAsia="Courier New" w:hAnsi="Courier New" w:cs="Courier New"/>
          <w:color w:val="A8D8A8"/>
          <w:sz w:val="18"/>
          <w:szCs w:val="18"/>
        </w:rPr>
        <w:t xml:space="preserve">  AS reliability_score,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ROUND((1-(avg_lead-MIN(avg_lead)OVER())/</w:t>
      </w:r>
    </w:p>
    <w:p w:rsidR="00F2748A" w:rsidRDefault="005D4340">
      <w:pPr>
        <w:shd w:val="clear" w:color="auto" w:fill="1E1E2E"/>
        <w:spacing w:before="60" w:after="60"/>
        <w:ind w:left="360"/>
      </w:pPr>
      <w:r>
        <w:rPr>
          <w:rFonts w:ascii="Courier New" w:eastAsia="Courier New" w:hAnsi="Courier New" w:cs="Courier New"/>
          <w:color w:val="A8D8A8"/>
          <w:sz w:val="18"/>
          <w:szCs w:val="18"/>
        </w:rPr>
        <w:t xml:space="preserve">           NULLIF(MAX(avg_lead)OVER()-MIN(avg_lead)OVER(),0))*25,2)  AS leadtime_score</w:t>
      </w:r>
    </w:p>
    <w:p w:rsidR="00F2748A" w:rsidRDefault="005D4340">
      <w:pPr>
        <w:shd w:val="clear" w:color="auto" w:fill="1E1E2E"/>
        <w:spacing w:before="60" w:after="60"/>
        <w:ind w:left="360"/>
      </w:pPr>
      <w:r>
        <w:rPr>
          <w:rFonts w:ascii="Courier New" w:eastAsia="Courier New" w:hAnsi="Courier New" w:cs="Courier New"/>
          <w:color w:val="A8D8A8"/>
          <w:sz w:val="18"/>
          <w:szCs w:val="18"/>
        </w:rPr>
        <w:t>FROM metrics;</w:t>
      </w:r>
    </w:p>
    <w:p w:rsidR="00F2748A" w:rsidRDefault="005D4340">
      <w:pPr>
        <w:spacing w:before="80" w:after="80"/>
      </w:pPr>
      <w:r>
        <w:t>Used in Power BI: Page 3 Weighted Scorecard — final score bar chart and breakdown visu</w:t>
      </w:r>
      <w:r>
        <w:t>al.</w:t>
      </w:r>
    </w:p>
    <w:p w:rsidR="00F2748A" w:rsidRDefault="00F2748A">
      <w:pPr>
        <w:spacing w:before="240"/>
      </w:pPr>
    </w:p>
    <w:p w:rsidR="00F2748A" w:rsidRDefault="00F2748A">
      <w:pPr>
        <w:pBdr>
          <w:bottom w:val="single" w:sz="2" w:space="0" w:color="DDDDDD"/>
        </w:pBdr>
        <w:spacing w:before="160" w:after="160"/>
      </w:pPr>
    </w:p>
    <w:p w:rsidR="00F2748A" w:rsidRDefault="005D4340">
      <w:pPr>
        <w:pBdr>
          <w:bottom w:val="single" w:sz="4" w:space="0" w:color="2E86C1"/>
        </w:pBdr>
        <w:spacing w:before="280" w:after="120"/>
      </w:pPr>
      <w:r>
        <w:rPr>
          <w:b/>
          <w:bCs/>
          <w:color w:val="1B2A4A"/>
          <w:sz w:val="26"/>
          <w:szCs w:val="26"/>
        </w:rPr>
        <w:t>SQL Concepts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t>Concept</w:t>
            </w:r>
          </w:p>
        </w:tc>
        <w:tc>
          <w:tcPr>
            <w:tcW w:w="6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rsidR="00F2748A" w:rsidRDefault="005D4340">
            <w:r>
              <w:rPr>
                <w:b/>
                <w:bCs/>
                <w:color w:val="FFFFFF"/>
                <w:sz w:val="20"/>
                <w:szCs w:val="20"/>
              </w:rPr>
              <w:t>What It Does</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JOIN</w:t>
            </w:r>
          </w:p>
        </w:tc>
        <w:tc>
          <w:tcPr>
            <w:tcW w:w="67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Combines rows from two tables where a matching key exists</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GROUP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sz w:val="20"/>
                <w:szCs w:val="20"/>
              </w:rPr>
              <w:t>Collapses many rows into summary rows — one per unique value</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CASE WHEN</w:t>
            </w:r>
          </w:p>
        </w:tc>
        <w:tc>
          <w:tcPr>
            <w:tcW w:w="67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Conditional logic inside SQL — like IF in Excel</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CTE (WITH)</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sz w:val="20"/>
                <w:szCs w:val="20"/>
              </w:rPr>
              <w:t>Temporary named result set — makes complex queries readable</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Window Function (OVER)</w:t>
            </w:r>
          </w:p>
        </w:tc>
        <w:tc>
          <w:tcPr>
            <w:tcW w:w="67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Calculates across rows without collapsing them — unlike GROUP BY</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PARTITION BY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sz w:val="20"/>
                <w:szCs w:val="20"/>
              </w:rPr>
              <w:t>Groups window function calculation without collapsing rows</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RANK() OVER</w:t>
            </w:r>
          </w:p>
        </w:tc>
        <w:tc>
          <w:tcPr>
            <w:tcW w:w="67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Assigns a rank number within each partition group</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NULLIF(a, b)</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sz w:val="20"/>
                <w:szCs w:val="20"/>
              </w:rPr>
              <w:t>Returns NULL if a equals b — prevents division by zero</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ROUND(x, n)</w:t>
            </w:r>
          </w:p>
        </w:tc>
        <w:tc>
          <w:tcPr>
            <w:tcW w:w="67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Rounds number x to n decimal places</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Subquery in FROM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sz w:val="20"/>
                <w:szCs w:val="20"/>
              </w:rPr>
              <w:t>A query nested inside another query — used as a derived table</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CREATE VIEW</w:t>
            </w:r>
          </w:p>
        </w:tc>
        <w:tc>
          <w:tcPr>
            <w:tcW w:w="6760" w:type="dxa"/>
            <w:tcBorders>
              <w:top w:val="single" w:sz="1" w:space="0" w:color="CCCCCC"/>
              <w:left w:val="single" w:sz="1" w:space="0" w:color="CCCCCC"/>
              <w:bottom w:val="single" w:sz="1" w:space="0" w:color="CCCCCC"/>
              <w:right w:val="single" w:sz="1" w:space="0" w:color="CCCCCC"/>
            </w:tcBorders>
            <w:shd w:val="clear" w:color="auto" w:fill="D6E8F5"/>
            <w:tcMar>
              <w:top w:w="80" w:type="dxa"/>
              <w:left w:w="120" w:type="dxa"/>
              <w:bottom w:w="80" w:type="dxa"/>
              <w:right w:w="120" w:type="dxa"/>
            </w:tcMar>
          </w:tcPr>
          <w:p w:rsidR="00F2748A" w:rsidRDefault="005D4340">
            <w:r>
              <w:rPr>
                <w:sz w:val="20"/>
                <w:szCs w:val="20"/>
              </w:rPr>
              <w:t>Saves a query as a virtual table — Power BI connects to these</w:t>
            </w:r>
          </w:p>
        </w:tc>
      </w:tr>
      <w:tr w:rsidR="00F274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rFonts w:ascii="Courier New" w:eastAsia="Courier New" w:hAnsi="Courier New" w:cs="Courier New"/>
                <w:b/>
                <w:bCs/>
                <w:color w:val="1B2A4A"/>
                <w:sz w:val="19"/>
                <w:szCs w:val="19"/>
              </w:rPr>
              <w:t>Stored Procedure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2748A" w:rsidRDefault="005D4340">
            <w:r>
              <w:rPr>
                <w:sz w:val="20"/>
                <w:szCs w:val="20"/>
              </w:rPr>
              <w:t>Saved block of SQL code that accepts parameters and runs on demand</w:t>
            </w:r>
          </w:p>
        </w:tc>
      </w:tr>
    </w:tbl>
    <w:p w:rsidR="00F2748A" w:rsidRDefault="00F2748A">
      <w:pPr>
        <w:spacing w:before="240" w:after="120"/>
      </w:pPr>
    </w:p>
    <w:p w:rsidR="00F2748A" w:rsidRDefault="00F2748A">
      <w:pPr>
        <w:pBdr>
          <w:bottom w:val="single" w:sz="2" w:space="0" w:color="DDDDDD"/>
        </w:pBdr>
        <w:spacing w:before="160" w:after="160"/>
      </w:pPr>
    </w:p>
    <w:p w:rsidR="00F2748A" w:rsidRDefault="005D4340">
      <w:pPr>
        <w:shd w:val="clear" w:color="auto" w:fill="F5F7FA"/>
        <w:spacing w:before="160" w:after="80"/>
        <w:jc w:val="center"/>
      </w:pPr>
      <w:r>
        <w:rPr>
          <w:i/>
          <w:iCs/>
          <w:color w:val="888888"/>
          <w:sz w:val="18"/>
          <w:szCs w:val="18"/>
        </w:rPr>
        <w:t>STAR Project  |  Netherlands 3PL Procurement Optimisation  |  SQL Reference Document</w:t>
      </w:r>
    </w:p>
    <w:sectPr w:rsidR="00F2748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C94775"/>
    <w:multiLevelType w:val="hybridMultilevel"/>
    <w:tmpl w:val="1FB82E98"/>
    <w:lvl w:ilvl="0" w:tplc="E30E393E">
      <w:start w:val="1"/>
      <w:numFmt w:val="bullet"/>
      <w:lvlText w:val="•"/>
      <w:lvlJc w:val="left"/>
      <w:pPr>
        <w:ind w:left="720" w:hanging="360"/>
      </w:pPr>
    </w:lvl>
    <w:lvl w:ilvl="1" w:tplc="6138F614">
      <w:numFmt w:val="decimal"/>
      <w:lvlText w:val=""/>
      <w:lvlJc w:val="left"/>
    </w:lvl>
    <w:lvl w:ilvl="2" w:tplc="22D0D910">
      <w:numFmt w:val="decimal"/>
      <w:lvlText w:val=""/>
      <w:lvlJc w:val="left"/>
    </w:lvl>
    <w:lvl w:ilvl="3" w:tplc="F376791E">
      <w:numFmt w:val="decimal"/>
      <w:lvlText w:val=""/>
      <w:lvlJc w:val="left"/>
    </w:lvl>
    <w:lvl w:ilvl="4" w:tplc="1324D248">
      <w:numFmt w:val="decimal"/>
      <w:lvlText w:val=""/>
      <w:lvlJc w:val="left"/>
    </w:lvl>
    <w:lvl w:ilvl="5" w:tplc="8CB0A11A">
      <w:numFmt w:val="decimal"/>
      <w:lvlText w:val=""/>
      <w:lvlJc w:val="left"/>
    </w:lvl>
    <w:lvl w:ilvl="6" w:tplc="CBA28448">
      <w:numFmt w:val="decimal"/>
      <w:lvlText w:val=""/>
      <w:lvlJc w:val="left"/>
    </w:lvl>
    <w:lvl w:ilvl="7" w:tplc="2A241790">
      <w:numFmt w:val="decimal"/>
      <w:lvlText w:val=""/>
      <w:lvlJc w:val="left"/>
    </w:lvl>
    <w:lvl w:ilvl="8" w:tplc="675E0ECC">
      <w:numFmt w:val="decimal"/>
      <w:lvlText w:val=""/>
      <w:lvlJc w:val="left"/>
    </w:lvl>
  </w:abstractNum>
  <w:abstractNum w:abstractNumId="1" w15:restartNumberingAfterBreak="0">
    <w:nsid w:val="38FF545F"/>
    <w:multiLevelType w:val="multilevel"/>
    <w:tmpl w:val="021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00A12"/>
    <w:multiLevelType w:val="hybridMultilevel"/>
    <w:tmpl w:val="29805FA4"/>
    <w:lvl w:ilvl="0" w:tplc="7102E71C">
      <w:start w:val="1"/>
      <w:numFmt w:val="bullet"/>
      <w:lvlText w:val="●"/>
      <w:lvlJc w:val="left"/>
      <w:pPr>
        <w:ind w:left="720" w:hanging="360"/>
      </w:pPr>
    </w:lvl>
    <w:lvl w:ilvl="1" w:tplc="B4CA1710">
      <w:start w:val="1"/>
      <w:numFmt w:val="bullet"/>
      <w:lvlText w:val="○"/>
      <w:lvlJc w:val="left"/>
      <w:pPr>
        <w:ind w:left="1440" w:hanging="360"/>
      </w:pPr>
    </w:lvl>
    <w:lvl w:ilvl="2" w:tplc="2FA2AB46">
      <w:start w:val="1"/>
      <w:numFmt w:val="bullet"/>
      <w:lvlText w:val="■"/>
      <w:lvlJc w:val="left"/>
      <w:pPr>
        <w:ind w:left="2160" w:hanging="360"/>
      </w:pPr>
    </w:lvl>
    <w:lvl w:ilvl="3" w:tplc="50E6E14A">
      <w:start w:val="1"/>
      <w:numFmt w:val="bullet"/>
      <w:lvlText w:val="●"/>
      <w:lvlJc w:val="left"/>
      <w:pPr>
        <w:ind w:left="2880" w:hanging="360"/>
      </w:pPr>
    </w:lvl>
    <w:lvl w:ilvl="4" w:tplc="53C89DB8">
      <w:start w:val="1"/>
      <w:numFmt w:val="bullet"/>
      <w:lvlText w:val="○"/>
      <w:lvlJc w:val="left"/>
      <w:pPr>
        <w:ind w:left="3600" w:hanging="360"/>
      </w:pPr>
    </w:lvl>
    <w:lvl w:ilvl="5" w:tplc="27A8B7B2">
      <w:start w:val="1"/>
      <w:numFmt w:val="bullet"/>
      <w:lvlText w:val="■"/>
      <w:lvlJc w:val="left"/>
      <w:pPr>
        <w:ind w:left="4320" w:hanging="360"/>
      </w:pPr>
    </w:lvl>
    <w:lvl w:ilvl="6" w:tplc="C9CAFE1C">
      <w:start w:val="1"/>
      <w:numFmt w:val="bullet"/>
      <w:lvlText w:val="●"/>
      <w:lvlJc w:val="left"/>
      <w:pPr>
        <w:ind w:left="5040" w:hanging="360"/>
      </w:pPr>
    </w:lvl>
    <w:lvl w:ilvl="7" w:tplc="3A3EDC3A">
      <w:start w:val="1"/>
      <w:numFmt w:val="bullet"/>
      <w:lvlText w:val="●"/>
      <w:lvlJc w:val="left"/>
      <w:pPr>
        <w:ind w:left="5760" w:hanging="360"/>
      </w:pPr>
    </w:lvl>
    <w:lvl w:ilvl="8" w:tplc="2B70EC72">
      <w:start w:val="1"/>
      <w:numFmt w:val="bullet"/>
      <w:lvlText w:val="●"/>
      <w:lvlJc w:val="left"/>
      <w:pPr>
        <w:ind w:left="6480" w:hanging="360"/>
      </w:pPr>
    </w:lvl>
  </w:abstractNum>
  <w:abstractNum w:abstractNumId="3" w15:restartNumberingAfterBreak="0">
    <w:nsid w:val="668C5F50"/>
    <w:multiLevelType w:val="multilevel"/>
    <w:tmpl w:val="7B0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339D6"/>
    <w:multiLevelType w:val="hybridMultilevel"/>
    <w:tmpl w:val="31587364"/>
    <w:lvl w:ilvl="0" w:tplc="2BE2FEA4">
      <w:start w:val="1"/>
      <w:numFmt w:val="decimal"/>
      <w:lvlText w:val="%1."/>
      <w:lvlJc w:val="left"/>
      <w:pPr>
        <w:ind w:left="720" w:hanging="360"/>
      </w:pPr>
    </w:lvl>
    <w:lvl w:ilvl="1" w:tplc="6AD26824">
      <w:numFmt w:val="decimal"/>
      <w:lvlText w:val=""/>
      <w:lvlJc w:val="left"/>
    </w:lvl>
    <w:lvl w:ilvl="2" w:tplc="CE647B62">
      <w:numFmt w:val="decimal"/>
      <w:lvlText w:val=""/>
      <w:lvlJc w:val="left"/>
    </w:lvl>
    <w:lvl w:ilvl="3" w:tplc="D3760B02">
      <w:numFmt w:val="decimal"/>
      <w:lvlText w:val=""/>
      <w:lvlJc w:val="left"/>
    </w:lvl>
    <w:lvl w:ilvl="4" w:tplc="91E80E48">
      <w:numFmt w:val="decimal"/>
      <w:lvlText w:val=""/>
      <w:lvlJc w:val="left"/>
    </w:lvl>
    <w:lvl w:ilvl="5" w:tplc="2F2CF1CE">
      <w:numFmt w:val="decimal"/>
      <w:lvlText w:val=""/>
      <w:lvlJc w:val="left"/>
    </w:lvl>
    <w:lvl w:ilvl="6" w:tplc="34AAC830">
      <w:numFmt w:val="decimal"/>
      <w:lvlText w:val=""/>
      <w:lvlJc w:val="left"/>
    </w:lvl>
    <w:lvl w:ilvl="7" w:tplc="673E0C18">
      <w:numFmt w:val="decimal"/>
      <w:lvlText w:val=""/>
      <w:lvlJc w:val="left"/>
    </w:lvl>
    <w:lvl w:ilvl="8" w:tplc="764E0BA6">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48A"/>
    <w:rsid w:val="005D4340"/>
    <w:rsid w:val="00F274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83387"/>
  <w15:docId w15:val="{967F021D-9EDC-4F90-9995-E62B38B64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FFFFFF"/>
      <w:sz w:val="32"/>
      <w:szCs w:val="32"/>
    </w:rPr>
  </w:style>
  <w:style w:type="paragraph" w:styleId="Heading2">
    <w:name w:val="heading 2"/>
    <w:uiPriority w:val="9"/>
    <w:semiHidden/>
    <w:unhideWhenUsed/>
    <w:qFormat/>
    <w:pPr>
      <w:spacing w:before="1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5D4340"/>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D4340"/>
    <w:rPr>
      <w:b/>
      <w:bCs/>
    </w:rPr>
  </w:style>
  <w:style w:type="paragraph" w:customStyle="1" w:styleId="whitespace-normal">
    <w:name w:val="whitespace-normal"/>
    <w:basedOn w:val="Normal"/>
    <w:rsid w:val="005D434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586858">
      <w:bodyDiv w:val="1"/>
      <w:marLeft w:val="0"/>
      <w:marRight w:val="0"/>
      <w:marTop w:val="0"/>
      <w:marBottom w:val="0"/>
      <w:divBdr>
        <w:top w:val="none" w:sz="0" w:space="0" w:color="auto"/>
        <w:left w:val="none" w:sz="0" w:space="0" w:color="auto"/>
        <w:bottom w:val="none" w:sz="0" w:space="0" w:color="auto"/>
        <w:right w:val="none" w:sz="0" w:space="0" w:color="auto"/>
      </w:divBdr>
      <w:divsChild>
        <w:div w:id="60103139">
          <w:marLeft w:val="0"/>
          <w:marRight w:val="0"/>
          <w:marTop w:val="0"/>
          <w:marBottom w:val="0"/>
          <w:divBdr>
            <w:top w:val="none" w:sz="0" w:space="0" w:color="auto"/>
            <w:left w:val="none" w:sz="0" w:space="0" w:color="auto"/>
            <w:bottom w:val="none" w:sz="0" w:space="0" w:color="auto"/>
            <w:right w:val="none" w:sz="0" w:space="0" w:color="auto"/>
          </w:divBdr>
          <w:divsChild>
            <w:div w:id="2120224622">
              <w:marLeft w:val="0"/>
              <w:marRight w:val="0"/>
              <w:marTop w:val="0"/>
              <w:marBottom w:val="0"/>
              <w:divBdr>
                <w:top w:val="none" w:sz="0" w:space="0" w:color="auto"/>
                <w:left w:val="none" w:sz="0" w:space="0" w:color="auto"/>
                <w:bottom w:val="none" w:sz="0" w:space="0" w:color="auto"/>
                <w:right w:val="none" w:sz="0" w:space="0" w:color="auto"/>
              </w:divBdr>
              <w:divsChild>
                <w:div w:id="179570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3079</Words>
  <Characters>17551</Characters>
  <Application>Microsoft Office Word</Application>
  <DocSecurity>0</DocSecurity>
  <Lines>146</Lines>
  <Paragraphs>41</Paragraphs>
  <ScaleCrop>false</ScaleCrop>
  <Company/>
  <LinksUpToDate>false</LinksUpToDate>
  <CharactersWithSpaces>20589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Saquib Raza Khan</cp:lastModifiedBy>
  <cp:revision>2</cp:revision>
  <dcterms:created xsi:type="dcterms:W3CDTF">2026-04-24T21:09:00Z</dcterms:created>
  <dcterms:modified xsi:type="dcterms:W3CDTF">2026-04-24T21:22:00Z</dcterms:modified>
</cp:coreProperties>
</file>