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7FC3" w14:textId="6F90CFC9" w:rsidR="007B7A31" w:rsidRPr="007B7A31" w:rsidRDefault="007B7A31" w:rsidP="007B7A31">
      <w:pPr>
        <w:rPr>
          <w:rFonts w:ascii="Times New Roman" w:hAnsi="Times New Roman" w:cs="Times New Roman"/>
          <w:sz w:val="96"/>
          <w:szCs w:val="96"/>
        </w:rPr>
      </w:pPr>
      <w:r w:rsidRPr="007B7A31">
        <w:rPr>
          <w:rFonts w:ascii="Times New Roman" w:hAnsi="Times New Roman" w:cs="Times New Roman"/>
          <w:sz w:val="96"/>
          <w:szCs w:val="96"/>
        </w:rPr>
        <w:t xml:space="preserve">Software Operation Manual </w:t>
      </w:r>
    </w:p>
    <w:p w14:paraId="0FD12379" w14:textId="77777777" w:rsidR="007B7A31" w:rsidRPr="007B7A31" w:rsidRDefault="007B7A31" w:rsidP="007B7A31">
      <w:pPr>
        <w:rPr>
          <w:rFonts w:ascii="Times New Roman" w:hAnsi="Times New Roman" w:cs="Times New Roman"/>
          <w:color w:val="2F5496" w:themeColor="accent1" w:themeShade="BF"/>
          <w:sz w:val="96"/>
          <w:szCs w:val="96"/>
        </w:rPr>
      </w:pPr>
      <w:proofErr w:type="spellStart"/>
      <w:r w:rsidRPr="007B7A31">
        <w:rPr>
          <w:rFonts w:ascii="Times New Roman" w:hAnsi="Times New Roman" w:cs="Times New Roman"/>
          <w:color w:val="2F5496" w:themeColor="accent1" w:themeShade="BF"/>
          <w:sz w:val="96"/>
          <w:szCs w:val="96"/>
        </w:rPr>
        <w:t>Autodiscipline</w:t>
      </w:r>
      <w:proofErr w:type="spellEnd"/>
    </w:p>
    <w:p w14:paraId="654AA54F" w14:textId="51D6B25A" w:rsidR="007B7A31" w:rsidRPr="007B7A31" w:rsidRDefault="007B7A31" w:rsidP="007B7A31">
      <w:pPr>
        <w:rPr>
          <w:rFonts w:ascii="Times New Roman" w:hAnsi="Times New Roman" w:cs="Times New Roman"/>
        </w:rPr>
      </w:pPr>
      <w:r w:rsidRPr="007B7A31">
        <w:rPr>
          <w:rFonts w:ascii="Times New Roman" w:hAnsi="Times New Roman" w:cs="Times New Roman"/>
        </w:rPr>
        <w:t xml:space="preserve">Version </w:t>
      </w:r>
      <w:proofErr w:type="gramStart"/>
      <w:r w:rsidRPr="007B7A31">
        <w:rPr>
          <w:rFonts w:ascii="Times New Roman" w:hAnsi="Times New Roman" w:cs="Times New Roman"/>
        </w:rPr>
        <w:t>1.1  |</w:t>
      </w:r>
      <w:proofErr w:type="gramEnd"/>
      <w:r w:rsidRPr="007B7A31">
        <w:rPr>
          <w:rFonts w:ascii="Times New Roman" w:hAnsi="Times New Roman" w:cs="Times New Roman"/>
        </w:rPr>
        <w:t xml:space="preserve">  19 July 2022</w:t>
      </w:r>
    </w:p>
    <w:p w14:paraId="5C2D16BA" w14:textId="77777777" w:rsidR="007B7A31" w:rsidRPr="007B7A31" w:rsidRDefault="007B7A31" w:rsidP="007B7A31">
      <w:pPr>
        <w:rPr>
          <w:rFonts w:ascii="Times New Roman" w:hAnsi="Times New Roman" w:cs="Times New Roman"/>
        </w:rPr>
      </w:pPr>
    </w:p>
    <w:p w14:paraId="2FB69EA4" w14:textId="2BF1C018" w:rsidR="00FD746E" w:rsidRPr="00BF68FA" w:rsidRDefault="00BF6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E44479" wp14:editId="3060E4FF">
            <wp:extent cx="5731510" cy="5731510"/>
            <wp:effectExtent l="0" t="0" r="0" b="0"/>
            <wp:docPr id="1" name="Picture 1" descr="A picture containing text,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lam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E5FA" w14:textId="77777777" w:rsidR="00FD746E" w:rsidRDefault="00FD746E" w:rsidP="00FD746E">
      <w:pPr>
        <w:pStyle w:val="ToCHeader"/>
      </w:pPr>
      <w:r>
        <w:lastRenderedPageBreak/>
        <w:t>Table of Contents</w:t>
      </w:r>
    </w:p>
    <w:p w14:paraId="4DAD7F09" w14:textId="77777777" w:rsidR="00FD746E" w:rsidRDefault="00FD746E" w:rsidP="00FD746E">
      <w:pPr>
        <w:pStyle w:val="ToCHeader"/>
      </w:pPr>
    </w:p>
    <w:p w14:paraId="13EF6699" w14:textId="77777777" w:rsidR="00FD746E" w:rsidRPr="005551BE" w:rsidRDefault="00FD746E" w:rsidP="00FD746E">
      <w:pPr>
        <w:pStyle w:val="TOC1"/>
        <w:tabs>
          <w:tab w:val="left" w:pos="480"/>
          <w:tab w:val="right" w:leader="dot" w:pos="8302"/>
        </w:tabs>
        <w:spacing w:line="720" w:lineRule="auto"/>
        <w:rPr>
          <w:noProof/>
        </w:rPr>
      </w:pPr>
      <w:r w:rsidRPr="005551BE">
        <w:fldChar w:fldCharType="begin"/>
      </w:r>
      <w:r w:rsidRPr="005551BE">
        <w:instrText xml:space="preserve"> TOC \t "Heading 1,1,Heading 2,2" </w:instrText>
      </w:r>
      <w:r w:rsidRPr="005551BE">
        <w:fldChar w:fldCharType="separate"/>
      </w:r>
      <w:r w:rsidRPr="005551BE">
        <w:rPr>
          <w:noProof/>
        </w:rPr>
        <w:t>1</w:t>
      </w:r>
      <w:r w:rsidRPr="005551BE">
        <w:rPr>
          <w:noProof/>
        </w:rPr>
        <w:tab/>
        <w:t>Introduction</w:t>
      </w:r>
      <w:r w:rsidRPr="005551BE">
        <w:rPr>
          <w:noProof/>
        </w:rPr>
        <w:tab/>
      </w:r>
      <w:r w:rsidRPr="005551BE">
        <w:rPr>
          <w:noProof/>
        </w:rPr>
        <w:fldChar w:fldCharType="begin"/>
      </w:r>
      <w:r w:rsidRPr="005551BE">
        <w:rPr>
          <w:noProof/>
        </w:rPr>
        <w:instrText xml:space="preserve"> PAGEREF _Toc317847329 \h </w:instrText>
      </w:r>
      <w:r w:rsidRPr="005551BE">
        <w:rPr>
          <w:noProof/>
        </w:rPr>
      </w:r>
      <w:r w:rsidRPr="005551BE">
        <w:rPr>
          <w:noProof/>
        </w:rPr>
        <w:fldChar w:fldCharType="separate"/>
      </w:r>
      <w:r w:rsidRPr="005551BE">
        <w:rPr>
          <w:noProof/>
        </w:rPr>
        <w:t>3</w:t>
      </w:r>
      <w:r w:rsidRPr="005551BE">
        <w:rPr>
          <w:noProof/>
        </w:rPr>
        <w:fldChar w:fldCharType="end"/>
      </w:r>
    </w:p>
    <w:p w14:paraId="623FA564" w14:textId="20EF26D7" w:rsidR="00FD746E" w:rsidRPr="005551BE" w:rsidRDefault="00FD746E" w:rsidP="00FD746E">
      <w:pPr>
        <w:pStyle w:val="TOC2"/>
        <w:tabs>
          <w:tab w:val="left" w:pos="720"/>
          <w:tab w:val="right" w:leader="dot" w:pos="8302"/>
        </w:tabs>
        <w:spacing w:line="720" w:lineRule="auto"/>
        <w:rPr>
          <w:noProof/>
        </w:rPr>
      </w:pPr>
      <w:r w:rsidRPr="005551BE">
        <w:rPr>
          <w:noProof/>
        </w:rPr>
        <w:t>1.1</w:t>
      </w:r>
      <w:r w:rsidRPr="005551BE">
        <w:rPr>
          <w:noProof/>
        </w:rPr>
        <w:tab/>
      </w:r>
      <w:r>
        <w:rPr>
          <w:noProof/>
        </w:rPr>
        <w:t>What is</w:t>
      </w:r>
      <w:r w:rsidR="007B7A31">
        <w:rPr>
          <w:noProof/>
        </w:rPr>
        <w:t xml:space="preserve"> Autodiscipline?</w:t>
      </w:r>
      <w:r w:rsidRPr="005551BE">
        <w:rPr>
          <w:noProof/>
        </w:rPr>
        <w:tab/>
      </w:r>
      <w:r w:rsidRPr="005551BE">
        <w:rPr>
          <w:noProof/>
        </w:rPr>
        <w:fldChar w:fldCharType="begin"/>
      </w:r>
      <w:r w:rsidRPr="005551BE">
        <w:rPr>
          <w:noProof/>
        </w:rPr>
        <w:instrText xml:space="preserve"> PAGEREF _Toc317847330 \h </w:instrText>
      </w:r>
      <w:r w:rsidRPr="005551BE">
        <w:rPr>
          <w:noProof/>
        </w:rPr>
      </w:r>
      <w:r w:rsidRPr="005551BE">
        <w:rPr>
          <w:noProof/>
        </w:rPr>
        <w:fldChar w:fldCharType="separate"/>
      </w:r>
      <w:r w:rsidRPr="005551BE">
        <w:rPr>
          <w:noProof/>
        </w:rPr>
        <w:t>3</w:t>
      </w:r>
      <w:r w:rsidRPr="005551BE">
        <w:rPr>
          <w:noProof/>
        </w:rPr>
        <w:fldChar w:fldCharType="end"/>
      </w:r>
    </w:p>
    <w:p w14:paraId="3EB8D4CE" w14:textId="6AD951D1" w:rsidR="00FD746E" w:rsidRDefault="00FD746E" w:rsidP="00FD746E">
      <w:pPr>
        <w:pStyle w:val="TOC2"/>
        <w:tabs>
          <w:tab w:val="left" w:pos="720"/>
          <w:tab w:val="right" w:leader="dot" w:pos="8302"/>
        </w:tabs>
        <w:spacing w:line="720" w:lineRule="auto"/>
        <w:rPr>
          <w:noProof/>
        </w:rPr>
      </w:pPr>
      <w:r w:rsidRPr="005551BE">
        <w:rPr>
          <w:noProof/>
        </w:rPr>
        <w:t>1.2</w:t>
      </w:r>
      <w:r w:rsidRPr="005551BE">
        <w:rPr>
          <w:noProof/>
        </w:rPr>
        <w:tab/>
      </w:r>
      <w:r>
        <w:rPr>
          <w:noProof/>
        </w:rPr>
        <w:t>Operating Environment</w:t>
      </w:r>
      <w:r w:rsidRPr="005551BE">
        <w:rPr>
          <w:noProof/>
        </w:rPr>
        <w:tab/>
      </w:r>
      <w:r w:rsidRPr="005551BE">
        <w:rPr>
          <w:noProof/>
        </w:rPr>
        <w:fldChar w:fldCharType="begin"/>
      </w:r>
      <w:r w:rsidRPr="005551BE">
        <w:rPr>
          <w:noProof/>
        </w:rPr>
        <w:instrText xml:space="preserve"> PAGEREF _Toc317847331 \h </w:instrText>
      </w:r>
      <w:r w:rsidRPr="005551BE">
        <w:rPr>
          <w:noProof/>
        </w:rPr>
      </w:r>
      <w:r w:rsidRPr="005551BE">
        <w:rPr>
          <w:noProof/>
        </w:rPr>
        <w:fldChar w:fldCharType="separate"/>
      </w:r>
      <w:r w:rsidRPr="005551BE">
        <w:rPr>
          <w:noProof/>
        </w:rPr>
        <w:t>3</w:t>
      </w:r>
      <w:r w:rsidRPr="005551BE">
        <w:rPr>
          <w:noProof/>
        </w:rPr>
        <w:fldChar w:fldCharType="end"/>
      </w:r>
    </w:p>
    <w:p w14:paraId="2BCBE76E" w14:textId="77777777" w:rsidR="00FD746E" w:rsidRPr="005551BE" w:rsidRDefault="00FD746E" w:rsidP="00FD746E"/>
    <w:p w14:paraId="487A22D4" w14:textId="790915E8" w:rsidR="00FD746E" w:rsidRPr="005551BE" w:rsidRDefault="0034150C" w:rsidP="00FD746E">
      <w:pPr>
        <w:pStyle w:val="TOC1"/>
        <w:tabs>
          <w:tab w:val="left" w:pos="480"/>
          <w:tab w:val="right" w:leader="dot" w:pos="8302"/>
        </w:tabs>
        <w:spacing w:line="720" w:lineRule="auto"/>
        <w:rPr>
          <w:noProof/>
        </w:rPr>
      </w:pPr>
      <w:r>
        <w:rPr>
          <w:noProof/>
        </w:rPr>
        <w:t>2</w:t>
      </w:r>
      <w:r w:rsidR="00FD746E" w:rsidRPr="005551BE">
        <w:rPr>
          <w:noProof/>
        </w:rPr>
        <w:tab/>
      </w:r>
      <w:r w:rsidR="00083E63">
        <w:rPr>
          <w:noProof/>
        </w:rPr>
        <w:t>Manual Operations</w:t>
      </w:r>
      <w:r w:rsidR="00FD746E" w:rsidRPr="005551BE">
        <w:rPr>
          <w:noProof/>
        </w:rPr>
        <w:tab/>
      </w:r>
      <w:r w:rsidR="00FD746E">
        <w:rPr>
          <w:noProof/>
        </w:rPr>
        <w:t>6</w:t>
      </w:r>
    </w:p>
    <w:p w14:paraId="1096FDE1" w14:textId="7814D04F" w:rsidR="00FD746E" w:rsidRPr="005551BE" w:rsidRDefault="0034150C" w:rsidP="00FD746E">
      <w:pPr>
        <w:pStyle w:val="TOC2"/>
        <w:tabs>
          <w:tab w:val="left" w:pos="720"/>
          <w:tab w:val="right" w:leader="dot" w:pos="8302"/>
        </w:tabs>
        <w:spacing w:line="720" w:lineRule="auto"/>
        <w:rPr>
          <w:noProof/>
        </w:rPr>
      </w:pPr>
      <w:r>
        <w:rPr>
          <w:noProof/>
        </w:rPr>
        <w:t>2</w:t>
      </w:r>
      <w:r w:rsidR="00FD746E" w:rsidRPr="005551BE">
        <w:rPr>
          <w:noProof/>
        </w:rPr>
        <w:t>.1</w:t>
      </w:r>
      <w:r w:rsidR="00FD746E" w:rsidRPr="005551BE">
        <w:rPr>
          <w:noProof/>
        </w:rPr>
        <w:tab/>
      </w:r>
      <w:r w:rsidR="00083E63">
        <w:rPr>
          <w:noProof/>
        </w:rPr>
        <w:t>Operating the To-Do Board</w:t>
      </w:r>
      <w:r w:rsidR="00FD746E" w:rsidRPr="005551BE">
        <w:rPr>
          <w:noProof/>
        </w:rPr>
        <w:tab/>
      </w:r>
      <w:r w:rsidR="00FD746E">
        <w:rPr>
          <w:noProof/>
        </w:rPr>
        <w:t>6</w:t>
      </w:r>
    </w:p>
    <w:p w14:paraId="07E0ECA3" w14:textId="76E6946C" w:rsidR="00083E63" w:rsidRPr="005551BE" w:rsidRDefault="00FD746E" w:rsidP="00083E63">
      <w:pPr>
        <w:pStyle w:val="TOC2"/>
        <w:tabs>
          <w:tab w:val="left" w:pos="720"/>
          <w:tab w:val="right" w:leader="dot" w:pos="8302"/>
        </w:tabs>
        <w:spacing w:line="720" w:lineRule="auto"/>
        <w:rPr>
          <w:noProof/>
        </w:rPr>
      </w:pPr>
      <w:r w:rsidRPr="005551BE">
        <w:fldChar w:fldCharType="end"/>
      </w:r>
      <w:r w:rsidR="0034150C">
        <w:rPr>
          <w:noProof/>
        </w:rPr>
        <w:t>2</w:t>
      </w:r>
      <w:r w:rsidR="00083E63" w:rsidRPr="005551BE">
        <w:rPr>
          <w:noProof/>
        </w:rPr>
        <w:t>.</w:t>
      </w:r>
      <w:r w:rsidR="00721F34">
        <w:rPr>
          <w:noProof/>
        </w:rPr>
        <w:t>2</w:t>
      </w:r>
      <w:r w:rsidR="00083E63" w:rsidRPr="005551BE">
        <w:rPr>
          <w:noProof/>
        </w:rPr>
        <w:tab/>
      </w:r>
      <w:r w:rsidR="00083E63">
        <w:rPr>
          <w:noProof/>
        </w:rPr>
        <w:t>Operating Journal Entries</w:t>
      </w:r>
      <w:r w:rsidR="00083E63" w:rsidRPr="005551BE">
        <w:rPr>
          <w:noProof/>
        </w:rPr>
        <w:tab/>
      </w:r>
      <w:r w:rsidR="00083E63">
        <w:rPr>
          <w:noProof/>
        </w:rPr>
        <w:t>6</w:t>
      </w:r>
    </w:p>
    <w:p w14:paraId="1BA82B53" w14:textId="4C6FFC77" w:rsidR="00721F34" w:rsidRPr="005551BE" w:rsidRDefault="0034150C" w:rsidP="00721F34">
      <w:pPr>
        <w:pStyle w:val="TOC2"/>
        <w:tabs>
          <w:tab w:val="left" w:pos="720"/>
          <w:tab w:val="right" w:leader="dot" w:pos="8302"/>
        </w:tabs>
        <w:spacing w:line="720" w:lineRule="auto"/>
        <w:rPr>
          <w:noProof/>
        </w:rPr>
      </w:pPr>
      <w:r>
        <w:rPr>
          <w:noProof/>
        </w:rPr>
        <w:t>2</w:t>
      </w:r>
      <w:r w:rsidR="00721F34" w:rsidRPr="005551BE">
        <w:rPr>
          <w:noProof/>
        </w:rPr>
        <w:t>.</w:t>
      </w:r>
      <w:r w:rsidR="00721F34">
        <w:rPr>
          <w:noProof/>
        </w:rPr>
        <w:t>3</w:t>
      </w:r>
      <w:r w:rsidR="00721F34" w:rsidRPr="005551BE">
        <w:rPr>
          <w:noProof/>
        </w:rPr>
        <w:tab/>
      </w:r>
      <w:r w:rsidR="00721F34">
        <w:rPr>
          <w:noProof/>
        </w:rPr>
        <w:t>Operating Habit Trackers</w:t>
      </w:r>
      <w:r w:rsidR="00721F34" w:rsidRPr="005551BE">
        <w:rPr>
          <w:noProof/>
        </w:rPr>
        <w:tab/>
      </w:r>
      <w:r w:rsidR="00721F34">
        <w:rPr>
          <w:noProof/>
        </w:rPr>
        <w:t>6</w:t>
      </w:r>
    </w:p>
    <w:p w14:paraId="0B965292" w14:textId="5AE2E455" w:rsidR="00FD746E" w:rsidRPr="00083E63" w:rsidRDefault="00FD746E" w:rsidP="00FD746E">
      <w:pPr>
        <w:spacing w:line="720" w:lineRule="auto"/>
        <w:rPr>
          <w:lang w:val="en-GB"/>
        </w:rPr>
      </w:pPr>
    </w:p>
    <w:p w14:paraId="30AC4464" w14:textId="08B2B6A5" w:rsidR="00FD746E" w:rsidRDefault="00FD746E"/>
    <w:p w14:paraId="6FD44733" w14:textId="77777777" w:rsidR="00FD746E" w:rsidRDefault="00FD746E">
      <w:r>
        <w:br w:type="page"/>
      </w:r>
    </w:p>
    <w:p w14:paraId="58F58916" w14:textId="77777777" w:rsidR="00A17A41" w:rsidRDefault="00A17A41" w:rsidP="00A17A41">
      <w:pPr>
        <w:pStyle w:val="Heading1"/>
      </w:pPr>
      <w:bookmarkStart w:id="0" w:name="_Toc317847329"/>
      <w:r w:rsidRPr="003D2C28">
        <w:lastRenderedPageBreak/>
        <w:t>Introduction</w:t>
      </w:r>
      <w:bookmarkEnd w:id="0"/>
    </w:p>
    <w:p w14:paraId="5E99026F" w14:textId="77777777" w:rsidR="00A17A41" w:rsidRPr="003870FD" w:rsidRDefault="00A17A41" w:rsidP="00A17A41"/>
    <w:p w14:paraId="2EFF3651" w14:textId="3C5EB1D0" w:rsidR="00A17A41" w:rsidRPr="003D2C28" w:rsidRDefault="001F69AB" w:rsidP="00A17A41">
      <w:pPr>
        <w:pStyle w:val="Heading2"/>
      </w:pPr>
      <w:r>
        <w:t xml:space="preserve">What is </w:t>
      </w:r>
      <w:proofErr w:type="spellStart"/>
      <w:r>
        <w:t>Autodiscipline</w:t>
      </w:r>
      <w:proofErr w:type="spellEnd"/>
      <w:r>
        <w:t>?</w:t>
      </w:r>
    </w:p>
    <w:p w14:paraId="5BB5EEB2" w14:textId="3B0E5441" w:rsidR="00A17A41" w:rsidRDefault="00526917" w:rsidP="00A17A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A95">
        <w:rPr>
          <w:rFonts w:ascii="Times New Roman" w:hAnsi="Times New Roman" w:cs="Times New Roman"/>
          <w:sz w:val="24"/>
          <w:szCs w:val="24"/>
        </w:rPr>
        <w:t>Autodiscipline</w:t>
      </w:r>
      <w:proofErr w:type="spellEnd"/>
      <w:r w:rsidRPr="002B4A95">
        <w:rPr>
          <w:rFonts w:ascii="Times New Roman" w:hAnsi="Times New Roman" w:cs="Times New Roman"/>
          <w:sz w:val="24"/>
          <w:szCs w:val="24"/>
        </w:rPr>
        <w:t xml:space="preserve"> is a flexible and fast system </w:t>
      </w:r>
      <w:r w:rsidR="00990626" w:rsidRPr="002B4A95">
        <w:rPr>
          <w:rFonts w:ascii="Times New Roman" w:hAnsi="Times New Roman" w:cs="Times New Roman"/>
          <w:sz w:val="24"/>
          <w:szCs w:val="24"/>
        </w:rPr>
        <w:t>that facilitate</w:t>
      </w:r>
      <w:r w:rsidR="00857697" w:rsidRPr="002B4A95">
        <w:rPr>
          <w:rFonts w:ascii="Times New Roman" w:hAnsi="Times New Roman" w:cs="Times New Roman"/>
          <w:sz w:val="24"/>
          <w:szCs w:val="24"/>
        </w:rPr>
        <w:t>s</w:t>
      </w:r>
      <w:r w:rsidR="00990626" w:rsidRPr="002B4A95">
        <w:rPr>
          <w:rFonts w:ascii="Times New Roman" w:hAnsi="Times New Roman" w:cs="Times New Roman"/>
          <w:sz w:val="24"/>
          <w:szCs w:val="24"/>
        </w:rPr>
        <w:t xml:space="preserve"> to remove</w:t>
      </w:r>
      <w:r w:rsidR="00857697" w:rsidRPr="002B4A95">
        <w:rPr>
          <w:rFonts w:ascii="Times New Roman" w:hAnsi="Times New Roman" w:cs="Times New Roman"/>
          <w:sz w:val="24"/>
          <w:szCs w:val="24"/>
        </w:rPr>
        <w:t xml:space="preserve"> </w:t>
      </w:r>
      <w:r w:rsidRPr="002B4A95">
        <w:rPr>
          <w:rFonts w:ascii="Times New Roman" w:hAnsi="Times New Roman" w:cs="Times New Roman"/>
          <w:sz w:val="24"/>
          <w:szCs w:val="24"/>
        </w:rPr>
        <w:t>the disorganisation in</w:t>
      </w:r>
      <w:r w:rsidR="00857697" w:rsidRPr="002B4A95">
        <w:rPr>
          <w:rFonts w:ascii="Times New Roman" w:hAnsi="Times New Roman" w:cs="Times New Roman"/>
          <w:sz w:val="24"/>
          <w:szCs w:val="24"/>
        </w:rPr>
        <w:t xml:space="preserve"> your life</w:t>
      </w:r>
      <w:r w:rsidRPr="002B4A95">
        <w:rPr>
          <w:rFonts w:ascii="Times New Roman" w:hAnsi="Times New Roman" w:cs="Times New Roman"/>
          <w:sz w:val="24"/>
          <w:szCs w:val="24"/>
        </w:rPr>
        <w:t xml:space="preserve">, </w:t>
      </w:r>
      <w:r w:rsidR="00857697" w:rsidRPr="002B4A95">
        <w:rPr>
          <w:rFonts w:ascii="Times New Roman" w:hAnsi="Times New Roman" w:cs="Times New Roman"/>
          <w:sz w:val="24"/>
          <w:szCs w:val="24"/>
        </w:rPr>
        <w:t xml:space="preserve">one that is </w:t>
      </w:r>
      <w:r w:rsidRPr="002B4A95">
        <w:rPr>
          <w:rFonts w:ascii="Times New Roman" w:hAnsi="Times New Roman" w:cs="Times New Roman"/>
          <w:sz w:val="24"/>
          <w:szCs w:val="24"/>
        </w:rPr>
        <w:t xml:space="preserve">easy enough to use for it to become a habit that sticks to </w:t>
      </w:r>
      <w:r w:rsidR="00857697" w:rsidRPr="002B4A95">
        <w:rPr>
          <w:rFonts w:ascii="Times New Roman" w:hAnsi="Times New Roman" w:cs="Times New Roman"/>
          <w:sz w:val="24"/>
          <w:szCs w:val="24"/>
        </w:rPr>
        <w:t xml:space="preserve">your </w:t>
      </w:r>
      <w:r w:rsidRPr="002B4A95">
        <w:rPr>
          <w:rFonts w:ascii="Times New Roman" w:hAnsi="Times New Roman" w:cs="Times New Roman"/>
          <w:sz w:val="24"/>
          <w:szCs w:val="24"/>
        </w:rPr>
        <w:t xml:space="preserve">everyday routine. </w:t>
      </w:r>
      <w:r w:rsidR="00DC3565" w:rsidRPr="002B4A95">
        <w:rPr>
          <w:rFonts w:ascii="Times New Roman" w:hAnsi="Times New Roman" w:cs="Times New Roman"/>
          <w:sz w:val="24"/>
          <w:szCs w:val="24"/>
        </w:rPr>
        <w:t>The application allows you to track</w:t>
      </w:r>
      <w:r w:rsidRPr="002B4A95">
        <w:rPr>
          <w:rFonts w:ascii="Times New Roman" w:hAnsi="Times New Roman" w:cs="Times New Roman"/>
          <w:sz w:val="24"/>
          <w:szCs w:val="24"/>
        </w:rPr>
        <w:t xml:space="preserve"> the past, organises the present and plans for the future</w:t>
      </w:r>
      <w:r w:rsidR="00DC3565" w:rsidRPr="002B4A9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C3565" w:rsidRPr="002B4A9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DC3565" w:rsidRPr="002B4A95">
        <w:rPr>
          <w:rFonts w:ascii="Times New Roman" w:hAnsi="Times New Roman" w:cs="Times New Roman"/>
          <w:sz w:val="24"/>
          <w:szCs w:val="24"/>
        </w:rPr>
        <w:t xml:space="preserve"> </w:t>
      </w:r>
      <w:r w:rsidRPr="002B4A95">
        <w:rPr>
          <w:rFonts w:ascii="Times New Roman" w:hAnsi="Times New Roman" w:cs="Times New Roman"/>
          <w:sz w:val="24"/>
          <w:szCs w:val="24"/>
        </w:rPr>
        <w:t xml:space="preserve">keep track of the things </w:t>
      </w:r>
      <w:r w:rsidR="00DC3565" w:rsidRPr="002B4A95">
        <w:rPr>
          <w:rFonts w:ascii="Times New Roman" w:hAnsi="Times New Roman" w:cs="Times New Roman"/>
          <w:sz w:val="24"/>
          <w:szCs w:val="24"/>
        </w:rPr>
        <w:t xml:space="preserve">you’ve </w:t>
      </w:r>
      <w:r w:rsidRPr="002B4A95">
        <w:rPr>
          <w:rFonts w:ascii="Times New Roman" w:hAnsi="Times New Roman" w:cs="Times New Roman"/>
          <w:sz w:val="24"/>
          <w:szCs w:val="24"/>
        </w:rPr>
        <w:t xml:space="preserve">done, the things that needs to be done, and the things that </w:t>
      </w:r>
      <w:r w:rsidR="00DC3565" w:rsidRPr="002B4A95">
        <w:rPr>
          <w:rFonts w:ascii="Times New Roman" w:hAnsi="Times New Roman" w:cs="Times New Roman"/>
          <w:sz w:val="24"/>
          <w:szCs w:val="24"/>
        </w:rPr>
        <w:t xml:space="preserve">you aspire </w:t>
      </w:r>
      <w:r w:rsidRPr="002B4A95">
        <w:rPr>
          <w:rFonts w:ascii="Times New Roman" w:hAnsi="Times New Roman" w:cs="Times New Roman"/>
          <w:sz w:val="24"/>
          <w:szCs w:val="24"/>
        </w:rPr>
        <w:t>to do.</w:t>
      </w:r>
    </w:p>
    <w:p w14:paraId="2FC325F2" w14:textId="36FCF044" w:rsidR="003705D0" w:rsidRDefault="003705D0" w:rsidP="00A17A41">
      <w:pPr>
        <w:rPr>
          <w:rFonts w:ascii="Times New Roman" w:hAnsi="Times New Roman" w:cs="Times New Roman"/>
          <w:sz w:val="24"/>
          <w:szCs w:val="24"/>
        </w:rPr>
      </w:pPr>
      <w:r w:rsidRPr="003705D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705D0">
        <w:rPr>
          <w:rFonts w:ascii="Times New Roman" w:hAnsi="Times New Roman" w:cs="Times New Roman"/>
          <w:sz w:val="24"/>
          <w:szCs w:val="24"/>
        </w:rPr>
        <w:t>Autodiscipline</w:t>
      </w:r>
      <w:proofErr w:type="spellEnd"/>
      <w:r w:rsidRPr="003705D0">
        <w:rPr>
          <w:rFonts w:ascii="Times New Roman" w:hAnsi="Times New Roman" w:cs="Times New Roman"/>
          <w:sz w:val="24"/>
          <w:szCs w:val="24"/>
        </w:rPr>
        <w:t xml:space="preserve"> application </w:t>
      </w:r>
      <w:r>
        <w:rPr>
          <w:rFonts w:ascii="Times New Roman" w:hAnsi="Times New Roman" w:cs="Times New Roman"/>
          <w:sz w:val="24"/>
          <w:szCs w:val="24"/>
        </w:rPr>
        <w:t xml:space="preserve">comprises </w:t>
      </w:r>
      <w:r w:rsidRPr="003705D0">
        <w:rPr>
          <w:rFonts w:ascii="Times New Roman" w:hAnsi="Times New Roman" w:cs="Times New Roman"/>
          <w:sz w:val="24"/>
          <w:szCs w:val="24"/>
        </w:rPr>
        <w:t>the f</w:t>
      </w:r>
      <w:r>
        <w:rPr>
          <w:rFonts w:ascii="Times New Roman" w:hAnsi="Times New Roman" w:cs="Times New Roman"/>
          <w:sz w:val="24"/>
          <w:szCs w:val="24"/>
        </w:rPr>
        <w:t>ollowing functionalities:</w:t>
      </w:r>
    </w:p>
    <w:p w14:paraId="0E9E49F9" w14:textId="77777777" w:rsidR="007B6045" w:rsidRDefault="007B6045" w:rsidP="003705D0">
      <w:pPr>
        <w:pStyle w:val="ListParagraph"/>
        <w:numPr>
          <w:ilvl w:val="0"/>
          <w:numId w:val="5"/>
        </w:numPr>
      </w:pPr>
      <w:r>
        <w:t>Task/To-Do board</w:t>
      </w:r>
    </w:p>
    <w:p w14:paraId="6DF6D5CD" w14:textId="77777777" w:rsidR="007B6045" w:rsidRDefault="007B6045" w:rsidP="003705D0">
      <w:pPr>
        <w:pStyle w:val="ListParagraph"/>
        <w:numPr>
          <w:ilvl w:val="0"/>
          <w:numId w:val="5"/>
        </w:numPr>
      </w:pPr>
      <w:r>
        <w:t>Journal entry system</w:t>
      </w:r>
    </w:p>
    <w:p w14:paraId="74C0E823" w14:textId="210CADF7" w:rsidR="003705D0" w:rsidRPr="003705D0" w:rsidRDefault="007B6045" w:rsidP="003705D0">
      <w:pPr>
        <w:pStyle w:val="ListParagraph"/>
        <w:numPr>
          <w:ilvl w:val="0"/>
          <w:numId w:val="5"/>
        </w:numPr>
      </w:pPr>
      <w:r>
        <w:t xml:space="preserve">Timer-style habit trackers </w:t>
      </w:r>
    </w:p>
    <w:p w14:paraId="6B90A5EB" w14:textId="77777777" w:rsidR="00675D23" w:rsidRPr="003705D0" w:rsidRDefault="00675D23" w:rsidP="00A17A41">
      <w:pPr>
        <w:rPr>
          <w:sz w:val="24"/>
          <w:szCs w:val="24"/>
        </w:rPr>
      </w:pPr>
    </w:p>
    <w:p w14:paraId="6D93106E" w14:textId="3DA99650" w:rsidR="00A17A41" w:rsidRPr="003D2C28" w:rsidRDefault="00D57171" w:rsidP="00A17A41">
      <w:pPr>
        <w:pStyle w:val="Heading2"/>
      </w:pPr>
      <w:r>
        <w:t>Operating Environment</w:t>
      </w:r>
    </w:p>
    <w:p w14:paraId="04684CB0" w14:textId="3DF78FEE" w:rsidR="00B73974" w:rsidRPr="002B4A95" w:rsidRDefault="00675D23" w:rsidP="00A17A41">
      <w:pPr>
        <w:rPr>
          <w:rFonts w:ascii="Times New Roman" w:hAnsi="Times New Roman" w:cs="Times New Roman"/>
          <w:sz w:val="24"/>
          <w:szCs w:val="24"/>
        </w:rPr>
      </w:pPr>
      <w:r w:rsidRPr="002B4A95">
        <w:rPr>
          <w:rFonts w:ascii="Times New Roman" w:hAnsi="Times New Roman" w:cs="Times New Roman"/>
          <w:sz w:val="24"/>
          <w:szCs w:val="24"/>
        </w:rPr>
        <w:t>Supported OS</w:t>
      </w:r>
      <w:r w:rsidR="00B92C3C" w:rsidRPr="002B4A95">
        <w:rPr>
          <w:rFonts w:ascii="Times New Roman" w:hAnsi="Times New Roman" w:cs="Times New Roman"/>
          <w:sz w:val="24"/>
          <w:szCs w:val="24"/>
        </w:rPr>
        <w:t>:</w:t>
      </w:r>
    </w:p>
    <w:p w14:paraId="330601A5" w14:textId="77777777" w:rsidR="00E45545" w:rsidRPr="002B4A95" w:rsidRDefault="00E45545" w:rsidP="00E45545">
      <w:pPr>
        <w:pStyle w:val="ListParagraph"/>
        <w:numPr>
          <w:ilvl w:val="0"/>
          <w:numId w:val="4"/>
        </w:numPr>
      </w:pPr>
      <w:r w:rsidRPr="002B4A95">
        <w:t xml:space="preserve">Windows 7 (32/64-bit, Home Premium and higher) SP1+ </w:t>
      </w:r>
    </w:p>
    <w:p w14:paraId="0879F37B" w14:textId="77777777" w:rsidR="00E45545" w:rsidRPr="002B4A95" w:rsidRDefault="00E45545" w:rsidP="00E45545">
      <w:pPr>
        <w:pStyle w:val="ListParagraph"/>
        <w:numPr>
          <w:ilvl w:val="0"/>
          <w:numId w:val="4"/>
        </w:numPr>
      </w:pPr>
      <w:r w:rsidRPr="002B4A95">
        <w:t>Windows 8 (32/64-bit, Professional and higher)</w:t>
      </w:r>
    </w:p>
    <w:p w14:paraId="5D59859C" w14:textId="748FEFB8" w:rsidR="00B92C3C" w:rsidRPr="002B4A95" w:rsidRDefault="00E45545" w:rsidP="00A17A41">
      <w:pPr>
        <w:pStyle w:val="ListParagraph"/>
        <w:numPr>
          <w:ilvl w:val="0"/>
          <w:numId w:val="4"/>
        </w:numPr>
      </w:pPr>
      <w:r w:rsidRPr="002B4A95">
        <w:t>Windows 10 and higher</w:t>
      </w:r>
    </w:p>
    <w:p w14:paraId="127AB9B2" w14:textId="71DC0599" w:rsidR="00B73974" w:rsidRPr="002B4A95" w:rsidRDefault="00675D23" w:rsidP="00CF361B">
      <w:pPr>
        <w:rPr>
          <w:rFonts w:ascii="Times New Roman" w:hAnsi="Times New Roman" w:cs="Times New Roman"/>
          <w:sz w:val="24"/>
          <w:szCs w:val="24"/>
        </w:rPr>
      </w:pPr>
      <w:r w:rsidRPr="002B4A95">
        <w:rPr>
          <w:rFonts w:ascii="Times New Roman" w:hAnsi="Times New Roman" w:cs="Times New Roman"/>
          <w:sz w:val="24"/>
          <w:szCs w:val="24"/>
        </w:rPr>
        <w:t xml:space="preserve">CPU: </w:t>
      </w:r>
      <w:r w:rsidR="00DB4B4F" w:rsidRPr="002B4A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11th Gen Intel® Core™ i5-1135G7 (8 MB cache, 4 cores, 8 threads, up to 4.20 GHz Turbo) or greater</w:t>
      </w:r>
      <w:r w:rsidRPr="002B4A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D585A" w14:textId="77777777" w:rsidR="00974717" w:rsidRPr="002B4A95" w:rsidRDefault="00675D23" w:rsidP="00A17A41">
      <w:pPr>
        <w:rPr>
          <w:rFonts w:ascii="Times New Roman" w:hAnsi="Times New Roman" w:cs="Times New Roman"/>
          <w:sz w:val="24"/>
          <w:szCs w:val="24"/>
        </w:rPr>
      </w:pPr>
      <w:r w:rsidRPr="002B4A95">
        <w:rPr>
          <w:rFonts w:ascii="Times New Roman" w:hAnsi="Times New Roman" w:cs="Times New Roman"/>
          <w:sz w:val="24"/>
          <w:szCs w:val="24"/>
        </w:rPr>
        <w:t xml:space="preserve">Display resolution: 800 x 600 pixels or greater </w:t>
      </w:r>
    </w:p>
    <w:p w14:paraId="2AEB29EE" w14:textId="39598DAC" w:rsidR="00A17A41" w:rsidRDefault="00675D23" w:rsidP="00A17A41">
      <w:r w:rsidRPr="002B4A95">
        <w:rPr>
          <w:rFonts w:ascii="Times New Roman" w:hAnsi="Times New Roman" w:cs="Times New Roman"/>
          <w:sz w:val="24"/>
          <w:szCs w:val="24"/>
        </w:rPr>
        <w:t xml:space="preserve">Web browser: </w:t>
      </w:r>
      <w:r w:rsidR="008F4BD1" w:rsidRPr="002B4A95">
        <w:rPr>
          <w:rFonts w:ascii="Times New Roman" w:hAnsi="Times New Roman" w:cs="Times New Roman"/>
          <w:sz w:val="24"/>
          <w:szCs w:val="24"/>
        </w:rPr>
        <w:t xml:space="preserve">Chrome </w:t>
      </w:r>
      <w:r w:rsidR="00CF361B" w:rsidRPr="002B4A95">
        <w:rPr>
          <w:rFonts w:ascii="Times New Roman" w:hAnsi="Times New Roman" w:cs="Times New Roman"/>
          <w:sz w:val="24"/>
          <w:szCs w:val="24"/>
        </w:rPr>
        <w:t>version 103 or higher</w:t>
      </w:r>
      <w:r w:rsidR="00A17A41">
        <w:br w:type="page"/>
      </w:r>
    </w:p>
    <w:p w14:paraId="1AB46089" w14:textId="52D90CD9" w:rsidR="00A17A41" w:rsidRDefault="0034150C" w:rsidP="00A17A41">
      <w:pPr>
        <w:pStyle w:val="Heading1"/>
        <w:rPr>
          <w:lang w:val="en-US"/>
        </w:rPr>
      </w:pPr>
      <w:r>
        <w:rPr>
          <w:lang w:val="en-US"/>
        </w:rPr>
        <w:lastRenderedPageBreak/>
        <w:t>Manual Operations</w:t>
      </w:r>
    </w:p>
    <w:p w14:paraId="7BF32390" w14:textId="77777777" w:rsidR="007D1C52" w:rsidRDefault="007D1C52" w:rsidP="007D1C52">
      <w:pPr>
        <w:rPr>
          <w:lang w:val="en-US" w:eastAsia="en-GB"/>
        </w:rPr>
      </w:pPr>
    </w:p>
    <w:p w14:paraId="725E7308" w14:textId="77777777" w:rsidR="003F2877" w:rsidRDefault="00A66ACC" w:rsidP="007D1C52">
      <w:pPr>
        <w:rPr>
          <w:rFonts w:ascii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hAnsi="Times New Roman" w:cs="Times New Roman"/>
          <w:sz w:val="24"/>
          <w:szCs w:val="24"/>
          <w:lang w:val="en-US" w:eastAsia="en-GB"/>
        </w:rPr>
        <w:t>This chapter</w:t>
      </w:r>
      <w:r w:rsidR="003F2877">
        <w:rPr>
          <w:rFonts w:ascii="Times New Roman" w:hAnsi="Times New Roman" w:cs="Times New Roman"/>
          <w:sz w:val="24"/>
          <w:szCs w:val="24"/>
          <w:lang w:val="en-US" w:eastAsia="en-GB"/>
        </w:rPr>
        <w:t xml:space="preserve"> contains the following sections:</w:t>
      </w:r>
    </w:p>
    <w:p w14:paraId="09D0D233" w14:textId="1398DE53" w:rsidR="00A66ACC" w:rsidRDefault="003F2877" w:rsidP="003F28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Operating the To-Do Board</w:t>
      </w:r>
    </w:p>
    <w:p w14:paraId="0F4278B7" w14:textId="12CA3220" w:rsidR="003F2877" w:rsidRDefault="003F2877" w:rsidP="003F28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Operating Journal Entries</w:t>
      </w:r>
    </w:p>
    <w:p w14:paraId="62F06E13" w14:textId="18024FA5" w:rsidR="003F2877" w:rsidRDefault="003F2877" w:rsidP="003F28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Operating Habit Trackers </w:t>
      </w:r>
    </w:p>
    <w:p w14:paraId="0833F5F3" w14:textId="77777777" w:rsidR="003F2877" w:rsidRDefault="003F2877" w:rsidP="003F2877">
      <w:pPr>
        <w:rPr>
          <w:lang w:val="en-US"/>
        </w:rPr>
      </w:pPr>
    </w:p>
    <w:p w14:paraId="01C59706" w14:textId="2B7E41CA" w:rsidR="00E40441" w:rsidRPr="00E40441" w:rsidRDefault="00B75585" w:rsidP="003F28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 start, the application will direct you to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Home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  <w:r w:rsidR="00567A6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E82FC7" w14:textId="5CAB2651" w:rsidR="00A17A41" w:rsidRDefault="007D1C52" w:rsidP="00A17A41">
      <w:pPr>
        <w:rPr>
          <w:lang w:val="en-US"/>
        </w:rPr>
      </w:pPr>
      <w:r>
        <w:rPr>
          <w:noProof/>
        </w:rPr>
        <w:drawing>
          <wp:inline distT="0" distB="0" distL="0" distR="0" wp14:anchorId="61AD1F0B" wp14:editId="1E59A60D">
            <wp:extent cx="5731510" cy="1732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02C7" w14:textId="77777777" w:rsidR="00FE39B2" w:rsidRDefault="007D1C52" w:rsidP="00A17A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side menu provides access to all the features comprised within the application. </w:t>
      </w:r>
    </w:p>
    <w:p w14:paraId="5611FC29" w14:textId="49921D7A" w:rsidR="00FE39B2" w:rsidRDefault="00FE39B2" w:rsidP="00A17A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D1C52">
        <w:rPr>
          <w:rFonts w:ascii="Times New Roman" w:hAnsi="Times New Roman" w:cs="Times New Roman"/>
          <w:sz w:val="24"/>
          <w:szCs w:val="24"/>
          <w:lang w:val="en-US"/>
        </w:rPr>
        <w:t xml:space="preserve">tab highlighted in blue indicates the active page, displayed in the white region on the right side of the side menu. </w:t>
      </w:r>
    </w:p>
    <w:p w14:paraId="5E33F8B5" w14:textId="0000873B" w:rsidR="009A4FE3" w:rsidRDefault="007D1C52" w:rsidP="00A17A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any of the </w:t>
      </w:r>
      <w:r w:rsidR="009A4FE3">
        <w:rPr>
          <w:rFonts w:ascii="Times New Roman" w:hAnsi="Times New Roman" w:cs="Times New Roman"/>
          <w:sz w:val="24"/>
          <w:szCs w:val="24"/>
          <w:lang w:val="en-US"/>
        </w:rPr>
        <w:t>tabs to change the page</w:t>
      </w:r>
      <w:r w:rsidR="00F27151">
        <w:rPr>
          <w:rFonts w:ascii="Times New Roman" w:hAnsi="Times New Roman" w:cs="Times New Roman"/>
          <w:sz w:val="24"/>
          <w:szCs w:val="24"/>
          <w:lang w:val="en-US"/>
        </w:rPr>
        <w:t xml:space="preserve"> and access other functionalities.</w:t>
      </w:r>
    </w:p>
    <w:p w14:paraId="097F8C08" w14:textId="5667357C" w:rsidR="00FA59EF" w:rsidRDefault="007D1C52" w:rsidP="00A17A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7BC59D" w14:textId="77777777" w:rsidR="00FA59EF" w:rsidRDefault="00FA59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591C9F8" w14:textId="2C851FFF" w:rsidR="0034150C" w:rsidRDefault="0034150C" w:rsidP="0034150C">
      <w:pPr>
        <w:pStyle w:val="Heading2"/>
      </w:pPr>
      <w:r>
        <w:lastRenderedPageBreak/>
        <w:t>Operating the To-Do Board</w:t>
      </w:r>
    </w:p>
    <w:p w14:paraId="045B8C8F" w14:textId="77777777" w:rsidR="00ED1B75" w:rsidRPr="00ED1B75" w:rsidRDefault="00ED1B75" w:rsidP="00ED1B75">
      <w:pPr>
        <w:rPr>
          <w:lang w:val="en-GB" w:eastAsia="en-GB"/>
        </w:rPr>
      </w:pPr>
    </w:p>
    <w:p w14:paraId="4484C5E4" w14:textId="3F8E60BD" w:rsidR="009A4FE3" w:rsidRPr="009A4FE3" w:rsidRDefault="00ED1B75" w:rsidP="009A4FE3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 wp14:anchorId="15FA49B7" wp14:editId="0CE811CB">
            <wp:extent cx="5731510" cy="1867535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6EA8" w14:textId="77777777" w:rsidR="00FE39B2" w:rsidRDefault="00ED1B75" w:rsidP="0034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To-Do board can be accessed by clicking on the second tab </w:t>
      </w:r>
      <w:r w:rsidR="00366F1E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the side menu. </w:t>
      </w:r>
    </w:p>
    <w:p w14:paraId="5E08FCFF" w14:textId="05819CA1" w:rsidR="00FE39B2" w:rsidRDefault="002300B0" w:rsidP="0034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“+” button at the bottom-right corner to create a new task. </w:t>
      </w:r>
    </w:p>
    <w:p w14:paraId="66D3A067" w14:textId="31A4EA4C" w:rsidR="00B6684E" w:rsidRDefault="001C0BE4" w:rsidP="0034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300B0">
        <w:rPr>
          <w:rFonts w:ascii="Times New Roman" w:hAnsi="Times New Roman" w:cs="Times New Roman"/>
          <w:sz w:val="24"/>
          <w:szCs w:val="24"/>
        </w:rPr>
        <w:t>preview card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00B0">
        <w:rPr>
          <w:rFonts w:ascii="Times New Roman" w:hAnsi="Times New Roman" w:cs="Times New Roman"/>
          <w:sz w:val="24"/>
          <w:szCs w:val="24"/>
        </w:rPr>
        <w:t>shown on the board indicates a saved task, with the name and the date that have been assigned to the task.</w:t>
      </w:r>
      <w:r w:rsidR="002300B0">
        <w:rPr>
          <w:rFonts w:ascii="Times New Roman" w:hAnsi="Times New Roman" w:cs="Times New Roman"/>
          <w:sz w:val="24"/>
          <w:szCs w:val="24"/>
        </w:rPr>
        <w:t xml:space="preserve"> </w:t>
      </w:r>
      <w:r w:rsidR="00FB06A5">
        <w:rPr>
          <w:rFonts w:ascii="Times New Roman" w:hAnsi="Times New Roman" w:cs="Times New Roman"/>
          <w:sz w:val="24"/>
          <w:szCs w:val="24"/>
        </w:rPr>
        <w:t>Click on an existing preview card displayed on the board (if any) to view and edit the task.</w:t>
      </w:r>
    </w:p>
    <w:p w14:paraId="59721BE7" w14:textId="77777777" w:rsidR="00FA59EF" w:rsidRDefault="00FA59EF" w:rsidP="0034150C">
      <w:pPr>
        <w:rPr>
          <w:rFonts w:ascii="Times New Roman" w:hAnsi="Times New Roman" w:cs="Times New Roman"/>
          <w:sz w:val="24"/>
          <w:szCs w:val="24"/>
        </w:rPr>
      </w:pPr>
    </w:p>
    <w:p w14:paraId="04FE08C9" w14:textId="009866C1" w:rsidR="0034150C" w:rsidRDefault="00B6684E" w:rsidP="003415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A9661" wp14:editId="0230749D">
            <wp:extent cx="5731510" cy="1870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D3B1" w14:textId="77777777" w:rsidR="00FE39B2" w:rsidRDefault="003653B0" w:rsidP="0034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selecting an existing task or clicking on the “+” on the To-Do page, </w:t>
      </w:r>
      <w:r w:rsidR="00FE39B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application will </w:t>
      </w:r>
      <w:r w:rsidR="00E02738">
        <w:rPr>
          <w:rFonts w:ascii="Times New Roman" w:hAnsi="Times New Roman" w:cs="Times New Roman"/>
          <w:sz w:val="24"/>
          <w:szCs w:val="24"/>
        </w:rPr>
        <w:t>direct you to this page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87E5E9" w14:textId="12843A8B" w:rsidR="00D27E6A" w:rsidRDefault="00B60AFF" w:rsidP="0034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details of a task can be customised here. Click on the “SELECT DATE” button to operate the date picker to change the date that will be assigned to the task</w:t>
      </w:r>
      <w:r w:rsidR="00FE39B2">
        <w:rPr>
          <w:rFonts w:ascii="Times New Roman" w:hAnsi="Times New Roman" w:cs="Times New Roman"/>
          <w:sz w:val="24"/>
          <w:szCs w:val="24"/>
        </w:rPr>
        <w:t xml:space="preserve">, which </w:t>
      </w:r>
      <w:r w:rsidR="001640E1">
        <w:rPr>
          <w:rFonts w:ascii="Times New Roman" w:hAnsi="Times New Roman" w:cs="Times New Roman"/>
          <w:sz w:val="24"/>
          <w:szCs w:val="24"/>
        </w:rPr>
        <w:t>will be</w:t>
      </w:r>
      <w:r w:rsidR="00FE39B2">
        <w:rPr>
          <w:rFonts w:ascii="Times New Roman" w:hAnsi="Times New Roman" w:cs="Times New Roman"/>
          <w:sz w:val="24"/>
          <w:szCs w:val="24"/>
        </w:rPr>
        <w:t xml:space="preserve"> displayed below the button. </w:t>
      </w:r>
    </w:p>
    <w:p w14:paraId="0A014B78" w14:textId="15C00BC5" w:rsidR="00FE39B2" w:rsidRDefault="00FE39B2" w:rsidP="0034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drop-down selector below the “SELECT DATE” button indicates the selected status of the task. Click on the selector to change the status to “To-Do”, “In Progress”, or “Done”.</w:t>
      </w:r>
    </w:p>
    <w:p w14:paraId="1F6BA1B7" w14:textId="69DBBB5F" w:rsidR="003B4A18" w:rsidRDefault="001640E1" w:rsidP="0034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B4A18">
        <w:rPr>
          <w:rFonts w:ascii="Times New Roman" w:hAnsi="Times New Roman" w:cs="Times New Roman"/>
          <w:sz w:val="24"/>
          <w:szCs w:val="24"/>
        </w:rPr>
        <w:t xml:space="preserve">lick on the </w:t>
      </w:r>
      <w:r w:rsidR="003D5D9F">
        <w:rPr>
          <w:rFonts w:ascii="Times New Roman" w:hAnsi="Times New Roman" w:cs="Times New Roman"/>
          <w:sz w:val="24"/>
          <w:szCs w:val="24"/>
        </w:rPr>
        <w:t xml:space="preserve">region </w:t>
      </w:r>
      <w:r w:rsidR="003B4A18">
        <w:rPr>
          <w:rFonts w:ascii="Times New Roman" w:hAnsi="Times New Roman" w:cs="Times New Roman"/>
          <w:sz w:val="24"/>
          <w:szCs w:val="24"/>
        </w:rPr>
        <w:t xml:space="preserve">below </w:t>
      </w:r>
      <w:r w:rsidR="003D5D9F">
        <w:rPr>
          <w:rFonts w:ascii="Times New Roman" w:hAnsi="Times New Roman" w:cs="Times New Roman"/>
          <w:sz w:val="24"/>
          <w:szCs w:val="24"/>
        </w:rPr>
        <w:t xml:space="preserve">“TASK NAME” </w:t>
      </w:r>
      <w:r w:rsidR="003B4A18">
        <w:rPr>
          <w:rFonts w:ascii="Times New Roman" w:hAnsi="Times New Roman" w:cs="Times New Roman"/>
          <w:sz w:val="24"/>
          <w:szCs w:val="24"/>
        </w:rPr>
        <w:t xml:space="preserve">to change the task name, which has a character limit of 200 and only accepts alphanumeric inputs. </w:t>
      </w:r>
    </w:p>
    <w:p w14:paraId="03CE2A58" w14:textId="77777777" w:rsidR="00FA59EF" w:rsidRDefault="003B4A18" w:rsidP="0034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“+” button at the bottom-right corner to select to save or delete this task. The program will need to be refreshed </w:t>
      </w:r>
      <w:r w:rsidR="00BC145A">
        <w:rPr>
          <w:rFonts w:ascii="Times New Roman" w:hAnsi="Times New Roman" w:cs="Times New Roman"/>
          <w:sz w:val="24"/>
          <w:szCs w:val="24"/>
        </w:rPr>
        <w:t>after saving or deleting</w:t>
      </w:r>
      <w:r w:rsidR="00FA59EF">
        <w:rPr>
          <w:rFonts w:ascii="Times New Roman" w:hAnsi="Times New Roman" w:cs="Times New Roman"/>
          <w:sz w:val="24"/>
          <w:szCs w:val="24"/>
        </w:rPr>
        <w:t xml:space="preserve"> the task to update the To-Do board. </w:t>
      </w:r>
    </w:p>
    <w:p w14:paraId="5BEB7221" w14:textId="77777777" w:rsidR="00FA59EF" w:rsidRDefault="00FA5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A3CAC2" w14:textId="0D914036" w:rsidR="0034150C" w:rsidRDefault="0034150C" w:rsidP="0034150C">
      <w:pPr>
        <w:pStyle w:val="Heading2"/>
      </w:pPr>
      <w:r>
        <w:lastRenderedPageBreak/>
        <w:t>Operating Journal Entries</w:t>
      </w:r>
    </w:p>
    <w:p w14:paraId="0DDF318B" w14:textId="77777777" w:rsidR="00204F2B" w:rsidRPr="00204F2B" w:rsidRDefault="00204F2B" w:rsidP="00204F2B">
      <w:pPr>
        <w:rPr>
          <w:lang w:val="en-GB" w:eastAsia="en-GB"/>
        </w:rPr>
      </w:pPr>
    </w:p>
    <w:p w14:paraId="40B0C789" w14:textId="652A3E4C" w:rsidR="00F27151" w:rsidRPr="00F27151" w:rsidRDefault="00204F2B" w:rsidP="00F27151">
      <w:pPr>
        <w:rPr>
          <w:lang w:val="en-GB" w:eastAsia="en-GB"/>
        </w:rPr>
      </w:pPr>
      <w:r>
        <w:rPr>
          <w:noProof/>
        </w:rPr>
        <w:drawing>
          <wp:inline distT="0" distB="0" distL="0" distR="0" wp14:anchorId="73AC0575" wp14:editId="2CED91D9">
            <wp:extent cx="5731510" cy="1877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198F" w14:textId="25021CEB" w:rsidR="0034150C" w:rsidRDefault="00593EC1" w:rsidP="0034150C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The journal-entry functionality can be accessed through the “My Entries” page,</w:t>
      </w:r>
      <w:r w:rsidR="00FA1BA1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which can be viewed by clicking on the third tab on the side menu.</w:t>
      </w:r>
      <w:r w:rsidR="002F178B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</w:p>
    <w:p w14:paraId="0B4FE775" w14:textId="1B9C6865" w:rsidR="00366EDE" w:rsidRDefault="002F178B" w:rsidP="0034150C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 xml:space="preserve">This page displays all the entries that have been </w:t>
      </w:r>
      <w:r w:rsidR="000A3150">
        <w:rPr>
          <w:rFonts w:ascii="Times New Roman" w:hAnsi="Times New Roman" w:cs="Times New Roman"/>
          <w:sz w:val="24"/>
          <w:szCs w:val="24"/>
          <w:lang w:val="en-GB" w:eastAsia="en-GB"/>
        </w:rPr>
        <w:t>saved</w:t>
      </w:r>
      <w:r w:rsidR="00147838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with the entry name </w:t>
      </w:r>
      <w:r w:rsidR="00366EDE">
        <w:rPr>
          <w:rFonts w:ascii="Times New Roman" w:hAnsi="Times New Roman" w:cs="Times New Roman"/>
          <w:sz w:val="24"/>
          <w:szCs w:val="24"/>
          <w:lang w:val="en-GB" w:eastAsia="en-GB"/>
        </w:rPr>
        <w:t>in</w:t>
      </w:r>
      <w:r w:rsidR="00147838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the left column and the entry date </w:t>
      </w:r>
      <w:r w:rsidR="00366EDE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in </w:t>
      </w:r>
      <w:r w:rsidR="00147838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the right column. </w:t>
      </w:r>
      <w:r w:rsidR="00366EDE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Click on the “+” button on the bottom-right corner to create a new entry. </w:t>
      </w:r>
    </w:p>
    <w:p w14:paraId="5DE16DD2" w14:textId="05E79D09" w:rsidR="00920CE7" w:rsidRDefault="00920CE7" w:rsidP="0034150C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 xml:space="preserve">Click on </w:t>
      </w:r>
      <w:r w:rsidR="00366EDE">
        <w:rPr>
          <w:rFonts w:ascii="Times New Roman" w:hAnsi="Times New Roman" w:cs="Times New Roman"/>
          <w:sz w:val="24"/>
          <w:szCs w:val="24"/>
          <w:lang w:val="en-GB" w:eastAsia="en-GB"/>
        </w:rPr>
        <w:t>any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entry name tile </w:t>
      </w:r>
      <w:r w:rsidR="00366EDE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>the left to view and edit the existing entry.</w:t>
      </w:r>
    </w:p>
    <w:p w14:paraId="7EB8F7D2" w14:textId="77777777" w:rsidR="00275F03" w:rsidRDefault="00275F03" w:rsidP="0034150C">
      <w:pPr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14:paraId="546CEA96" w14:textId="48E786E3" w:rsidR="00366EDE" w:rsidRPr="00204F2B" w:rsidRDefault="00275F03" w:rsidP="0034150C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 wp14:anchorId="3AF80F00" wp14:editId="2203B978">
            <wp:extent cx="5731510" cy="1868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1BED" w14:textId="77777777" w:rsidR="00754C75" w:rsidRDefault="000B5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selecting an existing entry or clicking to create a new entry, the application will direct you to this page. </w:t>
      </w:r>
    </w:p>
    <w:p w14:paraId="0F256E75" w14:textId="3503D2A2" w:rsidR="001640E1" w:rsidRDefault="00754C75" w:rsidP="00564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details </w:t>
      </w:r>
      <w:r w:rsidR="00564647">
        <w:rPr>
          <w:rFonts w:ascii="Times New Roman" w:hAnsi="Times New Roman" w:cs="Times New Roman"/>
          <w:sz w:val="24"/>
          <w:szCs w:val="24"/>
        </w:rPr>
        <w:t xml:space="preserve">of an entry can be customised here. </w:t>
      </w:r>
      <w:r w:rsidR="00564647">
        <w:rPr>
          <w:rFonts w:ascii="Times New Roman" w:hAnsi="Times New Roman" w:cs="Times New Roman"/>
          <w:sz w:val="24"/>
          <w:szCs w:val="24"/>
        </w:rPr>
        <w:t xml:space="preserve">Click on the “SELECT DATE” button to operate the date picker to change the date that will be assigned to the </w:t>
      </w:r>
      <w:r w:rsidR="00564647">
        <w:rPr>
          <w:rFonts w:ascii="Times New Roman" w:hAnsi="Times New Roman" w:cs="Times New Roman"/>
          <w:sz w:val="24"/>
          <w:szCs w:val="24"/>
        </w:rPr>
        <w:t>entry</w:t>
      </w:r>
      <w:r w:rsidR="00564647">
        <w:rPr>
          <w:rFonts w:ascii="Times New Roman" w:hAnsi="Times New Roman" w:cs="Times New Roman"/>
          <w:sz w:val="24"/>
          <w:szCs w:val="24"/>
        </w:rPr>
        <w:t xml:space="preserve">, which </w:t>
      </w:r>
      <w:r w:rsidR="001640E1">
        <w:rPr>
          <w:rFonts w:ascii="Times New Roman" w:hAnsi="Times New Roman" w:cs="Times New Roman"/>
          <w:sz w:val="24"/>
          <w:szCs w:val="24"/>
        </w:rPr>
        <w:t>will be</w:t>
      </w:r>
      <w:r w:rsidR="00564647">
        <w:rPr>
          <w:rFonts w:ascii="Times New Roman" w:hAnsi="Times New Roman" w:cs="Times New Roman"/>
          <w:sz w:val="24"/>
          <w:szCs w:val="24"/>
        </w:rPr>
        <w:t xml:space="preserve"> displayed below the button. </w:t>
      </w:r>
    </w:p>
    <w:p w14:paraId="6E62DCEC" w14:textId="77777777" w:rsidR="001640E1" w:rsidRDefault="001640E1" w:rsidP="00164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lick on the region below “TASK NAME” to change the task name, which has a character limit of 200 and only accepts alphanumeric inputs.</w:t>
      </w:r>
    </w:p>
    <w:p w14:paraId="68C77684" w14:textId="4DCA313B" w:rsidR="001640E1" w:rsidRDefault="001640E1" w:rsidP="00164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lowest region to edit the entry details.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C0B08F" w14:textId="7D8E24DB" w:rsidR="00275F03" w:rsidRPr="001E3B49" w:rsidRDefault="00164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“+” button at the bottom-right corner to select to save or delete this </w:t>
      </w:r>
      <w:r>
        <w:rPr>
          <w:rFonts w:ascii="Times New Roman" w:hAnsi="Times New Roman" w:cs="Times New Roman"/>
          <w:sz w:val="24"/>
          <w:szCs w:val="24"/>
        </w:rPr>
        <w:t>entry</w:t>
      </w:r>
      <w:r w:rsidR="0040235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2F5AE" w14:textId="190826AE" w:rsidR="0034150C" w:rsidRDefault="0034150C" w:rsidP="0034150C">
      <w:pPr>
        <w:pStyle w:val="Heading2"/>
      </w:pPr>
      <w:r>
        <w:lastRenderedPageBreak/>
        <w:t xml:space="preserve">Operating Habit Trackers </w:t>
      </w:r>
    </w:p>
    <w:p w14:paraId="507C706B" w14:textId="77777777" w:rsidR="007E4899" w:rsidRPr="007E4899" w:rsidRDefault="007E4899" w:rsidP="007E4899">
      <w:pPr>
        <w:rPr>
          <w:lang w:val="en-GB" w:eastAsia="en-GB"/>
        </w:rPr>
      </w:pPr>
    </w:p>
    <w:p w14:paraId="2134D884" w14:textId="18AFDE90" w:rsidR="0034150C" w:rsidRPr="0034150C" w:rsidRDefault="007E4899" w:rsidP="0034150C">
      <w:pPr>
        <w:rPr>
          <w:lang w:val="en-GB" w:eastAsia="en-GB"/>
        </w:rPr>
      </w:pPr>
      <w:r>
        <w:rPr>
          <w:noProof/>
        </w:rPr>
        <w:drawing>
          <wp:inline distT="0" distB="0" distL="0" distR="0" wp14:anchorId="46F2DCED" wp14:editId="5D1FD783">
            <wp:extent cx="5731510" cy="1877060"/>
            <wp:effectExtent l="0" t="0" r="254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824B" w14:textId="50F6B908" w:rsidR="00FD2C05" w:rsidRDefault="00FD2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habit tracking functionality can be accessed through the “My Trackers” page, which can be viewed by clicking on the fourth tab </w:t>
      </w:r>
      <w:r w:rsidR="003B6F63">
        <w:rPr>
          <w:rFonts w:ascii="Times New Roman" w:hAnsi="Times New Roman" w:cs="Times New Roman"/>
          <w:sz w:val="24"/>
          <w:szCs w:val="24"/>
        </w:rPr>
        <w:t>on the side menu.</w:t>
      </w:r>
    </w:p>
    <w:p w14:paraId="460FDA46" w14:textId="2E88C41F" w:rsidR="00210EBA" w:rsidRDefault="00210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default trackers provided by the program are </w:t>
      </w:r>
      <w:r w:rsidR="00791902">
        <w:rPr>
          <w:rFonts w:ascii="Times New Roman" w:hAnsi="Times New Roman" w:cs="Times New Roman"/>
          <w:sz w:val="24"/>
          <w:szCs w:val="24"/>
        </w:rPr>
        <w:t xml:space="preserve">made </w:t>
      </w:r>
      <w:r>
        <w:rPr>
          <w:rFonts w:ascii="Times New Roman" w:hAnsi="Times New Roman" w:cs="Times New Roman"/>
          <w:sz w:val="24"/>
          <w:szCs w:val="24"/>
        </w:rPr>
        <w:t xml:space="preserve">for tracking </w:t>
      </w:r>
      <w:r w:rsidR="00791902">
        <w:rPr>
          <w:rFonts w:ascii="Times New Roman" w:hAnsi="Times New Roman" w:cs="Times New Roman"/>
          <w:sz w:val="24"/>
          <w:szCs w:val="24"/>
        </w:rPr>
        <w:t>exercise and study</w:t>
      </w:r>
      <w:r w:rsidR="004B7BF5">
        <w:rPr>
          <w:rFonts w:ascii="Times New Roman" w:hAnsi="Times New Roman" w:cs="Times New Roman"/>
          <w:sz w:val="24"/>
          <w:szCs w:val="24"/>
        </w:rPr>
        <w:t xml:space="preserve"> with a timer. </w:t>
      </w:r>
    </w:p>
    <w:p w14:paraId="7A841884" w14:textId="67196FF2" w:rsidR="004064F1" w:rsidRDefault="0040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time for the habit can be set by clicking on the settings icon on the far-right side of the habit tile. </w:t>
      </w:r>
    </w:p>
    <w:p w14:paraId="569E2FB5" w14:textId="6E265434" w:rsidR="004064F1" w:rsidRDefault="0040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button inside the progress circle to start or stop the tracker timer. </w:t>
      </w:r>
    </w:p>
    <w:p w14:paraId="7B46A430" w14:textId="78D809F0" w:rsidR="004064F1" w:rsidRDefault="0040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empty hourglass icon to reset the timer. </w:t>
      </w:r>
    </w:p>
    <w:p w14:paraId="455095A8" w14:textId="3F8A1630" w:rsidR="004064F1" w:rsidRDefault="0040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label below the tracker name indicates the habit progress.</w:t>
      </w:r>
    </w:p>
    <w:p w14:paraId="3387C97B" w14:textId="77777777" w:rsidR="003B6F63" w:rsidRPr="00FD2C05" w:rsidRDefault="003B6F63">
      <w:pPr>
        <w:rPr>
          <w:rFonts w:ascii="Times New Roman" w:hAnsi="Times New Roman" w:cs="Times New Roman"/>
          <w:sz w:val="24"/>
          <w:szCs w:val="24"/>
        </w:rPr>
      </w:pPr>
    </w:p>
    <w:sectPr w:rsidR="003B6F63" w:rsidRPr="00FD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6B27"/>
    <w:multiLevelType w:val="multilevel"/>
    <w:tmpl w:val="00CAB74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lang w:val="en-AU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27483910"/>
    <w:multiLevelType w:val="hybridMultilevel"/>
    <w:tmpl w:val="ADF621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86F24"/>
    <w:multiLevelType w:val="hybridMultilevel"/>
    <w:tmpl w:val="183403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C5528"/>
    <w:multiLevelType w:val="hybridMultilevel"/>
    <w:tmpl w:val="535ECD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B50E1"/>
    <w:multiLevelType w:val="hybridMultilevel"/>
    <w:tmpl w:val="18CA64FC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7F257D39"/>
    <w:multiLevelType w:val="hybridMultilevel"/>
    <w:tmpl w:val="806AE7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51216">
    <w:abstractNumId w:val="0"/>
  </w:num>
  <w:num w:numId="2" w16cid:durableId="1051269205">
    <w:abstractNumId w:val="5"/>
  </w:num>
  <w:num w:numId="3" w16cid:durableId="920022287">
    <w:abstractNumId w:val="2"/>
  </w:num>
  <w:num w:numId="4" w16cid:durableId="75591740">
    <w:abstractNumId w:val="3"/>
  </w:num>
  <w:num w:numId="5" w16cid:durableId="1476877805">
    <w:abstractNumId w:val="1"/>
  </w:num>
  <w:num w:numId="6" w16cid:durableId="1689671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6E"/>
    <w:rsid w:val="00051D7E"/>
    <w:rsid w:val="00083E63"/>
    <w:rsid w:val="000A3150"/>
    <w:rsid w:val="000B58CB"/>
    <w:rsid w:val="001378C0"/>
    <w:rsid w:val="00147838"/>
    <w:rsid w:val="001640E1"/>
    <w:rsid w:val="001A1FE7"/>
    <w:rsid w:val="001C0BE4"/>
    <w:rsid w:val="001E3B49"/>
    <w:rsid w:val="001F69AB"/>
    <w:rsid w:val="00204F2B"/>
    <w:rsid w:val="00210EBA"/>
    <w:rsid w:val="002300B0"/>
    <w:rsid w:val="00275F03"/>
    <w:rsid w:val="002A5150"/>
    <w:rsid w:val="002B4A95"/>
    <w:rsid w:val="002D0F7A"/>
    <w:rsid w:val="002F178B"/>
    <w:rsid w:val="0034150C"/>
    <w:rsid w:val="003653B0"/>
    <w:rsid w:val="00366EDE"/>
    <w:rsid w:val="00366F1E"/>
    <w:rsid w:val="003705D0"/>
    <w:rsid w:val="003805FA"/>
    <w:rsid w:val="003B4A18"/>
    <w:rsid w:val="003B6F63"/>
    <w:rsid w:val="003D5D9F"/>
    <w:rsid w:val="003F2877"/>
    <w:rsid w:val="00402357"/>
    <w:rsid w:val="004064F1"/>
    <w:rsid w:val="00435854"/>
    <w:rsid w:val="0046077E"/>
    <w:rsid w:val="004870CD"/>
    <w:rsid w:val="004B7BF5"/>
    <w:rsid w:val="005123B1"/>
    <w:rsid w:val="00516742"/>
    <w:rsid w:val="00526917"/>
    <w:rsid w:val="00564647"/>
    <w:rsid w:val="0056694E"/>
    <w:rsid w:val="00567A6E"/>
    <w:rsid w:val="00593EC1"/>
    <w:rsid w:val="005E4CE7"/>
    <w:rsid w:val="005E654A"/>
    <w:rsid w:val="00641EFC"/>
    <w:rsid w:val="006461FE"/>
    <w:rsid w:val="00675D23"/>
    <w:rsid w:val="00721F34"/>
    <w:rsid w:val="00754C75"/>
    <w:rsid w:val="00791902"/>
    <w:rsid w:val="007B6045"/>
    <w:rsid w:val="007B7A31"/>
    <w:rsid w:val="007D1C52"/>
    <w:rsid w:val="007E4899"/>
    <w:rsid w:val="00825759"/>
    <w:rsid w:val="00857697"/>
    <w:rsid w:val="008F4BD1"/>
    <w:rsid w:val="0090765E"/>
    <w:rsid w:val="00920CE7"/>
    <w:rsid w:val="009220C6"/>
    <w:rsid w:val="00931B13"/>
    <w:rsid w:val="0094701E"/>
    <w:rsid w:val="00974717"/>
    <w:rsid w:val="00990626"/>
    <w:rsid w:val="009A4FE3"/>
    <w:rsid w:val="00A17A41"/>
    <w:rsid w:val="00A66ACC"/>
    <w:rsid w:val="00B473C9"/>
    <w:rsid w:val="00B5533F"/>
    <w:rsid w:val="00B60AFF"/>
    <w:rsid w:val="00B6684E"/>
    <w:rsid w:val="00B73974"/>
    <w:rsid w:val="00B75585"/>
    <w:rsid w:val="00B92C3C"/>
    <w:rsid w:val="00BC145A"/>
    <w:rsid w:val="00BD24F4"/>
    <w:rsid w:val="00BF68FA"/>
    <w:rsid w:val="00C04CC9"/>
    <w:rsid w:val="00C83064"/>
    <w:rsid w:val="00CF361B"/>
    <w:rsid w:val="00D221EA"/>
    <w:rsid w:val="00D27E6A"/>
    <w:rsid w:val="00D52A7D"/>
    <w:rsid w:val="00D57171"/>
    <w:rsid w:val="00DB4B4F"/>
    <w:rsid w:val="00DC3565"/>
    <w:rsid w:val="00E02738"/>
    <w:rsid w:val="00E40441"/>
    <w:rsid w:val="00E45545"/>
    <w:rsid w:val="00E6719D"/>
    <w:rsid w:val="00EA583B"/>
    <w:rsid w:val="00ED1B75"/>
    <w:rsid w:val="00F24F42"/>
    <w:rsid w:val="00F27151"/>
    <w:rsid w:val="00FA1BA1"/>
    <w:rsid w:val="00FA59EF"/>
    <w:rsid w:val="00FB06A5"/>
    <w:rsid w:val="00FC4736"/>
    <w:rsid w:val="00FD2C05"/>
    <w:rsid w:val="00FD6971"/>
    <w:rsid w:val="00FD746E"/>
    <w:rsid w:val="00FD7C35"/>
    <w:rsid w:val="00FE39B2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9044"/>
  <w15:chartTrackingRefBased/>
  <w15:docId w15:val="{80FF71FA-20A5-4301-9A24-5F697FB8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7A41"/>
    <w:pPr>
      <w:keepNext/>
      <w:numPr>
        <w:numId w:val="1"/>
      </w:numPr>
      <w:tabs>
        <w:tab w:val="clear" w:pos="792"/>
        <w:tab w:val="left" w:pos="357"/>
      </w:tabs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A17A41"/>
    <w:pPr>
      <w:keepNext/>
      <w:numPr>
        <w:ilvl w:val="1"/>
        <w:numId w:val="1"/>
      </w:numPr>
      <w:tabs>
        <w:tab w:val="left" w:pos="357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A17A4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A17A4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A17A4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A17A4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en-GB"/>
    </w:rPr>
  </w:style>
  <w:style w:type="paragraph" w:styleId="Heading7">
    <w:name w:val="heading 7"/>
    <w:basedOn w:val="Normal"/>
    <w:next w:val="Normal"/>
    <w:link w:val="Heading7Char"/>
    <w:qFormat/>
    <w:rsid w:val="00A17A41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link w:val="Heading8Char"/>
    <w:qFormat/>
    <w:rsid w:val="00A17A41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paragraph" w:styleId="Heading9">
    <w:name w:val="heading 9"/>
    <w:basedOn w:val="Normal"/>
    <w:next w:val="Normal"/>
    <w:link w:val="Heading9Char"/>
    <w:qFormat/>
    <w:rsid w:val="00A17A4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FD74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oCHeader">
    <w:name w:val="ToC Header"/>
    <w:basedOn w:val="Title"/>
    <w:rsid w:val="00FD746E"/>
    <w:pPr>
      <w:spacing w:before="240" w:after="60"/>
      <w:contextualSpacing w:val="0"/>
      <w:jc w:val="center"/>
      <w:outlineLvl w:val="0"/>
    </w:pPr>
    <w:rPr>
      <w:rFonts w:ascii="Arial" w:eastAsia="Times New Roman" w:hAnsi="Arial" w:cs="Arial"/>
      <w:b/>
      <w:bCs/>
      <w:spacing w:val="0"/>
      <w:sz w:val="28"/>
      <w:szCs w:val="32"/>
      <w:lang w:val="en-GB" w:eastAsia="en-GB"/>
    </w:rPr>
  </w:style>
  <w:style w:type="paragraph" w:styleId="TOC2">
    <w:name w:val="toc 2"/>
    <w:basedOn w:val="Normal"/>
    <w:next w:val="Normal"/>
    <w:semiHidden/>
    <w:rsid w:val="00FD74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FD7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A17A41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A17A41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A17A41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A17A41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A17A41"/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A17A41"/>
    <w:rPr>
      <w:rFonts w:ascii="Times New Roman" w:eastAsia="Times New Roma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A17A4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A17A41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A17A41"/>
    <w:rPr>
      <w:rFonts w:ascii="Arial" w:eastAsia="Times New Roman" w:hAnsi="Arial" w:cs="Arial"/>
      <w:lang w:val="en-GB" w:eastAsia="en-GB"/>
    </w:rPr>
  </w:style>
  <w:style w:type="character" w:styleId="Hyperlink">
    <w:name w:val="Hyperlink"/>
    <w:basedOn w:val="DefaultParagraphFont"/>
    <w:rsid w:val="00A17A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7A41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DF8EFA50E83409CE07AF5E0200BFC" ma:contentTypeVersion="14" ma:contentTypeDescription="Create a new document." ma:contentTypeScope="" ma:versionID="77f5829b58f19361bf6da2726874cd3d">
  <xsd:schema xmlns:xsd="http://www.w3.org/2001/XMLSchema" xmlns:xs="http://www.w3.org/2001/XMLSchema" xmlns:p="http://schemas.microsoft.com/office/2006/metadata/properties" xmlns:ns3="64daf3c6-498c-4968-b931-9263100f2f1e" xmlns:ns4="b112bd85-05de-4c0f-b648-0c9a6ff4f671" targetNamespace="http://schemas.microsoft.com/office/2006/metadata/properties" ma:root="true" ma:fieldsID="4cdd88bba0dbf679109dbcd58915fa3c" ns3:_="" ns4:_="">
    <xsd:import namespace="64daf3c6-498c-4968-b931-9263100f2f1e"/>
    <xsd:import namespace="b112bd85-05de-4c0f-b648-0c9a6ff4f6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af3c6-498c-4968-b931-9263100f2f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2bd85-05de-4c0f-b648-0c9a6ff4f6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728BB-B34F-4486-9EAE-B1F859028A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4EC312-E445-4EE5-843E-C70C07DB8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af3c6-498c-4968-b931-9263100f2f1e"/>
    <ds:schemaRef ds:uri="b112bd85-05de-4c0f-b648-0c9a6ff4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6875F2-99C8-4B93-8F5B-ABFD787C85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Cheng</dc:creator>
  <cp:keywords/>
  <dc:description/>
  <cp:lastModifiedBy>Sarah Cheng</cp:lastModifiedBy>
  <cp:revision>104</cp:revision>
  <dcterms:created xsi:type="dcterms:W3CDTF">2022-07-20T01:17:00Z</dcterms:created>
  <dcterms:modified xsi:type="dcterms:W3CDTF">2022-07-28T07:42:00Z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0x0101005E7DF8EFA50E83409CE07AF5E0200BFC</vt:lpwstr>
  </property>
</Properties>
</file>