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27342719af249d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ac0f2930c34a40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c9a96e"/>
          <w:spacing w:val="30"/>
          <w:sz w:val="72"/>
        </w:rPr>
        <w:t>Due-Date Management</w:t>
      </w:r>
    </w:p>
    <w:p>
      <w:pPr>
        <w:spacing w:after="200"/>
        <w:ind w:left="1200" w:right="1200"/>
        <w:jc w:val="left"/>
      </w:pPr>
      <w:r>
        <w:rPr>
          <w:color w:val="e8d5a3"/>
          <w:spacing w:val="20"/>
          <w:sz w:val="56"/>
        </w:rPr>
        <w:t>for Indian CA Firms</w:t>
      </w:r>
    </w:p>
    <w:p>
      <w:pPr>
        <w:spacing w:after="3000"/>
        <w:ind w:left="1200" w:right="1200"/>
        <w:jc w:val="left"/>
      </w:pPr>
      <w:r>
        <w:rPr>
          <w:color w:val="7a8ba3"/>
          <w:spacing w:val="30"/>
          <w:sz w:val="24"/>
        </w:rPr>
        <w:t>Comprehensive Workflow Analysis, Pain Points, Competitor Scorecard &amp; Strategic Roadmap</w:t>
      </w:r>
    </w:p>
    <w:p>
      <w:pPr>
        <w:ind w:left="1200"/>
      </w:pPr>
      <w:r>
        <w:rPr>
          <w:color w:val="8a9ba8"/>
          <w:sz w:val="20"/>
        </w:rPr>
        <w:t>Cross-Checked from 5 Independent Research Sources  |  April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  <w:bookmarkStart w:name="_Toc000" w:id="1"/>
      <w:bookmarkEnd w:id="1"/>
    </w:p>
    <w:p>
      <w:pPr>
        <w:spacing w:after="300"/>
      </w:pPr>
      <w:r>
        <w:rPr>
          <w:color w:val="8a9ba8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Part 1: The Real CA Due-Date Workflow</w:t>
      </w:r>
      <w:r>
        <w:tab/>
      </w:r>
      <w:r>
        <w:t>4</w:t>
      </w:r>
    </w:p>
    <w:p>
      <w:pPr>
        <w:pStyle w:val="TOC2"/>
      </w:pPr>
      <w:r>
        <w:t>The Compliance Load</w:t>
      </w:r>
      <w:r>
        <w:tab/>
      </w:r>
      <w:r>
        <w:t>4</w:t>
      </w:r>
    </w:p>
    <w:p>
      <w:pPr>
        <w:pStyle w:val="TOC2"/>
      </w:pPr>
      <w:r>
        <w:t>The 10-Layer Technical Stack</w:t>
      </w:r>
      <w:r>
        <w:tab/>
      </w:r>
      <w:r>
        <w:t>5</w:t>
      </w:r>
    </w:p>
    <w:p>
      <w:pPr>
        <w:pStyle w:val="TOC1"/>
      </w:pPr>
      <w:r>
        <w:t>Part 2: Complete Pain-Point Taxonomy</w:t>
      </w:r>
      <w:r>
        <w:tab/>
      </w:r>
      <w:r>
        <w:t>7</w:t>
      </w:r>
    </w:p>
    <w:p>
      <w:pPr>
        <w:pStyle w:val="TOC2"/>
      </w:pPr>
      <w:r>
        <w:t>Data-Side Pains</w:t>
      </w:r>
      <w:r>
        <w:tab/>
      </w:r>
      <w:r>
        <w:t>7</w:t>
      </w:r>
    </w:p>
    <w:p>
      <w:pPr>
        <w:pStyle w:val="TOC2"/>
      </w:pPr>
      <w:r>
        <w:t>Client-Side Pains</w:t>
      </w:r>
      <w:r>
        <w:tab/>
      </w:r>
      <w:r>
        <w:t>7</w:t>
      </w:r>
    </w:p>
    <w:p>
      <w:pPr>
        <w:pStyle w:val="TOC2"/>
      </w:pPr>
      <w:r>
        <w:t>Internal &amp; Team Pains</w:t>
      </w:r>
      <w:r>
        <w:tab/>
      </w:r>
      <w:r>
        <w:t>8</w:t>
      </w:r>
    </w:p>
    <w:p>
      <w:pPr>
        <w:pStyle w:val="TOC2"/>
      </w:pPr>
      <w:r>
        <w:t>Risk &amp; Compliance Pains</w:t>
      </w:r>
      <w:r>
        <w:tab/>
      </w:r>
      <w:r>
        <w:t>8</w:t>
      </w:r>
    </w:p>
    <w:p>
      <w:pPr>
        <w:pStyle w:val="TOC2"/>
      </w:pPr>
      <w:r>
        <w:t>Business-Side Pains</w:t>
      </w:r>
      <w:r>
        <w:tab/>
      </w:r>
      <w:r>
        <w:t>9</w:t>
      </w:r>
    </w:p>
    <w:p>
      <w:pPr>
        <w:pStyle w:val="TOC1"/>
      </w:pPr>
      <w:r>
        <w:t>Part 3: Competitor Analysis (Cross-Checked)</w:t>
      </w:r>
      <w:r>
        <w:tab/>
      </w:r>
      <w:r>
        <w:t>10</w:t>
      </w:r>
    </w:p>
    <w:p>
      <w:pPr>
        <w:pStyle w:val="TOC2"/>
      </w:pPr>
      <w:r>
        <w:t>QwikCA</w:t>
      </w:r>
      <w:r>
        <w:tab/>
      </w:r>
      <w:r>
        <w:t>10</w:t>
      </w:r>
    </w:p>
    <w:p>
      <w:pPr>
        <w:pStyle w:val="TOC2"/>
      </w:pPr>
      <w:r>
        <w:t>LeadWisp</w:t>
      </w:r>
      <w:r>
        <w:tab/>
      </w:r>
      <w:r>
        <w:t>11</w:t>
      </w:r>
    </w:p>
    <w:p>
      <w:pPr>
        <w:pStyle w:val="TOC2"/>
      </w:pPr>
      <w:r>
        <w:t>Rezlance</w:t>
      </w:r>
      <w:r>
        <w:tab/>
      </w:r>
      <w:r>
        <w:t>12</w:t>
      </w:r>
    </w:p>
    <w:p>
      <w:pPr>
        <w:pStyle w:val="TOC2"/>
      </w:pPr>
      <w:r>
        <w:t>CAflow</w:t>
      </w:r>
      <w:r>
        <w:tab/>
      </w:r>
      <w:r>
        <w:t>12</w:t>
      </w:r>
    </w:p>
    <w:p>
      <w:pPr>
        <w:pStyle w:val="TOC2"/>
      </w:pPr>
      <w:r>
        <w:t>Optotax</w:t>
      </w:r>
      <w:r>
        <w:tab/>
      </w:r>
      <w:r>
        <w:t>13</w:t>
      </w:r>
    </w:p>
    <w:p>
      <w:pPr>
        <w:pStyle w:val="TOC2"/>
      </w:pPr>
      <w:r>
        <w:t>Complytics</w:t>
      </w:r>
      <w:r>
        <w:tab/>
      </w:r>
      <w:r>
        <w:t>13</w:t>
      </w:r>
    </w:p>
    <w:p>
      <w:pPr>
        <w:pStyle w:val="TOC1"/>
      </w:pPr>
      <w:r>
        <w:t>Part 4: Cross-Check Notes &amp; Flagged Inconsistencies</w:t>
      </w:r>
      <w:r>
        <w:tab/>
      </w:r>
      <w:r>
        <w:t>14</w:t>
      </w:r>
    </w:p>
    <w:p>
      <w:pPr>
        <w:pStyle w:val="TOC1"/>
      </w:pPr>
      <w:r>
        <w:t>Part 5: The Gap Analysis — What Nobody Solves</w:t>
      </w:r>
      <w:r>
        <w:tab/>
      </w:r>
      <w:r>
        <w:t>15</w:t>
      </w:r>
    </w:p>
    <w:p>
      <w:pPr>
        <w:pStyle w:val="TOC1"/>
      </w:pPr>
      <w:r>
        <w:t>Part 6: Strategic Opportunity &amp; Positioning</w:t>
      </w:r>
      <w:r>
        <w:tab/>
      </w:r>
      <w:r>
        <w:t>16</w:t>
      </w:r>
    </w:p>
    <w:p>
      <w:pPr>
        <w:pStyle w:val="TOC1"/>
      </w:pPr>
      <w:r>
        <w:t>Part 7: Recommended MVP Build (Lean Path)</w:t>
      </w:r>
      <w:r>
        <w:tab/>
      </w:r>
      <w:r>
        <w:t>17</w:t>
      </w:r>
    </w:p>
    <w:p>
      <w:pPr>
        <w:pStyle w:val="TOC1"/>
      </w:pPr>
      <w:r>
        <w:t>Part 8: User Journeys &amp; Screen Map</w:t>
      </w:r>
      <w:r>
        <w:tab/>
      </w:r>
      <w:r>
        <w:t>19</w:t>
      </w:r>
    </w:p>
    <w:p>
      <w:pPr>
        <w:pStyle w:val="TOC1"/>
      </w:pPr>
      <w:r>
        <w:t>Part 9: The Due-Date Dependency Chain</w:t>
      </w:r>
      <w:r>
        <w:tab/>
      </w:r>
      <w:r>
        <w:t>20</w:t>
      </w:r>
    </w:p>
    <w:p>
      <w:pPr>
        <w:pStyle w:val="TOC1"/>
      </w:pPr>
      <w:r>
        <w:t>Citations</w:t>
      </w:r>
      <w:r>
        <w:tab/>
      </w:r>
      <w:r>
        <w:t>21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Executive Summary</w:t>
      </w:r>
      <w:bookmarkStart w:name="_Toc001" w:id="2"/>
      <w:bookmarkEnd w:id="2"/>
    </w:p>
    <w:p>
      <w:r>
        <w:t>This document is a comprehensive, cross-checked synthesis of five independent research investigations into the due-date management problem faced by Indian Chartered Accountant (CA) firms. It covers the real-world workflow, 32+ distinct pain points across five categories, a brutally honest competitor scorecard, flagged inconsistencies between sources, and a strategic roadmap for building a differentiated solution by May 2026.</w:t>
      </w:r>
    </w:p>
    <w:p>
      <w:r>
        <w:t>Key findings across all five sources converge on one insight: due-date management is not a calendar problem — it is a legal liability, client psychology, and communication assurance problem. Every competitor in the space solves the 'reminder' part adequately. Almost none solves the 'proof' part.</w:t>
      </w:r>
    </w:p>
    <w:p>
      <w:pPr>
        <w:pStyle w:val="Heading2"/>
      </w:pPr>
      <w:r>
        <w:t>The Numbers at a Glance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Compliance Events/Client/Year</w:t>
            </w:r>
          </w:p>
        </w:tc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Hours Lost/Month (5-10 staff)</w:t>
            </w:r>
          </w:p>
        </w:tc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Time Chasing Clients</w:t>
            </w:r>
          </w:p>
        </w:tc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Firm Ceiling (Excel)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80-120 (corporate)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100+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40-60%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~100 clients</w:t>
            </w:r>
          </w:p>
        </w:tc>
      </w:tr>
    </w:tbl>
    <w:p>
      <w:pPr>
        <w:pStyle w:val="Heading1"/>
      </w:pPr>
      <w:r>
        <w:t>Part 1: The Real CA Due-Date Workflow</w:t>
      </w:r>
      <w:bookmarkStart w:name="_Toc002" w:id="3"/>
      <w:bookmarkEnd w:id="3"/>
    </w:p>
    <w:p>
      <w:pPr>
        <w:pStyle w:val="Heading2"/>
      </w:pPr>
      <w:r>
        <w:t>The Compliance Load</w:t>
      </w:r>
    </w:p>
    <w:p>
      <w:r>
        <w:t>A typical mid-sized Indian CA firm (3 partners, 8 staff, 200-400 clients) manages dozens of recurring statutory compliances per client per year. A single full-service client can trigger 80-120 compliance events annually — making the commonly cited figure of "50-60 mails per client per year" conservative.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2400"/>
        <w:gridCol w:w="2000"/>
        <w:gridCol w:w="2200"/>
        <w:gridCol w:w="3000"/>
      </w:tblGrid>
      <w:tr>
        <w:trPr>
          <w:tblHeader/>
        </w:trPr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Compliance</w:t>
            </w:r>
          </w:p>
        </w:tc>
        <w:tc>
          <w:tcPr>
            <w:tcW w:w="20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Frequency</w:t>
            </w:r>
          </w:p>
        </w:tc>
        <w:tc>
          <w:tcPr>
            <w:tcW w:w="22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Due Date</w:t>
            </w:r>
          </w:p>
        </w:tc>
        <w:tc>
          <w:tcPr>
            <w:tcW w:w="30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Law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GSTR-1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Monthly/Quarterly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11th / 13th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GSTR-3B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Monthly/Quarterly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20th / 22nd-24th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GSTR-9 / 9C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31st Dec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TDS Payment (Challan)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Monthly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7th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Income Tax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TDS Returns (24Q/26Q/27Q)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Quarterly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31st of next month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Income Tax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Advance Tax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Quarterly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15th Jun/Sep/Dec/Mar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Income Tax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ITR (non-audit)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31st July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Income Tax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ITR (audit)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31st Oct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Income Tax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AOC-4 / MGT-7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Oct-Nov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Companies Act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DIR-3 KYC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30th Sep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Companies Act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PF / ESI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Monthly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15th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EPF/ESI Acts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LLP Form 11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Annual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30th May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LLP Act</w:t>
            </w:r>
          </w:p>
        </w:tc>
      </w:tr>
    </w:tbl>
    <w:p>
      <w:pPr>
        <w:pStyle w:val="Heading2"/>
      </w:pPr>
      <w:r>
        <w:t>The Actual Day-to-Day Workflow</w:t>
      </w:r>
    </w:p>
    <w:p>
      <w:r>
        <w:t>All five research sources independently confirm that most CA firms today are still running on Excel + WhatsApp workflows. The typical process follows these steps:</w:t>
      </w:r>
    </w:p>
    <w:p>
      <w:pPr>
        <w:numPr>
          <w:ilvl w:val="0"/>
          <w:numId w:val="1"/>
        </w:numPr>
        <w:spacing w:after="100"/>
      </w:pPr>
      <w:r>
        <w:rPr>
          <w:b/>
        </w:rPr>
        <w:t>Client Onboarding — </w:t>
      </w:r>
      <w:r>
        <w:t>CA creates an entry in Excel/Tally/Google Sheet with PAN, GSTIN, CIN, and applicable compliances.</w:t>
      </w:r>
    </w:p>
    <w:p>
      <w:pPr>
        <w:numPr>
          <w:ilvl w:val="0"/>
          <w:numId w:val="1"/>
        </w:numPr>
        <w:spacing w:after="100"/>
      </w:pPr>
      <w:r>
        <w:rPr>
          <w:b/>
        </w:rPr>
        <w:t>Calendar Building — </w:t>
      </w:r>
      <w:r>
        <w:t>Partner or senior manually picks which compliances apply. Some firms still use printed calendars from TaxGuru.</w:t>
      </w:r>
    </w:p>
    <w:p>
      <w:pPr>
        <w:numPr>
          <w:ilvl w:val="0"/>
          <w:numId w:val="1"/>
        </w:numPr>
        <w:spacing w:after="100"/>
      </w:pPr>
      <w:r>
        <w:rPr>
          <w:b/>
        </w:rPr>
        <w:t>Reminder to Client (5-15 days before) — </w:t>
      </w:r>
      <w:r>
        <w:t>WhatsApp message or bulk email asking for bank statements, purchase bills, sales data, salary sheet.</w:t>
      </w:r>
    </w:p>
    <w:p>
      <w:pPr>
        <w:numPr>
          <w:ilvl w:val="0"/>
          <w:numId w:val="1"/>
        </w:numPr>
        <w:spacing w:after="100"/>
      </w:pPr>
      <w:r>
        <w:rPr>
          <w:b/>
        </w:rPr>
        <w:t>The Chase Loop — </w:t>
      </w:r>
      <w:r>
        <w:t>Client ignores for 3-7 days. CA/article clerk sends 2nd, 3rd reminder. Often a phone call finally works.</w:t>
      </w:r>
    </w:p>
    <w:p>
      <w:pPr>
        <w:numPr>
          <w:ilvl w:val="0"/>
          <w:numId w:val="1"/>
        </w:numPr>
        <w:spacing w:after="100"/>
      </w:pPr>
      <w:r>
        <w:rPr>
          <w:b/>
        </w:rPr>
        <w:t>Data Received (usually late) — </w:t>
      </w:r>
      <w:r>
        <w:t>Junior does data entry / Tally / reconciliation.</w:t>
      </w:r>
    </w:p>
    <w:p>
      <w:pPr>
        <w:numPr>
          <w:ilvl w:val="0"/>
          <w:numId w:val="1"/>
        </w:numPr>
        <w:spacing w:after="100"/>
      </w:pPr>
      <w:r>
        <w:rPr>
          <w:b/>
        </w:rPr>
        <w:t>Senior Reviews — </w:t>
      </w:r>
      <w:r>
        <w:t>Spots errors, sends back to junior.</w:t>
      </w:r>
    </w:p>
    <w:p>
      <w:pPr>
        <w:numPr>
          <w:ilvl w:val="0"/>
          <w:numId w:val="1"/>
        </w:numPr>
        <w:spacing w:after="100"/>
      </w:pPr>
      <w:r>
        <w:rPr>
          <w:b/>
        </w:rPr>
        <w:t>Partner Final Check + Digital Signature — </w:t>
      </w:r>
      <w:r>
        <w:t>Filed on government portal.</w:t>
      </w:r>
    </w:p>
    <w:p>
      <w:pPr>
        <w:numPr>
          <w:ilvl w:val="0"/>
          <w:numId w:val="1"/>
        </w:numPr>
        <w:spacing w:after="100"/>
      </w:pPr>
      <w:r>
        <w:rPr>
          <w:b/>
        </w:rPr>
        <w:t>Acknowledgment Shared — </w:t>
      </w:r>
      <w:r>
        <w:t>WhatsApp / Email to client with PDF of filed return.</w:t>
      </w:r>
    </w:p>
    <w:p>
      <w:pPr>
        <w:numPr>
          <w:ilvl w:val="0"/>
          <w:numId w:val="1"/>
        </w:numPr>
        <w:spacing w:after="100"/>
      </w:pPr>
      <w:r>
        <w:rPr>
          <w:b/>
        </w:rPr>
        <w:t>Invoice Raised — </w:t>
      </w:r>
      <w:r>
        <w:t>Often forgotten, creating WIP/receivables problems.</w:t>
      </w:r>
    </w:p>
    <w:p>
      <w:r>
        <w:t>Industry estimates (Reddit, LinkedIn, Twitter discussions) put the time lost to Excel + WhatsApp coordination at 100+ hours/month in a 5-10 person firm. About 40-60% of that is chasing clients, not doing accounting work.</w:t>
      </w:r>
    </w:p>
    <w:p>
      <w:pPr>
        <w:pStyle w:val="Heading2"/>
      </w:pPr>
      <w:r>
        <w:t>The 10-Layer Technical Stack</w:t>
      </w:r>
    </w:p>
    <w:p>
      <w:r>
        <w:t>Beyond the surface workflow, due-date management is actually a 10-layer technical problem. Competitors solve some layers well and ignore others entirely.</w:t>
      </w:r>
    </w:p>
    <w:p>
      <w:pPr>
        <w:pStyle w:val="Heading3"/>
      </w:pPr>
      <w:r>
        <w:t>Layer 1: Calendar Source</w:t>
      </w:r>
    </w:p>
    <w:p>
      <w:r>
        <w:t>The master list of dates — GSTR-1 (11th), GSTR-3B (20th), TDS (7th), Advance Tax, ITR, ROC AOC-4/MGT-7, etc. These shift when CBDT/CBIC extends deadlines. Generic tools cannot auto-roll GST, TDS, PF, ESI deadlines or government holiday shifts, so teams update calendars manually. One missed notification = late fee.</w:t>
      </w:r>
    </w:p>
    <w:p>
      <w:pPr>
        <w:pStyle w:val="Heading3"/>
      </w:pPr>
      <w:r>
        <w:t>Layer 2: Task Creation</w:t>
      </w:r>
    </w:p>
    <w:p>
      <w:r>
        <w:t>For each client x each return x each period, create a task. A 100-client firm generates approximately 3,600 tasks/year. Manual Excel creation means juniors forget to create March GSTR-3B for a new client.</w:t>
      </w:r>
    </w:p>
    <w:p>
      <w:pPr>
        <w:pStyle w:val="Heading3"/>
      </w:pPr>
      <w:r>
        <w:t>Layer 3: Reminder Cadence (T-7, T-3, T-1)</w:t>
      </w:r>
    </w:p>
    <w:p>
      <w:r>
        <w:t>The industry-standard cadence documented across multiple CA practice sources:</w:t>
      </w:r>
    </w:p>
    <w:p>
      <w:pPr>
        <w:spacing w:after="80"/>
        <w:ind w:left="720" w:hanging="360"/>
      </w:pPr>
      <w:r>
        <w:t>•  T-10: WhatsApp chaser for missing documents</w:t>
      </w:r>
    </w:p>
    <w:p>
      <w:pPr>
        <w:spacing w:after="80"/>
        <w:ind w:left="720" w:hanging="360"/>
      </w:pPr>
      <w:r>
        <w:t>•  T-7: First formal reminder (email + WhatsApp)</w:t>
      </w:r>
    </w:p>
    <w:p>
      <w:pPr>
        <w:spacing w:after="80"/>
        <w:ind w:left="720" w:hanging="360"/>
      </w:pPr>
      <w:r>
        <w:t>•  T-3: Second reminder, firmer tone</w:t>
      </w:r>
    </w:p>
    <w:p>
      <w:pPr>
        <w:spacing w:after="80"/>
        <w:ind w:left="720" w:hanging="360"/>
      </w:pPr>
      <w:r>
        <w:t>•  T-1: Final reminder + internal escalation to manager/partner</w:t>
      </w:r>
    </w:p>
    <w:p>
      <w:pPr>
        <w:spacing w:after="80"/>
        <w:ind w:left="720" w:hanging="360"/>
      </w:pPr>
      <w:r>
        <w:t>•  T-0: Due day alert at 9am</w:t>
      </w:r>
    </w:p>
    <w:p>
      <w:pPr>
        <w:spacing w:after="80"/>
        <w:ind w:left="720" w:hanging="360"/>
      </w:pPr>
      <w:r>
        <w:t>•  T+1, T+3: Overdue nudges</w:t>
      </w:r>
    </w:p>
    <w:p>
      <w:r>
        <w:t>Escalation typically routes to manager at T-2 and partner at T-1.</w:t>
      </w:r>
    </w:p>
    <w:p>
      <w:pPr>
        <w:pStyle w:val="Heading3"/>
      </w:pPr>
      <w:r>
        <w:t>Layer 4: Channel &amp; Personalization</w:t>
      </w:r>
    </w:p>
    <w:p>
      <w:r>
        <w:t>CAs routinely put 30-50 clients in CC or BCC — a privacy breach ICAI can penalize. The technical fix: 1-to-1 API sends (not CC/BCC) with merge tags: {{client_name}}, {{PAN}}, {{return_type}}, {{due_date}}, {{amount}}. Email via SMTP API (SendGrid), WhatsApp via Meta Cloud API (template-approved).</w:t>
      </w:r>
    </w:p>
    <w:p>
      <w:pPr>
        <w:pStyle w:val="Heading3"/>
      </w:pPr>
      <w:r>
        <w:t>Layer 5: Delivery Assurance</w:t>
      </w:r>
    </w:p>
    <w:p>
      <w:r>
        <w:t>The "I didn't get the mail" problem. Technical need: store message-ID, delivery webhook (delivered), read webhook (opened), and user action (clicked portal). Immutable audit log with timestamp in IST.</w:t>
      </w:r>
    </w:p>
    <w:p>
      <w:pPr>
        <w:pStyle w:val="Heading3"/>
      </w:pPr>
      <w:r>
        <w:t>Layer 6: Security</w:t>
      </w:r>
    </w:p>
    <w:p>
      <w:r>
        <w:t>Passwords in Excel, documents sent as attachments. Need: Vault + link-based access (not attachments). AES-256 at rest, TLS in transit, India data residency.</w:t>
      </w:r>
    </w:p>
    <w:p>
      <w:pPr>
        <w:pStyle w:val="Heading3"/>
      </w:pPr>
      <w:r>
        <w:t>Layer 7: Client Response Loop</w:t>
      </w:r>
    </w:p>
    <w:p>
      <w:r>
        <w:t>Client uploads document -&gt; task auto-moves from 'Waiting' to 'In Progress'. No manual update required.</w:t>
      </w:r>
    </w:p>
    <w:p>
      <w:pPr>
        <w:pStyle w:val="Heading3"/>
      </w:pPr>
      <w:r>
        <w:t>Layer 8: Penalty Risk</w:t>
      </w:r>
    </w:p>
    <w:p>
      <w:r>
        <w:t>GST late fee is Rs.50/day for GSTR-1 and GSTR-3B, Rs.20/day for NIL. ITR late fee is Rs.5,000 under Section 234F. TDS late fee is Rs.200/day. ROC penalties go up to Rs.10 lakh. One missed deadline pays for software for a year.</w:t>
      </w:r>
    </w:p>
    <w:p>
      <w:pPr>
        <w:pStyle w:val="Heading3"/>
      </w:pPr>
      <w:r>
        <w:t>Layer 9: Staff Coordination</w:t>
      </w:r>
    </w:p>
    <w:p>
      <w:r>
        <w:t>In a firm with 5-25 staff: who sent the reminder? Who confirmed the client got it? When a deadline is missed, partners play blame games. No accountability without an audit trail.</w:t>
      </w:r>
    </w:p>
    <w:p>
      <w:pPr>
        <w:pStyle w:val="Heading3"/>
      </w:pPr>
      <w:r>
        <w:t>Layer 10: Government Portal Dependency</w:t>
      </w:r>
    </w:p>
    <w:p>
      <w:r>
        <w:t>The GST portal routinely crashes on the 20th of the month. No competitor currently tracks portal health or advises CAs to file early based on server status.</w:t>
      </w:r>
    </w:p>
    <w:p>
      <w:pPr>
        <w:pStyle w:val="Heading1"/>
      </w:pPr>
      <w:r>
        <w:t>Part 2: Complete Pain-Point Taxonomy</w:t>
      </w:r>
      <w:bookmarkStart w:name="_Toc003" w:id="4"/>
      <w:bookmarkEnd w:id="4"/>
    </w:p>
    <w:p>
      <w:r>
        <w:t>All five research sources collectively identified 32+ distinct pain points, organized here into five categories. Every point has been cross-verified across at least two independent sources.</w:t>
      </w:r>
    </w:p>
    <w:p>
      <w:pPr>
        <w:pStyle w:val="Heading2"/>
      </w:pPr>
      <w:r>
        <w:t>Data-Side Pains</w:t>
      </w:r>
    </w:p>
    <w:p>
      <w:pPr>
        <w:spacing w:after="80"/>
        <w:ind w:left="720" w:hanging="360"/>
      </w:pPr>
      <w:r>
        <w:t>•  No single source of truth — client list in Excel, passwords on sticky notes, deadlines in WhatsApp groups</w:t>
      </w:r>
    </w:p>
    <w:p>
      <w:pPr>
        <w:spacing w:after="80"/>
        <w:ind w:left="720" w:hanging="360"/>
      </w:pPr>
      <w:r>
        <w:t>•  Applicability mapping — figuring out which compliance applies to which client is entirely manual</w:t>
      </w:r>
    </w:p>
    <w:p>
      <w:pPr>
        <w:spacing w:after="80"/>
        <w:ind w:left="720" w:hanging="360"/>
      </w:pPr>
      <w:r>
        <w:t>•  Threshold shifts — client crosses Rs.5 Cr revenue, switches filing frequency, nobody updates the tracker</w:t>
      </w:r>
    </w:p>
    <w:p>
      <w:pPr>
        <w:spacing w:after="80"/>
        <w:ind w:left="720" w:hanging="360"/>
      </w:pPr>
      <w:r>
        <w:t>•  Government extensions/notifications — dates change via CBDT/CBIC circulars; firms miss these updates</w:t>
      </w:r>
    </w:p>
    <w:p>
      <w:pPr>
        <w:spacing w:after="80"/>
        <w:ind w:left="720" w:hanging="360"/>
      </w:pPr>
      <w:r>
        <w:t>•  New compliances added by law — MSME-1, Form 61A, SFT — firms are late adopters</w:t>
      </w:r>
    </w:p>
    <w:p>
      <w:pPr>
        <w:spacing w:after="80"/>
        <w:ind w:left="720" w:hanging="360"/>
      </w:pPr>
      <w:r>
        <w:t>•  Portal passwords — lost, shared insecurely over WhatsApp, stored in unsafe Excel files</w:t>
      </w:r>
    </w:p>
    <w:p>
      <w:pPr>
        <w:pStyle w:val="Heading2"/>
      </w:pPr>
      <w:r>
        <w:t>Client-Side Pains</w:t>
      </w:r>
    </w:p>
    <w:p>
      <w:pPr>
        <w:spacing w:after="80"/>
        <w:ind w:left="720" w:hanging="360"/>
      </w:pPr>
      <w:r>
        <w:t>•  Unresponsive clients — the #1 cited professional-liability risk across all sources</w:t>
      </w:r>
    </w:p>
    <w:p>
      <w:pPr>
        <w:spacing w:after="80"/>
        <w:ind w:left="720" w:hanging="360"/>
      </w:pPr>
      <w:r>
        <w:t>•  Last-minute document dumps — client sends everything on the 18th for a 20th deadline</w:t>
      </w:r>
    </w:p>
    <w:p>
      <w:pPr>
        <w:spacing w:after="80"/>
        <w:ind w:left="720" w:hanging="360"/>
      </w:pPr>
      <w:r>
        <w:t>•  Document format chaos — photos of bills, PDFs, Excels, physical copies all mixed</w:t>
      </w:r>
    </w:p>
    <w:p>
      <w:pPr>
        <w:spacing w:after="80"/>
        <w:ind w:left="720" w:hanging="360"/>
      </w:pPr>
      <w:r>
        <w:t>•  Client denies receiving reminder — "I never got your mail" — CA has no defense</w:t>
      </w:r>
    </w:p>
    <w:p>
      <w:pPr>
        <w:spacing w:after="80"/>
        <w:ind w:left="720" w:hanging="360"/>
      </w:pPr>
      <w:r>
        <w:t>•  No acknowledgment / read-receipt — can't prove client was warned</w:t>
      </w:r>
    </w:p>
    <w:p>
      <w:pPr>
        <w:spacing w:after="80"/>
        <w:ind w:left="720" w:hanging="360"/>
      </w:pPr>
      <w:r>
        <w:t>•  CC blast emails — privacy breach, unprofessional, clients ignore them (confirmed across all 5 sources)</w:t>
      </w:r>
    </w:p>
    <w:p>
      <w:pPr>
        <w:spacing w:after="80"/>
        <w:ind w:left="720" w:hanging="360"/>
      </w:pPr>
      <w:r>
        <w:t>•  Family/group WhatsApp — messages get buried in 200+ unread notifications</w:t>
      </w:r>
    </w:p>
    <w:p>
      <w:pPr>
        <w:spacing w:after="80"/>
        <w:ind w:left="720" w:hanging="360"/>
      </w:pPr>
      <w:r>
        <w:t>•  Language preference — some clients want Hindi/Gujarati/Marathi reminders, not English (gap identified in Research #4)</w:t>
      </w:r>
    </w:p>
    <w:p>
      <w:pPr>
        <w:pStyle w:val="Heading2"/>
      </w:pPr>
      <w:r>
        <w:t>Internal &amp; Team Pains</w:t>
      </w:r>
    </w:p>
    <w:p>
      <w:pPr>
        <w:spacing w:after="80"/>
        <w:ind w:left="720" w:hanging="360"/>
      </w:pPr>
      <w:r>
        <w:t>•  Task invisibility — partner doesn't know status of 200 clients</w:t>
      </w:r>
    </w:p>
    <w:p>
      <w:pPr>
        <w:spacing w:after="80"/>
        <w:ind w:left="720" w:hanging="360"/>
      </w:pPr>
      <w:r>
        <w:t>•  Duplicate work — two people filing the same return</w:t>
      </w:r>
    </w:p>
    <w:p>
      <w:pPr>
        <w:spacing w:after="80"/>
        <w:ind w:left="720" w:hanging="360"/>
      </w:pPr>
      <w:r>
        <w:t>•  Handoff gaps — junior done, senior doesn't know to review</w:t>
      </w:r>
    </w:p>
    <w:p>
      <w:pPr>
        <w:spacing w:after="80"/>
        <w:ind w:left="720" w:hanging="360"/>
      </w:pPr>
      <w:r>
        <w:t>•  Staff attrition — article clerk quits, his 40 clients' status is lost</w:t>
      </w:r>
    </w:p>
    <w:p>
      <w:pPr>
        <w:spacing w:after="80"/>
        <w:ind w:left="720" w:hanging="360"/>
      </w:pPr>
      <w:r>
        <w:t>•  No SLA tracking — how long was this task pending?</w:t>
      </w:r>
    </w:p>
    <w:p>
      <w:pPr>
        <w:spacing w:after="80"/>
        <w:ind w:left="720" w:hanging="360"/>
      </w:pPr>
      <w:r>
        <w:t>•  Bottleneck identification — who's the slowest link?</w:t>
      </w:r>
    </w:p>
    <w:p>
      <w:pPr>
        <w:spacing w:after="80"/>
        <w:ind w:left="720" w:hanging="360"/>
      </w:pPr>
      <w:r>
        <w:t>•  Workload balancing — one person has 80 clients, another has 20</w:t>
      </w:r>
    </w:p>
    <w:p>
      <w:pPr>
        <w:spacing w:after="80"/>
        <w:ind w:left="720" w:hanging="360"/>
      </w:pPr>
      <w:r>
        <w:t>•  Sub-task dependencies — can't file ITR before audit is complete</w:t>
      </w:r>
    </w:p>
    <w:p>
      <w:pPr>
        <w:pStyle w:val="Heading2"/>
      </w:pPr>
      <w:r>
        <w:t>Risk &amp; Compliance Pains</w:t>
      </w:r>
    </w:p>
    <w:p>
      <w:pPr>
        <w:spacing w:after="80"/>
        <w:ind w:left="720" w:hanging="360"/>
      </w:pPr>
      <w:r>
        <w:t>•  Penalties &amp; interest — GSTR late fee Rs.50/day, TDS Rs.200/day, ROC up to Rs.10 lakh</w:t>
      </w:r>
    </w:p>
    <w:p>
      <w:pPr>
        <w:spacing w:after="80"/>
        <w:ind w:left="720" w:hanging="360"/>
      </w:pPr>
      <w:r>
        <w:t>•  Professional liability — client sues CA for penalties caused by missed deadline</w:t>
      </w:r>
    </w:p>
    <w:p>
      <w:pPr>
        <w:spacing w:after="80"/>
        <w:ind w:left="720" w:hanging="360"/>
      </w:pPr>
      <w:r>
        <w:t>•  Reputation damage — client posts bad review, tells other business owners</w:t>
      </w:r>
    </w:p>
    <w:p>
      <w:pPr>
        <w:spacing w:after="80"/>
        <w:ind w:left="720" w:hanging="360"/>
      </w:pPr>
      <w:r>
        <w:t>•  ICAI complaints — disciplinary risk for repeat offenses</w:t>
      </w:r>
    </w:p>
    <w:p>
      <w:pPr>
        <w:spacing w:after="80"/>
        <w:ind w:left="720" w:hanging="360"/>
      </w:pPr>
      <w:r>
        <w:t>•  No audit trail — can't defend the firm when accused</w:t>
      </w:r>
    </w:p>
    <w:p>
      <w:pPr>
        <w:spacing w:after="80"/>
        <w:ind w:left="720" w:hanging="360"/>
      </w:pPr>
      <w:r>
        <w:t>•  Data privacy / IT Act compliance — CA holds bank statements, salary data; breach = liability</w:t>
      </w:r>
    </w:p>
    <w:p>
      <w:pPr>
        <w:pStyle w:val="Heading2"/>
      </w:pPr>
      <w:r>
        <w:t>Business-Side Pains</w:t>
      </w:r>
    </w:p>
    <w:p>
      <w:pPr>
        <w:spacing w:after="80"/>
        <w:ind w:left="720" w:hanging="360"/>
      </w:pPr>
      <w:r>
        <w:t>•  Invoice after filing is forgotten — WIP builds up, cashflow suffers</w:t>
      </w:r>
    </w:p>
    <w:p>
      <w:pPr>
        <w:spacing w:after="80"/>
        <w:ind w:left="720" w:hanging="360"/>
      </w:pPr>
      <w:r>
        <w:t>•  Unbillable chase hours — 25-40% of time not recovered in fees</w:t>
      </w:r>
    </w:p>
    <w:p>
      <w:pPr>
        <w:spacing w:after="80"/>
        <w:ind w:left="720" w:hanging="360"/>
      </w:pPr>
      <w:r>
        <w:t>•  Can't scale — firm hits a ceiling at ~100 clients because one more kills quality</w:t>
      </w:r>
    </w:p>
    <w:p>
      <w:pPr>
        <w:spacing w:after="80"/>
        <w:ind w:left="720" w:hanging="360"/>
      </w:pPr>
      <w:r>
        <w:t>•  Partner burnout — working nights every 10th/20th/31st of the month; stress during September and March tax season</w:t>
      </w:r>
    </w:p>
    <w:p>
      <w:pPr>
        <w:pStyle w:val="Heading1"/>
      </w:pPr>
      <w:r>
        <w:t>Part 3: Competitor Analysis (Cross-Checked)</w:t>
      </w:r>
      <w:bookmarkStart w:name="_Toc004" w:id="5"/>
      <w:bookmarkEnd w:id="5"/>
    </w:p>
    <w:p>
      <w:r>
        <w:t>This section synthesizes competitor intelligence from all five research sources. Where sources disagree, the discrepancy is flagged and resolved. Scoring combines quantitative ratings (where available) with qualitative threat assessments.</w:t>
      </w:r>
    </w:p>
    <w:p>
      <w:pPr>
        <w:pStyle w:val="Heading2"/>
      </w:pPr>
      <w:r>
        <w:t>QwikCA — The Feature-Heavyweight</w:t>
      </w:r>
    </w:p>
    <w:p>
      <w:r>
        <w:t>Positioning: All-in-one practice management for Indian CA firms. Claims 20,000+ firms (Research #4 questions this — testimonials appear astroturfed with similar writing style).</w:t>
      </w:r>
    </w:p>
    <w:p>
      <w:pPr>
        <w:pStyle w:val="Heading3"/>
      </w:pPr>
      <w:r>
        <w:t>What They Solve (Confirmed)</w:t>
      </w:r>
    </w:p>
    <w:p>
      <w:pPr>
        <w:spacing w:after="80"/>
        <w:ind w:left="720" w:hanging="360"/>
      </w:pPr>
      <w:r>
        <w:t>•  Kanban task board (Todo / In Progress / Review / Done) per client or return type</w:t>
      </w:r>
    </w:p>
    <w:p>
      <w:pPr>
        <w:spacing w:after="80"/>
        <w:ind w:left="720" w:hanging="360"/>
      </w:pPr>
      <w:r>
        <w:t>•  Automated recurring tasks — set GST/TDS/ITR once, auto-creates every cycle</w:t>
      </w:r>
    </w:p>
    <w:p>
      <w:pPr>
        <w:spacing w:after="80"/>
        <w:ind w:left="720" w:hanging="360"/>
      </w:pPr>
      <w:r>
        <w:t>•  Deadline &amp; Compliance Calendar — unified view, smart alerts</w:t>
      </w:r>
    </w:p>
    <w:p>
      <w:pPr>
        <w:spacing w:after="80"/>
        <w:ind w:left="720" w:hanging="360"/>
      </w:pPr>
      <w:r>
        <w:t>•  WhatsApp + Email reminders with configurable templates and notification rules</w:t>
      </w:r>
    </w:p>
    <w:p>
      <w:pPr>
        <w:spacing w:after="80"/>
        <w:ind w:left="720" w:hanging="360"/>
      </w:pPr>
      <w:r>
        <w:t>•  Bulk messaging with track delivery and open rates</w:t>
      </w:r>
    </w:p>
    <w:p>
      <w:pPr>
        <w:spacing w:after="80"/>
        <w:ind w:left="720" w:hanging="360"/>
      </w:pPr>
      <w:r>
        <w:t>•  Staff task assignment Jira-style, compliance analytics dashboard</w:t>
      </w:r>
    </w:p>
    <w:p>
      <w:pPr>
        <w:spacing w:after="80"/>
        <w:ind w:left="720" w:hanging="360"/>
      </w:pPr>
      <w:r>
        <w:t>•  Client credentials vault (AES-256), DSC management with expiry reminders</w:t>
      </w:r>
    </w:p>
    <w:p>
      <w:pPr>
        <w:spacing w:after="80"/>
        <w:ind w:left="720" w:hanging="360"/>
      </w:pPr>
      <w:r>
        <w:t>•  Secure client portal for document uploads + filing status</w:t>
      </w:r>
    </w:p>
    <w:p>
      <w:pPr>
        <w:pStyle w:val="Heading3"/>
      </w:pPr>
      <w:r>
        <w:t>Honest Assessment (Cross-Checked)</w:t>
      </w:r>
    </w:p>
    <w:p>
      <w:pPr>
        <w:spacing w:after="80"/>
        <w:ind w:left="720" w:hanging="360"/>
      </w:pPr>
      <w:r>
        <w:t>•  Covers almost every pain point in the taxonomy</w:t>
      </w:r>
    </w:p>
    <w:p>
      <w:pPr>
        <w:spacing w:after="80"/>
        <w:ind w:left="720" w:hanging="360"/>
      </w:pPr>
      <w:r>
        <w:t>•  Already has read-receipt tracking (diminishes the "security/assurance" wedge)</w:t>
      </w:r>
    </w:p>
    <w:p>
      <w:pPr>
        <w:spacing w:after="80"/>
        <w:ind w:left="720" w:hanging="360"/>
      </w:pPr>
      <w:r>
        <w:t>•  No public SLA on how fast they update after CBIC/CBDT deadline extensions</w:t>
      </w:r>
    </w:p>
    <w:p>
      <w:pPr>
        <w:spacing w:after="80"/>
        <w:ind w:left="720" w:hanging="360"/>
      </w:pPr>
      <w:r>
        <w:t>•  Feature-bloated — overwhelming for a 2-partner firm</w:t>
      </w:r>
    </w:p>
    <w:p>
      <w:pPr>
        <w:spacing w:after="80"/>
        <w:ind w:left="720" w:hanging="360"/>
      </w:pPr>
      <w:r>
        <w:t>•  No proof of SOC2 / ISO certification publicly visible</w:t>
      </w:r>
    </w:p>
    <w:p>
      <w:pPr>
        <w:spacing w:after="80"/>
        <w:ind w:left="720" w:hanging="360"/>
      </w:pPr>
      <w:r>
        <w:t>•  Bulk messaging is blast-style; no cryptographic proof (hash) for legal assurance</w:t>
      </w:r>
    </w:p>
    <w:p>
      <w:r>
        <w:rPr>
          <w:b/>
          <w:color w:val="1a2744"/>
        </w:rPr>
        <w:t>Cross-Check Verdict: HIGH threat. Direct competitor. Best-in-class among current players.</w:t>
      </w:r>
    </w:p>
    <w:p>
      <w:r>
        <w:rPr>
          <w:b/>
          <w:color w:val="1a2744"/>
        </w:rPr>
        <w:t>Consensus Score: 6/10</w:t>
      </w:r>
    </w:p>
    <w:p>
      <w:pPr>
        <w:pStyle w:val="Heading2"/>
      </w:pPr>
      <w:r>
        <w:t>LeadWisp — The Simple Reminder App</w:t>
      </w:r>
    </w:p>
    <w:p>
      <w:r>
        <w:t>Positioning: "Never miss a GST or ITR deadline again." Pure reminder + WhatsApp tool. Claims 2,000+ CAs. LeadWisp is NOT a CA-specific product originally — CA is one of 13+ verticals they serve (AC technicians, insurance agents, lawyers).</w:t>
      </w:r>
    </w:p>
    <w:p>
      <w:pPr>
        <w:pStyle w:val="Heading3"/>
      </w:pPr>
      <w:r>
        <w:t>What They Solve (Confirmed)</w:t>
      </w:r>
    </w:p>
    <w:p>
      <w:pPr>
        <w:spacing w:after="80"/>
        <w:ind w:left="720" w:hanging="360"/>
      </w:pPr>
      <w:r>
        <w:t>•  Compliance calendar across clients (color-coded)</w:t>
      </w:r>
    </w:p>
    <w:p>
      <w:pPr>
        <w:spacing w:after="80"/>
        <w:ind w:left="720" w:hanging="360"/>
      </w:pPr>
      <w:r>
        <w:t>•  Recurring reminders for monthly GSTR-3B, quarterly TDS, annual ITR</w:t>
      </w:r>
    </w:p>
    <w:p>
      <w:pPr>
        <w:spacing w:after="80"/>
        <w:ind w:left="720" w:hanging="360"/>
      </w:pPr>
      <w:r>
        <w:t>•  WhatsApp reminders with one-tap send</w:t>
      </w:r>
    </w:p>
    <w:p>
      <w:pPr>
        <w:spacing w:after="80"/>
        <w:ind w:left="720" w:hanging="360"/>
      </w:pPr>
      <w:r>
        <w:t>•  Multi-user support (article clerk, staff, partner)</w:t>
      </w:r>
    </w:p>
    <w:p>
      <w:pPr>
        <w:spacing w:after="80"/>
        <w:ind w:left="720" w:hanging="360"/>
      </w:pPr>
      <w:r>
        <w:t>•  Free plan available</w:t>
      </w:r>
    </w:p>
    <w:p>
      <w:pPr>
        <w:pStyle w:val="Heading3"/>
      </w:pPr>
      <w:r>
        <w:t>Honest Assessment (Cross-Checked)</w:t>
      </w:r>
    </w:p>
    <w:p>
      <w:pPr>
        <w:spacing w:after="80"/>
        <w:ind w:left="720" w:hanging="360"/>
      </w:pPr>
      <w:r>
        <w:t>•  Dead simple, cheap, mobile-first — perfect for solo CAs and 2-person firms</w:t>
      </w:r>
    </w:p>
    <w:p>
      <w:pPr>
        <w:spacing w:after="80"/>
        <w:ind w:left="720" w:hanging="360"/>
      </w:pPr>
      <w:r>
        <w:t>•  No delivery tracking AT ALL — they just send WhatsApp, no confirmation, no read receipt, no delivery receipt</w:t>
      </w:r>
    </w:p>
    <w:p>
      <w:pPr>
        <w:spacing w:after="80"/>
        <w:ind w:left="720" w:hanging="360"/>
      </w:pPr>
      <w:r>
        <w:t>•  No email delivery assurance — if WhatsApp fails, no fallback proof</w:t>
      </w:r>
    </w:p>
    <w:p>
      <w:pPr>
        <w:spacing w:after="80"/>
        <w:ind w:left="720" w:hanging="360"/>
      </w:pPr>
      <w:r>
        <w:t>•  No audit trail — "I sent a WhatsApp" is not a legal defense</w:t>
      </w:r>
    </w:p>
    <w:p>
      <w:pPr>
        <w:spacing w:after="80"/>
        <w:ind w:left="720" w:hanging="360"/>
      </w:pPr>
      <w:r>
        <w:t>•  No escalation workflow — auto-reminders fire, but if ignored, they just stop</w:t>
      </w:r>
    </w:p>
    <w:p>
      <w:pPr>
        <w:spacing w:after="80"/>
        <w:ind w:left="720" w:hanging="360"/>
      </w:pPr>
      <w:r>
        <w:t>•  Shallow for anyone with 50+ clients; they'll outgrow it quickly</w:t>
      </w:r>
    </w:p>
    <w:p>
      <w:r>
        <w:rPr>
          <w:b/>
          <w:color w:val="1a2744"/>
        </w:rPr>
        <w:t>Cross-Check Verdict: MEDIUM threat. Won the "cheap + simple" slot but left the "serious CA firm" slot open.</w:t>
      </w:r>
    </w:p>
    <w:p>
      <w:r>
        <w:rPr>
          <w:b/>
          <w:color w:val="1a2744"/>
        </w:rPr>
        <w:t>Consensus Score: 3/10</w:t>
      </w:r>
    </w:p>
    <w:p>
      <w:pPr>
        <w:pStyle w:val="Heading2"/>
      </w:pPr>
      <w:r>
        <w:t>Rezlance — The Honest Challenger</w:t>
      </w:r>
    </w:p>
    <w:p>
      <w:r>
        <w:t>Positioning: "Zero missed deadlines." Explicit manifesto: "Honesty over hype. We don't promise API integrations we don't have." Founder-led feel.</w:t>
      </w:r>
    </w:p>
    <w:p>
      <w:pPr>
        <w:pStyle w:val="Heading3"/>
      </w:pPr>
      <w:r>
        <w:t>What They Solve (Confirmed)</w:t>
      </w:r>
    </w:p>
    <w:p>
      <w:pPr>
        <w:spacing w:after="80"/>
        <w:ind w:left="720" w:hanging="360"/>
      </w:pPr>
      <w:r>
        <w:t>•  Live compliance calendar: GST, Income Tax, TDS, ROC/MCA, PF, ESI — mapped to client + staff</w:t>
      </w:r>
    </w:p>
    <w:p>
      <w:pPr>
        <w:spacing w:after="80"/>
        <w:ind w:left="720" w:hanging="360"/>
      </w:pPr>
      <w:r>
        <w:t>•  Client-wise compliance tracking — every client's status at a glance</w:t>
      </w:r>
    </w:p>
    <w:p>
      <w:pPr>
        <w:spacing w:after="80"/>
        <w:ind w:left="720" w:hanging="360"/>
      </w:pPr>
      <w:r>
        <w:t>•  Automated reminders configurable by "days before"</w:t>
      </w:r>
    </w:p>
    <w:p>
      <w:pPr>
        <w:spacing w:after="80"/>
        <w:ind w:left="720" w:hanging="360"/>
      </w:pPr>
      <w:r>
        <w:t>•  Staff task assignment, overdue flagging</w:t>
      </w:r>
    </w:p>
    <w:p>
      <w:pPr>
        <w:spacing w:after="80"/>
        <w:ind w:left="720" w:hanging="360"/>
      </w:pPr>
      <w:r>
        <w:t>•  TDS workflow specifically modeled — monthly challan (7th), quarterly returns (24Q/26Q/27Q/27EQ)</w:t>
      </w:r>
    </w:p>
    <w:p>
      <w:pPr>
        <w:spacing w:after="80"/>
        <w:ind w:left="720" w:hanging="360"/>
      </w:pPr>
      <w:r>
        <w:t>•  Document request workflow with client portal</w:t>
      </w:r>
    </w:p>
    <w:p>
      <w:pPr>
        <w:pStyle w:val="Heading3"/>
      </w:pPr>
      <w:r>
        <w:t>Honest Assessment (Cross-Checked)</w:t>
      </w:r>
    </w:p>
    <w:p>
      <w:pPr>
        <w:spacing w:after="80"/>
        <w:ind w:left="720" w:hanging="360"/>
      </w:pPr>
      <w:r>
        <w:t>•  Best positioning in the market — clean, honest, narrow</w:t>
      </w:r>
    </w:p>
    <w:p>
      <w:pPr>
        <w:spacing w:after="80"/>
        <w:ind w:left="720" w:hanging="360"/>
      </w:pPr>
      <w:r>
        <w:t>•  TDS page is the most granular compliance-specific workflow seen across all competitors</w:t>
      </w:r>
    </w:p>
    <w:p>
      <w:pPr>
        <w:spacing w:after="80"/>
        <w:ind w:left="720" w:hanging="360"/>
      </w:pPr>
      <w:r>
        <w:t>•  No WhatsApp automation mentioned (huge gap vs QwikCA in India)</w:t>
      </w:r>
    </w:p>
    <w:p>
      <w:pPr>
        <w:spacing w:after="80"/>
        <w:ind w:left="720" w:hanging="360"/>
      </w:pPr>
      <w:r>
        <w:t>•  Much smaller user base than QwikCA</w:t>
      </w:r>
    </w:p>
    <w:p>
      <w:r>
        <w:rPr>
          <w:b/>
          <w:color w:val="1a2744"/>
        </w:rPr>
        <w:t>Cross-Check Verdict: MEDIUM-HIGH threat. If choosing today, Rezlance would be second choice after QwikCA. The "Superhuman of CA software" — narrow, crafted, expensive-feel.</w:t>
      </w:r>
    </w:p>
    <w:p>
      <w:r>
        <w:rPr>
          <w:b/>
          <w:color w:val="1a2744"/>
        </w:rPr>
        <w:t>Consensus Score: 6/10</w:t>
      </w:r>
    </w:p>
    <w:p>
      <w:pPr>
        <w:pStyle w:val="Heading2"/>
      </w:pPr>
      <w:r>
        <w:t>CAflow — Status: UNVERIFIED</w:t>
      </w:r>
    </w:p>
    <w:p>
      <w:r>
        <w:t>CRITICAL CROSS-CHECK FLAG: Research #4 conducted extensive searches and found only academic flood-modeling papers and unrelated tech for "CAflow." No verifiable feature page showing T-7/T-3/T-1 automation, Indian compliance calendars, or 1-to-1 delivery tracking.</w:t>
      </w:r>
    </w:p>
    <w:p>
      <w:r>
        <w:t>Two sources (Research #1 and #2) describe CAflow as a real competitor with WhatsApp-first strategy and auto-escalation. However, Research #4 notes two websites (caflow.in vs caflow.pro) suggesting brand confusion/immaturity, and Research #1 uses the name "CAflow Pro."</w:t>
      </w:r>
    </w:p>
    <w:p>
      <w:r>
        <w:rPr>
          <w:b/>
          <w:color w:val="1a2744"/>
        </w:rPr>
        <w:t>Cross-Check Verdict: UNVERIFIED. May be a real but very small player, or may have rebranded. Ask your co-founder for the exact URL. Do not benchmark against until verified. Alternative names to check: Karbon, TaxDome, Financial Cents, Jetpack Workflow, CA Office Automation (CAOA).</w:t>
      </w:r>
    </w:p>
    <w:p>
      <w:pPr>
        <w:pStyle w:val="Heading2"/>
      </w:pPr>
      <w:r>
        <w:t>Optotax — The Enterprise GST Giant</w:t>
      </w:r>
    </w:p>
    <w:p>
      <w:r>
        <w:t>Positioning: India's #1 GST software for CAs. Backed by OPEN (SME neobank). 85,000+ professionals, 14,100+ businesses.</w:t>
      </w:r>
    </w:p>
    <w:p>
      <w:pPr>
        <w:pStyle w:val="Heading3"/>
      </w:pPr>
      <w:r>
        <w:t>What They Solve (Confirmed)</w:t>
      </w:r>
    </w:p>
    <w:p>
      <w:pPr>
        <w:spacing w:after="80"/>
        <w:ind w:left="720" w:hanging="360"/>
      </w:pPr>
      <w:r>
        <w:t>•  GSTR-1/3B filing, GSTR-2A/2B reconciliation, notice management</w:t>
      </w:r>
    </w:p>
    <w:p>
      <w:pPr>
        <w:spacing w:after="80"/>
        <w:ind w:left="720" w:hanging="360"/>
      </w:pPr>
      <w:r>
        <w:t>•  GST-specific filing alerts (side-effect of main product, not core)</w:t>
      </w:r>
    </w:p>
    <w:p>
      <w:pPr>
        <w:spacing w:after="80"/>
        <w:ind w:left="720" w:hanging="360"/>
      </w:pPr>
      <w:r>
        <w:t>•  OptoAI answers GST questions 24/7</w:t>
      </w:r>
    </w:p>
    <w:p>
      <w:pPr>
        <w:spacing w:after="80"/>
        <w:ind w:left="720" w:hanging="360"/>
      </w:pPr>
      <w:r>
        <w:t>•  Enterprise security — AES-256, TLS 1.3, AWS India</w:t>
      </w:r>
    </w:p>
    <w:p>
      <w:pPr>
        <w:pStyle w:val="Heading3"/>
      </w:pPr>
      <w:r>
        <w:t>Honest Assessment (Cross-Checked)</w:t>
      </w:r>
    </w:p>
    <w:p>
      <w:pPr>
        <w:spacing w:after="80"/>
        <w:ind w:left="720" w:hanging="360"/>
      </w:pPr>
      <w:r>
        <w:t>•  Primarily a GST filing + reconciliation engine, NOT a practice management tool</w:t>
      </w:r>
    </w:p>
    <w:p>
      <w:pPr>
        <w:spacing w:after="80"/>
        <w:ind w:left="720" w:hanging="360"/>
      </w:pPr>
      <w:r>
        <w:t>•  No TDS reminders, no ITR reminders, no ROC reminders</w:t>
      </w:r>
    </w:p>
    <w:p>
      <w:pPr>
        <w:spacing w:after="80"/>
        <w:ind w:left="720" w:hanging="360"/>
      </w:pPr>
      <w:r>
        <w:t>•  No practice-management / team workflow</w:t>
      </w:r>
    </w:p>
    <w:p>
      <w:pPr>
        <w:spacing w:after="80"/>
        <w:ind w:left="720" w:hanging="360"/>
      </w:pPr>
      <w:r>
        <w:t>•  No client-chase automation</w:t>
      </w:r>
    </w:p>
    <w:p>
      <w:pPr>
        <w:spacing w:after="80"/>
        <w:ind w:left="720" w:hanging="360"/>
      </w:pPr>
      <w:r>
        <w:t>•  Only solves 1 of the 30+ compliance types</w:t>
      </w:r>
    </w:p>
    <w:p>
      <w:pPr>
        <w:spacing w:after="80"/>
        <w:ind w:left="720" w:hanging="360"/>
      </w:pPr>
      <w:r>
        <w:t>•  Pricing opaque — enterprise sales = Rs.50K-Rs.2L+/year, too expensive for MSME CAs</w:t>
      </w:r>
    </w:p>
    <w:p>
      <w:r>
        <w:rPr>
          <w:b/>
          <w:color w:val="1a2744"/>
        </w:rPr>
        <w:t>Cross-Check Verdict: LOW threat for due-date management. But watch: if OPEN bundles practice-management on top, they'd instantly have the best distribution in India.</w:t>
      </w:r>
    </w:p>
    <w:p>
      <w:r>
        <w:rPr>
          <w:b/>
          <w:color w:val="1a2744"/>
        </w:rPr>
        <w:t>Consensus Score: 2/10</w:t>
      </w:r>
    </w:p>
    <w:p>
      <w:pPr>
        <w:pStyle w:val="Heading2"/>
      </w:pPr>
      <w:r>
        <w:t>Complytics — AI Invoice Wrapper</w:t>
      </w:r>
    </w:p>
    <w:p>
      <w:r>
        <w:t>Also referenced as "ComplytixHub" in Research #1 — name inconsistency flagged.</w:t>
      </w:r>
    </w:p>
    <w:p>
      <w:pPr>
        <w:pStyle w:val="Heading3"/>
      </w:pPr>
      <w:r>
        <w:t>What They Solve (Confirmed)</w:t>
      </w:r>
    </w:p>
    <w:p>
      <w:pPr>
        <w:spacing w:after="80"/>
        <w:ind w:left="720" w:hanging="360"/>
      </w:pPr>
      <w:r>
        <w:t>•  AI-powered GST compliance — automates invoice matching, GSTR-2B reconciliation, ITC optimization</w:t>
      </w:r>
    </w:p>
    <w:p>
      <w:pPr>
        <w:spacing w:after="80"/>
        <w:ind w:left="720" w:hanging="360"/>
      </w:pPr>
      <w:r>
        <w:t>•  WhatsApp support on Pro plans — but that's customer support, not client reminder automation</w:t>
      </w:r>
    </w:p>
    <w:p>
      <w:pPr>
        <w:pStyle w:val="Heading3"/>
      </w:pPr>
      <w:r>
        <w:t>Honest Assessment (Cross-Checked)</w:t>
      </w:r>
    </w:p>
    <w:p>
      <w:pPr>
        <w:spacing w:after="80"/>
        <w:ind w:left="720" w:hanging="360"/>
      </w:pPr>
      <w:r>
        <w:t>•  No reminder system. No client communication. No calendar.</w:t>
      </w:r>
    </w:p>
    <w:p>
      <w:pPr>
        <w:spacing w:after="80"/>
        <w:ind w:left="720" w:hanging="360"/>
      </w:pPr>
      <w:r>
        <w:t>•  Not a due-date competitor — competes on GST reconciliation with Optotax</w:t>
      </w:r>
    </w:p>
    <w:p>
      <w:r>
        <w:rPr>
          <w:b/>
          <w:color w:val="1a2744"/>
        </w:rPr>
        <w:t>Cross-Check Verdict: NOT A COMPETITOR for due dates. Ignore for this analysis.</w:t>
      </w:r>
    </w:p>
    <w:p>
      <w:r>
        <w:rPr>
          <w:b/>
          <w:color w:val="1a2744"/>
        </w:rPr>
        <w:t>Consensus Score: 0/10</w:t>
      </w:r>
    </w:p>
    <w:p>
      <w:pPr>
        <w:pStyle w:val="Heading2"/>
      </w:pPr>
      <w:r>
        <w:t>Competitive Scoring Summary (Cross-Checked)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2200"/>
        <w:gridCol w:w="1400"/>
        <w:gridCol w:w="1400"/>
        <w:gridCol w:w="1600"/>
        <w:gridCol w:w="1600"/>
        <w:gridCol w:w="1800"/>
      </w:tblGrid>
      <w:tr>
        <w:trPr>
          <w:tblHeader/>
        </w:trPr>
        <w:tc>
          <w:tcPr>
            <w:tcW w:w="22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Competitor</w:t>
            </w:r>
          </w:p>
        </w:tc>
        <w:tc>
          <w:tcPr>
            <w:tcW w:w="1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Reminders</w:t>
            </w:r>
          </w:p>
        </w:tc>
        <w:tc>
          <w:tcPr>
            <w:tcW w:w="1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Delivery Tracking</w:t>
            </w:r>
          </w:p>
        </w:tc>
        <w:tc>
          <w:tcPr>
            <w:tcW w:w="1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No-CC</w:t>
            </w:r>
          </w:p>
        </w:tc>
        <w:tc>
          <w:tcPr>
            <w:tcW w:w="1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Escalation</w:t>
            </w:r>
          </w:p>
        </w:tc>
        <w:tc>
          <w:tcPr>
            <w:tcW w:w="18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Overall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QwikCA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5/5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2/5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6/10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LeadWisp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4/5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1/5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3/10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Rezlance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4/5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4/5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3/5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6/10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CAflow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UNVERIFIED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UNVERIFIED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UNVERIFIED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UNVERIFIED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N/A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Optotax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2/5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1/5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2/10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Complytics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0/5</w:t>
            </w:r>
          </w:p>
        </w:tc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0/5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0/5</w:t>
            </w:r>
          </w:p>
        </w:tc>
        <w:tc>
          <w:tcPr>
            <w:tcW w:w="1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0/5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0/10</w:t>
            </w:r>
          </w:p>
        </w:tc>
      </w:tr>
    </w:tbl>
    <w:p>
      <w:pPr>
        <w:pStyle w:val="Heading1"/>
      </w:pPr>
      <w:r>
        <w:t>Part 4: Cross-Check Notes &amp; Flagged Inconsistencies</w:t>
      </w:r>
      <w:bookmarkStart w:name="_Toc005" w:id="6"/>
      <w:bookmarkEnd w:id="6"/>
    </w:p>
    <w:p>
      <w:r>
        <w:t>The following discrepancies and data-quality issues were identified when comparing the five research sources. Each has been resolved where possible or flagged for further investigation.</w:t>
      </w:r>
    </w:p>
    <w:tbl>
      <w:tblPr>
        <w:tblW w:w="5000" w:type="pct"/>
        <w:tblBorders>
          <w:top w:val="single" w:color="c44d4d" w:sz="12"/>
          <w:bottom w:val="single" w:color="c44d4d" w:sz="12"/>
          <w:insideH w:val="single" w:color="d0d5dd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w="2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Issue</w:t>
            </w:r>
          </w:p>
        </w:tc>
        <w:tc>
          <w:tcPr>
            <w:tcW w:w="3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What Sources Said</w:t>
            </w:r>
          </w:p>
        </w:tc>
        <w:tc>
          <w:tcPr>
            <w:tcW w:w="3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Resolved Finding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CAflow existence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R1, R2 describe as real competitor. R4 found no verifiable product.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UNVERIFIED. Two websites (caflow.in vs caflow.pro) suggest immaturity. Recommend: ask co-founder for URL before benchmarking.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Complytics name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R1 calls it "Complytics/ComplytixHub"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Name inconsistency. Likely small player. NOT a due-date competitor regardless of name.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QwikCA user count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Claims 20,000+ firms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R4 found testimonials appear astroturfed. Real user base likely much smaller. Treat claims skeptically.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Read-tracking reliability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R1, R3 say QwikCA has delivery tracking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R3 notes email open-tracking is unreliable (Gmail blocks pixels). WhatsApp Business API doesn't give read receipts programmatically. "Tracking" is surface-level.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Penalty: ITR late fee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R2: Rs.5,000 (Sec 234F). Others don't mention.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CONFIRMED. Correct per Income Tax Act, Section 234F.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Reminder cadence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R1: T-10, T-7, T-3, T-1, T-0, T+1, T+3. Others: less detailed.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CONFIRMED. Most detailed cadence from R1 is industry standard. All sources agree on T-7, T-3, T-1 as minimum.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CA pays penalties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R2: 70% of CAs pay late fees out of pocket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Flagged as anecdotal — no hard citation found. Treat as directional, not statistical.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Rezlance WhatsApp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R3 mentions automated reminders</w:t>
            </w:r>
          </w:p>
        </w:tc>
        <w:tc>
          <w:tcPr>
            <w:tcW w:w="3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R4 explicitly notes: "No WhatsApp automation mentioned on their pages." RESOLVED: R4 is more recent; Rezlance lacks WhatsApp integration.</w:t>
            </w:r>
          </w:p>
        </w:tc>
      </w:tr>
    </w:tbl>
    <w:p>
      <w:pPr>
        <w:pStyle w:val="Heading1"/>
      </w:pPr>
      <w:r>
        <w:t>Part 5: The Gap Analysis — What Nobody Solves</w:t>
      </w:r>
      <w:bookmarkStart w:name="_Toc006" w:id="7"/>
      <w:bookmarkEnd w:id="7"/>
    </w:p>
    <w:p>
      <w:r>
        <w:t>Every competitor fails on these specific capabilities. This is where your opportunity lives.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3000"/>
        <w:gridCol w:w="4200"/>
        <w:gridCol w:w="2400"/>
      </w:tblGrid>
      <w:tr>
        <w:trPr>
          <w:tblHeader/>
        </w:trPr>
        <w:tc>
          <w:tcPr>
            <w:tcW w:w="30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Gap</w:t>
            </w:r>
          </w:p>
        </w:tc>
        <w:tc>
          <w:tcPr>
            <w:tcW w:w="42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Why It Matters</w:t>
            </w:r>
          </w:p>
        </w:tc>
        <w:tc>
          <w:tcPr>
            <w:tcW w:w="2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Status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Legal Proof of Delivery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GST officer asks: "Did you notify the client?" CA needs proof.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"Personal Mail, Not CC" Security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Privacy + professionalism. Your co-founder's core insight.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Partial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Read Receipt with Timestamp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"Client read reminder on 15th March at 10:30 AM"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Delivery Certificate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Auto-generated PDF: "Reminder sent, delivered, read"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Multi-Channel Assurance Trail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Email + WhatsApp + SMS, all logged in one place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Escalation to Human CA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After 3 ignored reminders, alert partner to call client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Assurance Dashboard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"45 confirmed receipt, 3 unread, 2 bounced"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Govt Deadline Auto-Update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When GST council extends due date, all calendars auto-update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Branch/Subsidiary Deadline Rollup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Holding company sees all branch deadlines in one view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Multi-Language Reminders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Hindi/Marathi/Gujarati/Tamil for tier-2/3 MSME clients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Portal Health Monitoring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Real-time GST/IT portal status before filing day crash</w:t>
            </w:r>
          </w:p>
        </w:tc>
        <w:tc>
          <w:tcPr>
            <w:tcW w:w="2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ALL FAIL</w:t>
            </w:r>
          </w:p>
        </w:tc>
      </w:tr>
    </w:tbl>
    <w:p>
      <w:r>
        <w:t>Key insight from cross-check: QwikCA and CAflow (if real) are the closest competitors. They have decent automation but no real delivery assurance. LeadWisp is a feature, not a product. Optotax is playing a different game. Complytics is irrelevant here.</w:t>
      </w:r>
    </w:p>
    <w:p>
      <w:pPr>
        <w:pStyle w:val="Heading1"/>
      </w:pPr>
      <w:r>
        <w:t>Part 6: Strategic Opportunity &amp; Positioning</w:t>
      </w:r>
      <w:bookmarkStart w:name="_Toc007" w:id="8"/>
      <w:bookmarkEnd w:id="8"/>
    </w:p>
    <w:p>
      <w:r>
        <w:t>The due-date space is full of "reminder apps" pretending to be "compliance platforms." If you launch another calendar + WhatsApp reminder tool, you will be the 7th option and lose to QwikCA's distribution.</w:t>
      </w:r>
    </w:p>
    <w:p>
      <w:pPr>
        <w:pStyle w:val="Heading2"/>
      </w:pPr>
      <w:r>
        <w:t>Three Unguarded Doors</w:t>
      </w:r>
    </w:p>
    <w:p>
      <w:pPr>
        <w:pStyle w:val="Heading3"/>
      </w:pPr>
      <w:r>
        <w:t>Door 1: "The CA's Legal Shield" (Liability Positioning)</w:t>
      </w:r>
    </w:p>
    <w:p>
      <w:r>
        <w:t>Nobody is explicitly selling due-date software as malpractice-insurance in a box. Position as: "When your client gets a notice and blames you, you have a timestamped, court-admissible log of every reminder sent, opened, and acknowledged." Features: immutable audit log, read receipts, client-signed acknowledgment, one-click "compliance defense pack" PDF export. CAs will pay Rs.3K/month for insurance they hope to never use.</w:t>
      </w:r>
    </w:p>
    <w:p>
      <w:pPr>
        <w:pStyle w:val="Heading3"/>
      </w:pPr>
      <w:r>
        <w:t>Door 2: "The Two-Way Portal" (Client-Side Accountability)</w:t>
      </w:r>
    </w:p>
    <w:p>
      <w:r>
        <w:t>Current tools push TO the client. None make the client PULL their own checklist. Build a client-facing app that shows: "You have 3 pending items: Sales data for Oct, Bank statement, TDS certificate." Client ticks them off -&gt; CA sees status in real-time. Auto-escalates with CC to owner if client ignores. Removes the "I never got it" defense.</w:t>
      </w:r>
    </w:p>
    <w:p>
      <w:pPr>
        <w:pStyle w:val="Heading3"/>
      </w:pPr>
      <w:r>
        <w:t>Door 3: "The Language-Native Reminder"</w:t>
      </w:r>
    </w:p>
    <w:p>
      <w:r>
        <w:t>Every competitor is English-first. For MSME clients in tier-2/3 cities, Hindi/Marathi/Gujarati/Tamil voice + text reminders are a massive unserved need. AiSensy and WhatZCRM have WhatsApp infra but no CA workflow integration.</w:t>
      </w:r>
    </w:p>
    <w:p>
      <w:pPr>
        <w:pStyle w:val="Heading2"/>
      </w:pPr>
      <w:r>
        <w:t>Recommended Positioning</w:t>
      </w:r>
    </w:p>
    <w:p>
      <w:r>
        <w:t>Do not tell your co-founder: "We are building a due date reminder." Tell them: "We are building a Compliance Risk Mitigation Platform." Stack three wedges:</w:t>
      </w:r>
    </w:p>
    <w:p>
      <w:pPr>
        <w:numPr>
          <w:ilvl w:val="0"/>
          <w:numId w:val="1"/>
        </w:numPr>
        <w:spacing w:after="100"/>
      </w:pPr>
      <w:r>
        <w:rPr>
          <w:b/>
        </w:rPr>
        <w:t>Personalized, non-CC'd mail + WhatsApp reminders — </w:t>
      </w:r>
      <w:r>
        <w:t>(your co-founder's original instinct — validated across all sources)</w:t>
      </w:r>
    </w:p>
    <w:p>
      <w:pPr>
        <w:numPr>
          <w:ilvl w:val="0"/>
          <w:numId w:val="1"/>
        </w:numPr>
        <w:spacing w:after="100"/>
      </w:pPr>
      <w:r>
        <w:rPr>
          <w:b/>
        </w:rPr>
        <w:t>Read + acknowledgment tracking with tamper-proof audit log — </w:t>
      </w:r>
      <w:r>
        <w:t>(QwikCA treats this as a side-feature; you make it the headline)</w:t>
      </w:r>
    </w:p>
    <w:p>
      <w:pPr>
        <w:numPr>
          <w:ilvl w:val="0"/>
          <w:numId w:val="1"/>
        </w:numPr>
        <w:spacing w:after="100"/>
      </w:pPr>
      <w:r>
        <w:rPr>
          <w:b/>
        </w:rPr>
        <w:t>One-click "I warned my client" export for disputes — </w:t>
      </w:r>
      <w:r>
        <w:t>(this alone is worth paying for — confirmed across all 5 sources)</w:t>
      </w:r>
    </w:p>
    <w:p>
      <w:r>
        <w:t>Price at Rs.1,499/user/month. Sell to firms with 50+ clients who have already been burned once. That's your ICP.</w:t>
      </w:r>
    </w:p>
    <w:p>
      <w:pPr>
        <w:pStyle w:val="Heading1"/>
      </w:pPr>
      <w:r>
        <w:t>Part 7: Recommended MVP Build (Lean Path to May 2026)</w:t>
      </w:r>
      <w:bookmarkStart w:name="_Toc008" w:id="9"/>
      <w:bookmarkEnd w:id="9"/>
    </w:p>
    <w:p>
      <w:r>
        <w:t>Since it is currently April 2026, you need the best, most affordable path. Avoid over-engineering. Build a "Thin-Layer Platform" — a control layer that sits on top of tools CAs already use (WhatsApp, Gmail, Government Portals).</w:t>
      </w:r>
    </w:p>
    <w:p>
      <w:pPr>
        <w:pStyle w:val="Heading2"/>
      </w:pPr>
      <w:r>
        <w:t>MVP Tech Stack</w:t>
      </w:r>
    </w:p>
    <w:p>
      <w:pPr>
        <w:spacing w:after="80"/>
        <w:ind w:left="720" w:hanging="360"/>
      </w:pPr>
      <w:r>
        <w:t>•  Communication: WhatsApp Business API (via Twilio or Meta) + SendGrid/AWS SES for individualized emails (solves No-CC + Assurance cheaply)</w:t>
      </w:r>
    </w:p>
    <w:p>
      <w:pPr>
        <w:spacing w:after="80"/>
        <w:ind w:left="720" w:hanging="360"/>
      </w:pPr>
      <w:r>
        <w:t>•  Frontend: Simple React/Next.js app — client doesn't need an app, just a mobile-responsive web portal accessed via magic link</w:t>
      </w:r>
    </w:p>
    <w:p>
      <w:pPr>
        <w:spacing w:after="80"/>
        <w:ind w:left="720" w:hanging="360"/>
      </w:pPr>
      <w:r>
        <w:t>•  Backend: Firebase or Supabase — database, auth, and file storage in one package with a huge free tier</w:t>
      </w:r>
    </w:p>
    <w:p>
      <w:pPr>
        <w:spacing w:after="80"/>
        <w:ind w:left="720" w:hanging="360"/>
      </w:pPr>
      <w:r>
        <w:t>•  Document Storage: AWS S3 or Google Cloud Storage with signed URLs (secure, only accessible via magic link)</w:t>
      </w:r>
    </w:p>
    <w:p>
      <w:pPr>
        <w:pStyle w:val="Heading2"/>
      </w:pPr>
      <w:r>
        <w:t>Build Sequence (30-Day Working Product)</w:t>
      </w:r>
    </w:p>
    <w:p>
      <w:pPr>
        <w:pStyle w:val="Heading3"/>
      </w:pPr>
      <w:r>
        <w:t>Phase A: The "Audit-Trail Reminder" (Core)</w:t>
      </w:r>
    </w:p>
    <w:p>
      <w:r>
        <w:t>Build: A dashboard where the CA adds a client -&gt; sets a due date -&gt; clicks "Send Reminder." The software sends a personalized WhatsApp/Email and logs the exact second it was sent. Cost: Very Low. Timeline: Week 1-2.</w:t>
      </w:r>
    </w:p>
    <w:p>
      <w:pPr>
        <w:pStyle w:val="Heading3"/>
      </w:pPr>
      <w:r>
        <w:t>Phase B: The "Magic Link" Portal (Professionalism)</w:t>
      </w:r>
    </w:p>
    <w:p>
      <w:r>
        <w:t>Build: A simple page where the client sees: "You have 3 pending documents for GST." Client uploads a photo -&gt; CA gets notification. No more WhatsApp chat-scrolling. Cost: Low. Timeline: Week 2-3.</w:t>
      </w:r>
    </w:p>
    <w:p>
      <w:pPr>
        <w:pStyle w:val="Heading3"/>
      </w:pPr>
      <w:r>
        <w:t>Phase C: The "Liability Report" (Lock-in)</w:t>
      </w:r>
    </w:p>
    <w:p>
      <w:r>
        <w:t>Build: A "Generate Report" button that creates a PDF showing the timeline of reminders and uploads. The CA uses this to explain a penalty to a client. Now the CA cannot stop using your software because it is their legal protection. Cost: Very Low (just a PDF generator). Timeline: Week 3-4.</w:t>
      </w:r>
    </w:p>
    <w:p>
      <w:pPr>
        <w:pStyle w:val="Heading2"/>
      </w:pPr>
      <w:r>
        <w:t>Business Model to Keep Costs Low</w:t>
      </w:r>
    </w:p>
    <w:p>
      <w:pPr>
        <w:spacing w:after="80"/>
        <w:ind w:left="720" w:hanging="360"/>
      </w:pPr>
      <w:r>
        <w:t>•  Charge per Client, not per User: e.g., Rs.500/month for up to 20 clients. Revenue grows as their business grows.</w:t>
      </w:r>
    </w:p>
    <w:p>
      <w:pPr>
        <w:spacing w:after="80"/>
        <w:ind w:left="720" w:hanging="360"/>
      </w:pPr>
      <w:r>
        <w:t>•  Client-Sourced Data: Don't build complex Auto-Fetch tools for every portal immediately. Let clients upload documents first. Build Auto-Fetch only after 100 paying customers.</w:t>
      </w:r>
    </w:p>
    <w:p>
      <w:pPr>
        <w:spacing w:after="80"/>
        <w:ind w:left="720" w:hanging="360"/>
      </w:pPr>
      <w:r>
        <w:t>•  Freemium Hook: First 5 clients free. Once the CA sees how the Liability Report works, they'll pay to move their other 50 clients in.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Traditional Way (Expensive)</w:t>
            </w:r>
          </w:p>
        </w:tc>
        <w:tc>
          <w:tcPr>
            <w:tcW w:w="48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The Lean Way (Affordable/Winning)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Build a full Accounting ERP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Build a Compliance Control Layer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Custom-coded high-end security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SaaS-based secure vaults (S3/Supabase)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Manual manual manual manual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API-driven individualized dispatch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"Hope" the client uploads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Audit-trail of liability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Expensive sales team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The "Liability Report" sells itself</w:t>
            </w:r>
          </w:p>
        </w:tc>
      </w:tr>
    </w:tbl>
    <w:p>
      <w:pPr>
        <w:pStyle w:val="Heading1"/>
      </w:pPr>
      <w:r>
        <w:t>Part 8: User Journeys &amp; Screen Map</w:t>
      </w:r>
      <w:bookmarkStart w:name="_Toc009" w:id="10"/>
      <w:bookmarkEnd w:id="10"/>
    </w:p>
    <w:p>
      <w:pPr>
        <w:pStyle w:val="Heading2"/>
      </w:pPr>
      <w:r>
        <w:t>Journey 1: The Client (The "Contributor" Experience)</w:t>
      </w:r>
    </w:p>
    <w:p>
      <w:r>
        <w:t>Goal: Move the client from "Ignoring the CA" to "Feeling the Pressure."</w:t>
      </w:r>
    </w:p>
    <w:p>
      <w:pPr>
        <w:spacing w:after="80"/>
        <w:ind w:left="720" w:hanging="360"/>
      </w:pPr>
      <w:r>
        <w:t>•  Step 1 — Welcome &amp; Roadmap: Personalized email/WhatsApp with Magic Link. Client lands on Personal Compliance Dashboard showing their yearly roadmap (GST, TDS, ITR) highlighted. Psychology: "My CA is organized. I need to be organized too."</w:t>
      </w:r>
    </w:p>
    <w:p>
      <w:pPr>
        <w:spacing w:after="80"/>
        <w:ind w:left="720" w:hanging="360"/>
      </w:pPr>
      <w:r>
        <w:t>•  Step 2 — Smart Request: Notification: "Action Required: Documents for GST September." Client opens portal -&gt; sees checklist. Can drag-and-drop files or upload via WhatsApp. Psychology: "I can see exactly what is missing."</w:t>
      </w:r>
    </w:p>
    <w:p>
      <w:pPr>
        <w:spacing w:after="80"/>
        <w:ind w:left="720" w:hanging="360"/>
      </w:pPr>
      <w:r>
        <w:t>•  Step 3 — Urgency Nudge: Notification changes Green -&gt; Yellow -&gt; Red. "Warning: Your documents are 3 days late. Your filing status is now At Risk." Progress bar shows CA cannot start work until 100% uploaded. Psychology: "If I don't upload now, the delay is officially my fault."</w:t>
      </w:r>
    </w:p>
    <w:p>
      <w:pPr>
        <w:spacing w:after="80"/>
        <w:ind w:left="720" w:hanging="360"/>
      </w:pPr>
      <w:r>
        <w:t>•  Step 4 — Closing Loop: Notification: "Success! Your GST Return has been filed." Client downloads Acknowledgement PDF from vault. Psychology: "Peace of mind. I am compliant."</w:t>
      </w:r>
    </w:p>
    <w:p>
      <w:pPr>
        <w:pStyle w:val="Heading2"/>
      </w:pPr>
      <w:r>
        <w:t>Journey 2: The CA (The "Controller" Experience)</w:t>
      </w:r>
    </w:p>
    <w:p>
      <w:r>
        <w:t>Goal: Move the CA from "Panic Mode" to "Management Mode."</w:t>
      </w:r>
    </w:p>
    <w:p>
      <w:pPr>
        <w:spacing w:after="80"/>
        <w:ind w:left="720" w:hanging="360"/>
      </w:pPr>
      <w:r>
        <w:t>•  Step 1 — Bird's Eye View (Risk Heatmap): All clients listed. Green: Docs received, in progress. Yellow: Reminders sent, awaiting docs. Red: Deadline &lt; 5 days, docs NOT received. CA focuses only on Red clients first.</w:t>
      </w:r>
    </w:p>
    <w:p>
      <w:pPr>
        <w:spacing w:after="80"/>
        <w:ind w:left="720" w:hanging="360"/>
      </w:pPr>
      <w:r>
        <w:t>•  Step 2 — One-Click Chase: Client Detail Page -&gt; button: "Send Final Warning Reminder." System sends personalized, non-CC email and WhatsApp. Logs as "Final Notice Sent" in audit trail.</w:t>
      </w:r>
    </w:p>
    <w:p>
      <w:pPr>
        <w:spacing w:after="80"/>
        <w:ind w:left="720" w:hanging="360"/>
      </w:pPr>
      <w:r>
        <w:t>•  Step 3 — Staff Pipeline (Production Queue): Once client status = "Docs Received," auto-moves to Junior Staff's To-Do list. Staff marks: Data Entered -&gt; Review Ready -&gt; Partner Signed.</w:t>
      </w:r>
    </w:p>
    <w:p>
      <w:pPr>
        <w:spacing w:after="80"/>
        <w:ind w:left="720" w:hanging="360"/>
      </w:pPr>
      <w:r>
        <w:t>•  Step 4 — Safety Valve (Portal Status): Portal Status Bar shows "GST Portal: Stable (Green)" or "GST Portal: Heavy Traffic (Yellow)." If Yellow, CA pushes staff to file now rather than waiting.</w:t>
      </w:r>
    </w:p>
    <w:p>
      <w:pPr>
        <w:pStyle w:val="Heading2"/>
      </w:pPr>
      <w:r>
        <w:t>Screens to Build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For the Client</w:t>
            </w:r>
          </w:p>
        </w:tc>
        <w:tc>
          <w:tcPr>
            <w:tcW w:w="48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For the CA / Staff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Personal Compliance Portal (read-only roadmap)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Firm Command Center (Risk Heatmap)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Document Upload Checklist (interactive)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Client Communication Log (Audit Trail)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Secure Document Vault (PDF storage)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Production Kanban Board (Staff workflow)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Acknowledgement Center (download receipts)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Portal Health Monitor (API-based status)</w:t>
            </w:r>
          </w:p>
        </w:tc>
      </w:tr>
    </w:tbl>
    <w:p>
      <w:pPr>
        <w:pStyle w:val="Heading1"/>
      </w:pPr>
      <w:r>
        <w:t>Part 9: The Due-Date Dependency Chain</w:t>
      </w:r>
      <w:bookmarkStart w:name="_Toc010" w:id="11"/>
      <w:bookmarkEnd w:id="11"/>
    </w:p>
    <w:p>
      <w:r>
        <w:t>A due date is not a deadline — it is a collision point where the government's portal, the client's laziness, and the staff's inefficiency all crash into each other. To solve the due-date problem completely, you must manage the Dependency Chain. If any link breaks, the due date is missed.</w:t>
      </w:r>
    </w:p>
    <w:p>
      <w:pPr>
        <w:pStyle w:val="Heading2"/>
      </w:pPr>
      <w:r>
        <w:t>Link 1: The Statutory Trigger (The Law)</w:t>
      </w:r>
    </w:p>
    <w:p>
      <w:r>
        <w:t>Source: CBDT, CBIC, MCA. Pain: Deadlines change via government circulars. Failure: CAs manually update Excel; if they miss an extension, they waste time rushing. Solution: Auto-Updating Regulatory Feed that listens to official notifications and updates all client calendars instantly.</w:t>
      </w:r>
    </w:p>
    <w:p>
      <w:pPr>
        <w:pStyle w:val="Heading2"/>
      </w:pPr>
      <w:r>
        <w:t>Link 2: The Document Gap (The Client)</w:t>
      </w:r>
    </w:p>
    <w:p>
      <w:r>
        <w:t>Source: Business Owner. Pain: The "I'll send it tomorrow" lie. Failure: CAs send reminders but there is no consequence for the client. Solution: Dynamic Urgency Messaging — instead of "Please send docs," say: "Your documents are 4 days late. This has pushed your filing into the High Risk zone. We cannot guarantee filing without penalties if not received by tomorrow."</w:t>
      </w:r>
    </w:p>
    <w:p>
      <w:pPr>
        <w:pStyle w:val="Heading2"/>
      </w:pPr>
      <w:r>
        <w:t>Link 3: The Processing Lag (The Staff)</w:t>
      </w:r>
    </w:p>
    <w:p>
      <w:r>
        <w:t>Source: Article Assistant/Junior Accountant. Pain: The "Pile-Up." A junior might have 50 clients and doesn't know which is most urgent. Solution: Auto-Prioritization Queue — software tells staff: "Stop working on Client A (Due in 15 days) and start on Client B (Due in 3 days, docs just arrived)."</w:t>
      </w:r>
    </w:p>
    <w:p>
      <w:pPr>
        <w:pStyle w:val="Heading2"/>
      </w:pPr>
      <w:r>
        <w:t>Link 4: The Verification Loop (The Partner)</w:t>
      </w:r>
    </w:p>
    <w:p>
      <w:r>
        <w:t>Source: Senior CA/Partner. Pain: The "Review Bottleneck." Work sits on the Partner's desk for 2 days for signature. Solution: Review Escalation Alerts — if a task is marked "Ready for Review" and deadline is &lt; 48 hours away, Partner gets CRITICAL notification.</w:t>
      </w:r>
    </w:p>
    <w:p>
      <w:pPr>
        <w:pStyle w:val="Heading2"/>
      </w:pPr>
      <w:r>
        <w:t>Link 5: The Technical Wall (The Portal)</w:t>
      </w:r>
    </w:p>
    <w:p>
      <w:r>
        <w:t>Source: Government Server. Pain: The "20th of the Month Crash." CA has the data, Partner has signed, but portal is "Under Maintenance." Solution: Portal Health Monitoring — real-time status indicator (Green/Yellow/Red) for GST/IT portals so the CA files early.</w:t>
      </w:r>
    </w:p>
    <w:p>
      <w:pPr>
        <w:pStyle w:val="Heading2"/>
      </w:pPr>
      <w:r>
        <w:t>The Four Layers to Build</w:t>
      </w:r>
    </w:p>
    <w:tbl>
      <w:tblPr>
        <w:tblW w:w="5000" w:type="pct"/>
        <w:tblBorders>
          <w:top w:val="single" w:color="c9a96e" w:sz="12"/>
          <w:bottom w:val="single" w:color="c9a96e" w:sz="12"/>
          <w:insideH w:val="single" w:color="d0d5dd" w:sz="4"/>
        </w:tblBorders>
      </w:tblPr>
      <w:tblGrid>
        <w:gridCol w:w="1400"/>
        <w:gridCol w:w="2600"/>
        <w:gridCol w:w="3000"/>
        <w:gridCol w:w="2600"/>
      </w:tblGrid>
      <w:tr>
        <w:trPr>
          <w:tblHeader/>
        </w:trPr>
        <w:tc>
          <w:tcPr>
            <w:tcW w:w="14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Layer</w:t>
            </w:r>
          </w:p>
        </w:tc>
        <w:tc>
          <w:tcPr>
            <w:tcW w:w="2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Name</w:t>
            </w:r>
          </w:p>
        </w:tc>
        <w:tc>
          <w:tcPr>
            <w:tcW w:w="30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What It Solves</w:t>
            </w:r>
          </w:p>
        </w:tc>
        <w:tc>
          <w:tcPr>
            <w:tcW w:w="2600" w:type="dxa"/>
            <w:shd w:val="clear" w:fill="f4f6f8"/>
          </w:tcPr>
          <w:p>
            <w:pPr>
              <w:spacing w:before="40" w:after="40"/>
              <w:jc w:val="left"/>
            </w:pPr>
            <w:r>
              <w:rPr>
                <w:b/>
                <w:color w:val="1a2744"/>
                <w:sz w:val="19"/>
              </w:rPr>
              <w:t>Feature Example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Layer 1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The Intelligence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Regulatory Uncertainty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Auto-sync with GST/IT/MCA calendars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Layer 2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The Pressure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Client Procrastination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Audit-trail reminders + Liability Shift reports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Layer 3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The Engine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Internal Inefficiency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Priority-based task queues for staff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Layer 4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The Safety Net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Technical Failure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4a5568"/>
                <w:sz w:val="19"/>
              </w:rPr>
              <w:t>Portal health monitoring + Early Filing nudges</w:t>
            </w:r>
          </w:p>
        </w:tc>
      </w:tr>
    </w:tbl>
    <w:p>
      <w:r>
        <w:t>Your North Star: Do not build a due-date reminder. Build a Compliance Pipeline that manages the flow of data from the client to the portal, removing every point of friction so the due date becomes a non-event.</w:t>
      </w:r>
    </w:p>
    <w:p>
      <w:pPr>
        <w:pStyle w:val="Heading1"/>
      </w:pPr>
      <w:r>
        <w:t>Citations</w:t>
      </w:r>
      <w:bookmarkStart w:name="_Toc011" w:id="12"/>
      <w:bookmarkEnd w:id="12"/>
    </w:p>
    <w:p>
      <w:pPr>
        <w:spacing w:after="80"/>
      </w:pPr>
      <w:r>
        <w:rPr>
          <w:color w:val="4a5568"/>
          <w:sz w:val="17"/>
        </w:rPr>
        <w:t>[1] TaxGuru — Compliance Calendar FY 2026-27: https://taxguru.in/chartered-accountant/compliance-calendar-financial-year-2026-27.html</w:t>
      </w:r>
      <w:r>
        <w:br/>
      </w:r>
      <w:r>
        <w:rPr>
          <w:color w:val="4a5568"/>
          <w:sz w:val="17"/>
        </w:rPr>
        <w:t>[2] Vider — Compliance Calendar for CAs: https://vider.in/compliance-calendar-for-chartered-accountants.html</w:t>
      </w:r>
      <w:r>
        <w:br/>
      </w:r>
      <w:r>
        <w:rPr>
          <w:color w:val="4a5568"/>
          <w:sz w:val="17"/>
        </w:rPr>
        <w:t>[3] Reddit r/AccountingDepartment — Indian CA firms losing 100 hours/month: https://www.reddit.com/r/AccountingDepartment/comments/1rtcown/</w:t>
      </w:r>
      <w:r>
        <w:br/>
      </w:r>
      <w:r>
        <w:rPr>
          <w:color w:val="4a5568"/>
          <w:sz w:val="17"/>
        </w:rPr>
        <w:t>[4] Rezlance — About/Manifesto: https://rezlance.com/about</w:t>
      </w:r>
      <w:r>
        <w:br/>
      </w:r>
      <w:r>
        <w:rPr>
          <w:color w:val="4a5568"/>
          <w:sz w:val="17"/>
        </w:rPr>
        <w:t>[5] LeadWisp — CA Client Reminder: https://www.leadwisp.com/ca-client-reminder/</w:t>
      </w:r>
      <w:r>
        <w:br/>
      </w:r>
      <w:r>
        <w:rPr>
          <w:color w:val="4a5568"/>
          <w:sz w:val="17"/>
        </w:rPr>
        <w:t>[6] LinkedIn — Tanusen Gupta on CA SaaS: https://www.linkedin.com/posts/caatanusengupta/</w:t>
      </w:r>
      <w:r>
        <w:br/>
      </w:r>
      <w:r>
        <w:rPr>
          <w:color w:val="4a5568"/>
          <w:sz w:val="17"/>
        </w:rPr>
        <w:t>[7] CPA Institute — Unresponsive Clients Pose Professional Liability</w:t>
      </w:r>
      <w:r>
        <w:br/>
      </w:r>
      <w:r>
        <w:rPr>
          <w:color w:val="4a5568"/>
          <w:sz w:val="17"/>
        </w:rPr>
        <w:t>[8] Snohai — Workflow Automation for CA Firms in India: https://snohai.com/workflow-automation-for-ca-firms-in-india/</w:t>
      </w:r>
      <w:r>
        <w:br/>
      </w:r>
      <w:r>
        <w:rPr>
          <w:color w:val="4a5568"/>
          <w:sz w:val="17"/>
        </w:rPr>
        <w:t>[9] Glickman Law — CA-caused penalties: https://www.glickman-law.com/blog/2026/04/</w:t>
      </w:r>
      <w:r>
        <w:br/>
      </w:r>
      <w:r>
        <w:rPr>
          <w:color w:val="4a5568"/>
          <w:sz w:val="17"/>
        </w:rPr>
        <w:t>[10] ICAI AI Use Cases — QwikCA/Optotax listing: https://ai.icai.org/usecases_details.php?id=133</w:t>
      </w:r>
      <w:r>
        <w:br/>
      </w:r>
      <w:r>
        <w:rPr>
          <w:color w:val="4a5568"/>
          <w:sz w:val="17"/>
        </w:rPr>
        <w:t>[11] QwikCA Features: https://www.qwikca.in/features/</w:t>
      </w:r>
      <w:r>
        <w:br/>
      </w:r>
      <w:r>
        <w:rPr>
          <w:color w:val="4a5568"/>
          <w:sz w:val="17"/>
        </w:rPr>
        <w:t>[12] QwikCA Pricing: https://www.qwikca.in/</w:t>
      </w:r>
      <w:r>
        <w:br/>
      </w:r>
      <w:r>
        <w:rPr>
          <w:color w:val="4a5568"/>
          <w:sz w:val="17"/>
        </w:rPr>
        <w:t>[13] QwikCA Testimonials: https://www.qwikca.in/testimonials/</w:t>
      </w:r>
      <w:r>
        <w:br/>
      </w:r>
      <w:r>
        <w:rPr>
          <w:color w:val="4a5568"/>
          <w:sz w:val="17"/>
        </w:rPr>
        <w:t>[14] LeadWisp — Service Reminder Software: https://www.leadwisp.com/service-reminder-software/</w:t>
      </w:r>
      <w:r>
        <w:br/>
      </w:r>
      <w:r>
        <w:rPr>
          <w:color w:val="4a5568"/>
          <w:sz w:val="17"/>
        </w:rPr>
        <w:t>[15] LeadWisp — Insurance Renewal: https://www.leadwisp.com/insurance-renewal-reminder/</w:t>
      </w:r>
      <w:r>
        <w:br/>
      </w:r>
      <w:r>
        <w:rPr>
          <w:color w:val="4a5568"/>
          <w:sz w:val="17"/>
        </w:rPr>
        <w:t>[16] Rezlance — Compliance Management: https://rezlance.com/solutions/compliance-management</w:t>
      </w:r>
      <w:r>
        <w:br/>
      </w:r>
      <w:r>
        <w:rPr>
          <w:color w:val="4a5568"/>
          <w:sz w:val="17"/>
        </w:rPr>
        <w:t>[17] Rezlance — TDS/TCS: https://rezlance.com/compliances/tds-tcs</w:t>
      </w:r>
      <w:r>
        <w:br/>
      </w:r>
      <w:r>
        <w:rPr>
          <w:color w:val="4a5568"/>
          <w:sz w:val="17"/>
        </w:rPr>
        <w:t>[18] LeadWisp — Custom Reminder System: https://www.leadwisp.com/custom-reminder-system/</w:t>
      </w:r>
      <w:r>
        <w:br/>
      </w:r>
      <w:r>
        <w:rPr>
          <w:color w:val="4a5568"/>
          <w:sz w:val="17"/>
        </w:rPr>
        <w:t>[19] Journal of Accountancy — Missed Due Dates &amp; Diligence: https://www.journalofaccountancy.com/issues/2024/nov/</w:t>
      </w:r>
      <w:r>
        <w:br/>
      </w:r>
      <w:r>
        <w:rPr>
          <w:color w:val="4a5568"/>
          <w:sz w:val="17"/>
        </w:rPr>
        <w:t>[20] WhatZCRM — WhatsApp for CA Consultants: https://www.whatzcrm.com/blog/whatsapp-crm-for-ca-tax-consultants/</w:t>
      </w:r>
      <w:r>
        <w:br/>
      </w:r>
      <w:r>
        <w:rPr>
          <w:color w:val="4a5568"/>
          <w:sz w:val="17"/>
        </w:rPr>
        <w:t>[21] AiSensy — WhatsApp for CA Tax Consultants: https://m.aisensy.com/blog/whatsapp-for-ca-tax-consultants/</w:t>
      </w:r>
      <w:r>
        <w:br/>
      </w:r>
      <w:r>
        <w:rPr>
          <w:color w:val="4a5568"/>
          <w:sz w:val="17"/>
        </w:rPr>
        <w:t>[22] Economic Times — ITR deadline extension due to portal glitch: https://m.economictimes.com/wealth/tax/extend-itr/</w:t>
      </w:r>
      <w:r>
        <w:br/>
      </w:r>
    </w:p>
    <w:p>
      <w:pPr>
        <w:sectPr>
          <w:headerReference w:type="default" r:id="R1d1d38807d454dc9"/>
          <w:footerReference w:type="default" r:id="R7e9490cbda4743e1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95a05b346a034de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b/>
          <w:color w:val="c9a96e"/>
          <w:sz w:val="48"/>
        </w:rPr>
        <w:t>Cross-Checked. Comprehensive.</w:t>
      </w:r>
    </w:p>
    <w:p>
      <w:pPr>
        <w:spacing w:before="200"/>
        <w:jc w:val="center"/>
      </w:pPr>
      <w:r>
        <w:rPr>
          <w:color w:val="e8d5a3"/>
          <w:sz w:val="28"/>
        </w:rPr>
        <w:t>Ready to Build.</w:t>
      </w:r>
    </w:p>
    <w:p>
      <w:pPr>
        <w:spacing w:before="600"/>
        <w:jc w:val="center"/>
      </w:pPr>
      <w:r>
        <w:rPr>
          <w:color w:val="8a9ba8"/>
          <w:sz w:val="18"/>
        </w:rPr>
        <w:t>Synthesized from 5 independent research sources</w:t>
      </w:r>
    </w:p>
    <w:p>
      <w:pPr>
        <w:spacing w:before="100"/>
        <w:jc w:val="center"/>
      </w:pPr>
      <w:r>
        <w:rPr>
          <w:color w:val="8a9ba8"/>
          <w:sz w:val="16"/>
        </w:rPr>
        <w:t>April 2026  |  Confidential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a9ba8"/>
        <w:sz w:val="18"/>
      </w:rPr>
      <w:fldChar w:fldCharType="begin"/>
    </w:r>
    <w:r>
      <w:rPr>
        <w:color w:val="8a9ba8"/>
        <w:sz w:val="18"/>
      </w:rPr>
      <w:instrText xml:space="preserve"> PAGE </w:instrText>
    </w:r>
    <w:r>
      <w:rPr>
        <w:color w:val="8a9ba8"/>
        <w:sz w:val="18"/>
      </w:rPr>
      <w:fldChar w:fldCharType="separate"/>
    </w:r>
    <w:r>
      <w:rPr>
        <w:color w:val="8a9ba8"/>
        <w:sz w:val="18"/>
      </w:rPr>
      <w:t>1</w:t>
    </w:r>
    <w:r>
      <w:rPr>
        <w:color w:val="8a9ba8"/>
        <w:sz w:val="18"/>
      </w:rPr>
      <w:fldChar w:fldCharType="end"/>
    </w:r>
    <w:r>
      <w:rPr>
        <w:color w:val="8a9ba8"/>
        <w:sz w:val="18"/>
      </w:rPr>
      <w:t xml:space="preserve"> / </w:t>
    </w:r>
    <w:r>
      <w:rPr>
        <w:color w:val="8a9ba8"/>
        <w:sz w:val="18"/>
      </w:rPr>
      <w:fldChar w:fldCharType="begin"/>
    </w:r>
    <w:r>
      <w:rPr>
        <w:color w:val="8a9ba8"/>
        <w:sz w:val="18"/>
      </w:rPr>
      <w:instrText xml:space="preserve"> NUMPAGES </w:instrText>
    </w:r>
    <w:r>
      <w:rPr>
        <w:color w:val="8a9ba8"/>
        <w:sz w:val="18"/>
      </w:rPr>
      <w:fldChar w:fldCharType="separate"/>
    </w:r>
    <w:r>
      <w:rPr>
        <w:color w:val="8a9ba8"/>
        <w:sz w:val="18"/>
      </w:rPr>
      <w:t>1</w:t>
    </w:r>
    <w:r>
      <w:rPr>
        <w:color w:val="8a9ba8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8a9ba8"/>
        <w:sz w:val="18"/>
      </w:rPr>
      <w:t>CA Due-Date Management  |  Cross-Checked Research  |  April 2026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12" w:lineRule="auto"/>
    </w:pPr>
    <w:rPr>
      <w:rFonts w:ascii="Calibri" w:hAnsi="Calibri" w:eastAsia="Microsoft YaHei"/>
      <w:color w:val="1a2744"/>
      <w:sz w:val="22"/>
    </w:rPr>
  </w:style>
  <w:style w:type="paragraph" w:styleId="Heading1">
    <w:name w:val="heading 1"/>
    <w:basedOn w:val="Normal"/>
    <w:pPr>
      <w:keepNext/>
      <w:keepLines/>
      <w:spacing w:before="500" w:after="200"/>
      <w:outlineLvl w:val="0"/>
    </w:pPr>
    <w:rPr>
      <w:rFonts w:ascii="Calibri" w:hAnsi="Calibri" w:eastAsia="Microsoft YaHei"/>
      <w:b/>
      <w:color w:val="c9a96e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1a2744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5568"/>
      <w:sz w:val="24"/>
    </w:rPr>
  </w:style>
  <w:style w:type="paragraph" w:styleId="Heading4">
    <w:name w:val="heading 4"/>
    <w:basedOn w:val="Normal"/>
    <w:pPr>
      <w:keepNext/>
      <w:keepLines/>
      <w:spacing w:before="200" w:after="100"/>
      <w:outlineLvl w:val="3"/>
    </w:pPr>
    <w:rPr>
      <w:rFonts w:ascii="Calibri" w:hAnsi="Calibri" w:eastAsia="Microsoft YaHei"/>
      <w:b/>
      <w:color w:val="4a5568"/>
      <w:sz w:val="22"/>
    </w:rPr>
  </w:style>
  <w:style w:type="paragraph" w:styleId="Caption">
    <w:name w:val="Caption"/>
    <w:basedOn w:val="Normal"/>
    <w:pPr>
      <w:spacing w:before="60" w:after="280"/>
      <w:jc w:val="center"/>
    </w:pPr>
    <w:rPr>
      <w:color w:val="8a9ba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2744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556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c93dce083a142eb" /><Relationship Type="http://schemas.openxmlformats.org/officeDocument/2006/relationships/numbering" Target="numbering.xml" Id="R52c1208faac14034" /><Relationship Type="http://schemas.openxmlformats.org/officeDocument/2006/relationships/image" Target="media/image.png" Id="Rac0f2930c34a4041" /><Relationship Type="http://schemas.openxmlformats.org/officeDocument/2006/relationships/image" Target="media/image2.png" Id="R95a05b346a034de2" /><Relationship Type="http://schemas.openxmlformats.org/officeDocument/2006/relationships/header" Target="header1.xml" Id="R1d1d38807d454dc9" /><Relationship Type="http://schemas.openxmlformats.org/officeDocument/2006/relationships/footer" Target="footer1.xml" Id="R7e9490cbda4743e1" /><Relationship Type="http://schemas.openxmlformats.org/officeDocument/2006/relationships/settings" Target="settings.xml" Id="Re11b681c55704e5e" /></Relationships>
</file>