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8B647" w14:textId="77777777" w:rsidR="00337864" w:rsidRDefault="00337864" w:rsidP="00337864">
      <w:pPr>
        <w:pStyle w:val="Heading1"/>
      </w:pPr>
      <w:r>
        <w:t>Competitor Patent Watchlist Process - DRAFT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315"/>
        <w:gridCol w:w="4315"/>
      </w:tblGrid>
      <w:tr w:rsidR="00337864" w14:paraId="5061E121" w14:textId="77777777" w:rsidTr="00E71CB4">
        <w:trPr>
          <w:tblHeader/>
        </w:trPr>
        <w:tc>
          <w:tcPr>
            <w:tcW w:w="4320" w:type="dxa"/>
          </w:tcPr>
          <w:p w14:paraId="4175B5A2" w14:textId="77777777" w:rsidR="00337864" w:rsidRDefault="00337864" w:rsidP="00E71CB4">
            <w:r>
              <w:rPr>
                <w:b/>
              </w:rPr>
              <w:t>Page information</w:t>
            </w:r>
          </w:p>
        </w:tc>
        <w:tc>
          <w:tcPr>
            <w:tcW w:w="4320" w:type="dxa"/>
          </w:tcPr>
          <w:p w14:paraId="5BC5DAA5" w14:textId="77777777" w:rsidR="00337864" w:rsidRDefault="00337864" w:rsidP="00E71CB4"/>
        </w:tc>
      </w:tr>
      <w:tr w:rsidR="00337864" w14:paraId="6240B284" w14:textId="77777777" w:rsidTr="00E71CB4">
        <w:tc>
          <w:tcPr>
            <w:tcW w:w="4320" w:type="dxa"/>
          </w:tcPr>
          <w:p w14:paraId="56068C20" w14:textId="77777777" w:rsidR="00337864" w:rsidRDefault="00337864" w:rsidP="00E71CB4">
            <w:r>
              <w:t>Wiki ID</w:t>
            </w:r>
          </w:p>
        </w:tc>
        <w:tc>
          <w:tcPr>
            <w:tcW w:w="4320" w:type="dxa"/>
          </w:tcPr>
          <w:p w14:paraId="543A78FF" w14:textId="77777777" w:rsidR="00337864" w:rsidRDefault="00337864" w:rsidP="00E71CB4">
            <w:r>
              <w:t>PW-PROC-005</w:t>
            </w:r>
          </w:p>
        </w:tc>
      </w:tr>
      <w:tr w:rsidR="00337864" w14:paraId="138FD128" w14:textId="77777777" w:rsidTr="00E71CB4">
        <w:tc>
          <w:tcPr>
            <w:tcW w:w="4320" w:type="dxa"/>
          </w:tcPr>
          <w:p w14:paraId="670D50A9" w14:textId="77777777" w:rsidR="00337864" w:rsidRDefault="00337864" w:rsidP="00E71CB4">
            <w:r>
              <w:t>Content type</w:t>
            </w:r>
          </w:p>
        </w:tc>
        <w:tc>
          <w:tcPr>
            <w:tcW w:w="4320" w:type="dxa"/>
          </w:tcPr>
          <w:p w14:paraId="04DC5404" w14:textId="77777777" w:rsidR="00337864" w:rsidRDefault="00337864" w:rsidP="00E71CB4">
            <w:r>
              <w:t>Process</w:t>
            </w:r>
          </w:p>
        </w:tc>
      </w:tr>
      <w:tr w:rsidR="00337864" w14:paraId="794530DB" w14:textId="77777777" w:rsidTr="00E71CB4">
        <w:tc>
          <w:tcPr>
            <w:tcW w:w="4320" w:type="dxa"/>
          </w:tcPr>
          <w:p w14:paraId="0F57ABC0" w14:textId="77777777" w:rsidR="00337864" w:rsidRDefault="00337864" w:rsidP="00E71CB4">
            <w:r>
              <w:t>Status</w:t>
            </w:r>
          </w:p>
        </w:tc>
        <w:tc>
          <w:tcPr>
            <w:tcW w:w="4320" w:type="dxa"/>
          </w:tcPr>
          <w:p w14:paraId="31648B6A" w14:textId="77777777" w:rsidR="00337864" w:rsidRDefault="00337864" w:rsidP="00E71CB4">
            <w:r>
              <w:t>Draft</w:t>
            </w:r>
          </w:p>
        </w:tc>
      </w:tr>
      <w:tr w:rsidR="00337864" w14:paraId="1389CFC5" w14:textId="77777777" w:rsidTr="00E71CB4">
        <w:tc>
          <w:tcPr>
            <w:tcW w:w="4320" w:type="dxa"/>
          </w:tcPr>
          <w:p w14:paraId="6E70291B" w14:textId="77777777" w:rsidR="00337864" w:rsidRDefault="00337864" w:rsidP="00E71CB4">
            <w:r>
              <w:t>Version</w:t>
            </w:r>
          </w:p>
        </w:tc>
        <w:tc>
          <w:tcPr>
            <w:tcW w:w="4320" w:type="dxa"/>
          </w:tcPr>
          <w:p w14:paraId="5FE5F235" w14:textId="77777777" w:rsidR="00337864" w:rsidRDefault="00337864" w:rsidP="00E71CB4">
            <w:r>
              <w:t>0.3</w:t>
            </w:r>
          </w:p>
        </w:tc>
      </w:tr>
      <w:tr w:rsidR="00337864" w14:paraId="46400D41" w14:textId="77777777" w:rsidTr="00E71CB4">
        <w:tc>
          <w:tcPr>
            <w:tcW w:w="4320" w:type="dxa"/>
          </w:tcPr>
          <w:p w14:paraId="28F47D5A" w14:textId="77777777" w:rsidR="00337864" w:rsidRDefault="00337864" w:rsidP="00E71CB4">
            <w:r>
              <w:t>Owner</w:t>
            </w:r>
          </w:p>
        </w:tc>
        <w:tc>
          <w:tcPr>
            <w:tcW w:w="4320" w:type="dxa"/>
          </w:tcPr>
          <w:p w14:paraId="4679B5CB" w14:textId="77777777" w:rsidR="00337864" w:rsidRDefault="00337864" w:rsidP="00E71CB4">
            <w:r>
              <w:t>IP Intelligence Analyst, IP Legal (Patents)</w:t>
            </w:r>
          </w:p>
        </w:tc>
      </w:tr>
      <w:tr w:rsidR="00337864" w14:paraId="55BC6E93" w14:textId="77777777" w:rsidTr="00E71CB4">
        <w:tc>
          <w:tcPr>
            <w:tcW w:w="4320" w:type="dxa"/>
          </w:tcPr>
          <w:p w14:paraId="22494EA8" w14:textId="77777777" w:rsidR="00337864" w:rsidRDefault="00337864" w:rsidP="00E71CB4">
            <w:r>
              <w:t>Last reviewed</w:t>
            </w:r>
          </w:p>
        </w:tc>
        <w:tc>
          <w:tcPr>
            <w:tcW w:w="4320" w:type="dxa"/>
          </w:tcPr>
          <w:p w14:paraId="715B46EA" w14:textId="77777777" w:rsidR="00337864" w:rsidRDefault="00337864" w:rsidP="00E71CB4">
            <w:r>
              <w:t>2026-10-01</w:t>
            </w:r>
          </w:p>
        </w:tc>
      </w:tr>
      <w:tr w:rsidR="00337864" w14:paraId="39D8C488" w14:textId="77777777" w:rsidTr="00E71CB4">
        <w:tc>
          <w:tcPr>
            <w:tcW w:w="4320" w:type="dxa"/>
          </w:tcPr>
          <w:p w14:paraId="38EAE913" w14:textId="77777777" w:rsidR="00337864" w:rsidRDefault="00337864" w:rsidP="00E71CB4">
            <w:r>
              <w:t>Next review</w:t>
            </w:r>
          </w:p>
        </w:tc>
        <w:tc>
          <w:tcPr>
            <w:tcW w:w="4320" w:type="dxa"/>
          </w:tcPr>
          <w:p w14:paraId="26FC586B" w14:textId="77777777" w:rsidR="00337864" w:rsidRDefault="00337864" w:rsidP="00E71CB4">
            <w:r>
              <w:t>On approval</w:t>
            </w:r>
          </w:p>
        </w:tc>
      </w:tr>
      <w:tr w:rsidR="00337864" w14:paraId="5E0CF522" w14:textId="77777777" w:rsidTr="00E71CB4">
        <w:tc>
          <w:tcPr>
            <w:tcW w:w="4320" w:type="dxa"/>
          </w:tcPr>
          <w:p w14:paraId="4BF87012" w14:textId="77777777" w:rsidR="00337864" w:rsidRDefault="00337864" w:rsidP="00E71CB4">
            <w:r>
              <w:t>Related pages</w:t>
            </w:r>
          </w:p>
        </w:tc>
        <w:tc>
          <w:tcPr>
            <w:tcW w:w="4320" w:type="dxa"/>
          </w:tcPr>
          <w:p w14:paraId="14F03424" w14:textId="77777777" w:rsidR="00337864" w:rsidRDefault="00337864" w:rsidP="00E71CB4">
            <w:r>
              <w:t>PW-REF-006 Patents Glossary</w:t>
            </w:r>
          </w:p>
        </w:tc>
      </w:tr>
    </w:tbl>
    <w:p w14:paraId="32251210" w14:textId="77777777" w:rsidR="00337864" w:rsidRDefault="00337864" w:rsidP="00337864">
      <w:r>
        <w:rPr>
          <w:i/>
        </w:rPr>
        <w:t>FICTIONAL DEMO CONTENT - created for training. Not real BAT guidance.</w:t>
      </w:r>
    </w:p>
    <w:p w14:paraId="5332BB31" w14:textId="77777777" w:rsidR="00337864" w:rsidRDefault="00337864" w:rsidP="00337864">
      <w:r>
        <w:rPr>
          <w:b/>
        </w:rPr>
        <w:t>DRAFT - not yet approved. Do not rely on this page until its status is Current.</w:t>
      </w:r>
    </w:p>
    <w:p w14:paraId="5C44164C" w14:textId="77777777" w:rsidR="00337864" w:rsidRDefault="00337864" w:rsidP="00337864">
      <w:pPr>
        <w:pStyle w:val="Heading2"/>
      </w:pPr>
      <w:r>
        <w:t>Purpose (draft)</w:t>
      </w:r>
    </w:p>
    <w:p w14:paraId="3B185719" w14:textId="77777777" w:rsidR="00337864" w:rsidRDefault="00337864" w:rsidP="00337864">
      <w:r>
        <w:t>How the Patents Team monitors competitor patent publications in BAT's technology areas and decides which ones need action.</w:t>
      </w:r>
    </w:p>
    <w:p w14:paraId="2FD22CBB" w14:textId="77777777" w:rsidR="00337864" w:rsidRDefault="00337864" w:rsidP="00337864">
      <w:pPr>
        <w:pStyle w:val="Heading2"/>
      </w:pPr>
      <w:r>
        <w:t>Proposed process</w:t>
      </w:r>
    </w:p>
    <w:p w14:paraId="2D0AC2D3" w14:textId="77777777" w:rsidR="00337864" w:rsidRDefault="00337864" w:rsidP="00337864">
      <w:pPr>
        <w:pStyle w:val="ListParagraph"/>
        <w:numPr>
          <w:ilvl w:val="0"/>
          <w:numId w:val="3"/>
        </w:numPr>
        <w:spacing w:after="200" w:line="276" w:lineRule="auto"/>
      </w:pPr>
      <w:r>
        <w:t>Every month, the IP Intelligence Analyst runs saved searches for each technology area.</w:t>
      </w:r>
    </w:p>
    <w:p w14:paraId="10E0D7AC" w14:textId="77777777" w:rsidR="00337864" w:rsidRDefault="00337864" w:rsidP="00337864">
      <w:pPr>
        <w:pStyle w:val="ListParagraph"/>
        <w:numPr>
          <w:ilvl w:val="0"/>
          <w:numId w:val="3"/>
        </w:numPr>
        <w:spacing w:after="200" w:line="276" w:lineRule="auto"/>
      </w:pPr>
      <w:r>
        <w:t>New competitor publications are added to the Watchlist with technology area, jurisdiction and a relevance rating: High, Medium or Low.</w:t>
      </w:r>
    </w:p>
    <w:p w14:paraId="1CBE8BBF" w14:textId="77777777" w:rsidR="00337864" w:rsidRDefault="00337864" w:rsidP="00337864">
      <w:pPr>
        <w:pStyle w:val="ListParagraph"/>
        <w:numPr>
          <w:ilvl w:val="0"/>
          <w:numId w:val="3"/>
        </w:numPr>
        <w:spacing w:after="200" w:line="276" w:lineRule="auto"/>
      </w:pPr>
      <w:r>
        <w:t>High-relevance items are reviewed by the responsible patent attorney within 15 working days.</w:t>
      </w:r>
    </w:p>
    <w:p w14:paraId="5503E2F2" w14:textId="77777777" w:rsidR="00337864" w:rsidRDefault="00337864" w:rsidP="00337864">
      <w:pPr>
        <w:pStyle w:val="ListParagraph"/>
        <w:numPr>
          <w:ilvl w:val="0"/>
          <w:numId w:val="3"/>
        </w:numPr>
        <w:spacing w:after="200" w:line="276" w:lineRule="auto"/>
      </w:pPr>
      <w:r>
        <w:t>The attorney decides: no action, monitor, consider opposition, or request a freedom-to-operate review.</w:t>
      </w:r>
    </w:p>
    <w:p w14:paraId="11263F79" w14:textId="77777777" w:rsidR="00337864" w:rsidRDefault="00337864" w:rsidP="00337864">
      <w:pPr>
        <w:pStyle w:val="ListParagraph"/>
        <w:numPr>
          <w:ilvl w:val="0"/>
          <w:numId w:val="3"/>
        </w:numPr>
        <w:spacing w:after="200" w:line="276" w:lineRule="auto"/>
      </w:pPr>
      <w:r>
        <w:t>Decisions are recorded in the Watchlist and summarised at the quarterly Portfolio Review.</w:t>
      </w:r>
    </w:p>
    <w:p w14:paraId="035DCB78" w14:textId="77777777" w:rsidR="00337864" w:rsidRDefault="00337864" w:rsidP="00337864">
      <w:pPr>
        <w:pStyle w:val="Heading2"/>
      </w:pPr>
      <w:r>
        <w:t>Open questions (draft)</w:t>
      </w:r>
    </w:p>
    <w:p w14:paraId="40536B26" w14:textId="77777777" w:rsidR="00337864" w:rsidRDefault="00337864" w:rsidP="00337864">
      <w:pPr>
        <w:pStyle w:val="ListParagraph"/>
        <w:numPr>
          <w:ilvl w:val="0"/>
          <w:numId w:val="1"/>
        </w:numPr>
        <w:spacing w:after="200" w:line="276" w:lineRule="auto"/>
      </w:pPr>
      <w:r>
        <w:t>Should Medium items also be reviewed by an attorney?</w:t>
      </w:r>
    </w:p>
    <w:p w14:paraId="5B425F41" w14:textId="77777777" w:rsidR="00337864" w:rsidRDefault="00337864" w:rsidP="00337864">
      <w:pPr>
        <w:pStyle w:val="ListParagraph"/>
        <w:numPr>
          <w:ilvl w:val="0"/>
          <w:numId w:val="1"/>
        </w:numPr>
        <w:spacing w:after="200" w:line="276" w:lineRule="auto"/>
      </w:pPr>
      <w:r>
        <w:t>Who has access to the Watchlist outside IP Legal?</w:t>
      </w:r>
    </w:p>
    <w:p w14:paraId="1C4D2146" w14:textId="77777777" w:rsidR="00337864" w:rsidRDefault="00337864" w:rsidP="00337864">
      <w:pPr>
        <w:pStyle w:val="ListParagraph"/>
        <w:numPr>
          <w:ilvl w:val="0"/>
          <w:numId w:val="1"/>
        </w:numPr>
        <w:spacing w:after="200" w:line="276" w:lineRule="auto"/>
      </w:pPr>
      <w:r>
        <w:t>Can AI-assisted discovery pre-screen new publications?</w:t>
      </w:r>
    </w:p>
    <w:p w14:paraId="57C7E81F" w14:textId="77777777" w:rsidR="005861F1" w:rsidRPr="00337864" w:rsidRDefault="005861F1" w:rsidP="00337864"/>
    <w:sectPr w:rsidR="005861F1" w:rsidRPr="00337864" w:rsidSect="0033786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A0001"/>
    <w:multiLevelType w:val="multilevel"/>
    <w:tmpl w:val="5C3A1001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3A0002"/>
    <w:multiLevelType w:val="multilevel"/>
    <w:tmpl w:val="5C3A1002"/>
    <w:lvl w:ilvl="0">
      <w:start w:val="1"/>
      <w:numFmt w:val="decimal"/>
      <w:pStyle w:val="ListNumber"/>
      <w:lvlText w:val="%1."/>
      <w:lvlJc w:val="left"/>
      <w:pPr>
        <w:ind w:left="720" w:hanging="360"/>
      </w:pPr>
    </w:lvl>
    <w:lvl w:ilvl="1">
      <w:start w:val="1"/>
      <w:numFmt w:val="lowerLetter"/>
      <w:pStyle w:val="ListNumber2"/>
      <w:lvlText w:val="%2."/>
      <w:lvlJc w:val="left"/>
      <w:pPr>
        <w:ind w:left="1440" w:hanging="360"/>
      </w:pPr>
    </w:lvl>
    <w:lvl w:ilvl="2">
      <w:start w:val="1"/>
      <w:numFmt w:val="lowerRoman"/>
      <w:pStyle w:val="ListNumber3"/>
      <w:lvlText w:val="%3."/>
      <w:lvlJc w:val="left"/>
      <w:pPr>
        <w:ind w:left="2160" w:hanging="360"/>
      </w:pPr>
    </w:lvl>
    <w:lvl w:ilvl="3">
      <w:start w:val="1"/>
      <w:numFmt w:val="decimal"/>
      <w:pStyle w:val="ListNumber4"/>
      <w:lvlText w:val="%4."/>
      <w:lvlJc w:val="left"/>
      <w:pPr>
        <w:ind w:left="2880" w:hanging="360"/>
      </w:pPr>
    </w:lvl>
    <w:lvl w:ilvl="4">
      <w:start w:val="1"/>
      <w:numFmt w:val="lowerLetter"/>
      <w:pStyle w:val="ListNumber5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840736055">
    <w:abstractNumId w:val="0"/>
  </w:num>
  <w:num w:numId="2" w16cid:durableId="935479790">
    <w:abstractNumId w:val="1"/>
  </w:num>
  <w:num w:numId="3" w16cid:durableId="303778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864"/>
    <w:rsid w:val="00337864"/>
    <w:rsid w:val="005861F1"/>
    <w:rsid w:val="005C1E58"/>
    <w:rsid w:val="00F1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76B78"/>
  <w15:chartTrackingRefBased/>
  <w15:docId w15:val="{8BADC6B1-8F3D-4A70-AE3F-6C7198D5C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7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7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864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37864"/>
    <w:pPr>
      <w:numPr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2">
    <w:name w:val="List Bullet 2"/>
    <w:basedOn w:val="Normal"/>
    <w:uiPriority w:val="99"/>
    <w:unhideWhenUsed/>
    <w:rsid w:val="00337864"/>
    <w:pPr>
      <w:numPr>
        <w:ilvl w:val="1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3">
    <w:name w:val="List Bullet 3"/>
    <w:basedOn w:val="Normal"/>
    <w:uiPriority w:val="99"/>
    <w:unhideWhenUsed/>
    <w:rsid w:val="00337864"/>
    <w:pPr>
      <w:numPr>
        <w:ilvl w:val="2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4">
    <w:name w:val="List Bullet 4"/>
    <w:basedOn w:val="Normal"/>
    <w:uiPriority w:val="99"/>
    <w:unhideWhenUsed/>
    <w:rsid w:val="00337864"/>
    <w:pPr>
      <w:numPr>
        <w:ilvl w:val="3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5">
    <w:name w:val="List Bullet 5"/>
    <w:basedOn w:val="Normal"/>
    <w:uiPriority w:val="99"/>
    <w:unhideWhenUsed/>
    <w:rsid w:val="00337864"/>
    <w:pPr>
      <w:numPr>
        <w:ilvl w:val="4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337864"/>
    <w:pPr>
      <w:numPr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2">
    <w:name w:val="List Number 2"/>
    <w:basedOn w:val="Normal"/>
    <w:uiPriority w:val="99"/>
    <w:unhideWhenUsed/>
    <w:rsid w:val="00337864"/>
    <w:pPr>
      <w:numPr>
        <w:ilvl w:val="1"/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3">
    <w:name w:val="List Number 3"/>
    <w:basedOn w:val="Normal"/>
    <w:uiPriority w:val="99"/>
    <w:unhideWhenUsed/>
    <w:rsid w:val="00337864"/>
    <w:pPr>
      <w:numPr>
        <w:ilvl w:val="2"/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4">
    <w:name w:val="List Number 4"/>
    <w:basedOn w:val="Normal"/>
    <w:uiPriority w:val="99"/>
    <w:unhideWhenUsed/>
    <w:rsid w:val="00337864"/>
    <w:pPr>
      <w:numPr>
        <w:ilvl w:val="3"/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5">
    <w:name w:val="List Number 5"/>
    <w:basedOn w:val="Normal"/>
    <w:uiPriority w:val="99"/>
    <w:unhideWhenUsed/>
    <w:rsid w:val="00337864"/>
    <w:pPr>
      <w:numPr>
        <w:ilvl w:val="4"/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33786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El Sayed</dc:creator>
  <cp:keywords/>
  <dc:description/>
  <cp:lastModifiedBy>Sara El Sayed</cp:lastModifiedBy>
  <cp:revision>1</cp:revision>
  <dcterms:created xsi:type="dcterms:W3CDTF">2026-10-29T13:41:00Z</dcterms:created>
  <dcterms:modified xsi:type="dcterms:W3CDTF">2026-10-29T13:41:00Z</dcterms:modified>
</cp:coreProperties>
</file>