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FB517" w14:textId="77777777" w:rsidR="00C24EE3" w:rsidRDefault="00000000">
      <w:pPr>
        <w:pStyle w:val="Title"/>
        <w:spacing w:after="80"/>
      </w:pPr>
      <w:r>
        <w:rPr>
          <w:sz w:val="44"/>
        </w:rPr>
        <w:t>BAT Commercial Decision and Escalation Guide</w:t>
      </w:r>
    </w:p>
    <w:p w14:paraId="43B2DAC5" w14:textId="77777777" w:rsidR="00C24EE3" w:rsidRDefault="00000000">
      <w:pPr>
        <w:spacing w:after="80"/>
      </w:pPr>
      <w:r>
        <w:rPr>
          <w:color w:val="5B5FC7"/>
          <w:sz w:val="28"/>
        </w:rPr>
        <w:t>Who decides what - and how to route it</w:t>
      </w:r>
    </w:p>
    <w:p w14:paraId="3F7F7FDF" w14:textId="77777777" w:rsidR="00C24EE3" w:rsidRDefault="00000000">
      <w:pPr>
        <w:spacing w:after="80"/>
      </w:pPr>
      <w:r>
        <w:rPr>
          <w:color w:val="666B7A"/>
          <w:sz w:val="21"/>
        </w:rPr>
        <w:t>Escalation and approval guide | Trade Managers TM&amp;D | SYNTHETIC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24EE3" w14:paraId="1792B51E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195972B8" w14:textId="77777777" w:rsidR="00C24EE3" w:rsidRDefault="00000000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723B032E" w14:textId="77777777" w:rsidR="00C24EE3" w:rsidRDefault="00C24EE3"/>
    <w:p w14:paraId="5CF60042" w14:textId="77777777" w:rsidR="00C24EE3" w:rsidRDefault="00000000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24EE3" w14:paraId="1B388CD3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6474CA40" w14:textId="77777777" w:rsidR="00C24EE3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6F7FF721" w14:textId="77777777" w:rsidR="00C24EE3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C24EE3" w14:paraId="0E78F7DB" w14:textId="77777777">
        <w:trPr>
          <w:jc w:val="center"/>
        </w:trPr>
        <w:tc>
          <w:tcPr>
            <w:tcW w:w="5184" w:type="dxa"/>
            <w:vAlign w:val="center"/>
          </w:tcPr>
          <w:p w14:paraId="637F3A6A" w14:textId="77777777" w:rsidR="00C24EE3" w:rsidRDefault="00000000">
            <w:r>
              <w:rPr>
                <w:sz w:val="16"/>
              </w:rPr>
              <w:t>Document</w:t>
            </w:r>
          </w:p>
        </w:tc>
        <w:tc>
          <w:tcPr>
            <w:tcW w:w="5184" w:type="dxa"/>
            <w:vAlign w:val="center"/>
          </w:tcPr>
          <w:p w14:paraId="22F0E474" w14:textId="77777777" w:rsidR="00C24EE3" w:rsidRDefault="00000000">
            <w:r>
              <w:rPr>
                <w:sz w:val="16"/>
              </w:rPr>
              <w:t>BAT Commercial Decision and Escalation Guide</w:t>
            </w:r>
          </w:p>
        </w:tc>
      </w:tr>
      <w:tr w:rsidR="00C24EE3" w14:paraId="7CEAC235" w14:textId="77777777">
        <w:trPr>
          <w:jc w:val="center"/>
        </w:trPr>
        <w:tc>
          <w:tcPr>
            <w:tcW w:w="5184" w:type="dxa"/>
            <w:vAlign w:val="center"/>
          </w:tcPr>
          <w:p w14:paraId="51C94B7F" w14:textId="77777777" w:rsidR="00C24EE3" w:rsidRDefault="00000000">
            <w:r>
              <w:rPr>
                <w:sz w:val="16"/>
              </w:rPr>
              <w:t>Owner (fictional)</w:t>
            </w:r>
          </w:p>
        </w:tc>
        <w:tc>
          <w:tcPr>
            <w:tcW w:w="5184" w:type="dxa"/>
            <w:vAlign w:val="center"/>
          </w:tcPr>
          <w:p w14:paraId="32623728" w14:textId="77777777" w:rsidR="00C24EE3" w:rsidRDefault="00000000">
            <w:r>
              <w:rPr>
                <w:sz w:val="16"/>
              </w:rPr>
              <w:t>Daniel Okafor-Reyes (fictional), Regional Commercial Governance Manager</w:t>
            </w:r>
          </w:p>
        </w:tc>
      </w:tr>
      <w:tr w:rsidR="00C24EE3" w14:paraId="73F1B5E4" w14:textId="77777777">
        <w:trPr>
          <w:jc w:val="center"/>
        </w:trPr>
        <w:tc>
          <w:tcPr>
            <w:tcW w:w="5184" w:type="dxa"/>
            <w:vAlign w:val="center"/>
          </w:tcPr>
          <w:p w14:paraId="552972CC" w14:textId="77777777" w:rsidR="00C24EE3" w:rsidRDefault="00000000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3225EC94" w14:textId="77777777" w:rsidR="00C24EE3" w:rsidRDefault="00000000">
            <w:r>
              <w:rPr>
                <w:sz w:val="16"/>
              </w:rPr>
              <w:t>v0.9 Draft for CIE</w:t>
            </w:r>
          </w:p>
        </w:tc>
      </w:tr>
      <w:tr w:rsidR="00C24EE3" w14:paraId="1BEDB065" w14:textId="77777777">
        <w:trPr>
          <w:jc w:val="center"/>
        </w:trPr>
        <w:tc>
          <w:tcPr>
            <w:tcW w:w="5184" w:type="dxa"/>
            <w:vAlign w:val="center"/>
          </w:tcPr>
          <w:p w14:paraId="1ADBDAA6" w14:textId="77777777" w:rsidR="00C24EE3" w:rsidRDefault="00000000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7F5FDEA7" w14:textId="77777777" w:rsidR="00C24EE3" w:rsidRDefault="00000000">
            <w:r>
              <w:rPr>
                <w:sz w:val="16"/>
              </w:rPr>
              <w:t>Draft - synthetic, for CIE training only</w:t>
            </w:r>
          </w:p>
        </w:tc>
      </w:tr>
      <w:tr w:rsidR="00C24EE3" w14:paraId="783C6144" w14:textId="77777777">
        <w:trPr>
          <w:jc w:val="center"/>
        </w:trPr>
        <w:tc>
          <w:tcPr>
            <w:tcW w:w="5184" w:type="dxa"/>
            <w:vAlign w:val="center"/>
          </w:tcPr>
          <w:p w14:paraId="0894D2C2" w14:textId="77777777" w:rsidR="00C24EE3" w:rsidRDefault="00000000">
            <w:r>
              <w:rPr>
                <w:sz w:val="16"/>
              </w:rPr>
              <w:t>Effective for</w:t>
            </w:r>
          </w:p>
        </w:tc>
        <w:tc>
          <w:tcPr>
            <w:tcW w:w="5184" w:type="dxa"/>
            <w:vAlign w:val="center"/>
          </w:tcPr>
          <w:p w14:paraId="50661B91" w14:textId="77777777" w:rsidR="00C24EE3" w:rsidRDefault="00000000">
            <w:r>
              <w:rPr>
                <w:sz w:val="16"/>
              </w:rPr>
              <w:t>Q3 2026 Trade Business Review cycle, Region Meridian (fictional)</w:t>
            </w:r>
          </w:p>
        </w:tc>
      </w:tr>
      <w:tr w:rsidR="00C24EE3" w14:paraId="2FF4E719" w14:textId="77777777">
        <w:trPr>
          <w:jc w:val="center"/>
        </w:trPr>
        <w:tc>
          <w:tcPr>
            <w:tcW w:w="5184" w:type="dxa"/>
            <w:vAlign w:val="center"/>
          </w:tcPr>
          <w:p w14:paraId="3F6C5481" w14:textId="77777777" w:rsidR="00C24EE3" w:rsidRDefault="00000000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39F2BACC" w14:textId="77777777" w:rsidR="00C24EE3" w:rsidRDefault="00000000">
            <w:r>
              <w:rPr>
                <w:sz w:val="16"/>
              </w:rPr>
              <w:t>30 November 2026</w:t>
            </w:r>
          </w:p>
        </w:tc>
      </w:tr>
      <w:tr w:rsidR="00C24EE3" w14:paraId="71B97B80" w14:textId="77777777">
        <w:trPr>
          <w:jc w:val="center"/>
        </w:trPr>
        <w:tc>
          <w:tcPr>
            <w:tcW w:w="5184" w:type="dxa"/>
            <w:vAlign w:val="center"/>
          </w:tcPr>
          <w:p w14:paraId="61526C64" w14:textId="77777777" w:rsidR="00C24EE3" w:rsidRDefault="00000000">
            <w:r>
              <w:rPr>
                <w:sz w:val="16"/>
              </w:rPr>
              <w:t>Contact</w:t>
            </w:r>
          </w:p>
        </w:tc>
        <w:tc>
          <w:tcPr>
            <w:tcW w:w="5184" w:type="dxa"/>
            <w:vAlign w:val="center"/>
          </w:tcPr>
          <w:p w14:paraId="32152F04" w14:textId="77777777" w:rsidR="00C24EE3" w:rsidRDefault="00000000">
            <w:r>
              <w:rPr>
                <w:sz w:val="16"/>
              </w:rPr>
              <w:t>tmd-review@bat-cie.example</w:t>
            </w:r>
          </w:p>
        </w:tc>
      </w:tr>
      <w:tr w:rsidR="00C24EE3" w14:paraId="58A115AF" w14:textId="77777777">
        <w:trPr>
          <w:jc w:val="center"/>
        </w:trPr>
        <w:tc>
          <w:tcPr>
            <w:tcW w:w="5184" w:type="dxa"/>
            <w:vAlign w:val="center"/>
          </w:tcPr>
          <w:p w14:paraId="73C3CF8A" w14:textId="77777777" w:rsidR="00C24EE3" w:rsidRDefault="00000000">
            <w:r>
              <w:rPr>
                <w:sz w:val="16"/>
              </w:rPr>
              <w:t>Document set</w:t>
            </w:r>
          </w:p>
        </w:tc>
        <w:tc>
          <w:tcPr>
            <w:tcW w:w="5184" w:type="dxa"/>
            <w:vAlign w:val="center"/>
          </w:tcPr>
          <w:p w14:paraId="39FDCCA8" w14:textId="77777777" w:rsidR="00C24EE3" w:rsidRDefault="00000000">
            <w:r>
              <w:rPr>
                <w:sz w:val="16"/>
              </w:rPr>
              <w:t>Trade Business Review Framework; TM&amp;D Manager Playbook; Commercial Decision and Escalation Guide; Business Review FAQ (all synthetic)</w:t>
            </w:r>
          </w:p>
        </w:tc>
      </w:tr>
    </w:tbl>
    <w:p w14:paraId="36C9AD72" w14:textId="77777777" w:rsidR="00C24EE3" w:rsidRDefault="00C24EE3"/>
    <w:p w14:paraId="720FC434" w14:textId="77777777" w:rsidR="00C24EE3" w:rsidRDefault="00000000">
      <w:pPr>
        <w:pStyle w:val="Heading1"/>
        <w:spacing w:after="80"/>
      </w:pPr>
      <w:r>
        <w:t>1. Purpose</w:t>
      </w:r>
    </w:p>
    <w:p w14:paraId="61E6FE44" w14:textId="77777777" w:rsidR="00C24EE3" w:rsidRDefault="00000000">
      <w:pPr>
        <w:spacing w:after="80"/>
      </w:pPr>
      <w:r>
        <w:t>This guide tells TM&amp;D managers - and the Trade Business Review Guide agent - which decisions sit with which owner, how to escalate, and how fast. TM&amp;D managers prepare evidence and options; accountable owners decide.</w:t>
      </w:r>
    </w:p>
    <w:p w14:paraId="75B56ECF" w14:textId="77777777" w:rsidR="00C24EE3" w:rsidRDefault="00000000">
      <w:pPr>
        <w:pStyle w:val="Heading1"/>
        <w:spacing w:after="80"/>
      </w:pPr>
      <w:r>
        <w:t>2. Escalation routes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C24EE3" w14:paraId="3EBD96BD" w14:textId="77777777">
        <w:trPr>
          <w:jc w:val="center"/>
        </w:trPr>
        <w:tc>
          <w:tcPr>
            <w:tcW w:w="2074" w:type="dxa"/>
            <w:shd w:val="clear" w:color="auto" w:fill="5B5FC7"/>
            <w:vAlign w:val="center"/>
          </w:tcPr>
          <w:p w14:paraId="4C6901EB" w14:textId="77777777" w:rsidR="00C24EE3" w:rsidRDefault="00000000">
            <w:r>
              <w:rPr>
                <w:b/>
                <w:color w:val="FFFFFF"/>
                <w:sz w:val="16"/>
              </w:rPr>
              <w:t>Topic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737B84FC" w14:textId="77777777" w:rsidR="00C24EE3" w:rsidRDefault="00000000"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64A9B7F9" w14:textId="77777777" w:rsidR="00C24EE3" w:rsidRDefault="00000000">
            <w:r>
              <w:rPr>
                <w:b/>
                <w:color w:val="FFFFFF"/>
                <w:sz w:val="16"/>
              </w:rPr>
              <w:t>Fictional channel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5E03B22F" w14:textId="77777777" w:rsidR="00C24EE3" w:rsidRDefault="00000000">
            <w:r>
              <w:rPr>
                <w:b/>
                <w:color w:val="FFFFFF"/>
                <w:sz w:val="16"/>
              </w:rPr>
              <w:t>Urgency</w:t>
            </w:r>
          </w:p>
        </w:tc>
        <w:tc>
          <w:tcPr>
            <w:tcW w:w="2074" w:type="dxa"/>
            <w:shd w:val="clear" w:color="auto" w:fill="5B5FC7"/>
            <w:vAlign w:val="center"/>
          </w:tcPr>
          <w:p w14:paraId="4ED79009" w14:textId="77777777" w:rsidR="00C24EE3" w:rsidRDefault="00000000">
            <w:r>
              <w:rPr>
                <w:b/>
                <w:color w:val="FFFFFF"/>
                <w:sz w:val="16"/>
              </w:rPr>
              <w:t>Examples</w:t>
            </w:r>
          </w:p>
        </w:tc>
      </w:tr>
      <w:tr w:rsidR="00C24EE3" w14:paraId="2BA43E73" w14:textId="77777777">
        <w:trPr>
          <w:jc w:val="center"/>
        </w:trPr>
        <w:tc>
          <w:tcPr>
            <w:tcW w:w="2074" w:type="dxa"/>
            <w:vAlign w:val="center"/>
          </w:tcPr>
          <w:p w14:paraId="0A4CB8F7" w14:textId="77777777" w:rsidR="00C24EE3" w:rsidRDefault="00000000">
            <w:r>
              <w:rPr>
                <w:sz w:val="16"/>
              </w:rPr>
              <w:t>Pricing (list price, price response, price-pack changes)</w:t>
            </w:r>
          </w:p>
        </w:tc>
        <w:tc>
          <w:tcPr>
            <w:tcW w:w="2074" w:type="dxa"/>
            <w:vAlign w:val="center"/>
          </w:tcPr>
          <w:p w14:paraId="3C608936" w14:textId="77777777" w:rsidR="00C24EE3" w:rsidRDefault="00000000">
            <w:r>
              <w:rPr>
                <w:sz w:val="16"/>
              </w:rPr>
              <w:t>Regional RGM Lead with Market General Manager</w:t>
            </w:r>
          </w:p>
        </w:tc>
        <w:tc>
          <w:tcPr>
            <w:tcW w:w="2074" w:type="dxa"/>
            <w:vAlign w:val="center"/>
          </w:tcPr>
          <w:p w14:paraId="5E7CC045" w14:textId="77777777" w:rsidR="00C24EE3" w:rsidRDefault="00000000">
            <w:r>
              <w:rPr>
                <w:sz w:val="16"/>
              </w:rPr>
              <w:t>Teams: TM&amp;D Meridian &gt; Pricing Decisions; rgm-pricing@bat-cie.example</w:t>
            </w:r>
          </w:p>
        </w:tc>
        <w:tc>
          <w:tcPr>
            <w:tcW w:w="2074" w:type="dxa"/>
            <w:vAlign w:val="center"/>
          </w:tcPr>
          <w:p w14:paraId="72E9073B" w14:textId="77777777" w:rsidR="00C24EE3" w:rsidRDefault="00000000">
            <w:r>
              <w:rPr>
                <w:sz w:val="16"/>
              </w:rPr>
              <w:t>P1 - same business day</w:t>
            </w:r>
          </w:p>
        </w:tc>
        <w:tc>
          <w:tcPr>
            <w:tcW w:w="2074" w:type="dxa"/>
            <w:vAlign w:val="center"/>
          </w:tcPr>
          <w:p w14:paraId="70C75F69" w14:textId="77777777" w:rsidR="00C24EE3" w:rsidRDefault="00000000">
            <w:r>
              <w:rPr>
                <w:sz w:val="16"/>
              </w:rPr>
              <w:t>Competitor price cut in Türkiye Convenience &amp; Fuel; request to match a competitor price</w:t>
            </w:r>
          </w:p>
        </w:tc>
      </w:tr>
      <w:tr w:rsidR="00C24EE3" w14:paraId="3AFFC911" w14:textId="77777777">
        <w:trPr>
          <w:jc w:val="center"/>
        </w:trPr>
        <w:tc>
          <w:tcPr>
            <w:tcW w:w="2074" w:type="dxa"/>
            <w:vAlign w:val="center"/>
          </w:tcPr>
          <w:p w14:paraId="56FC8CA1" w14:textId="77777777" w:rsidR="00C24EE3" w:rsidRDefault="00000000">
            <w:r>
              <w:rPr>
                <w:sz w:val="16"/>
              </w:rPr>
              <w:t>Customer terms (trade terms, listing fees, display payments, contracts)</w:t>
            </w:r>
          </w:p>
        </w:tc>
        <w:tc>
          <w:tcPr>
            <w:tcW w:w="2074" w:type="dxa"/>
            <w:vAlign w:val="center"/>
          </w:tcPr>
          <w:p w14:paraId="31ABE7F0" w14:textId="77777777" w:rsidR="00C24EE3" w:rsidRDefault="00000000">
            <w:r>
              <w:rPr>
                <w:sz w:val="16"/>
              </w:rPr>
              <w:t>Customer Commercial Council</w:t>
            </w:r>
          </w:p>
        </w:tc>
        <w:tc>
          <w:tcPr>
            <w:tcW w:w="2074" w:type="dxa"/>
            <w:vAlign w:val="center"/>
          </w:tcPr>
          <w:p w14:paraId="2AEDA7CC" w14:textId="77777777" w:rsidR="00C24EE3" w:rsidRDefault="00000000">
            <w:r>
              <w:rPr>
                <w:sz w:val="16"/>
              </w:rPr>
              <w:t>Teams: TM&amp;D Meridian &gt; Customer Terms; commercial-council@bat-cie.example</w:t>
            </w:r>
          </w:p>
        </w:tc>
        <w:tc>
          <w:tcPr>
            <w:tcW w:w="2074" w:type="dxa"/>
            <w:vAlign w:val="center"/>
          </w:tcPr>
          <w:p w14:paraId="7A4B0D21" w14:textId="77777777" w:rsidR="00C24EE3" w:rsidRDefault="00000000">
            <w:r>
              <w:rPr>
                <w:sz w:val="16"/>
              </w:rPr>
              <w:t>P2 - within 2 business days</w:t>
            </w:r>
          </w:p>
        </w:tc>
        <w:tc>
          <w:tcPr>
            <w:tcW w:w="2074" w:type="dxa"/>
            <w:vAlign w:val="center"/>
          </w:tcPr>
          <w:p w14:paraId="2C43AAE4" w14:textId="77777777" w:rsidR="00C24EE3" w:rsidRDefault="00000000">
            <w:r>
              <w:rPr>
                <w:sz w:val="16"/>
              </w:rPr>
              <w:t>Account asks for extra trade terms in exchange for display space</w:t>
            </w:r>
          </w:p>
        </w:tc>
      </w:tr>
      <w:tr w:rsidR="00C24EE3" w14:paraId="5C1E2010" w14:textId="77777777">
        <w:trPr>
          <w:jc w:val="center"/>
        </w:trPr>
        <w:tc>
          <w:tcPr>
            <w:tcW w:w="2074" w:type="dxa"/>
            <w:vAlign w:val="center"/>
          </w:tcPr>
          <w:p w14:paraId="01D15BA9" w14:textId="77777777" w:rsidR="00C24EE3" w:rsidRDefault="00000000">
            <w:r>
              <w:rPr>
                <w:sz w:val="16"/>
              </w:rPr>
              <w:t>Trade investment above market limit (&gt; EUR 50k)</w:t>
            </w:r>
          </w:p>
        </w:tc>
        <w:tc>
          <w:tcPr>
            <w:tcW w:w="2074" w:type="dxa"/>
            <w:vAlign w:val="center"/>
          </w:tcPr>
          <w:p w14:paraId="57B604A3" w14:textId="77777777" w:rsidR="00C24EE3" w:rsidRDefault="00000000">
            <w:r>
              <w:rPr>
                <w:sz w:val="16"/>
              </w:rPr>
              <w:t>Regional TM&amp;D Lead (EUR 50k-250k); Regional Commercial Committee (&gt; EUR 250k); Finance BP review</w:t>
            </w:r>
          </w:p>
        </w:tc>
        <w:tc>
          <w:tcPr>
            <w:tcW w:w="2074" w:type="dxa"/>
            <w:vAlign w:val="center"/>
          </w:tcPr>
          <w:p w14:paraId="7CDCBB6D" w14:textId="77777777" w:rsidR="00C24EE3" w:rsidRDefault="00000000">
            <w:r>
              <w:rPr>
                <w:sz w:val="16"/>
              </w:rPr>
              <w:t>tmd-review@bat-cie.example + finance-bp@bat-cie.example</w:t>
            </w:r>
          </w:p>
        </w:tc>
        <w:tc>
          <w:tcPr>
            <w:tcW w:w="2074" w:type="dxa"/>
            <w:vAlign w:val="center"/>
          </w:tcPr>
          <w:p w14:paraId="3B0F501D" w14:textId="77777777" w:rsidR="00C24EE3" w:rsidRDefault="00000000">
            <w:r>
              <w:rPr>
                <w:sz w:val="16"/>
              </w:rPr>
              <w:t>P2 - within 2 business days</w:t>
            </w:r>
          </w:p>
        </w:tc>
        <w:tc>
          <w:tcPr>
            <w:tcW w:w="2074" w:type="dxa"/>
            <w:vAlign w:val="center"/>
          </w:tcPr>
          <w:p w14:paraId="55814AC4" w14:textId="77777777" w:rsidR="00C24EE3" w:rsidRDefault="00000000">
            <w:r>
              <w:rPr>
                <w:sz w:val="16"/>
              </w:rPr>
              <w:t>Extending an intensive promotion into Q4; new fixture programme</w:t>
            </w:r>
          </w:p>
        </w:tc>
      </w:tr>
      <w:tr w:rsidR="00C24EE3" w14:paraId="27E1E6AC" w14:textId="77777777">
        <w:trPr>
          <w:jc w:val="center"/>
        </w:trPr>
        <w:tc>
          <w:tcPr>
            <w:tcW w:w="2074" w:type="dxa"/>
            <w:vAlign w:val="center"/>
          </w:tcPr>
          <w:p w14:paraId="0AC0DE02" w14:textId="77777777" w:rsidR="00C24EE3" w:rsidRDefault="00000000">
            <w:r>
              <w:rPr>
                <w:sz w:val="16"/>
              </w:rPr>
              <w:t>Portfolio (listing, delisting, range, launch timing)</w:t>
            </w:r>
          </w:p>
        </w:tc>
        <w:tc>
          <w:tcPr>
            <w:tcW w:w="2074" w:type="dxa"/>
            <w:vAlign w:val="center"/>
          </w:tcPr>
          <w:p w14:paraId="24119E30" w14:textId="77777777" w:rsidR="00C24EE3" w:rsidRDefault="00000000">
            <w:r>
              <w:rPr>
                <w:sz w:val="16"/>
              </w:rPr>
              <w:t>Regional Portfolio Committee (monthly)</w:t>
            </w:r>
          </w:p>
        </w:tc>
        <w:tc>
          <w:tcPr>
            <w:tcW w:w="2074" w:type="dxa"/>
            <w:vAlign w:val="center"/>
          </w:tcPr>
          <w:p w14:paraId="52EE5866" w14:textId="77777777" w:rsidR="00C24EE3" w:rsidRDefault="00000000">
            <w:r>
              <w:rPr>
                <w:sz w:val="16"/>
              </w:rPr>
              <w:t>portfolio-committee@bat-cie.example</w:t>
            </w:r>
          </w:p>
        </w:tc>
        <w:tc>
          <w:tcPr>
            <w:tcW w:w="2074" w:type="dxa"/>
            <w:vAlign w:val="center"/>
          </w:tcPr>
          <w:p w14:paraId="1CC22D67" w14:textId="77777777" w:rsidR="00C24EE3" w:rsidRDefault="00000000">
            <w:r>
              <w:rPr>
                <w:sz w:val="16"/>
              </w:rPr>
              <w:t>P3 - next committee</w:t>
            </w:r>
          </w:p>
        </w:tc>
        <w:tc>
          <w:tcPr>
            <w:tcW w:w="2074" w:type="dxa"/>
            <w:vAlign w:val="center"/>
          </w:tcPr>
          <w:p w14:paraId="605494EB" w14:textId="77777777" w:rsidR="00C24EE3" w:rsidRDefault="00000000">
            <w:r>
              <w:rPr>
                <w:sz w:val="16"/>
              </w:rPr>
              <w:t>Delist a weak line; respond to competitor launch with range change</w:t>
            </w:r>
          </w:p>
        </w:tc>
      </w:tr>
      <w:tr w:rsidR="00C24EE3" w14:paraId="610D9E81" w14:textId="77777777">
        <w:trPr>
          <w:jc w:val="center"/>
        </w:trPr>
        <w:tc>
          <w:tcPr>
            <w:tcW w:w="2074" w:type="dxa"/>
            <w:vAlign w:val="center"/>
          </w:tcPr>
          <w:p w14:paraId="205B0C29" w14:textId="77777777" w:rsidR="00C24EE3" w:rsidRDefault="00000000">
            <w:r>
              <w:rPr>
                <w:sz w:val="16"/>
              </w:rPr>
              <w:t>Legal, regulatory, competition law, marketing restrictions</w:t>
            </w:r>
          </w:p>
        </w:tc>
        <w:tc>
          <w:tcPr>
            <w:tcW w:w="2074" w:type="dxa"/>
            <w:vAlign w:val="center"/>
          </w:tcPr>
          <w:p w14:paraId="5FEE32CC" w14:textId="77777777" w:rsidR="00C24EE3" w:rsidRDefault="00000000">
            <w:r>
              <w:rPr>
                <w:sz w:val="16"/>
              </w:rPr>
              <w:t>Legal &amp; External Affairs</w:t>
            </w:r>
          </w:p>
        </w:tc>
        <w:tc>
          <w:tcPr>
            <w:tcW w:w="2074" w:type="dxa"/>
            <w:vAlign w:val="center"/>
          </w:tcPr>
          <w:p w14:paraId="501F94E6" w14:textId="77777777" w:rsidR="00C24EE3" w:rsidRDefault="00000000">
            <w:r>
              <w:rPr>
                <w:sz w:val="16"/>
              </w:rPr>
              <w:t>legal-ea@bat-cie.example</w:t>
            </w:r>
          </w:p>
        </w:tc>
        <w:tc>
          <w:tcPr>
            <w:tcW w:w="2074" w:type="dxa"/>
            <w:vAlign w:val="center"/>
          </w:tcPr>
          <w:p w14:paraId="66A01EC2" w14:textId="77777777" w:rsidR="00C24EE3" w:rsidRDefault="00000000">
            <w:r>
              <w:rPr>
                <w:sz w:val="16"/>
              </w:rPr>
              <w:t>P1 - same business day</w:t>
            </w:r>
          </w:p>
        </w:tc>
        <w:tc>
          <w:tcPr>
            <w:tcW w:w="2074" w:type="dxa"/>
            <w:vAlign w:val="center"/>
          </w:tcPr>
          <w:p w14:paraId="27C8E533" w14:textId="77777777" w:rsidR="00C24EE3" w:rsidRDefault="00000000">
            <w:r>
              <w:rPr>
                <w:sz w:val="16"/>
              </w:rPr>
              <w:t>Any request involving competitor information, customer resale pricing, or consumer-facing material</w:t>
            </w:r>
          </w:p>
        </w:tc>
      </w:tr>
      <w:tr w:rsidR="00C24EE3" w14:paraId="1B44657E" w14:textId="77777777">
        <w:trPr>
          <w:jc w:val="center"/>
        </w:trPr>
        <w:tc>
          <w:tcPr>
            <w:tcW w:w="2074" w:type="dxa"/>
            <w:vAlign w:val="center"/>
          </w:tcPr>
          <w:p w14:paraId="6286B7EB" w14:textId="77777777" w:rsidR="00C24EE3" w:rsidRDefault="00000000">
            <w:r>
              <w:rPr>
                <w:sz w:val="16"/>
              </w:rPr>
              <w:t>Data quality or missing data</w:t>
            </w:r>
          </w:p>
        </w:tc>
        <w:tc>
          <w:tcPr>
            <w:tcW w:w="2074" w:type="dxa"/>
            <w:vAlign w:val="center"/>
          </w:tcPr>
          <w:p w14:paraId="654A9247" w14:textId="77777777" w:rsidR="00C24EE3" w:rsidRDefault="00000000">
            <w:r>
              <w:rPr>
                <w:sz w:val="16"/>
              </w:rPr>
              <w:t>TM&amp;D Insights Team</w:t>
            </w:r>
          </w:p>
        </w:tc>
        <w:tc>
          <w:tcPr>
            <w:tcW w:w="2074" w:type="dxa"/>
            <w:vAlign w:val="center"/>
          </w:tcPr>
          <w:p w14:paraId="78DA9ACF" w14:textId="77777777" w:rsidR="00C24EE3" w:rsidRDefault="00000000">
            <w:r>
              <w:rPr>
                <w:sz w:val="16"/>
              </w:rPr>
              <w:t>tmd-insights@bat-cie.example</w:t>
            </w:r>
          </w:p>
        </w:tc>
        <w:tc>
          <w:tcPr>
            <w:tcW w:w="2074" w:type="dxa"/>
            <w:vAlign w:val="center"/>
          </w:tcPr>
          <w:p w14:paraId="7572026A" w14:textId="77777777" w:rsidR="00C24EE3" w:rsidRDefault="00000000">
            <w:r>
              <w:rPr>
                <w:sz w:val="16"/>
              </w:rPr>
              <w:t>P2 - within 2 business days</w:t>
            </w:r>
          </w:p>
        </w:tc>
        <w:tc>
          <w:tcPr>
            <w:tcW w:w="2074" w:type="dxa"/>
            <w:vAlign w:val="center"/>
          </w:tcPr>
          <w:p w14:paraId="31D3893B" w14:textId="77777777" w:rsidR="00C24EE3" w:rsidRDefault="00000000">
            <w:r>
              <w:rPr>
                <w:sz w:val="16"/>
              </w:rPr>
              <w:t>Sell-out feed gap from a distributor; record looks wrong</w:t>
            </w:r>
          </w:p>
        </w:tc>
      </w:tr>
      <w:tr w:rsidR="00C24EE3" w14:paraId="7DD1527B" w14:textId="77777777">
        <w:trPr>
          <w:jc w:val="center"/>
        </w:trPr>
        <w:tc>
          <w:tcPr>
            <w:tcW w:w="2074" w:type="dxa"/>
            <w:vAlign w:val="center"/>
          </w:tcPr>
          <w:p w14:paraId="29F64A12" w14:textId="77777777" w:rsidR="00C24EE3" w:rsidRDefault="00000000">
            <w:r>
              <w:rPr>
                <w:sz w:val="16"/>
              </w:rPr>
              <w:t>Overdue actions (&gt; 14 days)</w:t>
            </w:r>
          </w:p>
        </w:tc>
        <w:tc>
          <w:tcPr>
            <w:tcW w:w="2074" w:type="dxa"/>
            <w:vAlign w:val="center"/>
          </w:tcPr>
          <w:p w14:paraId="68847053" w14:textId="77777777" w:rsidR="00C24EE3" w:rsidRDefault="00000000">
            <w:r>
              <w:rPr>
                <w:sz w:val="16"/>
              </w:rPr>
              <w:t>Regional TM&amp;D Lead</w:t>
            </w:r>
          </w:p>
        </w:tc>
        <w:tc>
          <w:tcPr>
            <w:tcW w:w="2074" w:type="dxa"/>
            <w:vAlign w:val="center"/>
          </w:tcPr>
          <w:p w14:paraId="3BD60D8C" w14:textId="77777777" w:rsidR="00C24EE3" w:rsidRDefault="00000000">
            <w:r>
              <w:rPr>
                <w:sz w:val="16"/>
              </w:rPr>
              <w:t>Teams: TM&amp;D Meridian &gt; Action Tracker; tmd-review@bat-cie.example</w:t>
            </w:r>
          </w:p>
        </w:tc>
        <w:tc>
          <w:tcPr>
            <w:tcW w:w="2074" w:type="dxa"/>
            <w:vAlign w:val="center"/>
          </w:tcPr>
          <w:p w14:paraId="1DD29532" w14:textId="77777777" w:rsidR="00C24EE3" w:rsidRDefault="00000000">
            <w:r>
              <w:rPr>
                <w:sz w:val="16"/>
              </w:rPr>
              <w:t>P2 - within 2 business days</w:t>
            </w:r>
          </w:p>
        </w:tc>
        <w:tc>
          <w:tcPr>
            <w:tcW w:w="2074" w:type="dxa"/>
            <w:vAlign w:val="center"/>
          </w:tcPr>
          <w:p w14:paraId="32B250C5" w14:textId="77777777" w:rsidR="00C24EE3" w:rsidRDefault="00000000">
            <w:r>
              <w:rPr>
                <w:sz w:val="16"/>
              </w:rPr>
              <w:t>Greece actions overdue since September</w:t>
            </w:r>
          </w:p>
        </w:tc>
      </w:tr>
      <w:tr w:rsidR="00C24EE3" w14:paraId="4B89ADC8" w14:textId="77777777">
        <w:trPr>
          <w:jc w:val="center"/>
        </w:trPr>
        <w:tc>
          <w:tcPr>
            <w:tcW w:w="2074" w:type="dxa"/>
            <w:vAlign w:val="center"/>
          </w:tcPr>
          <w:p w14:paraId="62562C5F" w14:textId="77777777" w:rsidR="00C24EE3" w:rsidRDefault="00000000">
            <w:r>
              <w:rPr>
                <w:sz w:val="16"/>
              </w:rPr>
              <w:t>People matters (performance, capability, workload, conduct)</w:t>
            </w:r>
          </w:p>
        </w:tc>
        <w:tc>
          <w:tcPr>
            <w:tcW w:w="2074" w:type="dxa"/>
            <w:vAlign w:val="center"/>
          </w:tcPr>
          <w:p w14:paraId="1EF123BD" w14:textId="77777777" w:rsidR="00C24EE3" w:rsidRDefault="00000000">
            <w:r>
              <w:rPr>
                <w:sz w:val="16"/>
              </w:rPr>
              <w:t>Line manager and HR Business Partner</w:t>
            </w:r>
          </w:p>
        </w:tc>
        <w:tc>
          <w:tcPr>
            <w:tcW w:w="2074" w:type="dxa"/>
            <w:vAlign w:val="center"/>
          </w:tcPr>
          <w:p w14:paraId="23F4BA5E" w14:textId="77777777" w:rsidR="00C24EE3" w:rsidRDefault="00000000">
            <w:r>
              <w:rPr>
                <w:sz w:val="16"/>
              </w:rPr>
              <w:t>hrbp@bat-cie.example</w:t>
            </w:r>
          </w:p>
        </w:tc>
        <w:tc>
          <w:tcPr>
            <w:tcW w:w="2074" w:type="dxa"/>
            <w:vAlign w:val="center"/>
          </w:tcPr>
          <w:p w14:paraId="7E9E5E2B" w14:textId="77777777" w:rsidR="00C24EE3" w:rsidRDefault="00000000">
            <w:r>
              <w:rPr>
                <w:sz w:val="16"/>
              </w:rPr>
              <w:t>P2 - within 2 business days</w:t>
            </w:r>
          </w:p>
        </w:tc>
        <w:tc>
          <w:tcPr>
            <w:tcW w:w="2074" w:type="dxa"/>
            <w:vAlign w:val="center"/>
          </w:tcPr>
          <w:p w14:paraId="1C8F9667" w14:textId="77777777" w:rsidR="00C24EE3" w:rsidRDefault="00000000">
            <w:r>
              <w:rPr>
                <w:sz w:val="16"/>
              </w:rPr>
              <w:t>Concern about an action owner's performance; team workload</w:t>
            </w:r>
          </w:p>
        </w:tc>
      </w:tr>
      <w:tr w:rsidR="00C24EE3" w14:paraId="27343961" w14:textId="77777777">
        <w:trPr>
          <w:jc w:val="center"/>
        </w:trPr>
        <w:tc>
          <w:tcPr>
            <w:tcW w:w="2074" w:type="dxa"/>
            <w:vAlign w:val="center"/>
          </w:tcPr>
          <w:p w14:paraId="7BDCAC9E" w14:textId="77777777" w:rsidR="00C24EE3" w:rsidRDefault="00000000">
            <w:r>
              <w:rPr>
                <w:sz w:val="16"/>
              </w:rPr>
              <w:t>Türkiye local trade-</w:t>
            </w:r>
            <w:r>
              <w:rPr>
                <w:sz w:val="16"/>
              </w:rPr>
              <w:lastRenderedPageBreak/>
              <w:t>investment and promotion rules</w:t>
            </w:r>
          </w:p>
        </w:tc>
        <w:tc>
          <w:tcPr>
            <w:tcW w:w="2074" w:type="dxa"/>
            <w:vAlign w:val="center"/>
          </w:tcPr>
          <w:p w14:paraId="5BD716DE" w14:textId="77777777" w:rsidR="00C24EE3" w:rsidRDefault="00000000">
            <w:r>
              <w:rPr>
                <w:sz w:val="16"/>
              </w:rPr>
              <w:lastRenderedPageBreak/>
              <w:t xml:space="preserve">Türkiye Market TM&amp;D </w:t>
            </w:r>
            <w:r>
              <w:rPr>
                <w:sz w:val="16"/>
              </w:rPr>
              <w:lastRenderedPageBreak/>
              <w:t>Team (local)</w:t>
            </w:r>
          </w:p>
        </w:tc>
        <w:tc>
          <w:tcPr>
            <w:tcW w:w="2074" w:type="dxa"/>
            <w:vAlign w:val="center"/>
          </w:tcPr>
          <w:p w14:paraId="65952B06" w14:textId="77777777" w:rsidR="00C24EE3" w:rsidRDefault="00000000">
            <w:r>
              <w:rPr>
                <w:sz w:val="16"/>
              </w:rPr>
              <w:lastRenderedPageBreak/>
              <w:t>tmd-turkiye@bat-</w:t>
            </w:r>
            <w:r>
              <w:rPr>
                <w:sz w:val="16"/>
              </w:rPr>
              <w:lastRenderedPageBreak/>
              <w:t>cie.example</w:t>
            </w:r>
          </w:p>
        </w:tc>
        <w:tc>
          <w:tcPr>
            <w:tcW w:w="2074" w:type="dxa"/>
            <w:vAlign w:val="center"/>
          </w:tcPr>
          <w:p w14:paraId="26A05FFF" w14:textId="77777777" w:rsidR="00C24EE3" w:rsidRDefault="00000000">
            <w:r>
              <w:rPr>
                <w:sz w:val="16"/>
              </w:rPr>
              <w:lastRenderedPageBreak/>
              <w:t>P2 - within 2 business days</w:t>
            </w:r>
          </w:p>
        </w:tc>
        <w:tc>
          <w:tcPr>
            <w:tcW w:w="2074" w:type="dxa"/>
            <w:vAlign w:val="center"/>
          </w:tcPr>
          <w:p w14:paraId="718F72CE" w14:textId="77777777" w:rsidR="00C24EE3" w:rsidRDefault="00000000">
            <w:r>
              <w:rPr>
                <w:sz w:val="16"/>
              </w:rPr>
              <w:t xml:space="preserve">Local promotion spend </w:t>
            </w:r>
            <w:r>
              <w:rPr>
                <w:sz w:val="16"/>
              </w:rPr>
              <w:lastRenderedPageBreak/>
              <w:t>ceiling; local approval route - not in regional framework</w:t>
            </w:r>
          </w:p>
        </w:tc>
      </w:tr>
    </w:tbl>
    <w:p w14:paraId="198A117C" w14:textId="77777777" w:rsidR="00C24EE3" w:rsidRDefault="00C24EE3"/>
    <w:p w14:paraId="60CD9451" w14:textId="77777777" w:rsidR="00C24EE3" w:rsidRDefault="00000000">
      <w:pPr>
        <w:pStyle w:val="Heading1"/>
        <w:spacing w:after="80"/>
      </w:pPr>
      <w:r>
        <w:t>3. Urgency levels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C24EE3" w14:paraId="2EF7FA8E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49BFD233" w14:textId="77777777" w:rsidR="00C24EE3" w:rsidRDefault="00000000"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5EEFC225" w14:textId="77777777" w:rsidR="00C24EE3" w:rsidRDefault="00000000">
            <w:r>
              <w:rPr>
                <w:b/>
                <w:color w:val="FFFFFF"/>
                <w:sz w:val="16"/>
              </w:rPr>
              <w:t>Meaning</w:t>
            </w:r>
          </w:p>
        </w:tc>
      </w:tr>
      <w:tr w:rsidR="00C24EE3" w14:paraId="004EE1E4" w14:textId="77777777">
        <w:trPr>
          <w:jc w:val="center"/>
        </w:trPr>
        <w:tc>
          <w:tcPr>
            <w:tcW w:w="5184" w:type="dxa"/>
            <w:vAlign w:val="center"/>
          </w:tcPr>
          <w:p w14:paraId="7A53EFC0" w14:textId="77777777" w:rsidR="00C24EE3" w:rsidRDefault="00000000">
            <w:r>
              <w:rPr>
                <w:sz w:val="16"/>
              </w:rPr>
              <w:t>P1 - same business day</w:t>
            </w:r>
          </w:p>
        </w:tc>
        <w:tc>
          <w:tcPr>
            <w:tcW w:w="5184" w:type="dxa"/>
            <w:vAlign w:val="center"/>
          </w:tcPr>
          <w:p w14:paraId="0121949C" w14:textId="77777777" w:rsidR="00C24EE3" w:rsidRDefault="00000000">
            <w:r>
              <w:rPr>
                <w:sz w:val="16"/>
              </w:rPr>
              <w:t>Risk of a commitment, price move or legal exposure before the next review.</w:t>
            </w:r>
          </w:p>
        </w:tc>
      </w:tr>
      <w:tr w:rsidR="00C24EE3" w14:paraId="0E6106BC" w14:textId="77777777">
        <w:trPr>
          <w:jc w:val="center"/>
        </w:trPr>
        <w:tc>
          <w:tcPr>
            <w:tcW w:w="5184" w:type="dxa"/>
            <w:vAlign w:val="center"/>
          </w:tcPr>
          <w:p w14:paraId="6D3CAAAA" w14:textId="77777777" w:rsidR="00C24EE3" w:rsidRDefault="00000000">
            <w:r>
              <w:rPr>
                <w:sz w:val="16"/>
              </w:rPr>
              <w:t>P2 - within 2 business days</w:t>
            </w:r>
          </w:p>
        </w:tc>
        <w:tc>
          <w:tcPr>
            <w:tcW w:w="5184" w:type="dxa"/>
            <w:vAlign w:val="center"/>
          </w:tcPr>
          <w:p w14:paraId="4B6C21FF" w14:textId="77777777" w:rsidR="00C24EE3" w:rsidRDefault="00000000">
            <w:r>
              <w:rPr>
                <w:sz w:val="16"/>
              </w:rPr>
              <w:t>Decision needed before the next weekly huddle.</w:t>
            </w:r>
          </w:p>
        </w:tc>
      </w:tr>
      <w:tr w:rsidR="00C24EE3" w14:paraId="1B539CBD" w14:textId="77777777">
        <w:trPr>
          <w:jc w:val="center"/>
        </w:trPr>
        <w:tc>
          <w:tcPr>
            <w:tcW w:w="5184" w:type="dxa"/>
            <w:vAlign w:val="center"/>
          </w:tcPr>
          <w:p w14:paraId="3B4C1EA2" w14:textId="77777777" w:rsidR="00C24EE3" w:rsidRDefault="00000000">
            <w:r>
              <w:rPr>
                <w:sz w:val="16"/>
              </w:rPr>
              <w:t>P3 - next committee</w:t>
            </w:r>
          </w:p>
        </w:tc>
        <w:tc>
          <w:tcPr>
            <w:tcW w:w="5184" w:type="dxa"/>
            <w:vAlign w:val="center"/>
          </w:tcPr>
          <w:p w14:paraId="723FF980" w14:textId="77777777" w:rsidR="00C24EE3" w:rsidRDefault="00000000">
            <w:r>
              <w:rPr>
                <w:sz w:val="16"/>
              </w:rPr>
              <w:t>Can wait for the scheduled monthly committee.</w:t>
            </w:r>
          </w:p>
        </w:tc>
      </w:tr>
    </w:tbl>
    <w:p w14:paraId="71B0AE3D" w14:textId="77777777" w:rsidR="00C24EE3" w:rsidRDefault="00C24EE3"/>
    <w:p w14:paraId="2219411D" w14:textId="77777777" w:rsidR="00C24EE3" w:rsidRDefault="00000000">
      <w:pPr>
        <w:pStyle w:val="Heading1"/>
        <w:spacing w:after="80"/>
      </w:pPr>
      <w:r>
        <w:t>4. Trade-investment approval limits (synthetic)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C24EE3" w14:paraId="295F9CAE" w14:textId="77777777">
        <w:trPr>
          <w:jc w:val="center"/>
        </w:trPr>
        <w:tc>
          <w:tcPr>
            <w:tcW w:w="3456" w:type="dxa"/>
            <w:shd w:val="clear" w:color="auto" w:fill="5B5FC7"/>
            <w:vAlign w:val="center"/>
          </w:tcPr>
          <w:p w14:paraId="3DE3BF31" w14:textId="77777777" w:rsidR="00C24EE3" w:rsidRDefault="00000000">
            <w:r>
              <w:rPr>
                <w:b/>
                <w:color w:val="FFFFFF"/>
                <w:sz w:val="16"/>
              </w:rPr>
              <w:t>Amount per initiative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652A837B" w14:textId="77777777" w:rsidR="00C24EE3" w:rsidRDefault="00000000">
            <w:r>
              <w:rPr>
                <w:b/>
                <w:color w:val="FFFFFF"/>
                <w:sz w:val="16"/>
              </w:rPr>
              <w:t>Approver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2B02E6DE" w14:textId="77777777" w:rsidR="00C24EE3" w:rsidRDefault="00000000">
            <w:r>
              <w:rPr>
                <w:b/>
                <w:color w:val="FFFFFF"/>
                <w:sz w:val="16"/>
              </w:rPr>
              <w:t>Review</w:t>
            </w:r>
          </w:p>
        </w:tc>
      </w:tr>
      <w:tr w:rsidR="00C24EE3" w14:paraId="7564E8E3" w14:textId="77777777">
        <w:trPr>
          <w:jc w:val="center"/>
        </w:trPr>
        <w:tc>
          <w:tcPr>
            <w:tcW w:w="3456" w:type="dxa"/>
            <w:vAlign w:val="center"/>
          </w:tcPr>
          <w:p w14:paraId="540A845E" w14:textId="77777777" w:rsidR="00C24EE3" w:rsidRDefault="00000000">
            <w:r>
              <w:rPr>
                <w:sz w:val="16"/>
              </w:rPr>
              <w:t>Up to EUR 50k</w:t>
            </w:r>
          </w:p>
        </w:tc>
        <w:tc>
          <w:tcPr>
            <w:tcW w:w="3456" w:type="dxa"/>
            <w:vAlign w:val="center"/>
          </w:tcPr>
          <w:p w14:paraId="3284FD17" w14:textId="77777777" w:rsidR="00C24EE3" w:rsidRDefault="00000000">
            <w:r>
              <w:rPr>
                <w:sz w:val="16"/>
              </w:rPr>
              <w:t>Market Head of Trade Marketing</w:t>
            </w:r>
          </w:p>
        </w:tc>
        <w:tc>
          <w:tcPr>
            <w:tcW w:w="3456" w:type="dxa"/>
            <w:vAlign w:val="center"/>
          </w:tcPr>
          <w:p w14:paraId="32EE2742" w14:textId="77777777" w:rsidR="00C24EE3" w:rsidRDefault="00000000">
            <w:r>
              <w:rPr>
                <w:sz w:val="16"/>
              </w:rPr>
              <w:t>Within market budget</w:t>
            </w:r>
          </w:p>
        </w:tc>
      </w:tr>
      <w:tr w:rsidR="00C24EE3" w14:paraId="20E9B997" w14:textId="77777777">
        <w:trPr>
          <w:jc w:val="center"/>
        </w:trPr>
        <w:tc>
          <w:tcPr>
            <w:tcW w:w="3456" w:type="dxa"/>
            <w:vAlign w:val="center"/>
          </w:tcPr>
          <w:p w14:paraId="3B474B78" w14:textId="77777777" w:rsidR="00C24EE3" w:rsidRDefault="00000000">
            <w:r>
              <w:rPr>
                <w:sz w:val="16"/>
              </w:rPr>
              <w:t>EUR 50k - 250k</w:t>
            </w:r>
          </w:p>
        </w:tc>
        <w:tc>
          <w:tcPr>
            <w:tcW w:w="3456" w:type="dxa"/>
            <w:vAlign w:val="center"/>
          </w:tcPr>
          <w:p w14:paraId="39270FF0" w14:textId="77777777" w:rsidR="00C24EE3" w:rsidRDefault="00000000">
            <w:r>
              <w:rPr>
                <w:sz w:val="16"/>
              </w:rPr>
              <w:t>Regional TM&amp;D Lead</w:t>
            </w:r>
          </w:p>
        </w:tc>
        <w:tc>
          <w:tcPr>
            <w:tcW w:w="3456" w:type="dxa"/>
            <w:vAlign w:val="center"/>
          </w:tcPr>
          <w:p w14:paraId="2A9B3FC2" w14:textId="77777777" w:rsidR="00C24EE3" w:rsidRDefault="00000000">
            <w:r>
              <w:rPr>
                <w:sz w:val="16"/>
              </w:rPr>
              <w:t>Finance BP review of ROI</w:t>
            </w:r>
          </w:p>
        </w:tc>
      </w:tr>
      <w:tr w:rsidR="00C24EE3" w14:paraId="3A0C2DD2" w14:textId="77777777">
        <w:trPr>
          <w:jc w:val="center"/>
        </w:trPr>
        <w:tc>
          <w:tcPr>
            <w:tcW w:w="3456" w:type="dxa"/>
            <w:vAlign w:val="center"/>
          </w:tcPr>
          <w:p w14:paraId="41818D9A" w14:textId="77777777" w:rsidR="00C24EE3" w:rsidRDefault="00000000">
            <w:r>
              <w:rPr>
                <w:sz w:val="16"/>
              </w:rPr>
              <w:t>Above EUR 250k</w:t>
            </w:r>
          </w:p>
        </w:tc>
        <w:tc>
          <w:tcPr>
            <w:tcW w:w="3456" w:type="dxa"/>
            <w:vAlign w:val="center"/>
          </w:tcPr>
          <w:p w14:paraId="22222C2E" w14:textId="77777777" w:rsidR="00C24EE3" w:rsidRDefault="00000000">
            <w:r>
              <w:rPr>
                <w:sz w:val="16"/>
              </w:rPr>
              <w:t>Regional Commercial Committee</w:t>
            </w:r>
          </w:p>
        </w:tc>
        <w:tc>
          <w:tcPr>
            <w:tcW w:w="3456" w:type="dxa"/>
            <w:vAlign w:val="center"/>
          </w:tcPr>
          <w:p w14:paraId="1405B562" w14:textId="77777777" w:rsidR="00C24EE3" w:rsidRDefault="00000000">
            <w:r>
              <w:rPr>
                <w:sz w:val="16"/>
              </w:rPr>
              <w:t>Finance BP review + business case</w:t>
            </w:r>
          </w:p>
        </w:tc>
      </w:tr>
    </w:tbl>
    <w:p w14:paraId="00469421" w14:textId="77777777" w:rsidR="00C24EE3" w:rsidRDefault="00C24EE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24EE3" w14:paraId="4DD64A5A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2EAD6A5D" w14:textId="77777777" w:rsidR="00C24EE3" w:rsidRDefault="00000000">
            <w:r>
              <w:rPr>
                <w:b/>
                <w:color w:val="FFFFFF"/>
                <w:sz w:val="16"/>
              </w:rPr>
              <w:t>Türkiye: local promotion spend ceiling and approval route - To be confirmed by local team - not in this framework. Route to Türkiye Market TM&amp;D Team (tmd-turkiye@bat-cie.example).</w:t>
            </w:r>
          </w:p>
        </w:tc>
      </w:tr>
    </w:tbl>
    <w:p w14:paraId="30EF3B62" w14:textId="77777777" w:rsidR="00C24EE3" w:rsidRDefault="00C24EE3"/>
    <w:p w14:paraId="64C5EC86" w14:textId="77777777" w:rsidR="00C24EE3" w:rsidRDefault="00000000">
      <w:pPr>
        <w:pStyle w:val="Heading1"/>
        <w:spacing w:after="80"/>
      </w:pPr>
      <w:r>
        <w:t>5. How to escalate</w:t>
      </w:r>
    </w:p>
    <w:p w14:paraId="180FCD4A" w14:textId="77777777" w:rsidR="00C24EE3" w:rsidRDefault="00000000">
      <w:pPr>
        <w:pStyle w:val="ListNumber"/>
        <w:spacing w:after="80"/>
      </w:pPr>
      <w:r>
        <w:t>Write a neutral escalation note: situation, evidence (with figures and sample sizes), options, risks, what you need and by when.</w:t>
      </w:r>
    </w:p>
    <w:p w14:paraId="314345FB" w14:textId="77777777" w:rsidR="00C24EE3" w:rsidRDefault="00000000">
      <w:pPr>
        <w:pStyle w:val="ListNumber"/>
        <w:spacing w:after="80"/>
      </w:pPr>
      <w:r>
        <w:t>Send it to the owner channel above with the urgency level in the subject line.</w:t>
      </w:r>
    </w:p>
    <w:p w14:paraId="7CE08D90" w14:textId="77777777" w:rsidR="00C24EE3" w:rsidRDefault="00000000">
      <w:pPr>
        <w:pStyle w:val="ListNumber"/>
        <w:spacing w:after="80"/>
      </w:pPr>
      <w:r>
        <w:t>Log the escalation in the action tracker with the decision topic; keep the action open until the decision is recorded.</w:t>
      </w:r>
    </w:p>
    <w:p w14:paraId="4DA3D648" w14:textId="77777777" w:rsidR="00C24EE3" w:rsidRDefault="00000000">
      <w:pPr>
        <w:pStyle w:val="ListNumber"/>
        <w:spacing w:after="80"/>
      </w:pPr>
      <w:r>
        <w:t>Never signal a decision to a customer before it is taken.</w:t>
      </w:r>
    </w:p>
    <w:p w14:paraId="2160637F" w14:textId="77777777" w:rsidR="00C24EE3" w:rsidRDefault="00000000">
      <w:pPr>
        <w:pStyle w:val="Heading1"/>
        <w:spacing w:after="80"/>
      </w:pPr>
      <w:r>
        <w:t>6. Agent stop conditions</w:t>
      </w:r>
    </w:p>
    <w:p w14:paraId="09D5C2BA" w14:textId="77777777" w:rsidR="00C24EE3" w:rsidRDefault="00000000">
      <w:pPr>
        <w:spacing w:after="80"/>
      </w:pPr>
      <w:r>
        <w:t>The BAT Trade Business Review Guide agent must stop, say that a human decides, and give the route from section 2 when a request:</w:t>
      </w:r>
    </w:p>
    <w:p w14:paraId="689C06E6" w14:textId="77777777" w:rsidR="00C24EE3" w:rsidRDefault="00000000">
      <w:pPr>
        <w:pStyle w:val="ListBullet"/>
        <w:spacing w:after="80"/>
      </w:pPr>
      <w:r>
        <w:t>asks it to set, change, match or recommend a price or price response;</w:t>
      </w:r>
    </w:p>
    <w:p w14:paraId="44C1A1A3" w14:textId="77777777" w:rsidR="00C24EE3" w:rsidRDefault="00000000">
      <w:pPr>
        <w:pStyle w:val="ListBullet"/>
        <w:spacing w:after="80"/>
      </w:pPr>
      <w:r>
        <w:t>asks it to agree, offer or negotiate customer terms, discounts, listing fees, display payments, volumes, service levels or contract terms;</w:t>
      </w:r>
    </w:p>
    <w:p w14:paraId="5362BC43" w14:textId="77777777" w:rsidR="00C24EE3" w:rsidRDefault="00000000">
      <w:pPr>
        <w:pStyle w:val="ListBullet"/>
        <w:spacing w:after="80"/>
      </w:pPr>
      <w:r>
        <w:t>asks it to approve, size or cut a trade-investment or promotion budget;</w:t>
      </w:r>
    </w:p>
    <w:p w14:paraId="0DDD2C36" w14:textId="77777777" w:rsidR="00C24EE3" w:rsidRDefault="00000000">
      <w:pPr>
        <w:pStyle w:val="ListBullet"/>
        <w:spacing w:after="80"/>
      </w:pPr>
      <w:r>
        <w:t>asks it to decide listing, delisting, range or launch timing;</w:t>
      </w:r>
    </w:p>
    <w:p w14:paraId="78F5CD3C" w14:textId="77777777" w:rsidR="00C24EE3" w:rsidRDefault="00000000">
      <w:pPr>
        <w:pStyle w:val="ListBullet"/>
        <w:spacing w:after="80"/>
      </w:pPr>
      <w:r>
        <w:t>involves competitor confidential information, competition law, regulation or consumer-facing material;</w:t>
      </w:r>
    </w:p>
    <w:p w14:paraId="08CF6ACA" w14:textId="77777777" w:rsidR="00C24EE3" w:rsidRDefault="00000000">
      <w:pPr>
        <w:pStyle w:val="ListBullet"/>
        <w:spacing w:after="80"/>
      </w:pPr>
      <w:r>
        <w:t>asks for a judgement about an individual's performance, capability or conduct;</w:t>
      </w:r>
    </w:p>
    <w:p w14:paraId="184081C1" w14:textId="77777777" w:rsidR="00C24EE3" w:rsidRDefault="00000000">
      <w:pPr>
        <w:pStyle w:val="ListBullet"/>
        <w:spacing w:after="80"/>
      </w:pPr>
      <w:r>
        <w:t>depends on a local rule or figure that is not in the four approved sources (e.g. Türkiye promotion ceiling, Romania route-to-market approval, Q4 plan figures);</w:t>
      </w:r>
    </w:p>
    <w:p w14:paraId="7DBE8FB1" w14:textId="77777777" w:rsidR="00C24EE3" w:rsidRDefault="00000000">
      <w:pPr>
        <w:pStyle w:val="ListBullet"/>
        <w:spacing w:after="80"/>
      </w:pPr>
      <w:r>
        <w:t>asks it to present synthetic figures as real BAT results.</w:t>
      </w:r>
    </w:p>
    <w:p w14:paraId="129B7D8D" w14:textId="77777777" w:rsidR="00C24EE3" w:rsidRDefault="00000000">
      <w:pPr>
        <w:spacing w:after="80"/>
      </w:pPr>
      <w:r>
        <w:t>In each case the agent may offer a neutral options summary or a draft escalation note for the human to review.</w:t>
      </w:r>
    </w:p>
    <w:p w14:paraId="722C54A0" w14:textId="77777777" w:rsidR="00C24EE3" w:rsidRDefault="00000000">
      <w:pPr>
        <w:pStyle w:val="Heading1"/>
        <w:spacing w:after="80"/>
      </w:pPr>
      <w:r>
        <w:t>7. Escalation note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C24EE3" w14:paraId="7BD5B7F5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29B76621" w14:textId="77777777" w:rsidR="00C24EE3" w:rsidRDefault="00000000">
            <w:r>
              <w:rPr>
                <w:b/>
                <w:color w:val="FFFFFF"/>
                <w:sz w:val="16"/>
              </w:rPr>
              <w:t>Subject: [P1/P2/P3] [Topic] - [Market / Channel / Account]</w:t>
            </w:r>
            <w:r>
              <w:rPr>
                <w:b/>
                <w:color w:val="FFFFFF"/>
                <w:sz w:val="16"/>
              </w:rPr>
              <w:br/>
              <w:t>Situation: ...</w:t>
            </w:r>
            <w:r>
              <w:rPr>
                <w:b/>
                <w:color w:val="FFFFFF"/>
                <w:sz w:val="16"/>
              </w:rPr>
              <w:br/>
              <w:t>Evidence (source, figures, n): ...</w:t>
            </w:r>
            <w:r>
              <w:rPr>
                <w:b/>
                <w:color w:val="FFFFFF"/>
                <w:sz w:val="16"/>
              </w:rPr>
              <w:br/>
            </w:r>
            <w:r>
              <w:rPr>
                <w:b/>
                <w:color w:val="FFFFFF"/>
                <w:sz w:val="16"/>
              </w:rPr>
              <w:lastRenderedPageBreak/>
              <w:t>Options considered (no recommendation on price or terms): ...</w:t>
            </w:r>
            <w:r>
              <w:rPr>
                <w:b/>
                <w:color w:val="FFFFFF"/>
                <w:sz w:val="16"/>
              </w:rPr>
              <w:br/>
              <w:t>Risks: ...</w:t>
            </w:r>
            <w:r>
              <w:rPr>
                <w:b/>
                <w:color w:val="FFFFFF"/>
                <w:sz w:val="16"/>
              </w:rPr>
              <w:br/>
              <w:t>Decision needed from: [Owner] by [date]</w:t>
            </w:r>
            <w:r>
              <w:rPr>
                <w:b/>
                <w:color w:val="FFFFFF"/>
                <w:sz w:val="16"/>
              </w:rPr>
              <w:br/>
              <w:t>Action tracker ref: ...</w:t>
            </w:r>
          </w:p>
        </w:tc>
      </w:tr>
    </w:tbl>
    <w:p w14:paraId="50FF2624" w14:textId="77777777" w:rsidR="00C24EE3" w:rsidRDefault="00C24EE3"/>
    <w:sectPr w:rsidR="00C24EE3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4983337">
    <w:abstractNumId w:val="8"/>
  </w:num>
  <w:num w:numId="2" w16cid:durableId="91124663">
    <w:abstractNumId w:val="6"/>
  </w:num>
  <w:num w:numId="3" w16cid:durableId="1704133077">
    <w:abstractNumId w:val="5"/>
  </w:num>
  <w:num w:numId="4" w16cid:durableId="1153839868">
    <w:abstractNumId w:val="4"/>
  </w:num>
  <w:num w:numId="5" w16cid:durableId="1134179798">
    <w:abstractNumId w:val="7"/>
  </w:num>
  <w:num w:numId="6" w16cid:durableId="1079404912">
    <w:abstractNumId w:val="3"/>
  </w:num>
  <w:num w:numId="7" w16cid:durableId="1410080977">
    <w:abstractNumId w:val="2"/>
  </w:num>
  <w:num w:numId="8" w16cid:durableId="385449472">
    <w:abstractNumId w:val="1"/>
  </w:num>
  <w:num w:numId="9" w16cid:durableId="116543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34EF"/>
    <w:rsid w:val="006B034F"/>
    <w:rsid w:val="00AA1D8D"/>
    <w:rsid w:val="00B47730"/>
    <w:rsid w:val="00C24EE3"/>
    <w:rsid w:val="00CB0664"/>
    <w:rsid w:val="00FC693F"/>
    <w:rsid w:val="00FD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62573D-3E2B-4A91-AC25-07554C80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837</Words>
  <Characters>4775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BAT_Commercial_Decision_and_Escalation_Guide_SYNTHETIC Clean</dc:title>
  <dc:subject/>
  <dc:creator>Synthetic CIE Demo</dc:creator>
  <cp:keywords/>
  <dc:description>Fresh browser-compatible copy. Synthetic training material.</dc:description>
  <cp:lastModifiedBy>Synthetic CIE Demo</cp:lastModifiedBy>
  <cp:revision>2</cp:revision>
  <dcterms:created xsi:type="dcterms:W3CDTF">2013-12-23T23:15:00Z</dcterms:created>
  <dcterms:modified xsi:type="dcterms:W3CDTF">2026-10-20T11:33:00Z</dcterms:modified>
  <cp:category/>
</cp:coreProperties>
</file>