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Manual brief vs GBA Pulse AI comparison — 2026-06-09</w:t>
      </w:r>
    </w:p>
    <w:p>
      <w:r>
        <w:t>GBA News (2):</w:t>
      </w:r>
    </w:p>
    <w:p>
      <w:r>
        <w:t>1. Southbound travel scheme opens to five more GBA cities from July</w:t>
      </w:r>
    </w:p>
    <w:p>
      <w:r>
        <w:t>https://www.scmp.com/news/hong-kong/transport/article/3356351/example</w:t>
      </w:r>
    </w:p>
    <w:p>
      <w:r>
        <w:rPr>
          <w:color w:val="FF0000"/>
        </w:rPr>
        <w:t>[News selected]</w:t>
      </w:r>
      <w:r>
        <w:t> Editor pick for cross-border transport.</w:t>
      </w:r>
    </w:p>
    <w:p>
      <w:r>
        <w:t>Hong Kong (1):</w:t>
      </w:r>
    </w:p>
    <w:p>
      <w:r>
        <w:t>5. Observatory issues first black rainstorm warning of 2026</w:t>
      </w:r>
    </w:p>
    <w:p>
      <w:r>
        <w:t>[IG selected]</w:t>
      </w:r>
    </w:p>
    <w:p>
      <w:r>
        <w:t>Macao (1):</w:t>
      </w:r>
    </w:p>
    <w:p>
      <w:r>
        <w:t>3. Blessing ceremony held for 2026 SJM Macao International Dragon Boat Races</w:t>
      </w:r>
    </w:p>
    <w:p>
      <w:r>
        <w:t>[Selected]</w:t>
      </w:r>
    </w:p>
  </w:body>
</w:document>
</file>