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ptos" w:hAnsi="Aptos" w:eastAsia="Aptos" w:cs="Aptos"/>
          <w:color w:val="000000" w:themeColor="text1"/>
        </w:rPr>
      </w:pPr>
      <w:r>
        <w:rPr/>
        <w:drawing>
          <wp:inline distT="0" distB="0" distL="0" distR="0">
            <wp:extent cx="2019300" cy="2019300"/>
            <wp:effectExtent l="0" t="0" r="0" b="0"/>
            <wp:docPr id="1" name="Picture 1906934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069344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SÃO PAULO TECH SCHOOL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ADS - ANÁLISE E DESENVOLVIMENTO DE SISTEMAS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  <w:t>Projeto Individual – Plataforma Literária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Sara Letícia Nascimento dos Santos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/>
        <w:jc w:val="center"/>
        <w:rPr/>
      </w:pPr>
      <w:r>
        <w:rPr/>
        <w:t xml:space="preserve">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/>
        </w:rPr>
      </w:pPr>
      <w:r>
        <w:rPr>
          <w:rFonts w:eastAsia="Arial" w:cs="Arial" w:ascii="Arial" w:hAnsi="Arial"/>
          <w:b/>
          <w:bCs/>
          <w:color w:val="000000" w:themeColor="text1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  <w:t>SÃO</w:t>
      </w:r>
      <w:r>
        <w:rPr>
          <w:rFonts w:eastAsia="Arial" w:cs="Arial" w:ascii="Arial" w:hAnsi="Arial"/>
          <w:color w:val="000000" w:themeColor="text1" w:themeShade="ff" w:themeTint="ff"/>
        </w:rPr>
        <w:t xml:space="preserve"> </w:t>
      </w:r>
      <w:r>
        <w:rPr>
          <w:rFonts w:eastAsia="Arial" w:cs="Arial" w:ascii="Arial" w:hAnsi="Arial"/>
          <w:b/>
          <w:bCs/>
          <w:color w:val="000000" w:themeColor="text1" w:themeShade="ff" w:themeTint="ff"/>
        </w:rPr>
        <w:t>PAULO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2024</w:t>
      </w:r>
    </w:p>
    <w:p>
      <w:pPr>
        <w:pStyle w:val="Normal"/>
        <w:spacing w:lineRule="auto" w:line="360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Contexto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Em uma era totalmente digital, a leitura está se tornando uma atividade cada vez menos frequente na sociedade brasileira. De acordo com uma pesquisa realizada pela Unisinos, diversos fatores contribuem para essa redução, que vão desde a falta de estímulo e de estrutura até questões sociais e políticas. A competição por entretenimento, especialmente por meio das mídias sociais, é um dos principais obstáculos, como revelado por um levantamento realizado pela Eletronics Hub, que indica que os brasileiros passam em média 9 horas por dia em frente a telas, sendo 4 horas destinadas especificamente a redes sociais, como Instagram e TikTok.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 xml:space="preserve">Com uma média de apenas 4,96 livros lidos anualmente, sendo que apenas 2,43 são realmente concluídos pelos brasileiros, o país fica atrás da Finlândia e do Canadá onde a média da leitura anual chega a 14 livros, e da Coreia do Sul, onde esse número chega a 10 livros por ano. Os países citados acima investem fortemente em educação, contribuindo para que a população tenha mais acessibilidade e interesse pela leitura.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>Nos últimos anos, foi observado que a perda do hábito de leitura ocorre nas faixas etárias de 14 a 17 e de 18 a 24 anos. Durante a fase de alfabetização, as crianças mostram interesse em ler, porém, com o aumento do tempo dedicado as telas, essa frequência vem diminuindo cada vez mais. O costume da leitura nessa fase é importante para desenvolvimento de nossa capacidade cognitiva e intelectual, especialmente para crianças e adolescentes.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A prática da leitura estimula a mente e a criatividade, podendo contribuir para a formação do pensamento crítico e da visão analítica, criando-se uma base sólida de repertório. Além disso, o hábito mantém o cérebro ativo, exercitando-o constantemente.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Objetivo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O meu propósito como uma amante de livros é proporcionar um espaço acolhedor e respeitoso para a comunidade literária, onde todos possam compartilhar sua paixão pela leitura e descobrir novos horizontes através das páginas dos livros. Busco incentivar novas pessoas a lerem e a se aventurarem nessa imersão literária. Enfatizando a importância e as influências dessa prática em minha vida.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 xml:space="preserve">Destacando a importância da leitura e o quanto ela é enriquecedora para expandir nosso conhecimento e promover o pensamento crítico, é crucial ressaltar que os livros devem ser acessíveis a todos. Isso garante o acesso à educação e à cultura para a comunidade brasileira, promovendo inclusão e igualdade de oportunidades para todos.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O poder das páginas me transforma, guiando-me a explorar novas histórias e conhecimentos, expandindo minha imaginação, criatividade e conhecimento. Pretendo não guardar esse conhecimento somente comigo, mas com todos que estiverem abertos a perpetuar está história.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Justificativa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  <w:t xml:space="preserve">Escolhi falar sobre este tema porque a maioria das pessoas com quais as convívio lê pouco ou quase nada. Para mim, ler faz muito bem, pois me sinto em um lugar seguro, permitindo-me explorar lugares, experiências e reflexões que, sem a leitura, possivelmente não poderiam sem vivenciadas.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>A minha relação com livros é algo até que recente. Lembro das minhas iniciais leituras. Um livro muito marcante para mim foi “O mundo de Sofia”, onde narra a jornada da jovem Sofia e seus descobrimentos sobre o mundo e filosofia. O livro me fez refletir sobre temas como o conhecimento sobre filosofia, sendo outro tema que me cativou muito durante a época da pandemia.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 xml:space="preserve">Eu como leitora e estudante, acredito no poder potencializador e transformador em que os livros podem proporcionar. Você poder viver outras experiências, vivências, perspectivas de outras pessoas, perceber a imensidade de diversidade do nosso mundo, se possibilitando sair da sua bolha de convivência. Os aprendizados que você pode ter após uma leitura. </w:t>
      </w:r>
    </w:p>
    <w:p>
      <w:pPr>
        <w:pStyle w:val="Normal"/>
        <w:spacing w:lineRule="auto" w:line="360" w:before="240" w:after="159"/>
        <w:jc w:val="both"/>
        <w:rPr/>
      </w:pPr>
      <w:r>
        <w:rPr>
          <w:rFonts w:eastAsia="Arial" w:cs="Arial" w:ascii="Arial" w:hAnsi="Arial"/>
          <w:sz w:val="24"/>
          <w:szCs w:val="24"/>
          <w:lang w:val="pt-BR"/>
        </w:rPr>
        <w:t>Este projeto não é apenas uma expressão do meu amor pessoal pelos livros, mas também um esforço ativo para educar e sensibilizar os outros a adotarem a prática da leitura. Acredito que a leitura contribui para uma sociedade mais informada sobre diversos assuntos, alinhando-se diretamente com os pilares de educação e bem-estar estipulados pela ONU. Além disso, a leitura pode transformar a educação, formando não apenas leitores, mas também uma sociedade mais informada e crítica.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Acredito profundamente no impacto que os livros podem ter na vida das pessoas, e encontro grande inspiração em alguns escritores, educadores ao longo desta jornada. Um deles é Paulo Freire, um educador brasileiro renomado por seu ensino revolucionário. Ele é uma figura de grande importância na área.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 xml:space="preserve">Como disse Paulo Freire: “A educação não transforma o mundo. Educação muda as pessoas. Pessoas transformam o mundo.”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Requisitos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Web site com HTML, CSS e Java Script (com validações);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Modelagem lógica e script no Mysql;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API NodeJs para cadastro;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Dashboards e Kpi`s;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Utilizar VM Linux;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GitHub;</w:t>
      </w:r>
    </w:p>
    <w:p>
      <w:pPr>
        <w:pStyle w:val="ListParagraph"/>
        <w:spacing w:beforeAutospacing="0" w:before="0" w:afterAutospacing="0" w:after="0"/>
        <w:ind w:left="720" w:hanging="0"/>
        <w:contextualSpacing/>
        <w:rPr/>
      </w:pPr>
      <w:r>
        <w:rPr/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Premissas: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  <w:t xml:space="preserve"> </w:t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  <w:t>Para acessar nossa plataforma web, você precisará de um dispositivo eletrônico, como um celular, notebook, tablet etc. Além disso, será necessário ter um navegador web, como o Chrome, instalado em seu dispositivo. Por fim, uma conexão com a internet também é importante para acessar a plataforma.</w:t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Restrições:</w:t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O usuário precisa de no mínimo uma rede de internet 200 Mbps para acessar o site.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Referências bibliográficas:</w:t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jc w:val="both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UNISINOS: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UNISINOS. Por que o brasileiro lê tão pouco? Disponível em: </w:t>
      </w:r>
      <w:hyperlink r:id="rId3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https://www.unisinos.br/noticias/por-que-o-brasileiro-le-tao-pouco/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25</w:t>
      </w:r>
      <w:r>
        <w:rPr>
          <w:rFonts w:eastAsia="Arial" w:cs="Arial" w:ascii="Arial" w:hAnsi="Arial"/>
          <w:lang w:val="pt-BR"/>
        </w:rPr>
        <w:t xml:space="preserve"> de abril de 2024.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Electronics Hub: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ELECTRONICS HUB. Brasil é o 2º país com maior tempo de tela, diz pesquisa. Disponível em: </w:t>
      </w:r>
      <w:hyperlink r:id="rId4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https://www.poder360.com.br/poder-tech/tecnologia/brasil-e-o-2o-pais-com-maior-tempo-de-tela-diz-pesquisa/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24 de abril de 2024.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Poder360: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PODER360. Brasil fica em 52º lugar em ranking internacional de leitura. Disponível em: </w:t>
      </w:r>
      <w:hyperlink r:id="rId5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https://www.poder360.com.br/educacao/brasil-fica-em-52o-lugar-em-ranking-internacional-de-leitura/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04 de maio de 2024.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40"/>
        <w:contextualSpacing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LinkedIn: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[Autor do post]. (Ano). Acesso à leitura ainda é desafio no Brasil: como formar mais leitores? [LinkedIn post]. Disponível em: </w:t>
      </w:r>
      <w:hyperlink r:id="rId6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https://www.linkedin.com/pulse/acesso-%C3%A0-leitura-ainda-%C3%A9-desafio-brasil-como-formar-mais-/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04 de maio de 2024.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/>
        </w:rPr>
      </w:pPr>
      <w:r>
        <w:rPr>
          <w:rFonts w:eastAsia="Arial" w:cs="Arial" w:ascii="Arial" w:hAnsi="Arial"/>
          <w:b/>
          <w:bCs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>
          <w:rFonts w:eastAsia="Arial" w:cs="Arial" w:ascii="Arial" w:hAnsi="Arial"/>
          <w:b/>
          <w:bCs/>
          <w:color w:val="FF0000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>
          <w:rFonts w:eastAsia="Arial" w:cs="Arial" w:ascii="Arial" w:hAnsi="Arial"/>
          <w:b/>
          <w:bCs/>
          <w:color w:val="FF0000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>
          <w:rFonts w:eastAsia="Arial" w:cs="Arial" w:ascii="Arial" w:hAnsi="Arial"/>
          <w:b/>
          <w:bCs/>
          <w:color w:val="FF0000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134" w:gutter="0" w:header="720" w:top="1701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467886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unisinos.br/noticias/por-que-o-brasileiro-le-tao-pouco/" TargetMode="External"/><Relationship Id="rId4" Type="http://schemas.openxmlformats.org/officeDocument/2006/relationships/hyperlink" Target="https://www.poder360.com.br/poder-tech/tecnologia/brasil-e-o-2o-pais-com-maior-tempo-de-tela-diz-pesquisa/" TargetMode="External"/><Relationship Id="rId5" Type="http://schemas.openxmlformats.org/officeDocument/2006/relationships/hyperlink" Target="https://www.poder360.com.br/educacao/brasil-fica-em-52o-lugar-em-ranking-internacional-de-leitura/" TargetMode="External"/><Relationship Id="rId6" Type="http://schemas.openxmlformats.org/officeDocument/2006/relationships/hyperlink" Target="https://www.linkedin.com/pulse/acesso-&#224;-leitura-ainda-&#233;-desafio-brasil-como-formar-mais-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961</Words>
  <Characters>5424</Characters>
  <CharactersWithSpaces>6345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2024-04-29T00:19:00Z</dcterms:created>
  <dc:creator>SARA LETICIA NASCIMENTO DOS SANTOS .</dc:creator>
  <dc:description/>
  <dc:language>pt-BR</dc:language>
  <cp:lastModifiedBy/>
  <dcterms:modified xsi:type="dcterms:W3CDTF">2024-06-05T20:47:01Z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