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حسابداری» را برای بررسی و چاپ در آن نشریهٔ ارجمند ارسال می‌کنم. این مقاله با رویکرد حسابداری رفتاری و روش مدل‌سازی معادلات ساختاری، سازوکار متوالی میان مواجهه با محتوای شبکه‌های اجتماعی، فومو، رفتار توده‌وار و کیفیت تصمیم را با تعدیل‌گری اطلاعات حسابداری بررسی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دوم)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شد؛ اطلاعات واقعی را جایگزین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(۲۳۴ کلمه، ۷ کلیدواژه)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اعمال شد؛ فونت‌ها باید در Word نصب باشند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