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5F86BCF" w14:textId="77777777" w:rsidR="000950A3" w:rsidRPr="000950A3" w:rsidRDefault="000950A3" w:rsidP="000950A3">
      <w:pPr>
        <w:autoSpaceDE w:val="0"/>
        <w:autoSpaceDN w:val="0"/>
        <w:bidi w:val="0"/>
        <w:adjustRightInd w:val="0"/>
        <w:spacing w:after="0" w:line="240" w:lineRule="auto"/>
        <w:jc w:val="center"/>
        <w:rPr>
          <w:rFonts w:ascii="Times New Roman" w:hAnsi="Times New Roman" w:cs="Times New Roman"/>
          <w:b/>
          <w:bCs/>
          <w:sz w:val="20"/>
          <w:szCs w:val="20"/>
        </w:rPr>
      </w:pPr>
      <w:r w:rsidRPr="000950A3">
        <w:rPr>
          <w:rFonts w:ascii="Times New Roman" w:hAnsi="Times New Roman" w:cs="Times New Roman"/>
          <w:b/>
          <w:bCs/>
          <w:sz w:val="20"/>
          <w:szCs w:val="20"/>
        </w:rPr>
        <w:t xml:space="preserve">Quarterly Financial Accounting </w:t>
      </w:r>
    </w:p>
    <w:p w14:paraId="664CC3E1" w14:textId="746FC73D" w:rsidR="000950A3" w:rsidRPr="000950A3" w:rsidRDefault="000950A3" w:rsidP="000950A3">
      <w:pPr>
        <w:autoSpaceDE w:val="0"/>
        <w:autoSpaceDN w:val="0"/>
        <w:bidi w:val="0"/>
        <w:adjustRightInd w:val="0"/>
        <w:spacing w:after="0" w:line="240" w:lineRule="auto"/>
        <w:jc w:val="center"/>
        <w:rPr>
          <w:rFonts w:ascii="Times New Roman" w:hAnsi="Times New Roman" w:cs="Times New Roman"/>
          <w:sz w:val="20"/>
          <w:szCs w:val="20"/>
        </w:rPr>
      </w:pPr>
      <w:r w:rsidRPr="000950A3">
        <w:rPr>
          <w:rFonts w:ascii="Times New Roman" w:hAnsi="Times New Roman" w:cs="Times New Roman"/>
          <w:sz w:val="20"/>
          <w:szCs w:val="20"/>
        </w:rPr>
        <w:t xml:space="preserve">E-ISSN: </w:t>
      </w:r>
      <w:r w:rsidR="00923CE3">
        <w:rPr>
          <w:rFonts w:ascii="Times New Roman" w:hAnsi="Times New Roman" w:cs="Times New Roman"/>
          <w:sz w:val="20"/>
          <w:szCs w:val="20"/>
        </w:rPr>
        <w:t>2783</w:t>
      </w:r>
      <w:r w:rsidRPr="000950A3">
        <w:rPr>
          <w:rFonts w:ascii="Times New Roman" w:hAnsi="Times New Roman" w:cs="Times New Roman"/>
          <w:sz w:val="20"/>
          <w:szCs w:val="20"/>
        </w:rPr>
        <w:t>-</w:t>
      </w:r>
      <w:r w:rsidR="00923CE3">
        <w:rPr>
          <w:rFonts w:ascii="Times New Roman" w:hAnsi="Times New Roman" w:cs="Times New Roman"/>
          <w:sz w:val="20"/>
          <w:szCs w:val="20"/>
        </w:rPr>
        <w:t>4417</w:t>
      </w:r>
    </w:p>
    <w:p w14:paraId="2A038D38" w14:textId="77777777" w:rsidR="000950A3" w:rsidRPr="000950A3" w:rsidRDefault="000950A3" w:rsidP="00224D9D">
      <w:pPr>
        <w:autoSpaceDE w:val="0"/>
        <w:autoSpaceDN w:val="0"/>
        <w:bidi w:val="0"/>
        <w:adjustRightInd w:val="0"/>
        <w:spacing w:after="0" w:line="240" w:lineRule="auto"/>
        <w:jc w:val="center"/>
        <w:rPr>
          <w:rFonts w:ascii="Times New Roman" w:hAnsi="Times New Roman" w:cs="Times New Roman"/>
          <w:sz w:val="20"/>
          <w:szCs w:val="20"/>
        </w:rPr>
      </w:pPr>
      <w:r w:rsidRPr="00CC3B23">
        <w:rPr>
          <w:rFonts w:ascii="Times New Roman" w:hAnsi="Times New Roman" w:cs="Times New Roman"/>
          <w:color w:val="FF0000"/>
          <w:sz w:val="20"/>
          <w:szCs w:val="20"/>
        </w:rPr>
        <w:t xml:space="preserve">Vol. 14, Issue 1, No. 53, </w:t>
      </w:r>
      <w:r w:rsidRPr="00CC3B23">
        <w:rPr>
          <w:rFonts w:ascii="Times New Roman" w:hAnsi="Times New Roman" w:cs="Times New Roman"/>
          <w:sz w:val="20"/>
          <w:szCs w:val="20"/>
        </w:rPr>
        <w:t>Spring 2022, p 1-</w:t>
      </w:r>
      <w:r w:rsidR="00224D9D" w:rsidRPr="00CC3B23">
        <w:rPr>
          <w:rFonts w:ascii="Times New Roman" w:hAnsi="Times New Roman" w:cs="Times New Roman"/>
          <w:sz w:val="20"/>
          <w:szCs w:val="20"/>
        </w:rPr>
        <w:t>23</w:t>
      </w:r>
    </w:p>
    <w:p w14:paraId="654D6832" w14:textId="77777777" w:rsidR="000950A3" w:rsidRPr="005076A6" w:rsidRDefault="000950A3" w:rsidP="005076A6">
      <w:pPr>
        <w:autoSpaceDE w:val="0"/>
        <w:autoSpaceDN w:val="0"/>
        <w:bidi w:val="0"/>
        <w:adjustRightInd w:val="0"/>
        <w:spacing w:after="0" w:line="240" w:lineRule="auto"/>
        <w:jc w:val="center"/>
        <w:rPr>
          <w:rFonts w:ascii="Times New Roman" w:hAnsi="Times New Roman" w:cs="Times New Roman"/>
          <w:sz w:val="20"/>
          <w:szCs w:val="20"/>
        </w:rPr>
      </w:pPr>
      <w:r w:rsidRPr="005076A6">
        <w:rPr>
          <w:rFonts w:ascii="Times New Roman" w:hAnsi="Times New Roman" w:cs="Times New Roman"/>
          <w:sz w:val="20"/>
          <w:szCs w:val="20"/>
        </w:rPr>
        <w:t xml:space="preserve">Received: </w:t>
      </w:r>
      <w:r w:rsidR="005076A6" w:rsidRPr="005076A6">
        <w:rPr>
          <w:rFonts w:ascii="Times New Roman" w:hAnsi="Times New Roman" w:cs="Times New Roman"/>
          <w:sz w:val="20"/>
          <w:szCs w:val="20"/>
        </w:rPr>
        <w:t>08</w:t>
      </w:r>
      <w:r w:rsidRPr="005076A6">
        <w:rPr>
          <w:rFonts w:ascii="Times New Roman" w:hAnsi="Times New Roman" w:cs="Times New Roman"/>
          <w:sz w:val="20"/>
          <w:szCs w:val="20"/>
        </w:rPr>
        <w:t>.</w:t>
      </w:r>
      <w:r w:rsidR="005076A6" w:rsidRPr="005076A6">
        <w:rPr>
          <w:rFonts w:ascii="Times New Roman" w:hAnsi="Times New Roman" w:cs="Times New Roman"/>
          <w:sz w:val="20"/>
          <w:szCs w:val="20"/>
        </w:rPr>
        <w:t>06</w:t>
      </w:r>
      <w:r w:rsidRPr="005076A6">
        <w:rPr>
          <w:rFonts w:ascii="Times New Roman" w:hAnsi="Times New Roman" w:cs="Times New Roman"/>
          <w:sz w:val="20"/>
          <w:szCs w:val="20"/>
        </w:rPr>
        <w:t>.</w:t>
      </w:r>
      <w:r w:rsidR="005076A6" w:rsidRPr="005076A6">
        <w:rPr>
          <w:rFonts w:ascii="Times New Roman" w:hAnsi="Times New Roman" w:cs="Times New Roman"/>
          <w:sz w:val="20"/>
          <w:szCs w:val="20"/>
        </w:rPr>
        <w:t>2021</w:t>
      </w:r>
      <w:r w:rsidRPr="005076A6">
        <w:rPr>
          <w:rFonts w:ascii="Times New Roman" w:hAnsi="Times New Roman" w:cs="Times New Roman"/>
          <w:sz w:val="20"/>
          <w:szCs w:val="20"/>
        </w:rPr>
        <w:t xml:space="preserve"> Accepted: </w:t>
      </w:r>
      <w:r w:rsidR="005076A6" w:rsidRPr="005076A6">
        <w:rPr>
          <w:rFonts w:ascii="Times New Roman" w:hAnsi="Times New Roman" w:cs="Times New Roman"/>
          <w:sz w:val="20"/>
          <w:szCs w:val="20"/>
        </w:rPr>
        <w:t>24</w:t>
      </w:r>
      <w:r w:rsidRPr="005076A6">
        <w:rPr>
          <w:rFonts w:ascii="Times New Roman" w:hAnsi="Times New Roman" w:cs="Times New Roman"/>
          <w:sz w:val="20"/>
          <w:szCs w:val="20"/>
        </w:rPr>
        <w:t>.</w:t>
      </w:r>
      <w:r w:rsidR="005076A6" w:rsidRPr="005076A6">
        <w:rPr>
          <w:rFonts w:ascii="Times New Roman" w:hAnsi="Times New Roman" w:cs="Times New Roman"/>
          <w:sz w:val="20"/>
          <w:szCs w:val="20"/>
        </w:rPr>
        <w:t>11</w:t>
      </w:r>
      <w:r w:rsidRPr="005076A6">
        <w:rPr>
          <w:rFonts w:ascii="Times New Roman" w:hAnsi="Times New Roman" w:cs="Times New Roman"/>
          <w:sz w:val="20"/>
          <w:szCs w:val="20"/>
        </w:rPr>
        <w:t>.</w:t>
      </w:r>
      <w:r w:rsidR="005076A6" w:rsidRPr="005076A6">
        <w:rPr>
          <w:rFonts w:ascii="Times New Roman" w:hAnsi="Times New Roman" w:cs="Times New Roman"/>
          <w:sz w:val="20"/>
          <w:szCs w:val="20"/>
        </w:rPr>
        <w:t>2021</w:t>
      </w:r>
    </w:p>
    <w:p w14:paraId="65A3319C" w14:textId="77777777" w:rsidR="000950A3" w:rsidRPr="000950A3" w:rsidRDefault="000950A3" w:rsidP="000950A3">
      <w:pPr>
        <w:autoSpaceDE w:val="0"/>
        <w:autoSpaceDN w:val="0"/>
        <w:bidi w:val="0"/>
        <w:adjustRightInd w:val="0"/>
        <w:spacing w:after="0" w:line="240" w:lineRule="auto"/>
        <w:jc w:val="center"/>
        <w:rPr>
          <w:rFonts w:ascii="Times New Roman" w:hAnsi="Times New Roman" w:cs="Times New Roman"/>
          <w:color w:val="FF0000"/>
          <w:sz w:val="16"/>
          <w:szCs w:val="16"/>
        </w:rPr>
      </w:pPr>
    </w:p>
    <w:p w14:paraId="40B319A5" w14:textId="77777777" w:rsidR="000950A3" w:rsidRPr="000950A3" w:rsidRDefault="000950A3" w:rsidP="000950A3">
      <w:pPr>
        <w:autoSpaceDE w:val="0"/>
        <w:autoSpaceDN w:val="0"/>
        <w:bidi w:val="0"/>
        <w:adjustRightInd w:val="0"/>
        <w:spacing w:after="0" w:line="240" w:lineRule="auto"/>
        <w:rPr>
          <w:rFonts w:ascii="Times New Roman" w:hAnsi="Times New Roman" w:cs="Times New Roman"/>
          <w:b/>
          <w:bCs/>
          <w:sz w:val="20"/>
          <w:szCs w:val="20"/>
        </w:rPr>
      </w:pPr>
      <w:r w:rsidRPr="000950A3">
        <w:rPr>
          <w:rFonts w:ascii="Times New Roman" w:hAnsi="Times New Roman" w:cs="Times New Roman"/>
          <w:b/>
          <w:bCs/>
          <w:sz w:val="20"/>
          <w:szCs w:val="20"/>
        </w:rPr>
        <w:t>Research Paper</w:t>
      </w:r>
    </w:p>
    <w:p>
      <w:pPr>
        <w:bidi w:val="0"/>
        <w:spacing w:after="0" w:line="240" w:lineRule="auto"/>
        <w:jc w:val="center"/>
        <w:rPr>
          <w:rFonts w:ascii="Times New Roman" w:hAnsi="Times New Roman" w:cs="Times New Roman"/>
          <w:b/>
          <w:bCs/>
          <w:sz w:val="24"/>
          <w:szCs w:val="24"/>
        </w:rPr>
      </w:pPr>
      <w:r>
        <w:rPr>
          <w:rFonts w:ascii="Times New Roman" w:hAnsi="Times New Roman" w:cs="Times New Roman"/>
          <w:b/>
          <w:bCs/>
          <w:sz w:val="24"/>
          <w:szCs w:val="24"/>
        </w:rPr>
        <w:t xml:space="preserve">The Effect of Board Government Affiliation on Tax Avoidance in Automotive Companies: The Moderating Role of the Audit Committee</w:t>
      </w:r>
    </w:p>
    <w:p>
      <w:pPr>
        <w:bidi w:val="0"/>
        <w:spacing w:after="0" w:line="240" w:lineRule="auto"/>
        <w:jc w:val="both"/>
        <w:rPr>
          <w:rFonts w:ascii="Times New Roman" w:hAnsi="Times New Roman" w:cs="Times New Roman"/>
          <w:sz w:val="20"/>
          <w:szCs w:val="20"/>
        </w:rPr>
      </w:pPr>
    </w:p>
    <w:p>
      <w:pPr>
        <w:bidi w:val="0"/>
        <w:spacing w:after="0" w:line="240" w:lineRule="auto"/>
        <w:jc w:val="center"/>
        <w:rPr>
          <w:rFonts w:ascii="Times New Roman" w:hAnsi="Times New Roman" w:cs="Times New Roman"/>
          <w:b/>
          <w:bCs/>
          <w:sz w:val="20"/>
          <w:szCs w:val="20"/>
        </w:rPr>
      </w:pPr>
      <w:r>
        <w:rPr>
          <w:rFonts w:ascii="Times New Roman" w:hAnsi="Times New Roman" w:cs="Times New Roman"/>
          <w:b/>
          <w:bCs/>
          <w:sz w:val="20"/>
          <w:szCs w:val="20"/>
        </w:rPr>
        <w:t xml:space="preserve">Mahsa Asghari Hendeh Khaleh</w:t>
      </w:r>
    </w:p>
    <w:p>
      <w:pPr>
        <w:bidi w:val="0"/>
        <w:spacing w:after="0" w:line="240" w:lineRule="auto"/>
        <w:jc w:val="center"/>
        <w:rPr>
          <w:rFonts w:ascii="Times New Roman" w:hAnsi="Times New Roman" w:cs="Times New Roman"/>
          <w:sz w:val="20"/>
          <w:szCs w:val="20"/>
        </w:rPr>
      </w:pPr>
      <w:r>
        <w:rPr>
          <w:rFonts w:ascii="Times New Roman" w:hAnsi="Times New Roman" w:cs="Times New Roman"/>
          <w:sz w:val="20"/>
          <w:szCs w:val="20"/>
        </w:rPr>
        <w:t xml:space="preserve">M.A. in Financial Management, [Department, Faculty, University, City], Iran.</w:t>
      </w:r>
    </w:p>
    <w:p>
      <w:pPr>
        <w:bidi w:val="0"/>
        <w:spacing w:after="0" w:line="240" w:lineRule="auto"/>
        <w:jc w:val="center"/>
        <w:rPr>
          <w:rFonts w:ascii="Times New Roman" w:hAnsi="Times New Roman" w:cs="Times New Roman"/>
          <w:sz w:val="20"/>
          <w:szCs w:val="20"/>
        </w:rPr>
      </w:pPr>
      <w:r>
        <w:rPr>
          <w:rFonts w:ascii="Times New Roman" w:hAnsi="Times New Roman" w:cs="Times New Roman"/>
          <w:i/>
          <w:iCs/>
          <w:sz w:val="20"/>
          <w:szCs w:val="20"/>
        </w:rPr>
        <w:t xml:space="preserve">[Email]</w:t>
      </w:r>
    </w:p>
    <w:p>
      <w:pPr>
        <w:bidi w:val="0"/>
        <w:spacing w:after="0" w:line="240" w:lineRule="auto"/>
        <w:jc w:val="both"/>
        <w:rPr>
          <w:rFonts w:ascii="Times New Roman" w:hAnsi="Times New Roman" w:cs="Times New Roman"/>
          <w:sz w:val="20"/>
          <w:szCs w:val="20"/>
        </w:rPr>
      </w:pPr>
    </w:p>
    <w:p>
      <w:pPr>
        <w:bidi w:val="0"/>
        <w:spacing w:after="0" w:line="240" w:lineRule="auto"/>
        <w:jc w:val="center"/>
        <w:rPr>
          <w:rFonts w:ascii="Times New Roman" w:hAnsi="Times New Roman" w:cs="Times New Roman"/>
          <w:b/>
          <w:bCs/>
          <w:sz w:val="20"/>
          <w:szCs w:val="20"/>
        </w:rPr>
      </w:pPr>
      <w:r>
        <w:rPr>
          <w:rFonts w:ascii="Times New Roman" w:hAnsi="Times New Roman" w:cs="Times New Roman"/>
          <w:b/>
          <w:bCs/>
          <w:sz w:val="20"/>
          <w:szCs w:val="20"/>
        </w:rPr>
        <w:t xml:space="preserve">Mehrdad Sadrara</w:t>
      </w:r>
      <w:r>
        <w:rPr>
          <w:rStyle w:val="FootnoteReference"/>
          <w:rFonts w:ascii="Times New Roman" w:hAnsi="Times New Roman" w:cs="Times New Roman"/>
          <w:b/>
          <w:bCs/>
          <w:sz w:val="20"/>
          <w:szCs w:val="20"/>
        </w:rPr>
        <w:footnoteReference w:customMarkFollows="1" w:id="1"/>
        <w:sym w:font="Symbol" w:char="F02A"/>
      </w:r>
    </w:p>
    <w:p>
      <w:pPr>
        <w:bidi w:val="0"/>
        <w:spacing w:after="0" w:line="240" w:lineRule="auto"/>
        <w:jc w:val="center"/>
        <w:rPr>
          <w:rFonts w:ascii="Times New Roman" w:hAnsi="Times New Roman" w:cs="Times New Roman"/>
          <w:sz w:val="20"/>
          <w:szCs w:val="20"/>
        </w:rPr>
      </w:pPr>
      <w:r>
        <w:rPr>
          <w:rFonts w:ascii="Times New Roman" w:hAnsi="Times New Roman" w:cs="Times New Roman"/>
          <w:sz w:val="20"/>
          <w:szCs w:val="20"/>
        </w:rPr>
        <w:t xml:space="preserve">[Academic Rank], [Department, Faculty, University, City], Iran.</w:t>
      </w:r>
    </w:p>
    <w:p>
      <w:pPr>
        <w:bidi w:val="0"/>
        <w:spacing w:after="0" w:line="240" w:lineRule="auto"/>
        <w:jc w:val="center"/>
        <w:rPr>
          <w:rFonts w:ascii="Times New Roman" w:hAnsi="Times New Roman" w:cs="Times New Roman"/>
          <w:sz w:val="20"/>
          <w:szCs w:val="20"/>
        </w:rPr>
      </w:pPr>
      <w:r>
        <w:rPr>
          <w:rFonts w:ascii="Times New Roman" w:hAnsi="Times New Roman" w:cs="Times New Roman"/>
          <w:i/>
          <w:iCs/>
          <w:sz w:val="20"/>
          <w:szCs w:val="20"/>
        </w:rPr>
        <w:t xml:space="preserve">[Email]</w:t>
      </w:r>
    </w:p>
    <w:p>
      <w:pPr>
        <w:bidi w:val="0"/>
        <w:spacing w:after="0" w:line="240" w:lineRule="auto"/>
        <w:jc w:val="both"/>
        <w:rPr>
          <w:rFonts w:ascii="Times New Roman" w:hAnsi="Times New Roman" w:cs="Times New Roman"/>
          <w:sz w:val="20"/>
          <w:szCs w:val="20"/>
        </w:rPr>
      </w:pPr>
    </w:p>
    <w:p>
      <w:pPr>
        <w:bidi w:val="0"/>
        <w:spacing w:after="0" w:line="240" w:lineRule="auto"/>
        <w:jc w:val="center"/>
        <w:rPr>
          <w:rFonts w:ascii="Times New Roman" w:hAnsi="Times New Roman" w:cs="Times New Roman"/>
          <w:b/>
          <w:bCs/>
          <w:sz w:val="20"/>
          <w:szCs w:val="20"/>
        </w:rPr>
      </w:pPr>
      <w:r>
        <w:rPr>
          <w:rFonts w:ascii="Times New Roman" w:hAnsi="Times New Roman" w:cs="Times New Roman"/>
          <w:b/>
          <w:bCs/>
          <w:sz w:val="20"/>
          <w:szCs w:val="20"/>
        </w:rPr>
        <w:t xml:space="preserve">Leila Najjarpisheh</w:t>
      </w:r>
    </w:p>
    <w:p>
      <w:pPr>
        <w:bidi w:val="0"/>
        <w:spacing w:after="0" w:line="240" w:lineRule="auto"/>
        <w:jc w:val="center"/>
        <w:rPr>
          <w:rFonts w:ascii="Times New Roman" w:hAnsi="Times New Roman" w:cs="Times New Roman"/>
          <w:sz w:val="20"/>
          <w:szCs w:val="20"/>
        </w:rPr>
      </w:pPr>
      <w:r>
        <w:rPr>
          <w:rFonts w:ascii="Times New Roman" w:hAnsi="Times New Roman" w:cs="Times New Roman"/>
          <w:sz w:val="20"/>
          <w:szCs w:val="20"/>
        </w:rPr>
        <w:t xml:space="preserve">[Academic Rank], [Department, Faculty, University, City], Iran.</w:t>
      </w:r>
    </w:p>
    <w:p>
      <w:pPr>
        <w:bidi w:val="0"/>
        <w:spacing w:after="0" w:line="240" w:lineRule="auto"/>
        <w:jc w:val="center"/>
        <w:rPr>
          <w:rFonts w:ascii="Times New Roman" w:hAnsi="Times New Roman" w:cs="Times New Roman"/>
          <w:sz w:val="20"/>
          <w:szCs w:val="20"/>
        </w:rPr>
      </w:pPr>
      <w:r>
        <w:rPr>
          <w:rFonts w:ascii="Times New Roman" w:hAnsi="Times New Roman" w:cs="Times New Roman"/>
          <w:i/>
          <w:iCs/>
          <w:sz w:val="20"/>
          <w:szCs w:val="20"/>
        </w:rPr>
        <w:t xml:space="preserve">[Email]</w:t>
      </w:r>
    </w:p>
    <w:p>
      <w:pPr>
        <w:bidi w:val="0"/>
        <w:spacing w:after="0" w:line="240" w:lineRule="auto"/>
        <w:jc w:val="both"/>
        <w:rPr>
          <w:rFonts w:ascii="Times New Roman" w:hAnsi="Times New Roman" w:cs="Times New Roman"/>
          <w:sz w:val="20"/>
          <w:szCs w:val="20"/>
        </w:rPr>
      </w:pPr>
    </w:p>
    <w:p>
      <w:pPr>
        <w:bidi w:val="0"/>
        <w:spacing w:after="0" w:line="240" w:lineRule="auto"/>
        <w:jc w:val="both"/>
        <w:rPr>
          <w:rFonts w:ascii="Times New Roman" w:hAnsi="Times New Roman" w:cs="Times New Roman"/>
          <w:b/>
          <w:bCs/>
          <w:sz w:val="20"/>
          <w:szCs w:val="20"/>
        </w:rPr>
      </w:pPr>
      <w:r>
        <w:rPr>
          <w:rFonts w:ascii="Times New Roman" w:hAnsi="Times New Roman" w:cs="Times New Roman"/>
          <w:b/>
          <w:bCs/>
          <w:sz w:val="20"/>
          <w:szCs w:val="20"/>
        </w:rPr>
        <w:t xml:space="preserve">Abstract</w:t>
      </w:r>
    </w:p>
    <w:p>
      <w:pPr>
        <w:bidi w:val="0"/>
        <w:spacing w:after="0" w:line="240" w:lineRule="auto"/>
        <w:jc w:val="both"/>
        <w:rPr>
          <w:rFonts w:ascii="Times New Roman" w:hAnsi="Times New Roman" w:cs="Times New Roman"/>
          <w:sz w:val="20"/>
          <w:szCs w:val="20"/>
        </w:rPr>
      </w:pPr>
      <w:r>
        <w:rPr>
          <w:rFonts w:ascii="Times New Roman" w:hAnsi="Times New Roman" w:cs="Times New Roman"/>
          <w:b/>
          <w:bCs/>
          <w:sz w:val="20"/>
          <w:szCs w:val="20"/>
        </w:rPr>
        <w:t xml:space="preserve">Purpose: </w:t>
      </w:r>
      <w:r>
        <w:rPr>
          <w:rFonts w:ascii="Times New Roman" w:hAnsi="Times New Roman" w:cs="Times New Roman"/>
          <w:sz w:val="20"/>
          <w:szCs w:val="20"/>
        </w:rPr>
        <w:t xml:space="preserve">Ties between firms and the state through the board of directors can alter the costs and benefits of tax avoidance. This study examines the effect of board government affiliation on tax avoidance in the automotive industry and tests whether the audit committee, as a monitoring mechanism, moderates this relationship. </w:t>
      </w:r>
      <w:r>
        <w:rPr>
          <w:rFonts w:ascii="Times New Roman" w:hAnsi="Times New Roman" w:cs="Times New Roman"/>
          <w:b/>
          <w:bCs/>
          <w:sz w:val="20"/>
          <w:szCs w:val="20"/>
        </w:rPr>
        <w:t xml:space="preserve">Design/methodology: </w:t>
      </w:r>
      <w:r>
        <w:rPr>
          <w:rFonts w:ascii="Times New Roman" w:hAnsi="Times New Roman" w:cs="Times New Roman"/>
          <w:sz w:val="20"/>
          <w:szCs w:val="20"/>
        </w:rPr>
        <w:t xml:space="preserve">The sample comprises 34 automotive and parts companies listed on the Tehran Stock Exchange over 2014–2023 (340 firm-year observations). Tax avoidance is measured by the cash effective tax rate, and board government affiliation is a dummy variable equal to one when at least 20 percent of directors are governmental or government-affiliated. The hypotheses are tested using fixed-effects panel regressions estimated by EGLS with robust standard errors. </w:t>
      </w:r>
      <w:r>
        <w:rPr>
          <w:rFonts w:ascii="Times New Roman" w:hAnsi="Times New Roman" w:cs="Times New Roman"/>
          <w:b/>
          <w:bCs/>
          <w:sz w:val="20"/>
          <w:szCs w:val="20"/>
        </w:rPr>
        <w:t xml:space="preserve">Findings: </w:t>
      </w:r>
      <w:r>
        <w:rPr>
          <w:rFonts w:ascii="Times New Roman" w:hAnsi="Times New Roman" w:cs="Times New Roman"/>
          <w:sz w:val="20"/>
          <w:szCs w:val="20"/>
        </w:rPr>
        <w:t xml:space="preserve">Board government affiliation significantly lowers the cash effective tax rate and thus increases tax avoidance. A strong audit committee is associated with less tax avoidance in firms without government ties, but the negative and significant interaction term shows that this restraining effect is fully neutralized in firms with government-affiliated boards. </w:t>
      </w:r>
      <w:r>
        <w:rPr>
          <w:rFonts w:ascii="Times New Roman" w:hAnsi="Times New Roman" w:cs="Times New Roman"/>
          <w:b/>
          <w:bCs/>
          <w:sz w:val="20"/>
          <w:szCs w:val="20"/>
        </w:rPr>
        <w:t xml:space="preserve">Originality/value: </w:t>
      </w:r>
      <w:r>
        <w:rPr>
          <w:rFonts w:ascii="Times New Roman" w:hAnsi="Times New Roman" w:cs="Times New Roman"/>
          <w:sz w:val="20"/>
          <w:szCs w:val="20"/>
        </w:rPr>
        <w:t xml:space="preserve">Focusing on an industry with a structural state presence, the study shows that the presence of state representatives on the board drives tax behaviour, and that the monitoring role of the audit committee is weakened in state-affiliated firms, consistent with the capture view. </w:t>
      </w:r>
      <w:r>
        <w:rPr>
          <w:rFonts w:ascii="Times New Roman" w:hAnsi="Times New Roman" w:cs="Times New Roman"/>
          <w:b/>
          <w:bCs/>
          <w:sz w:val="20"/>
          <w:szCs w:val="20"/>
        </w:rPr>
        <w:t xml:space="preserve">Implications: </w:t>
      </w:r>
      <w:r>
        <w:rPr>
          <w:rFonts w:ascii="Times New Roman" w:hAnsi="Times New Roman" w:cs="Times New Roman"/>
          <w:sz w:val="20"/>
          <w:szCs w:val="20"/>
        </w:rPr>
        <w:t xml:space="preserve">The findings call for substantive, rather than merely formal, audit committee independence in state-controlled issuers and for incorporating board government affiliation into risk-based tax audit selection.</w:t>
      </w:r>
    </w:p>
    <w:p>
      <w:pPr>
        <w:bidi w:val="0"/>
        <w:spacing w:after="0" w:line="240" w:lineRule="auto"/>
        <w:jc w:val="both"/>
        <w:rPr>
          <w:rFonts w:ascii="Times New Roman" w:hAnsi="Times New Roman" w:cs="Times New Roman"/>
          <w:sz w:val="20"/>
          <w:szCs w:val="20"/>
        </w:rPr>
      </w:pPr>
    </w:p>
    <w:p>
      <w:pPr>
        <w:bidi w:val="0"/>
        <w:spacing w:after="0" w:line="240" w:lineRule="auto"/>
        <w:jc w:val="both"/>
        <w:rPr>
          <w:rFonts w:ascii="Times New Roman" w:hAnsi="Times New Roman" w:cs="Times New Roman"/>
          <w:sz w:val="20"/>
          <w:szCs w:val="20"/>
        </w:rPr>
      </w:pPr>
      <w:r>
        <w:rPr>
          <w:rFonts w:ascii="Times New Roman" w:hAnsi="Times New Roman" w:cs="Times New Roman"/>
          <w:b/>
          <w:bCs/>
          <w:sz w:val="20"/>
          <w:szCs w:val="20"/>
        </w:rPr>
        <w:t xml:space="preserve">Keywords</w:t>
      </w:r>
      <w:r>
        <w:rPr>
          <w:rFonts w:ascii="Times New Roman" w:hAnsi="Times New Roman" w:cs="Times New Roman"/>
          <w:sz w:val="20"/>
          <w:szCs w:val="20"/>
        </w:rPr>
        <w:t xml:space="preserve">: Tax Avoidance, Board Government Affiliation, Audit Committee, Cash Effective Tax Rate, Automotive Industry.</w:t>
      </w:r>
    </w:p>
    <w:p>
      <w:pPr>
        <w:bidi w:val="0"/>
        <w:spacing w:after="0" w:line="240" w:lineRule="auto"/>
        <w:jc w:val="both"/>
        <w:rPr>
          <w:rFonts w:ascii="Times New Roman" w:hAnsi="Times New Roman" w:cs="Times New Roman"/>
          <w:sz w:val="20"/>
          <w:szCs w:val="20"/>
        </w:rPr>
      </w:pPr>
    </w:p>
    <w:p>
      <w:pPr>
        <w:bidi w:val="0"/>
        <w:spacing w:after="0" w:line="240" w:lineRule="auto"/>
        <w:jc w:val="both"/>
        <w:rPr>
          <w:rFonts w:ascii="Times New Roman" w:hAnsi="Times New Roman" w:cs="Times New Roman"/>
          <w:b/>
          <w:bCs/>
          <w:sz w:val="20"/>
          <w:szCs w:val="20"/>
        </w:rPr>
      </w:pPr>
      <w:r>
        <w:rPr>
          <w:rFonts w:ascii="Times New Roman" w:hAnsi="Times New Roman" w:cs="Times New Roman"/>
          <w:b/>
          <w:bCs/>
          <w:sz w:val="20"/>
          <w:szCs w:val="20"/>
        </w:rPr>
        <w:t xml:space="preserve">Introduction</w:t>
      </w:r>
    </w:p>
    <w:p>
      <w:pPr>
        <w:bidi w:val="0"/>
        <w:spacing w:after="0" w:line="240" w:lineRule="auto"/>
        <w:jc w:val="both"/>
        <w:rPr>
          <w:rFonts w:ascii="Times New Roman" w:hAnsi="Times New Roman" w:cs="Times New Roman"/>
          <w:sz w:val="20"/>
          <w:szCs w:val="20"/>
        </w:rPr>
      </w:pPr>
      <w:r>
        <w:rPr>
          <w:rFonts w:ascii="Times New Roman" w:hAnsi="Times New Roman" w:cs="Times New Roman"/>
          <w:sz w:val="20"/>
          <w:szCs w:val="20"/>
        </w:rPr>
        <w:t xml:space="preserve">Corporate income tax is both a major source of government revenue and one of the largest cash outflows for firms, giving managers strong incentives to reduce or defer tax payments through tax avoidance, broadly defined as the reduction of explicit taxes per unit of pre-tax accounting income (Hanlon &amp; Heitzman, 2010). Prior evidence shows that firms connected to the state through their directors, executives, or controlling shareholders enjoy preferential access to finance, regulatory protection, lower detection risk, and lighter penalties, and consequently pay lower effective tax rates (Adhikari et al., 2006; Faccio, 2006; Kim &amp; Zhang, 2016; Wu et al., 2012). In Iran, despite privatization under the general policies of Article 44 of the Constitution, governmental and quasi-governmental entities still hold board seats in many listed firms. The automotive industry, with its strategic importance, administered pricing, and substantial state ownership, is a prominent example. At the same time, listed firms have been required since 2012 (1391) to establish audit committees, which agency theory expects to curb opportunistic behaviour, including aggressive tax avoidance (Jensen &amp; Meckling, 1976; Klein, 2002). However, when directors are appointed by the state, audit committee members are appointed by the same board and may lack substantive independence. This study therefore asks whether board government affiliation affects tax avoidance in automotive firms and whether the audit committee moderates this relationship. Drawing on resource dependence theory (Pfeffer &amp; Salancik, 1978), political economy theory (Shleifer &amp; Vishny, 1994), and agency theory, we hypothesize that board government affiliation affects tax avoidance (H1) and that the audit committee moderates this relationship (H2). The construct labelled “political influence” in the underlying thesis is renamed “board government affiliation” because its measurement captures exactly the presence of government-affiliated directors on the board; the concept and its operationalization are unchanged.</w:t>
      </w:r>
    </w:p>
    <w:p>
      <w:pPr>
        <w:bidi w:val="0"/>
        <w:spacing w:after="0" w:line="240" w:lineRule="auto"/>
        <w:jc w:val="both"/>
        <w:rPr>
          <w:rFonts w:ascii="Times New Roman" w:hAnsi="Times New Roman" w:cs="Times New Roman"/>
          <w:sz w:val="20"/>
          <w:szCs w:val="20"/>
        </w:rPr>
      </w:pPr>
    </w:p>
    <w:p>
      <w:pPr>
        <w:bidi w:val="0"/>
        <w:spacing w:after="0" w:line="240" w:lineRule="auto"/>
        <w:jc w:val="both"/>
        <w:rPr>
          <w:rFonts w:ascii="Times New Roman" w:hAnsi="Times New Roman" w:cs="Times New Roman"/>
          <w:b/>
          <w:bCs/>
          <w:sz w:val="20"/>
          <w:szCs w:val="20"/>
        </w:rPr>
      </w:pPr>
      <w:r>
        <w:rPr>
          <w:rFonts w:ascii="Times New Roman" w:hAnsi="Times New Roman" w:cs="Times New Roman"/>
          <w:b/>
          <w:bCs/>
          <w:sz w:val="20"/>
          <w:szCs w:val="20"/>
        </w:rPr>
        <w:t xml:space="preserve">Method and Data</w:t>
      </w:r>
    </w:p>
    <w:p>
      <w:pPr>
        <w:bidi w:val="0"/>
        <w:spacing w:after="0" w:line="240" w:lineRule="auto"/>
        <w:jc w:val="both"/>
        <w:rPr>
          <w:rFonts w:ascii="Times New Roman" w:hAnsi="Times New Roman" w:cs="Times New Roman"/>
          <w:sz w:val="20"/>
          <w:szCs w:val="20"/>
        </w:rPr>
      </w:pPr>
      <w:r>
        <w:rPr>
          <w:rFonts w:ascii="Times New Roman" w:hAnsi="Times New Roman" w:cs="Times New Roman"/>
          <w:sz w:val="20"/>
          <w:szCs w:val="20"/>
        </w:rPr>
        <w:t xml:space="preserve">This applied, descriptive-correlational, ex post facto study uses a balanced panel of 34 automotive and parts manufacturers listed on the Tehran Stock Exchange from 2014 to 2023 (1393–1402), yielding 340 firm-year observations. Firms were selected by systematic elimination, requiring a fiscal year ending on 29 Esfand (20 March) and complete data for the whole period. Data were collected from audited financial statements, notes, and board activity reports published on the Codal system and from the Rahavard Novin database. Tax avoidance (ETR) is the cash effective tax rate, i.e., cash taxes paid divided by pre-tax income (Dyreng et al., 2008), so that lower values indicate more tax avoidance. Board government affiliation (BGA) equals one if at least 20 percent of board members are governmental or government-affiliated legal entities or their representatives, and zero otherwise. The audit committee (AUDIT) is a dummy variable equal to one for firms above the annual median on four audit committee characteristics (size, independence, number of meetings, and financial expertise). Control variables are cash holdings, sales growth, return on equity, firm size, and leverage. After unit-root (PP-Fisher), serial correlation (Breusch-Godfrey), cross-section dependence, and multicollinearity (VIF) diagnostics, the F-Limer and Hausman tests indicated a fixed-effects panel specification. Both models were estimated using EGLS with cross-section weights and White cross-section robust standard errors in EViews 12.</w:t>
      </w:r>
    </w:p>
    <w:p>
      <w:pPr>
        <w:bidi w:val="0"/>
        <w:spacing w:after="0" w:line="240" w:lineRule="auto"/>
        <w:jc w:val="both"/>
        <w:rPr>
          <w:rFonts w:ascii="Times New Roman" w:hAnsi="Times New Roman" w:cs="Times New Roman"/>
          <w:sz w:val="20"/>
          <w:szCs w:val="20"/>
        </w:rPr>
      </w:pPr>
    </w:p>
    <w:p>
      <w:pPr>
        <w:bidi w:val="0"/>
        <w:spacing w:after="0" w:line="240" w:lineRule="auto"/>
        <w:jc w:val="both"/>
        <w:rPr>
          <w:rFonts w:ascii="Times New Roman" w:hAnsi="Times New Roman" w:cs="Times New Roman"/>
          <w:b/>
          <w:bCs/>
          <w:sz w:val="20"/>
          <w:szCs w:val="20"/>
        </w:rPr>
      </w:pPr>
      <w:r>
        <w:rPr>
          <w:rFonts w:ascii="Times New Roman" w:hAnsi="Times New Roman" w:cs="Times New Roman"/>
          <w:b/>
          <w:bCs/>
          <w:sz w:val="20"/>
          <w:szCs w:val="20"/>
        </w:rPr>
        <w:t xml:space="preserve">Findings</w:t>
      </w:r>
    </w:p>
    <w:p>
      <w:pPr>
        <w:bidi w:val="0"/>
        <w:spacing w:after="0" w:line="240" w:lineRule="auto"/>
        <w:jc w:val="both"/>
        <w:rPr>
          <w:rFonts w:ascii="Times New Roman" w:hAnsi="Times New Roman" w:cs="Times New Roman"/>
          <w:sz w:val="20"/>
          <w:szCs w:val="20"/>
        </w:rPr>
      </w:pPr>
      <w:r>
        <w:rPr>
          <w:rFonts w:ascii="Times New Roman" w:hAnsi="Times New Roman" w:cs="Times New Roman"/>
          <w:sz w:val="20"/>
          <w:szCs w:val="20"/>
        </w:rPr>
        <w:t xml:space="preserve">The mean (median) cash ETR is 0.024 (0.000), well below the 25 percent statutory rate, and about 12 percent of observations have government-affiliated boards. In the first model, the coefficient on BGA is negative and significant (β = −0.0041, t = −1.99, p = 0.048), indicating that firms with government-affiliated boards have significantly lower cash ETRs and therefore greater tax avoidance; H1 is supported. Firm size is positively related to ETR, consistent with the political cost hypothesis. In the second model, the coefficient on AUDIT is positive and significant (β = 0.0233, p = 0.026), indicating that strong audit committees are associated with less tax avoidance in firms without government ties. The interaction term BGA×AUDIT is negative and significant (β = −0.0230, t = −2.20, p = 0.028), so H2 is supported. However, the marginal effect of AUDIT for firms with government-affiliated boards is approximately zero (0.0233 − 0.0230), meaning that board government affiliation neutralizes the restraining effect of the audit committee on tax avoidance. The weighted R² values of the two models are 0.759 and 0.773, respectively.</w:t>
      </w:r>
    </w:p>
    <w:p>
      <w:pPr>
        <w:bidi w:val="0"/>
        <w:spacing w:after="0" w:line="240" w:lineRule="auto"/>
        <w:jc w:val="both"/>
        <w:rPr>
          <w:rFonts w:ascii="Times New Roman" w:hAnsi="Times New Roman" w:cs="Times New Roman"/>
          <w:sz w:val="20"/>
          <w:szCs w:val="20"/>
        </w:rPr>
      </w:pPr>
    </w:p>
    <w:p>
      <w:pPr>
        <w:bidi w:val="0"/>
        <w:spacing w:after="0" w:line="240" w:lineRule="auto"/>
        <w:jc w:val="both"/>
        <w:rPr>
          <w:rFonts w:ascii="Times New Roman" w:hAnsi="Times New Roman" w:cs="Times New Roman"/>
          <w:b/>
          <w:bCs/>
          <w:sz w:val="20"/>
          <w:szCs w:val="20"/>
        </w:rPr>
      </w:pPr>
      <w:r>
        <w:rPr>
          <w:rFonts w:ascii="Times New Roman" w:hAnsi="Times New Roman" w:cs="Times New Roman"/>
          <w:b/>
          <w:bCs/>
          <w:sz w:val="20"/>
          <w:szCs w:val="20"/>
        </w:rPr>
        <w:t xml:space="preserve">Conclusion and discussion</w:t>
      </w:r>
    </w:p>
    <w:p>
      <w:pPr>
        <w:bidi w:val="0"/>
        <w:spacing w:after="0" w:line="240" w:lineRule="auto"/>
        <w:jc w:val="both"/>
        <w:rPr>
          <w:rFonts w:ascii="Times New Roman" w:hAnsi="Times New Roman" w:cs="Times New Roman"/>
          <w:sz w:val="20"/>
          <w:szCs w:val="20"/>
        </w:rPr>
      </w:pPr>
      <w:r>
        <w:rPr>
          <w:rFonts w:ascii="Times New Roman" w:hAnsi="Times New Roman" w:cs="Times New Roman"/>
          <w:sz w:val="20"/>
          <w:szCs w:val="20"/>
        </w:rPr>
        <w:t xml:space="preserve">The results are consistent with the supportive effect of state ties predicted by resource dependence and political economy theories and with prior international (Kim &amp; Zhang, 2016; Sudibyo &amp; Jianfu, 2016; Wu et al., 2012) and Iranian evidence. Government-affiliated directors appear to provide access to regulatory information, tax incentives, and bargaining power during tax audits, while reducing the expected costs of detection. The moderation result runs contrary to agency-theory expectations: strong audit committees restrain tax avoidance only in firms without government ties. This finding is consistent with Hidayat and Utami (2023), who show that political connections weaken the effect of monitoring mechanisms. It can be explained by institutional capture, since audit committee members in state-affiliated firms are appointed by boards representing the state shareholder, and by the possible use of committee expertise for tax planning where detection risk is low. Because few observations have strong audit committees, this result should be interpreted with caution. We recommend that the Iranian National Tax Administration incorporate board government affiliation into risk-based audit selection, that the Securities and Exchange Organization tighten independence requirements for audit committees in state-controlled issuers and require full disclosure of directors’ affiliations, and that investors not treat the mere presence of an audit committee as evidence of effective oversight in such firms.</w:t>
      </w:r>
    </w:p>
    <w:p>
      <w:pPr>
        <w:bidi w:val="0"/>
        <w:spacing w:after="0" w:line="240" w:lineRule="auto"/>
        <w:jc w:val="both"/>
        <w:rPr>
          <w:rFonts w:ascii="Times New Roman" w:hAnsi="Times New Roman" w:cs="Times New Roman"/>
          <w:sz w:val="20"/>
          <w:szCs w:val="20"/>
        </w:rPr>
      </w:pPr>
    </w:p>
    <w:p w14:paraId="3F12FF3D" w14:textId="77777777" w:rsidR="005076A6" w:rsidRDefault="005076A6" w:rsidP="00784DB8">
      <w:pPr>
        <w:spacing w:line="240" w:lineRule="auto"/>
        <w:jc w:val="both"/>
        <w:rPr>
          <w:rtl/>
        </w:rPr>
        <w:sectPr w:rsidR="005076A6" w:rsidSect="007B19E1">
          <w:headerReference w:type="even" r:id="rId8"/>
          <w:headerReference w:type="default" r:id="rId9"/>
          <w:footerReference w:type="even" r:id="rId10"/>
          <w:footerReference w:type="default" r:id="rId11"/>
          <w:headerReference w:type="first" r:id="rId12"/>
          <w:footerReference w:type="first" r:id="rId13"/>
          <w:pgSz w:w="11906" w:h="16838"/>
          <w:pgMar w:top="1418" w:right="1418" w:bottom="1418" w:left="1418" w:header="709" w:footer="709" w:gutter="0"/>
          <w:cols w:space="708"/>
          <w:titlePg/>
          <w:bidi/>
          <w:rtlGutter/>
          <w:docGrid w:linePitch="360"/>
        </w:sectPr>
      </w:pP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57"/>
        <w:gridCol w:w="3235"/>
      </w:tblGrid>
      <w:tr w:rsidR="005076A6" w:rsidRPr="00784DB8" w14:paraId="00C36782" w14:textId="77777777" w:rsidTr="005076A6">
        <w:tc>
          <w:tcPr>
            <w:tcW w:w="5492" w:type="dxa"/>
            <w:gridSpan w:val="2"/>
          </w:tcPr>
          <w:p w14:paraId="56D6929D" w14:textId="126995A2" w:rsidR="005076A6" w:rsidRPr="00784DB8" w:rsidRDefault="005076A6" w:rsidP="005076A6">
            <w:pPr>
              <w:jc w:val="both"/>
              <w:rPr>
                <w:rFonts w:cs="B Nazanin"/>
                <w:sz w:val="24"/>
                <w:szCs w:val="24"/>
                <w:rtl/>
              </w:rPr>
            </w:pPr>
            <w:r w:rsidRPr="00784DB8">
              <w:rPr>
                <w:rFonts w:cs="B Nazanin" w:hint="cs"/>
                <w:sz w:val="24"/>
                <w:szCs w:val="24"/>
                <w:rtl/>
              </w:rPr>
              <w:lastRenderedPageBreak/>
              <w:t>فصلنامه حسابداری مالی</w:t>
            </w:r>
          </w:p>
        </w:tc>
      </w:tr>
      <w:tr w:rsidR="005076A6" w:rsidRPr="00784DB8" w14:paraId="6FEA39AB" w14:textId="77777777" w:rsidTr="005076A6">
        <w:tc>
          <w:tcPr>
            <w:tcW w:w="5492" w:type="dxa"/>
            <w:gridSpan w:val="2"/>
          </w:tcPr>
          <w:p w14:paraId="63668ADD" w14:textId="77777777" w:rsidR="005076A6" w:rsidRPr="00784DB8" w:rsidRDefault="005076A6" w:rsidP="00CC3B23">
            <w:pPr>
              <w:jc w:val="both"/>
              <w:rPr>
                <w:rFonts w:cs="B Nazanin"/>
                <w:sz w:val="24"/>
                <w:szCs w:val="24"/>
                <w:rtl/>
              </w:rPr>
            </w:pPr>
            <w:r w:rsidRPr="00784DB8">
              <w:rPr>
                <w:rFonts w:cs="B Nazanin" w:hint="cs"/>
                <w:sz w:val="24"/>
                <w:szCs w:val="24"/>
                <w:rtl/>
              </w:rPr>
              <w:t>سال</w:t>
            </w:r>
            <w:r>
              <w:rPr>
                <w:rFonts w:cs="B Nazanin" w:hint="cs"/>
                <w:sz w:val="24"/>
                <w:szCs w:val="24"/>
                <w:rtl/>
              </w:rPr>
              <w:t xml:space="preserve"> چهاردهم</w:t>
            </w:r>
            <w:r w:rsidRPr="00784DB8">
              <w:rPr>
                <w:rFonts w:cs="B Nazanin" w:hint="cs"/>
                <w:sz w:val="24"/>
                <w:szCs w:val="24"/>
                <w:rtl/>
              </w:rPr>
              <w:t>، شماره</w:t>
            </w:r>
            <w:r>
              <w:rPr>
                <w:rFonts w:cs="B Nazanin" w:hint="cs"/>
                <w:sz w:val="24"/>
                <w:szCs w:val="24"/>
                <w:rtl/>
              </w:rPr>
              <w:t xml:space="preserve"> 53</w:t>
            </w:r>
            <w:r w:rsidRPr="00784DB8">
              <w:rPr>
                <w:rFonts w:cs="B Nazanin" w:hint="cs"/>
                <w:sz w:val="24"/>
                <w:szCs w:val="24"/>
                <w:rtl/>
              </w:rPr>
              <w:t>، بهار 1401، ص 1-</w:t>
            </w:r>
            <w:r w:rsidR="00CC3B23">
              <w:rPr>
                <w:rFonts w:cs="B Nazanin" w:hint="cs"/>
                <w:sz w:val="24"/>
                <w:szCs w:val="24"/>
                <w:rtl/>
              </w:rPr>
              <w:t>00</w:t>
            </w:r>
          </w:p>
        </w:tc>
      </w:tr>
      <w:tr w:rsidR="005076A6" w:rsidRPr="00784DB8" w14:paraId="471DECDC" w14:textId="77777777" w:rsidTr="005076A6">
        <w:tc>
          <w:tcPr>
            <w:tcW w:w="0" w:type="auto"/>
          </w:tcPr>
          <w:p w14:paraId="07B34452" w14:textId="77777777" w:rsidR="005076A6" w:rsidRPr="00784DB8" w:rsidRDefault="005076A6" w:rsidP="00CC3B23">
            <w:pPr>
              <w:jc w:val="both"/>
              <w:rPr>
                <w:rFonts w:cs="B Nazanin"/>
                <w:sz w:val="24"/>
                <w:szCs w:val="24"/>
                <w:rtl/>
              </w:rPr>
            </w:pPr>
            <w:r w:rsidRPr="00784DB8">
              <w:rPr>
                <w:rFonts w:cs="B Nazanin" w:hint="cs"/>
                <w:sz w:val="24"/>
                <w:szCs w:val="24"/>
                <w:rtl/>
              </w:rPr>
              <w:t xml:space="preserve">تاریخ دریافت: </w:t>
            </w:r>
            <w:r w:rsidR="00CC3B23">
              <w:rPr>
                <w:rFonts w:cs="B Nazanin" w:hint="cs"/>
                <w:sz w:val="24"/>
                <w:szCs w:val="24"/>
                <w:rtl/>
              </w:rPr>
              <w:t>00</w:t>
            </w:r>
            <w:r w:rsidRPr="00784DB8">
              <w:rPr>
                <w:rFonts w:cs="B Nazanin" w:hint="cs"/>
                <w:sz w:val="24"/>
                <w:szCs w:val="24"/>
                <w:rtl/>
              </w:rPr>
              <w:t>/</w:t>
            </w:r>
            <w:r w:rsidR="00CC3B23">
              <w:rPr>
                <w:rFonts w:cs="B Nazanin" w:hint="cs"/>
                <w:sz w:val="24"/>
                <w:szCs w:val="24"/>
                <w:rtl/>
              </w:rPr>
              <w:t>00</w:t>
            </w:r>
            <w:r w:rsidRPr="00784DB8">
              <w:rPr>
                <w:rFonts w:cs="B Nazanin" w:hint="cs"/>
                <w:sz w:val="24"/>
                <w:szCs w:val="24"/>
                <w:rtl/>
              </w:rPr>
              <w:t>/1400</w:t>
            </w:r>
          </w:p>
        </w:tc>
        <w:tc>
          <w:tcPr>
            <w:tcW w:w="3235" w:type="dxa"/>
          </w:tcPr>
          <w:p w14:paraId="0350A02F" w14:textId="77777777" w:rsidR="005076A6" w:rsidRPr="00784DB8" w:rsidRDefault="005076A6" w:rsidP="00CC3B23">
            <w:pPr>
              <w:jc w:val="both"/>
              <w:rPr>
                <w:rFonts w:cs="B Nazanin"/>
                <w:sz w:val="24"/>
                <w:szCs w:val="24"/>
                <w:rtl/>
              </w:rPr>
            </w:pPr>
            <w:r w:rsidRPr="00784DB8">
              <w:rPr>
                <w:rFonts w:cs="B Nazanin" w:hint="cs"/>
                <w:sz w:val="24"/>
                <w:szCs w:val="24"/>
                <w:rtl/>
              </w:rPr>
              <w:t xml:space="preserve">تاریخ پذیرش: </w:t>
            </w:r>
            <w:r w:rsidR="00CC3B23">
              <w:rPr>
                <w:rFonts w:cs="B Nazanin" w:hint="cs"/>
                <w:sz w:val="24"/>
                <w:szCs w:val="24"/>
                <w:rtl/>
              </w:rPr>
              <w:t>00</w:t>
            </w:r>
            <w:r w:rsidRPr="00784DB8">
              <w:rPr>
                <w:rFonts w:cs="B Nazanin" w:hint="cs"/>
                <w:sz w:val="24"/>
                <w:szCs w:val="24"/>
                <w:rtl/>
              </w:rPr>
              <w:t>/</w:t>
            </w:r>
            <w:r w:rsidR="00CC3B23">
              <w:rPr>
                <w:rFonts w:cs="B Nazanin" w:hint="cs"/>
                <w:sz w:val="24"/>
                <w:szCs w:val="24"/>
                <w:rtl/>
              </w:rPr>
              <w:t>00</w:t>
            </w:r>
            <w:r w:rsidRPr="00784DB8">
              <w:rPr>
                <w:rFonts w:cs="B Nazanin" w:hint="cs"/>
                <w:sz w:val="24"/>
                <w:szCs w:val="24"/>
                <w:rtl/>
              </w:rPr>
              <w:t>/1400</w:t>
            </w:r>
          </w:p>
        </w:tc>
      </w:tr>
    </w:tbl>
    <w:p w14:paraId="6214A032" w14:textId="77777777" w:rsidR="005076A6" w:rsidRDefault="005076A6" w:rsidP="00784DB8">
      <w:pPr>
        <w:spacing w:after="0" w:line="240" w:lineRule="auto"/>
        <w:jc w:val="both"/>
        <w:rPr>
          <w:sz w:val="2"/>
          <w:szCs w:val="2"/>
          <w:rtl/>
        </w:rPr>
      </w:pPr>
    </w:p>
    <w:p w14:paraId="4C527AB3" w14:textId="77777777" w:rsidR="005076A6" w:rsidRPr="005076A6" w:rsidRDefault="005076A6" w:rsidP="00784DB8">
      <w:pPr>
        <w:spacing w:after="0" w:line="240" w:lineRule="auto"/>
        <w:jc w:val="both"/>
        <w:rPr>
          <w:rFonts w:cs="B Nazanin"/>
          <w:b/>
          <w:bCs/>
          <w:sz w:val="20"/>
          <w:szCs w:val="20"/>
          <w:rtl/>
        </w:rPr>
      </w:pPr>
    </w:p>
    <w:p w14:paraId="133A0B62" w14:textId="77777777" w:rsidR="005076A6" w:rsidRPr="005076A6" w:rsidRDefault="005076A6" w:rsidP="00784DB8">
      <w:pPr>
        <w:spacing w:after="0" w:line="240" w:lineRule="auto"/>
        <w:jc w:val="both"/>
        <w:rPr>
          <w:rFonts w:cs="B Nazanin"/>
          <w:b/>
          <w:bCs/>
          <w:sz w:val="20"/>
          <w:szCs w:val="20"/>
          <w:rtl/>
        </w:rPr>
      </w:pPr>
    </w:p>
    <w:p w14:paraId="34D366B9" w14:textId="77777777" w:rsidR="00784DB8" w:rsidRPr="005076A6" w:rsidRDefault="005076A6" w:rsidP="00784DB8">
      <w:pPr>
        <w:spacing w:after="0" w:line="240" w:lineRule="auto"/>
        <w:jc w:val="both"/>
        <w:rPr>
          <w:rFonts w:cs="B Titr"/>
          <w:b/>
          <w:bCs/>
          <w:sz w:val="32"/>
          <w:szCs w:val="32"/>
          <w:rtl/>
        </w:rPr>
      </w:pPr>
      <w:r w:rsidRPr="005076A6">
        <w:rPr>
          <w:rFonts w:cs="B Titr" w:hint="cs"/>
          <w:b/>
          <w:bCs/>
          <w:sz w:val="32"/>
          <w:szCs w:val="32"/>
          <w:rtl/>
        </w:rPr>
        <w:t>مقاله</w:t>
      </w:r>
      <w:r w:rsidRPr="005076A6">
        <w:rPr>
          <w:rFonts w:cs="B Titr"/>
          <w:b/>
          <w:bCs/>
          <w:sz w:val="32"/>
          <w:szCs w:val="32"/>
          <w:rtl/>
        </w:rPr>
        <w:t xml:space="preserve"> </w:t>
      </w:r>
      <w:r w:rsidRPr="005076A6">
        <w:rPr>
          <w:rFonts w:cs="B Titr" w:hint="cs"/>
          <w:b/>
          <w:bCs/>
          <w:sz w:val="32"/>
          <w:szCs w:val="32"/>
          <w:rtl/>
        </w:rPr>
        <w:t>پژوهشی</w:t>
      </w:r>
    </w:p>
    <w:p w14:paraId="2D18A2EC" w14:textId="77777777" w:rsidR="005076A6" w:rsidRPr="005076A6" w:rsidRDefault="005076A6" w:rsidP="00784DB8">
      <w:pPr>
        <w:spacing w:after="0" w:line="240" w:lineRule="auto"/>
        <w:jc w:val="both"/>
        <w:rPr>
          <w:rFonts w:cs="B Nazanin"/>
          <w:b/>
          <w:bCs/>
          <w:sz w:val="20"/>
          <w:szCs w:val="20"/>
          <w:rtl/>
        </w:rPr>
      </w:pPr>
    </w:p>
    <w:p>
      <w:pPr>
        <w:spacing w:after="0" w:line="240" w:lineRule="auto"/>
        <w:jc w:val="center"/>
        <w:rPr>
          <w:rFonts w:cs="B Nazanin"/>
          <w:b/>
          <w:bCs/>
          <w:sz w:val="28"/>
          <w:szCs w:val="28"/>
          <w:rtl/>
        </w:rPr>
      </w:pPr>
      <w:r>
        <w:rPr>
          <w:rFonts w:ascii="Times New Roman" w:hAnsi="Times New Roman" w:cs="B Nazanin" w:hint="cs"/>
          <w:b/>
          <w:bCs/>
          <w:sz w:val="28"/>
          <w:szCs w:val="28"/>
          <w:rtl/>
        </w:rPr>
        <w:t xml:space="preserve">تأثیر وابستگی دولتی هیئت‌مدیره بر اجتناب مالیاتی شرکت‌های صنعت خودروسازی: نقش تعدیل‌گر کمیته حسابرسی</w:t>
      </w:r>
    </w:p>
    <w:p>
      <w:pPr>
        <w:spacing w:after="0" w:line="240" w:lineRule="auto"/>
        <w:jc w:val="both"/>
        <w:rPr>
          <w:rFonts w:cs="B Nazanin"/>
          <w:sz w:val="24"/>
          <w:szCs w:val="24"/>
          <w:rtl/>
        </w:rPr>
      </w:pPr>
    </w:p>
    <w:p>
      <w:pPr>
        <w:spacing w:after="0" w:line="240" w:lineRule="auto"/>
        <w:jc w:val="center"/>
        <w:rPr>
          <w:rFonts w:cs="B Nazanin"/>
          <w:b/>
          <w:bCs/>
          <w:sz w:val="24"/>
          <w:szCs w:val="24"/>
          <w:rtl/>
        </w:rPr>
      </w:pPr>
      <w:r>
        <w:rPr>
          <w:rFonts w:ascii="Times New Roman" w:hAnsi="Times New Roman" w:cs="B Nazanin" w:hint="cs"/>
          <w:b/>
          <w:bCs/>
          <w:sz w:val="24"/>
          <w:szCs w:val="24"/>
          <w:rtl/>
        </w:rPr>
        <w:t xml:space="preserve">مهسا اصغری هنده خاله</w:t>
      </w:r>
    </w:p>
    <w:p>
      <w:pPr>
        <w:spacing w:after="0" w:line="240" w:lineRule="auto"/>
        <w:jc w:val="center"/>
        <w:rPr>
          <w:rFonts w:cs="B Nazanin"/>
          <w:sz w:val="24"/>
          <w:szCs w:val="24"/>
          <w:rtl/>
        </w:rPr>
      </w:pPr>
      <w:r>
        <w:rPr>
          <w:rFonts w:ascii="Times New Roman" w:hAnsi="Times New Roman" w:cs="B Nazanin" w:hint="cs"/>
          <w:i/>
          <w:iCs/>
          <w:sz w:val="24"/>
          <w:szCs w:val="24"/>
          <w:rtl/>
        </w:rPr>
        <w:t xml:space="preserve">دانش‌آموخته کارشناسی ارشد مدیریت مالی، [گروه، دانشکده، دانشگاه، شهر]، ایران.</w:t>
      </w:r>
    </w:p>
    <w:p>
      <w:pPr>
        <w:bidi w:val="0"/>
        <w:spacing w:after="0" w:line="240" w:lineRule="auto"/>
        <w:jc w:val="center"/>
        <w:rPr>
          <w:rFonts w:ascii="Times New Roman" w:hAnsi="Times New Roman" w:cs="Times New Roman"/>
          <w:sz w:val="20"/>
          <w:szCs w:val="20"/>
        </w:rPr>
      </w:pPr>
      <w:r>
        <w:rPr>
          <w:rFonts w:ascii="Times New Roman" w:hAnsi="Times New Roman" w:cs="Times New Roman"/>
          <w:i/>
          <w:iCs/>
          <w:sz w:val="20"/>
          <w:szCs w:val="20"/>
        </w:rPr>
        <w:t xml:space="preserve">[Email]</w:t>
      </w:r>
    </w:p>
    <w:p>
      <w:pPr>
        <w:spacing w:after="0" w:line="240" w:lineRule="auto"/>
        <w:jc w:val="both"/>
        <w:rPr>
          <w:rFonts w:cs="B Nazanin"/>
          <w:sz w:val="24"/>
          <w:szCs w:val="24"/>
          <w:rtl/>
        </w:rPr>
      </w:pPr>
    </w:p>
    <w:p>
      <w:pPr>
        <w:spacing w:after="0" w:line="240" w:lineRule="auto"/>
        <w:jc w:val="center"/>
        <w:rPr>
          <w:rFonts w:cs="B Nazanin"/>
          <w:b/>
          <w:bCs/>
          <w:sz w:val="24"/>
          <w:szCs w:val="24"/>
          <w:rtl/>
        </w:rPr>
      </w:pPr>
      <w:r>
        <w:rPr>
          <w:rFonts w:ascii="Times New Roman" w:hAnsi="Times New Roman" w:cs="B Nazanin" w:hint="cs"/>
          <w:b/>
          <w:bCs/>
          <w:sz w:val="24"/>
          <w:szCs w:val="24"/>
          <w:rtl/>
        </w:rPr>
        <w:t xml:space="preserve">مهرداد صدرآرا</w:t>
      </w:r>
      <w:r>
        <w:rPr>
          <w:rStyle w:val="FootnoteReference"/>
          <w:rFonts w:cs="B Nazanin"/>
          <w:b/>
          <w:bCs/>
          <w:sz w:val="24"/>
          <w:szCs w:val="24"/>
          <w:rtl/>
        </w:rPr>
        <w:footnoteReference w:customMarkFollows="1" w:id="2"/>
        <w:sym w:font="Symbol" w:char="F02A"/>
      </w:r>
    </w:p>
    <w:p>
      <w:pPr>
        <w:spacing w:after="0" w:line="240" w:lineRule="auto"/>
        <w:jc w:val="center"/>
        <w:rPr>
          <w:rFonts w:cs="B Nazanin"/>
          <w:sz w:val="24"/>
          <w:szCs w:val="24"/>
          <w:rtl/>
        </w:rPr>
      </w:pPr>
      <w:r>
        <w:rPr>
          <w:rFonts w:ascii="Times New Roman" w:hAnsi="Times New Roman" w:cs="B Nazanin" w:hint="cs"/>
          <w:i/>
          <w:iCs/>
          <w:sz w:val="24"/>
          <w:szCs w:val="24"/>
          <w:rtl/>
        </w:rPr>
        <w:t xml:space="preserve">[مرتبه علمی]، [گروه، دانشکده، دانشگاه، شهر]، ایران.</w:t>
      </w:r>
    </w:p>
    <w:p>
      <w:pPr>
        <w:bidi w:val="0"/>
        <w:spacing w:after="0" w:line="240" w:lineRule="auto"/>
        <w:jc w:val="center"/>
        <w:rPr>
          <w:rFonts w:ascii="Times New Roman" w:hAnsi="Times New Roman" w:cs="Times New Roman"/>
          <w:sz w:val="20"/>
          <w:szCs w:val="20"/>
        </w:rPr>
      </w:pPr>
      <w:r>
        <w:rPr>
          <w:rFonts w:ascii="Times New Roman" w:hAnsi="Times New Roman" w:cs="Times New Roman"/>
          <w:i/>
          <w:iCs/>
          <w:sz w:val="20"/>
          <w:szCs w:val="20"/>
        </w:rPr>
        <w:t xml:space="preserve">[Email]</w:t>
      </w:r>
    </w:p>
    <w:p>
      <w:pPr>
        <w:spacing w:after="0" w:line="240" w:lineRule="auto"/>
        <w:jc w:val="both"/>
        <w:rPr>
          <w:rFonts w:cs="B Nazanin"/>
          <w:sz w:val="24"/>
          <w:szCs w:val="24"/>
          <w:rtl/>
        </w:rPr>
      </w:pPr>
    </w:p>
    <w:p>
      <w:pPr>
        <w:spacing w:after="0" w:line="240" w:lineRule="auto"/>
        <w:jc w:val="center"/>
        <w:rPr>
          <w:rFonts w:cs="B Nazanin"/>
          <w:b/>
          <w:bCs/>
          <w:sz w:val="24"/>
          <w:szCs w:val="24"/>
          <w:rtl/>
        </w:rPr>
      </w:pPr>
      <w:r>
        <w:rPr>
          <w:rFonts w:ascii="Times New Roman" w:hAnsi="Times New Roman" w:cs="B Nazanin" w:hint="cs"/>
          <w:b/>
          <w:bCs/>
          <w:sz w:val="24"/>
          <w:szCs w:val="24"/>
          <w:rtl/>
        </w:rPr>
        <w:t xml:space="preserve">لیلا نجارپیشه</w:t>
      </w:r>
    </w:p>
    <w:p>
      <w:pPr>
        <w:spacing w:after="0" w:line="240" w:lineRule="auto"/>
        <w:jc w:val="center"/>
        <w:rPr>
          <w:rFonts w:cs="B Nazanin"/>
          <w:sz w:val="24"/>
          <w:szCs w:val="24"/>
          <w:rtl/>
        </w:rPr>
      </w:pPr>
      <w:r>
        <w:rPr>
          <w:rFonts w:ascii="Times New Roman" w:hAnsi="Times New Roman" w:cs="B Nazanin" w:hint="cs"/>
          <w:i/>
          <w:iCs/>
          <w:sz w:val="24"/>
          <w:szCs w:val="24"/>
          <w:rtl/>
        </w:rPr>
        <w:t xml:space="preserve">[مرتبه علمی]، [گروه، دانشکده، دانشگاه، شهر]، ایران.</w:t>
      </w:r>
    </w:p>
    <w:p>
      <w:pPr>
        <w:bidi w:val="0"/>
        <w:spacing w:after="0" w:line="240" w:lineRule="auto"/>
        <w:jc w:val="center"/>
        <w:rPr>
          <w:rFonts w:ascii="Times New Roman" w:hAnsi="Times New Roman" w:cs="Times New Roman"/>
          <w:sz w:val="20"/>
          <w:szCs w:val="20"/>
        </w:rPr>
      </w:pPr>
      <w:r>
        <w:rPr>
          <w:rFonts w:ascii="Times New Roman" w:hAnsi="Times New Roman" w:cs="Times New Roman"/>
          <w:i/>
          <w:iCs/>
          <w:sz w:val="20"/>
          <w:szCs w:val="20"/>
        </w:rPr>
        <w:t xml:space="preserve">[Email]</w:t>
      </w:r>
    </w:p>
    <w:p>
      <w:pPr>
        <w:spacing w:after="0" w:line="240" w:lineRule="auto"/>
        <w:jc w:val="both"/>
        <w:rPr>
          <w:rFonts w:cs="B Nazanin"/>
          <w:sz w:val="24"/>
          <w:szCs w:val="24"/>
          <w:rtl/>
        </w:rPr>
      </w:pPr>
    </w:p>
    <w:p>
      <w:pPr>
        <w:spacing w:after="0" w:line="240" w:lineRule="auto"/>
        <w:jc w:val="both"/>
        <w:rPr>
          <w:rFonts w:cs="B Nazanin"/>
          <w:b/>
          <w:bCs/>
          <w:sz w:val="24"/>
          <w:szCs w:val="24"/>
          <w:rtl/>
        </w:rPr>
      </w:pPr>
      <w:r>
        <w:rPr>
          <w:rFonts w:ascii="Times New Roman" w:hAnsi="Times New Roman" w:cs="B Nazanin" w:hint="cs"/>
          <w:b/>
          <w:bCs/>
          <w:sz w:val="24"/>
          <w:szCs w:val="24"/>
          <w:rtl/>
        </w:rPr>
        <w:t xml:space="preserve">چکیده:</w:t>
      </w:r>
    </w:p>
    <w:p>
      <w:pPr>
        <w:spacing w:after="0" w:line="240" w:lineRule="auto"/>
        <w:jc w:val="both"/>
        <w:rPr>
          <w:rFonts w:cs="B Nazanin"/>
          <w:sz w:val="24"/>
          <w:szCs w:val="24"/>
          <w:rtl/>
        </w:rPr>
      </w:pPr>
      <w:r>
        <w:rPr>
          <w:rFonts w:ascii="Times New Roman" w:hAnsi="Times New Roman" w:cs="B Nazanin" w:hint="cs"/>
          <w:b/>
          <w:bCs/>
          <w:sz w:val="24"/>
          <w:szCs w:val="24"/>
          <w:rtl/>
        </w:rPr>
        <w:t xml:space="preserve">هدف: </w:t>
      </w:r>
      <w:r>
        <w:rPr>
          <w:rFonts w:ascii="Times New Roman" w:hAnsi="Times New Roman" w:cs="B Nazanin" w:hint="cs"/>
          <w:sz w:val="24"/>
          <w:szCs w:val="24"/>
          <w:rtl/>
        </w:rPr>
        <w:t xml:space="preserve">پیوند شرکت با دولت از طریق ترکیب هیئت‌مدیره می‌تواند هزینه‌ها و منافع اجتناب مالیاتی را تغییر دهد. هدف این پژوهش، بررسی تأثیر وابستگی دولتی هیئت‌مدیره بر اجتناب مالیاتی شرکت‌های صنعت خودروسازی و آزمون این مسئله است که آیا کمیته حسابرسی، به‌عنوان سازوکار نظارتی، این رابطه را تعدیل می‌کند یا خیر. </w:t>
      </w:r>
      <w:r>
        <w:rPr>
          <w:rFonts w:ascii="Times New Roman" w:hAnsi="Times New Roman" w:cs="B Nazanin" w:hint="cs"/>
          <w:b/>
          <w:bCs/>
          <w:sz w:val="24"/>
          <w:szCs w:val="24"/>
          <w:rtl/>
        </w:rPr>
        <w:t xml:space="preserve">روش: </w:t>
      </w:r>
      <w:r>
        <w:rPr>
          <w:rFonts w:ascii="Times New Roman" w:hAnsi="Times New Roman" w:cs="B Nazanin" w:hint="cs"/>
          <w:sz w:val="24"/>
          <w:szCs w:val="24"/>
          <w:rtl/>
        </w:rPr>
        <w:t xml:space="preserve">نمونه پژوهش شامل ۳۴ شرکت گروه خودرو و ساخت قطعات پذیرفته‌شده در بورس اوراق بهادار تهران طی سال‌های ۱۳۹۳ تا ۱۴۰۲ (۳۴۰ مشاهده شرکت‌ـ‌سال) است. اجتناب مالیاتی با نرخ مؤثر مالیات نقدی و وابستگی دولتی هیئت‌مدیره با متغیری مجازی سنجیده شد که در صورت دولتی یا وابسته به دولت بودن دست‌کم ۲۰ درصد اعضای هیئت‌مدیره، مقدار یک می‌گیرد. فرضیه‌ها با رگرسیون داده‌های تابلویی با اثرات ثابت و روش حداقل مربعات تعمیم‌یافته برآوردی با خطاهای استاندارد مقاوم آزمون شد. </w:t>
      </w:r>
      <w:r>
        <w:rPr>
          <w:rFonts w:ascii="Times New Roman" w:hAnsi="Times New Roman" w:cs="B Nazanin" w:hint="cs"/>
          <w:b/>
          <w:bCs/>
          <w:sz w:val="24"/>
          <w:szCs w:val="24"/>
          <w:rtl/>
        </w:rPr>
        <w:t xml:space="preserve">یافته‌ها: </w:t>
      </w:r>
      <w:r>
        <w:rPr>
          <w:rFonts w:ascii="Times New Roman" w:hAnsi="Times New Roman" w:cs="B Nazanin" w:hint="cs"/>
          <w:sz w:val="24"/>
          <w:szCs w:val="24"/>
          <w:rtl/>
        </w:rPr>
        <w:t xml:space="preserve">وابستگی دولتی هیئت‌مدیره، نرخ مؤثر مالیات نقدی را به‌طور معناداری کاهش و در نتیجه اجتناب مالیاتی را افزایش می‌دهد. کمیته حسابرسی قوی در شرکت‌های فاقد پیوند دولتی با اجتناب مالیاتی کمتر همراه است، اما ضریب منفی و معنادار متغیر تعاملی نشان می‌دهد این اثر بازدارنده در شرکت‌های دارای هیئت‌مدیره وابسته به دولت به‌طور کامل خنثی می‌شود. </w:t>
      </w:r>
      <w:r>
        <w:rPr>
          <w:rFonts w:ascii="Times New Roman" w:hAnsi="Times New Roman" w:cs="B Nazanin" w:hint="cs"/>
          <w:b/>
          <w:bCs/>
          <w:sz w:val="24"/>
          <w:szCs w:val="24"/>
          <w:rtl/>
        </w:rPr>
        <w:t xml:space="preserve">نوآوری: </w:t>
      </w:r>
      <w:r>
        <w:rPr>
          <w:rFonts w:ascii="Times New Roman" w:hAnsi="Times New Roman" w:cs="B Nazanin" w:hint="cs"/>
          <w:sz w:val="24"/>
          <w:szCs w:val="24"/>
          <w:rtl/>
        </w:rPr>
        <w:t xml:space="preserve">این پژوهش با تمرکز بر صنعتی که دولت در آن حضور ساختاری دارد، نشان می‌دهد آنچه رفتار مالیاتی را تحت تأثیر قرار می‌دهد، حضور نمایندگان دولت در هیئت‌مدیره است و کارکرد نظارتی کمیته حسابرسی در شرکت‌های وابسته به دولت، مطابق پیش‌بینی دیدگاه تسخیر، تضعیف می‌شود. </w:t>
      </w:r>
      <w:r>
        <w:rPr>
          <w:rFonts w:ascii="Times New Roman" w:hAnsi="Times New Roman" w:cs="B Nazanin" w:hint="cs"/>
          <w:b/>
          <w:bCs/>
          <w:sz w:val="24"/>
          <w:szCs w:val="24"/>
          <w:rtl/>
        </w:rPr>
        <w:t xml:space="preserve">پیامدها: </w:t>
      </w:r>
      <w:r>
        <w:rPr>
          <w:rFonts w:ascii="Times New Roman" w:hAnsi="Times New Roman" w:cs="B Nazanin" w:hint="cs"/>
          <w:sz w:val="24"/>
          <w:szCs w:val="24"/>
          <w:rtl/>
        </w:rPr>
        <w:t xml:space="preserve">یافته‌ها بر ضرورت استقلال واقعی، و نه صرفاً شکلی، کمیته‌های حسابرسی در ناشران تحت کنترل دولت و لحاظ کردن پیوند دولتی هیئت‌مدیره در نظام رسیدگی مالیاتی مبتنی بر ریسک تأکید دارد.</w:t>
      </w:r>
    </w:p>
    <w:p>
      <w:pPr>
        <w:spacing w:after="0" w:line="240" w:lineRule="auto"/>
        <w:jc w:val="both"/>
        <w:rPr>
          <w:rFonts w:cs="B Nazanin"/>
          <w:sz w:val="24"/>
          <w:szCs w:val="24"/>
          <w:rtl/>
        </w:rPr>
      </w:pPr>
    </w:p>
    <w:p>
      <w:pPr>
        <w:spacing w:after="0" w:line="240" w:lineRule="auto"/>
        <w:jc w:val="both"/>
        <w:rPr>
          <w:rFonts w:cs="B Nazanin"/>
          <w:sz w:val="24"/>
          <w:szCs w:val="24"/>
          <w:rtl/>
        </w:rPr>
      </w:pPr>
      <w:r>
        <w:rPr>
          <w:rFonts w:ascii="Times New Roman" w:hAnsi="Times New Roman" w:cs="B Nazanin" w:hint="cs"/>
          <w:b/>
          <w:bCs/>
          <w:sz w:val="24"/>
          <w:szCs w:val="24"/>
          <w:rtl/>
        </w:rPr>
        <w:t xml:space="preserve">کلیدواژه‌ها: </w:t>
      </w:r>
      <w:r>
        <w:rPr>
          <w:rFonts w:ascii="Times New Roman" w:hAnsi="Times New Roman" w:cs="B Nazanin" w:hint="cs"/>
          <w:sz w:val="24"/>
          <w:szCs w:val="24"/>
          <w:rtl/>
        </w:rPr>
        <w:t xml:space="preserve">اجتناب مالیاتی، وابستگی دولتی هیئت‌مدیره، کمیته حسابرسی، نرخ مؤثر مالیات نقدی، صنعت خودروسازی.</w:t>
      </w:r>
    </w:p>
    <w:p>
      <w:pPr>
        <w:spacing w:after="0" w:line="240" w:lineRule="auto"/>
        <w:jc w:val="both"/>
        <w:rPr>
          <w:rFonts w:cs="B Nazanin"/>
          <w:sz w:val="24"/>
          <w:szCs w:val="24"/>
          <w:rtl/>
        </w:rPr>
      </w:pPr>
    </w:p>
    <w:p>
      <w:pPr>
        <w:keepNext/>
        <w:spacing w:after="0" w:line="240" w:lineRule="auto"/>
        <w:jc w:val="both"/>
        <w:rPr>
          <w:rFonts w:cs="B Nazanin"/>
          <w:b/>
          <w:bCs/>
          <w:sz w:val="26"/>
          <w:szCs w:val="26"/>
          <w:rtl/>
        </w:rPr>
      </w:pPr>
      <w:r>
        <w:rPr>
          <w:rFonts w:ascii="Times New Roman" w:hAnsi="Times New Roman" w:cs="B Nazanin" w:hint="cs"/>
          <w:b/>
          <w:bCs/>
          <w:sz w:val="26"/>
          <w:szCs w:val="26"/>
          <w:rtl/>
        </w:rPr>
        <w:t xml:space="preserve">۱- مقدمه</w:t>
      </w:r>
    </w:p>
    <w:p>
      <w:pPr>
        <w:spacing w:after="0" w:line="240" w:lineRule="auto"/>
        <w:jc w:val="both"/>
        <w:rPr>
          <w:rFonts w:cs="B Nazanin"/>
          <w:sz w:val="24"/>
          <w:szCs w:val="24"/>
          <w:rtl/>
        </w:rPr>
      </w:pPr>
      <w:r>
        <w:rPr>
          <w:rFonts w:ascii="Times New Roman" w:hAnsi="Times New Roman" w:cs="B Nazanin" w:hint="cs"/>
          <w:sz w:val="24"/>
          <w:szCs w:val="24"/>
          <w:rtl/>
        </w:rPr>
        <w:t xml:space="preserve">مالیات بر درآمد شرکت‌ها یکی از مهم‌ترین منابع درآمدی دولت و در عین حال یکی از بزرگ‌ترین جریان‌های خروجی وجه نقد برای واحدهای تجاری است. از این رو، مدیران همواره انگیزه دارند با بهره‌گیری از خلأها، ابهام‌ها و مشوق‌های قوانین مالیاتی، بار مالیاتی شرکت را کاهش دهند یا پرداخت آن را به تعویق بیندازند. در ادبیات حسابداری، این مجموعه از اقدامات با عنوان «اجتناب مالیاتی»</w:t>
      </w:r>
      <w:r>
        <w:rPr>
          <w:rStyle w:val="FootnoteReference"/>
          <w:rFonts w:cs="B Nazanin"/>
          <w:rtl/>
          <w:lang w:bidi="fa-IR"/>
        </w:rPr>
        <w:footnoteReference w:id="3"/>
      </w:r>
      <w:r>
        <w:rPr>
          <w:rFonts w:ascii="Times New Roman" w:hAnsi="Times New Roman" w:cs="B Nazanin" w:hint="cs"/>
          <w:sz w:val="24"/>
          <w:szCs w:val="24"/>
          <w:rtl/>
        </w:rPr>
        <w:t xml:space="preserve"> شناخته می‌شود و به‌طور گسترده به‌صورت «کاهش آشکار مالیات به ازای هر ریال سود حسابداری قبل از مالیات» تعریف شده است (هانلون و هایتزمن</w:t>
      </w:r>
      <w:r>
        <w:rPr>
          <w:rStyle w:val="FootnoteReference"/>
          <w:rFonts w:cs="B Nazanin"/>
          <w:rtl/>
          <w:lang w:bidi="fa-IR"/>
        </w:rPr>
        <w:footnoteReference w:id="4"/>
      </w:r>
      <w:r>
        <w:rPr>
          <w:rFonts w:ascii="Times New Roman" w:hAnsi="Times New Roman" w:cs="B Nazanin" w:hint="cs"/>
          <w:sz w:val="24"/>
          <w:szCs w:val="24"/>
          <w:rtl/>
        </w:rPr>
        <w:t xml:space="preserve">، ۲۰۱۰). اجتناب مالیاتی از یک سو با افزایش جریان‌های نقدی پس از مالیات می‌تواند به انتقال ثروت از دولت به سهامداران بینجامد و از سوی دیگر، به دلیل پیچیدگی و غیرشفاف بودن، بستری برای رفتارهای فرصت‌طلبانه مدیران، تشدید مسائل نمایندگی و افزایش ریسک‌های حقوقی و اعتباری فراهم می‌کند (دسای و دارماپالا</w:t>
      </w:r>
      <w:r>
        <w:rPr>
          <w:rStyle w:val="FootnoteReference"/>
          <w:rFonts w:cs="B Nazanin"/>
          <w:rtl/>
          <w:lang w:bidi="fa-IR"/>
        </w:rPr>
        <w:footnoteReference w:id="5"/>
      </w:r>
      <w:r>
        <w:rPr>
          <w:rFonts w:ascii="Times New Roman" w:hAnsi="Times New Roman" w:cs="B Nazanin" w:hint="cs"/>
          <w:sz w:val="24"/>
          <w:szCs w:val="24"/>
          <w:rtl/>
        </w:rPr>
        <w:t xml:space="preserve">، ۲۰۰۶؛ کیم، لی و ژانگ</w:t>
      </w:r>
      <w:r>
        <w:rPr>
          <w:rStyle w:val="FootnoteReference"/>
          <w:rFonts w:cs="B Nazanin"/>
          <w:rtl/>
          <w:lang w:bidi="fa-IR"/>
        </w:rPr>
        <w:footnoteReference w:id="6"/>
      </w:r>
      <w:r>
        <w:rPr>
          <w:rFonts w:ascii="Times New Roman" w:hAnsi="Times New Roman" w:cs="B Nazanin" w:hint="cs"/>
          <w:sz w:val="24"/>
          <w:szCs w:val="24"/>
          <w:rtl/>
        </w:rPr>
        <w:t xml:space="preserve">، ۲۰۱۱).</w:t>
      </w:r>
    </w:p>
    <w:p>
      <w:pPr>
        <w:spacing w:after="0" w:line="240" w:lineRule="auto"/>
        <w:ind w:firstLine="284"/>
        <w:jc w:val="both"/>
        <w:rPr>
          <w:rFonts w:cs="B Nazanin"/>
          <w:sz w:val="24"/>
          <w:szCs w:val="24"/>
          <w:rtl/>
        </w:rPr>
      </w:pPr>
      <w:r>
        <w:rPr>
          <w:rFonts w:ascii="Times New Roman" w:hAnsi="Times New Roman" w:cs="B Nazanin" w:hint="cs"/>
          <w:sz w:val="24"/>
          <w:szCs w:val="24"/>
          <w:rtl/>
        </w:rPr>
        <w:t xml:space="preserve">یکی از عوامل نهادی که در سال‌های اخیر در تبیین رفتار مالیاتی شرکت‌ها مورد توجه قرار گرفته، پیوند شرکت با دولت و کانون‌های قدرت سیاسی است. شواهد بین‌المللی نشان می‌دهد شرکت‌هایی که از طریق اعضای هیئت‌مدیره، مدیران ارشد یا سهامداران عمده با دولت در ارتباط هستند، از مزایایی چون دسترسی آسان‌تر به تأمین مالی، حمایت در دوره‌های بحران، احتمال کمتر رسیدگی‌های سخت‌گیرانه و جرائم سبک‌تر برخوردار می‌شوند (فاچیو</w:t>
      </w:r>
      <w:r>
        <w:rPr>
          <w:rStyle w:val="FootnoteReference"/>
          <w:rFonts w:cs="B Nazanin"/>
          <w:rtl/>
          <w:lang w:bidi="fa-IR"/>
        </w:rPr>
        <w:footnoteReference w:id="7"/>
      </w:r>
      <w:r>
        <w:rPr>
          <w:rFonts w:ascii="Times New Roman" w:hAnsi="Times New Roman" w:cs="B Nazanin" w:hint="cs"/>
          <w:sz w:val="24"/>
          <w:szCs w:val="24"/>
          <w:rtl/>
        </w:rPr>
        <w:t xml:space="preserve">، ۲۰۰۶؛ فیسمن</w:t>
      </w:r>
      <w:r>
        <w:rPr>
          <w:rStyle w:val="FootnoteReference"/>
          <w:rFonts w:cs="B Nazanin"/>
          <w:rtl/>
          <w:lang w:bidi="fa-IR"/>
        </w:rPr>
        <w:footnoteReference w:id="8"/>
      </w:r>
      <w:r>
        <w:rPr>
          <w:rFonts w:ascii="Times New Roman" w:hAnsi="Times New Roman" w:cs="B Nazanin" w:hint="cs"/>
          <w:sz w:val="24"/>
          <w:szCs w:val="24"/>
          <w:rtl/>
        </w:rPr>
        <w:t xml:space="preserve">، ۲۰۰۱) و نرخ مؤثر مالیاتی پایین‌تری دارند (ادهیکاری و همکاران</w:t>
      </w:r>
      <w:r>
        <w:rPr>
          <w:rStyle w:val="FootnoteReference"/>
          <w:rFonts w:cs="B Nazanin"/>
          <w:rtl/>
          <w:lang w:bidi="fa-IR"/>
        </w:rPr>
        <w:footnoteReference w:id="9"/>
      </w:r>
      <w:r>
        <w:rPr>
          <w:rFonts w:ascii="Times New Roman" w:hAnsi="Times New Roman" w:cs="B Nazanin" w:hint="cs"/>
          <w:sz w:val="24"/>
          <w:szCs w:val="24"/>
          <w:rtl/>
        </w:rPr>
        <w:t xml:space="preserve">، ۲۰۰۶؛ وو و همکاران</w:t>
      </w:r>
      <w:r>
        <w:rPr>
          <w:rStyle w:val="FootnoteReference"/>
          <w:rFonts w:cs="B Nazanin"/>
          <w:rtl/>
          <w:lang w:bidi="fa-IR"/>
        </w:rPr>
        <w:footnoteReference w:id="10"/>
      </w:r>
      <w:r>
        <w:rPr>
          <w:rFonts w:ascii="Times New Roman" w:hAnsi="Times New Roman" w:cs="B Nazanin" w:hint="cs"/>
          <w:sz w:val="24"/>
          <w:szCs w:val="24"/>
          <w:rtl/>
        </w:rPr>
        <w:t xml:space="preserve">، ۲۰۱۲؛ کیم و ژانگ</w:t>
      </w:r>
      <w:r>
        <w:rPr>
          <w:rStyle w:val="FootnoteReference"/>
          <w:rFonts w:cs="B Nazanin"/>
          <w:rtl/>
          <w:lang w:bidi="fa-IR"/>
        </w:rPr>
        <w:footnoteReference w:id="11"/>
      </w:r>
      <w:r>
        <w:rPr>
          <w:rFonts w:ascii="Times New Roman" w:hAnsi="Times New Roman" w:cs="B Nazanin" w:hint="cs"/>
          <w:sz w:val="24"/>
          <w:szCs w:val="24"/>
          <w:rtl/>
        </w:rPr>
        <w:t xml:space="preserve">، ۲۰۱۶). در اقتصاد ایران، به دلیل سهم گسترده دولت و نهادهای عمومی و شبه‌دولتی در مالکیت و اداره بنگاه‌ها، این پیوند بیش از هر چیز از مسیر حضور نمایندگان دولت و نهادهای وابسته به آن در ترکیب هیئت‌مدیره شکل می‌گیرد. با وجود اجرای قانون اجرای سیاست‌های کلی اصل ۴۴ قانون اساسی از سال ۱۳۸۷، بخش قابل‌توجهی از شرکت‌های واگذارشده همچنان تحت نفوذ مدیریتی دولت یا نهادهای عمومی غیردولتی قرار دارند (ابراهیمی و همکاران، ۱۳۹۶).</w:t>
      </w:r>
    </w:p>
    <w:p>
      <w:pPr>
        <w:spacing w:after="0" w:line="240" w:lineRule="auto"/>
        <w:ind w:firstLine="284"/>
        <w:jc w:val="both"/>
        <w:rPr>
          <w:rFonts w:cs="B Nazanin"/>
          <w:sz w:val="24"/>
          <w:szCs w:val="24"/>
          <w:rtl/>
        </w:rPr>
      </w:pPr>
      <w:r>
        <w:rPr>
          <w:rFonts w:ascii="Times New Roman" w:hAnsi="Times New Roman" w:cs="B Nazanin" w:hint="cs"/>
          <w:sz w:val="24"/>
          <w:szCs w:val="24"/>
          <w:rtl/>
        </w:rPr>
        <w:t xml:space="preserve">صنعت خودروسازی نمونه‌ای برجسته از این وضعیت است. این صنعت به دلیل پیوند پسین و پیشین گسترده با سایر صنایع، اشتغال‌زایی و اهمیت راهبردی، همواره در کانون سیاست‌گذاری‌های دولتی قرار داشته و سهامداران دولتی و شبه‌دولتی، از جمله سازمان گسترش و نوسازی صنایع ایران، در خودروسازان بزرگ حضور مؤثر داشته‌اند. قیمت‌گذاری دستوری، حمایت‌های تعرفه‌ای و دسترسی ترجیحی به منابع بانکی، این صنعت را به یکی از سیاسی‌ترین صنایع کشور تبدیل کرده است. در چنین محیطی، این پرسش مطرح می‌شود که آیا حضور اعضای دولتی یا وابسته به دولت در هیئت‌مدیره، رفتار مالیاتی شرکت‌های خودروسازی را تحت تأثیر قرار می‌دهد یا خیر.</w:t>
      </w:r>
    </w:p>
    <w:p>
      <w:pPr>
        <w:spacing w:after="0" w:line="240" w:lineRule="auto"/>
        <w:ind w:firstLine="284"/>
        <w:jc w:val="both"/>
        <w:rPr>
          <w:rFonts w:cs="B Nazanin"/>
          <w:sz w:val="24"/>
          <w:szCs w:val="24"/>
          <w:rtl/>
        </w:rPr>
      </w:pPr>
      <w:r>
        <w:rPr>
          <w:rFonts w:ascii="Times New Roman" w:hAnsi="Times New Roman" w:cs="B Nazanin" w:hint="cs"/>
          <w:sz w:val="24"/>
          <w:szCs w:val="24"/>
          <w:rtl/>
        </w:rPr>
        <w:t xml:space="preserve">از سوی دیگر، کمیته حسابرسی</w:t>
      </w:r>
      <w:r>
        <w:rPr>
          <w:rStyle w:val="FootnoteReference"/>
          <w:rFonts w:cs="B Nazanin"/>
          <w:rtl/>
          <w:lang w:bidi="fa-IR"/>
        </w:rPr>
        <w:footnoteReference w:id="12"/>
      </w:r>
      <w:r>
        <w:rPr>
          <w:rFonts w:ascii="Times New Roman" w:hAnsi="Times New Roman" w:cs="B Nazanin" w:hint="cs"/>
          <w:sz w:val="24"/>
          <w:szCs w:val="24"/>
          <w:rtl/>
        </w:rPr>
        <w:t xml:space="preserve"> به‌عنوان یکی از ارکان اصلی حاکمیت شرکتی، مسئولیت نظارت بر فرایند گزارشگری مالی، کنترل‌های داخلی و عملکرد حسابرسان را بر عهده دارد و از دیدگاه نظریه نمایندگی</w:t>
      </w:r>
      <w:r>
        <w:rPr>
          <w:rStyle w:val="FootnoteReference"/>
          <w:rFonts w:cs="B Nazanin"/>
          <w:rtl/>
          <w:lang w:bidi="fa-IR"/>
        </w:rPr>
        <w:footnoteReference w:id="13"/>
      </w:r>
      <w:r>
        <w:rPr>
          <w:rFonts w:ascii="Times New Roman" w:hAnsi="Times New Roman" w:cs="B Nazanin" w:hint="cs"/>
          <w:sz w:val="24"/>
          <w:szCs w:val="24"/>
          <w:rtl/>
        </w:rPr>
        <w:t xml:space="preserve"> انتظار می‌رود رفتارهای فرصت‌طلبانه، از جمله اجتناب مالیاتی تهاجمی، را محدود کند (جنسن و مکلینگ</w:t>
      </w:r>
      <w:r>
        <w:rPr>
          <w:rStyle w:val="FootnoteReference"/>
          <w:rFonts w:cs="B Nazanin"/>
          <w:rtl/>
          <w:lang w:bidi="fa-IR"/>
        </w:rPr>
        <w:footnoteReference w:id="14"/>
      </w:r>
      <w:r>
        <w:rPr>
          <w:rFonts w:ascii="Times New Roman" w:hAnsi="Times New Roman" w:cs="B Nazanin" w:hint="cs"/>
          <w:sz w:val="24"/>
          <w:szCs w:val="24"/>
          <w:rtl/>
        </w:rPr>
        <w:t xml:space="preserve">، ۱۹۷۶؛ کلاین</w:t>
      </w:r>
      <w:r>
        <w:rPr>
          <w:rStyle w:val="FootnoteReference"/>
          <w:rFonts w:cs="B Nazanin"/>
          <w:rtl/>
          <w:lang w:bidi="fa-IR"/>
        </w:rPr>
        <w:footnoteReference w:id="15"/>
      </w:r>
      <w:r>
        <w:rPr>
          <w:rFonts w:ascii="Times New Roman" w:hAnsi="Times New Roman" w:cs="B Nazanin" w:hint="cs"/>
          <w:sz w:val="24"/>
          <w:szCs w:val="24"/>
          <w:rtl/>
        </w:rPr>
        <w:t xml:space="preserve">، ۲۰۰۲). در ایران نیز تشکیل کمیته حسابرسی برای ناشران پذیرفته‌شده در بورس، از سال ۱۳۹۱ و به موجب دستورالعمل کنترل‌های داخلی ناشران پذیرفته‌شده در بورس و فرابورس الزامی شده است (سازمان بورس و اوراق بهادار، ۱۳۹۱). با این حال، کارایی این سازوکار در شرکت‌هایی که اعضای هیئت‌مدیره آن‌ها منصوب دولت یا نهادهای وابسته به دولت هستند، مورد تردید است؛ زیرا اعضای کمیته حسابرسی نیز توسط همان هیئت‌مدیره انتخاب می‌شوند و ممکن است استقلال واقعی لازم را نداشته باشند.</w:t>
      </w:r>
    </w:p>
    <w:p>
      <w:pPr>
        <w:spacing w:after="0" w:line="240" w:lineRule="auto"/>
        <w:ind w:firstLine="284"/>
        <w:jc w:val="both"/>
        <w:rPr>
          <w:rFonts w:cs="B Nazanin"/>
          <w:sz w:val="24"/>
          <w:szCs w:val="24"/>
          <w:rtl/>
        </w:rPr>
      </w:pPr>
      <w:r>
        <w:rPr>
          <w:rFonts w:ascii="Times New Roman" w:hAnsi="Times New Roman" w:cs="B Nazanin" w:hint="cs"/>
          <w:sz w:val="24"/>
          <w:szCs w:val="24"/>
          <w:rtl/>
        </w:rPr>
        <w:t xml:space="preserve">بر این اساس، هدف این پژوهش بررسی تأثیر وابستگی دولتی هیئت‌مدیره</w:t>
      </w:r>
      <w:r>
        <w:rPr>
          <w:rStyle w:val="FootnoteReference"/>
          <w:rFonts w:cs="B Nazanin"/>
          <w:rtl/>
          <w:lang w:bidi="fa-IR"/>
        </w:rPr>
        <w:footnoteReference w:id="16"/>
      </w:r>
      <w:r>
        <w:rPr>
          <w:rFonts w:ascii="Times New Roman" w:hAnsi="Times New Roman" w:cs="B Nazanin" w:hint="cs"/>
          <w:sz w:val="24"/>
          <w:szCs w:val="24"/>
          <w:rtl/>
        </w:rPr>
        <w:t xml:space="preserve"> بر اجتناب مالیاتی شرکت‌های فعال در صنعت خودروسازی پذیرفته‌شده در بورس اوراق بهادار تهران و آزمون نقش تعدیل‌گر کمیته حسابرسی در این رابطه است. پژوهش حاضر از سه جنبه به ادبیات موجود کمک می‌کند: نخست، به جای تمرکز بر کل بازار، شواهدی از صنعتی ارائه می‌کند که حضور دولت در آن به‌طور ساختاری پررنگ است؛ دوم، پیوند دولتی شرکت را به شکل عملیاتی و قابل مشاهده، یعنی از طریق ترکیب هیئت‌مدیره، اندازه‌گیری می‌کند؛ و سوم، نشان می‌دهد که سازوکار نظارتی کمیته حسابرسی در شرکت‌های دارای هیئت‌مدیره وابسته به دولت، کارکرد مورد انتظار خود را از دست می‌دهد. در ادامه، مبانی نظری و پیشینه پژوهش، فرضیه‌ها، روش پژوهش، یافته‌ها و در پایان، بحث، نتیجه‌گیری و پیشنهادها ارائه می‌شود.</w:t>
      </w:r>
    </w:p>
    <w:p>
      <w:pPr>
        <w:keepNext/>
        <w:spacing w:after="0" w:line="240" w:lineRule="auto"/>
        <w:jc w:val="both"/>
        <w:rPr>
          <w:rFonts w:cs="B Nazanin"/>
          <w:b/>
          <w:bCs/>
          <w:sz w:val="26"/>
          <w:szCs w:val="26"/>
          <w:rtl/>
        </w:rPr>
      </w:pPr>
      <w:r>
        <w:rPr>
          <w:rFonts w:ascii="Times New Roman" w:hAnsi="Times New Roman" w:cs="B Nazanin" w:hint="cs"/>
          <w:b/>
          <w:bCs/>
          <w:sz w:val="26"/>
          <w:szCs w:val="26"/>
          <w:rtl/>
        </w:rPr>
        <w:t xml:space="preserve">۲- مبانی نظری و پیشینه پژوهش</w:t>
      </w:r>
    </w:p>
    <w:p>
      <w:pPr>
        <w:spacing w:after="0" w:line="240" w:lineRule="auto"/>
        <w:jc w:val="both"/>
        <w:rPr>
          <w:rFonts w:cs="B Nazanin"/>
          <w:sz w:val="24"/>
          <w:szCs w:val="24"/>
          <w:rtl/>
        </w:rPr>
      </w:pPr>
      <w:r>
        <w:rPr>
          <w:rFonts w:ascii="Times New Roman" w:hAnsi="Times New Roman" w:cs="B Nazanin" w:hint="cs"/>
          <w:sz w:val="24"/>
          <w:szCs w:val="24"/>
          <w:rtl/>
        </w:rPr>
        <w:t xml:space="preserve">چارچوب نظری این پژوهش بر سه پایه استوار است: (۱) ماهیت اجتناب مالیاتی و دو دیدگاه رقیب درباره آن؛ (۲) سازوکارهایی که از طریق آن‌ها پیوند هیئت‌مدیره با دولت، هزینه‌ها و منافع اجتناب مالیاتی را تغییر می‌دهد؛ و (۳) نقش کمیته حسابرسی به‌عنوان سازوکار نظارتی و شرایطی که در آن این نقش تضعیف می‌شود. در ادامه، این سه پایه به ترتیب تشریح و سپس با پیشینه تجربی پیوند داده می‌شود.</w:t>
      </w:r>
    </w:p>
    <w:p>
      <w:pPr>
        <w:keepNext/>
        <w:spacing w:after="0" w:line="240" w:lineRule="auto"/>
        <w:jc w:val="both"/>
        <w:rPr>
          <w:rFonts w:cs="B Nazanin"/>
          <w:b/>
          <w:bCs/>
          <w:sz w:val="24"/>
          <w:szCs w:val="24"/>
          <w:rtl/>
        </w:rPr>
      </w:pPr>
      <w:r>
        <w:rPr>
          <w:rFonts w:ascii="Times New Roman" w:hAnsi="Times New Roman" w:cs="B Nazanin" w:hint="cs"/>
          <w:b/>
          <w:bCs/>
          <w:sz w:val="24"/>
          <w:szCs w:val="24"/>
          <w:rtl/>
        </w:rPr>
        <w:t xml:space="preserve">۲-۱- اجتناب مالیاتی: مفهوم، سنجش و دیدگاه‌های نظری</w:t>
      </w:r>
    </w:p>
    <w:p>
      <w:pPr>
        <w:spacing w:after="0" w:line="240" w:lineRule="auto"/>
        <w:jc w:val="both"/>
        <w:rPr>
          <w:rFonts w:cs="B Nazanin"/>
          <w:sz w:val="24"/>
          <w:szCs w:val="24"/>
          <w:rtl/>
        </w:rPr>
      </w:pPr>
      <w:r>
        <w:rPr>
          <w:rFonts w:ascii="Times New Roman" w:hAnsi="Times New Roman" w:cs="B Nazanin" w:hint="cs"/>
          <w:sz w:val="24"/>
          <w:szCs w:val="24"/>
          <w:rtl/>
        </w:rPr>
        <w:t xml:space="preserve">هانلون و هایتزمن (۲۰۱۰) اجتناب مالیاتی را «کاهش آشکار مالیات» تعریف می‌کنند و آن را طیفی پیوسته از راهبردهای برنامه‌ریزی مالیاتی می‌دانند که در یک سوی آن اقدامات کاملاً قانونی، مانند استفاده از معافیت‌ها و مشوق‌های مالیاتی، و در سوی دیگر آن اقدامات تهاجمی</w:t>
      </w:r>
      <w:r>
        <w:rPr>
          <w:rStyle w:val="FootnoteReference"/>
          <w:rFonts w:cs="B Nazanin"/>
          <w:rtl/>
          <w:lang w:bidi="fa-IR"/>
        </w:rPr>
        <w:footnoteReference w:id="17"/>
      </w:r>
      <w:r>
        <w:rPr>
          <w:rFonts w:ascii="Times New Roman" w:hAnsi="Times New Roman" w:cs="B Nazanin" w:hint="cs"/>
          <w:sz w:val="24"/>
          <w:szCs w:val="24"/>
          <w:rtl/>
        </w:rPr>
        <w:t xml:space="preserve"> و نزدیک به مرز فرار مالیاتی</w:t>
      </w:r>
      <w:r>
        <w:rPr>
          <w:rStyle w:val="FootnoteReference"/>
          <w:rFonts w:cs="B Nazanin"/>
          <w:rtl/>
          <w:lang w:bidi="fa-IR"/>
        </w:rPr>
        <w:footnoteReference w:id="18"/>
      </w:r>
      <w:r>
        <w:rPr>
          <w:rFonts w:ascii="Times New Roman" w:hAnsi="Times New Roman" w:cs="B Nazanin" w:hint="cs"/>
          <w:sz w:val="24"/>
          <w:szCs w:val="24"/>
          <w:rtl/>
        </w:rPr>
        <w:t xml:space="preserve"> قرار دارد. تمایز اجتناب و فرار مالیاتی در قانونی بودن اقدامات است: فرار مالیاتی نقض آشکار قانون از طریق کتمان درآمد یا گزارش نادرست است، اما اجتناب مالیاتی در چارچوب ظاهری قوانین و با بهره‌گیری از خلأها و ابهام‌های آن صورت می‌گیرد. از آنجا که اظهارنامه‌های مالیاتی در دسترس عموم نیست، پژوهش‌ها اجتناب مالیاتی را با معیارهای مبتنی بر صورت‌های مالی، مانند نرخ‌های مؤثر مالیاتی</w:t>
      </w:r>
      <w:r>
        <w:rPr>
          <w:rStyle w:val="FootnoteReference"/>
          <w:rFonts w:cs="B Nazanin"/>
          <w:rtl/>
          <w:lang w:bidi="fa-IR"/>
        </w:rPr>
        <w:footnoteReference w:id="19"/>
      </w:r>
      <w:r>
        <w:rPr>
          <w:rFonts w:ascii="Times New Roman" w:hAnsi="Times New Roman" w:cs="B Nazanin" w:hint="cs"/>
          <w:sz w:val="24"/>
          <w:szCs w:val="24"/>
          <w:rtl/>
        </w:rPr>
        <w:t xml:space="preserve"> و تفاوت‌های دفتری‌ـ‌مالیاتی</w:t>
      </w:r>
      <w:r>
        <w:rPr>
          <w:rStyle w:val="FootnoteReference"/>
          <w:rFonts w:cs="B Nazanin"/>
          <w:rtl/>
          <w:lang w:bidi="fa-IR"/>
        </w:rPr>
        <w:footnoteReference w:id="20"/>
      </w:r>
      <w:r>
        <w:rPr>
          <w:rFonts w:ascii="Times New Roman" w:hAnsi="Times New Roman" w:cs="B Nazanin" w:hint="cs"/>
          <w:sz w:val="24"/>
          <w:szCs w:val="24"/>
          <w:rtl/>
        </w:rPr>
        <w:t xml:space="preserve">، می‌سنجند. در این میان، نرخ مؤثر مالیات نقدی، یعنی نسبت مالیات پرداختی به سود قبل از مالیات، هم راهبردهای کاهش دائمی و هم راهبردهای تعویق مالیات را منعکس می‌کند و تحت تأثیر برآوردهای تعهدی هزینه مالیات قرار نمی‌گیرد (دیرنگ و همکاران</w:t>
      </w:r>
      <w:r>
        <w:rPr>
          <w:rStyle w:val="FootnoteReference"/>
          <w:rFonts w:cs="B Nazanin"/>
          <w:rtl/>
          <w:lang w:bidi="fa-IR"/>
        </w:rPr>
        <w:footnoteReference w:id="21"/>
      </w:r>
      <w:r>
        <w:rPr>
          <w:rFonts w:ascii="Times New Roman" w:hAnsi="Times New Roman" w:cs="B Nazanin" w:hint="cs"/>
          <w:sz w:val="24"/>
          <w:szCs w:val="24"/>
          <w:rtl/>
        </w:rPr>
        <w:t xml:space="preserve">، ۲۰۰۸).</w:t>
      </w:r>
    </w:p>
    <w:p>
      <w:pPr>
        <w:spacing w:after="0" w:line="240" w:lineRule="auto"/>
        <w:ind w:firstLine="284"/>
        <w:jc w:val="both"/>
        <w:rPr>
          <w:rFonts w:cs="B Nazanin"/>
          <w:sz w:val="24"/>
          <w:szCs w:val="24"/>
          <w:rtl/>
        </w:rPr>
      </w:pPr>
      <w:r>
        <w:rPr>
          <w:rFonts w:ascii="Times New Roman" w:hAnsi="Times New Roman" w:cs="B Nazanin" w:hint="cs"/>
          <w:sz w:val="24"/>
          <w:szCs w:val="24"/>
          <w:rtl/>
        </w:rPr>
        <w:t xml:space="preserve">درباره ماهیت اقتصادی اجتناب مالیاتی دو دیدگاه رقیب وجود دارد. در دیدگاه سنتی، اجتناب مالیاتی فعالیتی ارزش‌آفرین است که ثروت را از دولت به سهامداران منتقل می‌کند و مدیران باید برای انجام آن انگیزه داشته باشند. در مقابل، دیدگاه نمایندگی</w:t>
      </w:r>
      <w:r>
        <w:rPr>
          <w:rStyle w:val="FootnoteReference"/>
          <w:rFonts w:cs="B Nazanin"/>
          <w:rtl/>
          <w:lang w:bidi="fa-IR"/>
        </w:rPr>
        <w:footnoteReference w:id="22"/>
      </w:r>
      <w:r>
        <w:rPr>
          <w:rFonts w:ascii="Times New Roman" w:hAnsi="Times New Roman" w:cs="B Nazanin" w:hint="cs"/>
          <w:sz w:val="24"/>
          <w:szCs w:val="24"/>
          <w:rtl/>
        </w:rPr>
        <w:t xml:space="preserve"> استدلال می‌کند که پیچیدگی و ابهام معاملات اجتنابی، پوششی برای رفتارهای فرصت‌طلبانه مدیران و سهامداران کنترلی فراهم می‌کند. دسای و دارماپالا (۲۰۰۶) نشان دادند که در شرکت‌های دارای حاکمیت شرکتی ضعیف، افزایش پاداش‌های مبتنی بر سهام با کاهش اجتناب مالیاتی همراه است؛ زیرا اجتناب مالیاتی و انحراف منابع مکمل یکدیگرند. دسای و همکاران</w:t>
      </w:r>
      <w:r>
        <w:rPr>
          <w:rStyle w:val="FootnoteReference"/>
          <w:rFonts w:cs="B Nazanin"/>
          <w:rtl/>
          <w:lang w:bidi="fa-IR"/>
        </w:rPr>
        <w:footnoteReference w:id="23"/>
      </w:r>
      <w:r>
        <w:rPr>
          <w:rFonts w:ascii="Times New Roman" w:hAnsi="Times New Roman" w:cs="B Nazanin" w:hint="cs"/>
          <w:sz w:val="24"/>
          <w:szCs w:val="24"/>
          <w:rtl/>
        </w:rPr>
        <w:t xml:space="preserve"> (۲۰۰۷) نیز با طرح «نظریه سرقت و مالیات» نشان دادند که ساختارهای پیچیده اجتناب مالیاتی، امکان سلب منافع سهامداران اقلیت را برای افراد داخلی تسهیل می‌کند و اجرای قوی‌تر قوانین مالیاتی، این سلب منافع را محدود می‌سازد. در همین راستا، فرانک و همکاران</w:t>
      </w:r>
      <w:r>
        <w:rPr>
          <w:rStyle w:val="FootnoteReference"/>
          <w:rFonts w:cs="B Nazanin"/>
          <w:rtl/>
          <w:lang w:bidi="fa-IR"/>
        </w:rPr>
        <w:footnoteReference w:id="24"/>
      </w:r>
      <w:r>
        <w:rPr>
          <w:rFonts w:ascii="Times New Roman" w:hAnsi="Times New Roman" w:cs="B Nazanin" w:hint="cs"/>
          <w:sz w:val="24"/>
          <w:szCs w:val="24"/>
          <w:rtl/>
        </w:rPr>
        <w:t xml:space="preserve"> (۲۰۰۹) رابطه مثبتی میان گزارشگری مالیاتی تهاجمی و گزارشگری مالی تهاجمی یافتند و هانلون و اسلمرود</w:t>
      </w:r>
      <w:r>
        <w:rPr>
          <w:rStyle w:val="FootnoteReference"/>
          <w:rFonts w:cs="B Nazanin"/>
          <w:rtl/>
          <w:lang w:bidi="fa-IR"/>
        </w:rPr>
        <w:footnoteReference w:id="25"/>
      </w:r>
      <w:r>
        <w:rPr>
          <w:rFonts w:ascii="Times New Roman" w:hAnsi="Times New Roman" w:cs="B Nazanin" w:hint="cs"/>
          <w:sz w:val="24"/>
          <w:szCs w:val="24"/>
          <w:rtl/>
        </w:rPr>
        <w:t xml:space="preserve"> (۲۰۰۹) نشان دادند بازار به افشای مشارکت شرکت در پناهگاه‌های مالیاتی واکنش منفی نشان می‌دهد. بنابراین، اجتناب مالیاتی صرفاً یک تصمیم مالی نیست و ساختار مالکیت و حاکمیت شرکتی، هزینه‌ها و منافع آن را شکل می‌دهد (چن و همکاران</w:t>
      </w:r>
      <w:r>
        <w:rPr>
          <w:rStyle w:val="FootnoteReference"/>
          <w:rFonts w:cs="B Nazanin"/>
          <w:rtl/>
          <w:lang w:bidi="fa-IR"/>
        </w:rPr>
        <w:footnoteReference w:id="26"/>
      </w:r>
      <w:r>
        <w:rPr>
          <w:rFonts w:ascii="Times New Roman" w:hAnsi="Times New Roman" w:cs="B Nazanin" w:hint="cs"/>
          <w:sz w:val="24"/>
          <w:szCs w:val="24"/>
          <w:rtl/>
        </w:rPr>
        <w:t xml:space="preserve">، ۲۰۱۰؛ بادرچر و همکاران</w:t>
      </w:r>
      <w:r>
        <w:rPr>
          <w:rStyle w:val="FootnoteReference"/>
          <w:rFonts w:cs="B Nazanin"/>
          <w:rtl/>
          <w:lang w:bidi="fa-IR"/>
        </w:rPr>
        <w:footnoteReference w:id="27"/>
      </w:r>
      <w:r>
        <w:rPr>
          <w:rFonts w:ascii="Times New Roman" w:hAnsi="Times New Roman" w:cs="B Nazanin" w:hint="cs"/>
          <w:sz w:val="24"/>
          <w:szCs w:val="24"/>
          <w:rtl/>
        </w:rPr>
        <w:t xml:space="preserve">، ۲۰۱۳).</w:t>
      </w:r>
    </w:p>
    <w:p>
      <w:pPr>
        <w:keepNext/>
        <w:spacing w:after="0" w:line="240" w:lineRule="auto"/>
        <w:jc w:val="both"/>
        <w:rPr>
          <w:rFonts w:cs="B Nazanin"/>
          <w:b/>
          <w:bCs/>
          <w:sz w:val="24"/>
          <w:szCs w:val="24"/>
          <w:rtl/>
        </w:rPr>
      </w:pPr>
      <w:r>
        <w:rPr>
          <w:rFonts w:ascii="Times New Roman" w:hAnsi="Times New Roman" w:cs="B Nazanin" w:hint="cs"/>
          <w:b/>
          <w:bCs/>
          <w:sz w:val="24"/>
          <w:szCs w:val="24"/>
          <w:rtl/>
        </w:rPr>
        <w:t xml:space="preserve">۲-۲- وابستگی دولتی هیئت‌مدیره: مفهوم و دلیل انتخاب عنوان</w:t>
      </w:r>
    </w:p>
    <w:p>
      <w:pPr>
        <w:spacing w:after="0" w:line="240" w:lineRule="auto"/>
        <w:jc w:val="both"/>
        <w:rPr>
          <w:rFonts w:cs="B Nazanin"/>
          <w:sz w:val="24"/>
          <w:szCs w:val="24"/>
          <w:rtl/>
        </w:rPr>
      </w:pPr>
      <w:r>
        <w:rPr>
          <w:rFonts w:ascii="Times New Roman" w:hAnsi="Times New Roman" w:cs="B Nazanin" w:hint="cs"/>
          <w:sz w:val="24"/>
          <w:szCs w:val="24"/>
          <w:rtl/>
        </w:rPr>
        <w:t xml:space="preserve">پیوند سیاسی شرکت‌ها در ادبیات از مجاری گوناگون سنجیده شده است: عضویت سیاستمداران یا مقامات پیشین در هیئت‌مدیره یا مدیریت ارشد (آگراوال و نوبر</w:t>
      </w:r>
      <w:r>
        <w:rPr>
          <w:rStyle w:val="FootnoteReference"/>
          <w:rFonts w:cs="B Nazanin"/>
          <w:rtl/>
          <w:lang w:bidi="fa-IR"/>
        </w:rPr>
        <w:footnoteReference w:id="28"/>
      </w:r>
      <w:r>
        <w:rPr>
          <w:rFonts w:ascii="Times New Roman" w:hAnsi="Times New Roman" w:cs="B Nazanin" w:hint="cs"/>
          <w:sz w:val="24"/>
          <w:szCs w:val="24"/>
          <w:rtl/>
        </w:rPr>
        <w:t xml:space="preserve">، ۲۰۰۱؛ فاچیو، ۲۰۰۶)، حضور مدیران منصوب دولت (فن و همکاران</w:t>
      </w:r>
      <w:r>
        <w:rPr>
          <w:rStyle w:val="FootnoteReference"/>
          <w:rFonts w:cs="B Nazanin"/>
          <w:rtl/>
          <w:lang w:bidi="fa-IR"/>
        </w:rPr>
        <w:footnoteReference w:id="29"/>
      </w:r>
      <w:r>
        <w:rPr>
          <w:rFonts w:ascii="Times New Roman" w:hAnsi="Times New Roman" w:cs="B Nazanin" w:hint="cs"/>
          <w:sz w:val="24"/>
          <w:szCs w:val="24"/>
          <w:rtl/>
        </w:rPr>
        <w:t xml:space="preserve">، ۲۰۰۷) و مالکیت دولتی (بوبکری و همکاران</w:t>
      </w:r>
      <w:r>
        <w:rPr>
          <w:rStyle w:val="FootnoteReference"/>
          <w:rFonts w:cs="B Nazanin"/>
          <w:rtl/>
          <w:lang w:bidi="fa-IR"/>
        </w:rPr>
        <w:footnoteReference w:id="30"/>
      </w:r>
      <w:r>
        <w:rPr>
          <w:rFonts w:ascii="Times New Roman" w:hAnsi="Times New Roman" w:cs="B Nazanin" w:hint="cs"/>
          <w:sz w:val="24"/>
          <w:szCs w:val="24"/>
          <w:rtl/>
        </w:rPr>
        <w:t xml:space="preserve">، ۲۰۰۸). در میان این مجاری، هیئت‌مدیره نقشی محوری دارد. هیلمن</w:t>
      </w:r>
      <w:r>
        <w:rPr>
          <w:rStyle w:val="FootnoteReference"/>
          <w:rFonts w:cs="B Nazanin"/>
          <w:rtl/>
          <w:lang w:bidi="fa-IR"/>
        </w:rPr>
        <w:footnoteReference w:id="31"/>
      </w:r>
      <w:r>
        <w:rPr>
          <w:rFonts w:ascii="Times New Roman" w:hAnsi="Times New Roman" w:cs="B Nazanin" w:hint="cs"/>
          <w:sz w:val="24"/>
          <w:szCs w:val="24"/>
          <w:rtl/>
        </w:rPr>
        <w:t xml:space="preserve"> (۲۰۰۵) نشان داد حضور سیاستمداران در هیئت‌مدیره، به‌ویژه در صنایع تحت مقررات، با عملکرد بالاتر همراه است و گلدمن و همکاران</w:t>
      </w:r>
      <w:r>
        <w:rPr>
          <w:rStyle w:val="FootnoteReference"/>
          <w:rFonts w:cs="B Nazanin"/>
          <w:rtl/>
          <w:lang w:bidi="fa-IR"/>
        </w:rPr>
        <w:footnoteReference w:id="32"/>
      </w:r>
      <w:r>
        <w:rPr>
          <w:rFonts w:ascii="Times New Roman" w:hAnsi="Times New Roman" w:cs="B Nazanin" w:hint="cs"/>
          <w:sz w:val="24"/>
          <w:szCs w:val="24"/>
          <w:rtl/>
        </w:rPr>
        <w:t xml:space="preserve"> (۲۰۰۹) دریافتند بازار سرمایه برای اعضای هیئت‌مدیره دارای پیوند سیاسی ارزش قائل است.</w:t>
      </w:r>
    </w:p>
    <w:p>
      <w:pPr>
        <w:spacing w:after="0" w:line="240" w:lineRule="auto"/>
        <w:ind w:firstLine="284"/>
        <w:jc w:val="both"/>
        <w:rPr>
          <w:rFonts w:cs="B Nazanin"/>
          <w:sz w:val="24"/>
          <w:szCs w:val="24"/>
          <w:rtl/>
        </w:rPr>
      </w:pPr>
      <w:r>
        <w:rPr>
          <w:rFonts w:ascii="Times New Roman" w:hAnsi="Times New Roman" w:cs="B Nazanin" w:hint="cs"/>
          <w:sz w:val="24"/>
          <w:szCs w:val="24"/>
          <w:rtl/>
        </w:rPr>
        <w:t xml:space="preserve">در پایان‌نامه‌ای که این مقاله از آن استخراج شده، این سازه با عنوان «نفوذ سیاسی» به کار رفته بود. با این حال، تعریف عملیاتی آن، یعنی حضور دست‌کم ۲۰ درصد عضو دولتی یا وابسته به دولت در ترکیب هیئت‌مدیره، به‌طور مستقیم یکی از مجاری مشخص پیوند سیاسی، یعنی مدیران وابسته به دولت</w:t>
      </w:r>
      <w:r>
        <w:rPr>
          <w:rStyle w:val="FootnoteReference"/>
          <w:rFonts w:cs="B Nazanin"/>
          <w:rtl/>
          <w:lang w:bidi="fa-IR"/>
        </w:rPr>
        <w:footnoteReference w:id="33"/>
      </w:r>
      <w:r>
        <w:rPr>
          <w:rFonts w:ascii="Times New Roman" w:hAnsi="Times New Roman" w:cs="B Nazanin" w:hint="cs"/>
          <w:sz w:val="24"/>
          <w:szCs w:val="24"/>
          <w:rtl/>
        </w:rPr>
        <w:t xml:space="preserve">، را اندازه می‌گیرد. از این رو، در این مقاله عنوان «وابستگی دولتی هیئت‌مدیره» برگزیده شده است. این عنوان همان مفهوم، یعنی نزدیکی شرکت به کانون‌های قدرت دولتی و امکان بهره‌گیری از امتیازهای ناشی از آن، را با همان تعریف عملیاتی پایان‌نامه حفظ می‌کند و به شکل دقیق‌تری بیان می‌کند که متغیر بر چه پایه‌ای سنجیده شده است. در بافت ایران، این مجرا اهمیت ویژه‌ای دارد؛ زیرا دولت و نهادهای عمومی و شبه‌دولتی معمولاً به‌عنوان شخص حقوقی عضو هیئت‌مدیره، نمایندگان خود را منصوب می‌کنند و از این طریق، حتی با مالکیت کمتر از اکثریت، بر تصمیم‌های شرکت اثر می‌گذارند.</w:t>
      </w:r>
    </w:p>
    <w:p>
      <w:pPr>
        <w:keepNext/>
        <w:spacing w:after="0" w:line="240" w:lineRule="auto"/>
        <w:jc w:val="both"/>
        <w:rPr>
          <w:rFonts w:cs="B Nazanin"/>
          <w:b/>
          <w:bCs/>
          <w:sz w:val="24"/>
          <w:szCs w:val="24"/>
          <w:rtl/>
        </w:rPr>
      </w:pPr>
      <w:r>
        <w:rPr>
          <w:rFonts w:ascii="Times New Roman" w:hAnsi="Times New Roman" w:cs="B Nazanin" w:hint="cs"/>
          <w:b/>
          <w:bCs/>
          <w:sz w:val="24"/>
          <w:szCs w:val="24"/>
          <w:rtl/>
        </w:rPr>
        <w:t xml:space="preserve">۲-۳- پیوند دولتی هیئت‌مدیره و اجتناب مالیاتی: سازوکارهای نظری</w:t>
      </w:r>
    </w:p>
    <w:p>
      <w:pPr>
        <w:spacing w:after="0" w:line="240" w:lineRule="auto"/>
        <w:jc w:val="both"/>
        <w:rPr>
          <w:rFonts w:cs="B Nazanin"/>
          <w:sz w:val="24"/>
          <w:szCs w:val="24"/>
          <w:rtl/>
        </w:rPr>
      </w:pPr>
      <w:r>
        <w:rPr>
          <w:rFonts w:ascii="Times New Roman" w:hAnsi="Times New Roman" w:cs="B Nazanin" w:hint="cs"/>
          <w:sz w:val="24"/>
          <w:szCs w:val="24"/>
          <w:rtl/>
        </w:rPr>
        <w:t xml:space="preserve">پیوند دولتی هیئت‌مدیره از چهار سازوکار مرتبط می‌تواند بر رفتار مالیاتی شرکت اثر بگذارد. این سازوکارها از چهار نظریه مکمل استخراج می‌شوند و در کنار هم، منافع و هزینه‌های اجتناب مالیاتی را برای شرکت‌های وابسته به دولت توضیح می‌دهند.</w:t>
      </w:r>
    </w:p>
    <w:p>
      <w:pPr>
        <w:spacing w:after="0" w:line="240" w:lineRule="auto"/>
        <w:ind w:firstLine="284"/>
        <w:jc w:val="both"/>
        <w:rPr>
          <w:rFonts w:cs="B Nazanin"/>
          <w:sz w:val="24"/>
          <w:szCs w:val="24"/>
          <w:rtl/>
        </w:rPr>
      </w:pPr>
      <w:r>
        <w:rPr>
          <w:rFonts w:ascii="Times New Roman" w:hAnsi="Times New Roman" w:cs="B Nazanin" w:hint="cs"/>
          <w:sz w:val="24"/>
          <w:szCs w:val="24"/>
          <w:rtl/>
        </w:rPr>
        <w:t xml:space="preserve">سازوکار نخست، «دسترسی به منابع و اطلاعات» است که از نظریه وابستگی منابع</w:t>
      </w:r>
      <w:r>
        <w:rPr>
          <w:rStyle w:val="FootnoteReference"/>
          <w:rFonts w:cs="B Nazanin"/>
          <w:rtl/>
          <w:lang w:bidi="fa-IR"/>
        </w:rPr>
        <w:footnoteReference w:id="34"/>
      </w:r>
      <w:r>
        <w:rPr>
          <w:rFonts w:ascii="Times New Roman" w:hAnsi="Times New Roman" w:cs="B Nazanin" w:hint="cs"/>
          <w:sz w:val="24"/>
          <w:szCs w:val="24"/>
          <w:rtl/>
        </w:rPr>
        <w:t xml:space="preserve"> نشئت می‌گیرد. بر پایه این نظریه، هیئت‌مدیره مجرای پیوند شرکت با محیط بیرونی است و اعضای دارای پیوند دولتی، دسترسی شرکت به منابع کمیاب، اطلاعات مقرراتی و مشروعیت را تسهیل می‌کنند (فِفر و سالانسیک</w:t>
      </w:r>
      <w:r>
        <w:rPr>
          <w:rStyle w:val="FootnoteReference"/>
          <w:rFonts w:cs="B Nazanin"/>
          <w:rtl/>
          <w:lang w:bidi="fa-IR"/>
        </w:rPr>
        <w:footnoteReference w:id="35"/>
      </w:r>
      <w:r>
        <w:rPr>
          <w:rFonts w:ascii="Times New Roman" w:hAnsi="Times New Roman" w:cs="B Nazanin" w:hint="cs"/>
          <w:sz w:val="24"/>
          <w:szCs w:val="24"/>
          <w:rtl/>
        </w:rPr>
        <w:t xml:space="preserve">، ۱۹۷۸؛ هیلمن و همکاران</w:t>
      </w:r>
      <w:r>
        <w:rPr>
          <w:rStyle w:val="FootnoteReference"/>
          <w:rFonts w:cs="B Nazanin"/>
          <w:rtl/>
          <w:lang w:bidi="fa-IR"/>
        </w:rPr>
        <w:footnoteReference w:id="36"/>
      </w:r>
      <w:r>
        <w:rPr>
          <w:rFonts w:ascii="Times New Roman" w:hAnsi="Times New Roman" w:cs="B Nazanin" w:hint="cs"/>
          <w:sz w:val="24"/>
          <w:szCs w:val="24"/>
          <w:rtl/>
        </w:rPr>
        <w:t xml:space="preserve">، ۲۰۰۹). در حوزه مالیات، این دسترسی به معنای آگاهی زودهنگام از تغییرات قوانین، شناخت بهتر معافیت‌ها و مشوق‌ها و توان بیشتر در تفسیر مقررات به نفع شرکت است (کیم و ژانگ، ۲۰۱۶).</w:t>
      </w:r>
    </w:p>
    <w:p>
      <w:pPr>
        <w:spacing w:after="0" w:line="240" w:lineRule="auto"/>
        <w:ind w:firstLine="284"/>
        <w:jc w:val="both"/>
        <w:rPr>
          <w:rFonts w:cs="B Nazanin"/>
          <w:sz w:val="24"/>
          <w:szCs w:val="24"/>
          <w:rtl/>
        </w:rPr>
      </w:pPr>
      <w:r>
        <w:rPr>
          <w:rFonts w:ascii="Times New Roman" w:hAnsi="Times New Roman" w:cs="B Nazanin" w:hint="cs"/>
          <w:sz w:val="24"/>
          <w:szCs w:val="24"/>
          <w:rtl/>
        </w:rPr>
        <w:t xml:space="preserve">سازوکار دوم، «کاهش هزینه‌های مورد انتظار اجتناب» است که از نظریه اقتصاد سیاسی و نظریه تسخیر مقرراتی</w:t>
      </w:r>
      <w:r>
        <w:rPr>
          <w:rStyle w:val="FootnoteReference"/>
          <w:rFonts w:cs="B Nazanin"/>
          <w:rtl/>
          <w:lang w:bidi="fa-IR"/>
        </w:rPr>
        <w:footnoteReference w:id="37"/>
      </w:r>
      <w:r>
        <w:rPr>
          <w:rFonts w:ascii="Times New Roman" w:hAnsi="Times New Roman" w:cs="B Nazanin" w:hint="cs"/>
          <w:sz w:val="24"/>
          <w:szCs w:val="24"/>
          <w:rtl/>
        </w:rPr>
        <w:t xml:space="preserve"> نشئت می‌گیرد. استیگلر</w:t>
      </w:r>
      <w:r>
        <w:rPr>
          <w:rStyle w:val="FootnoteReference"/>
          <w:rFonts w:cs="B Nazanin"/>
          <w:rtl/>
          <w:lang w:bidi="fa-IR"/>
        </w:rPr>
        <w:footnoteReference w:id="38"/>
      </w:r>
      <w:r>
        <w:rPr>
          <w:rFonts w:ascii="Times New Roman" w:hAnsi="Times New Roman" w:cs="B Nazanin" w:hint="cs"/>
          <w:sz w:val="24"/>
          <w:szCs w:val="24"/>
          <w:rtl/>
        </w:rPr>
        <w:t xml:space="preserve"> (۱۹۷۱) استدلال کرد نهادهای ناظر ممکن است به جای نظارت بی‌طرفانه، در خدمت گروه‌های ذی‌نفع قدرتمند قرار گیرند و شلایفر و ویشنی</w:t>
      </w:r>
      <w:r>
        <w:rPr>
          <w:rStyle w:val="FootnoteReference"/>
          <w:rFonts w:cs="B Nazanin"/>
          <w:rtl/>
          <w:lang w:bidi="fa-IR"/>
        </w:rPr>
        <w:footnoteReference w:id="39"/>
      </w:r>
      <w:r>
        <w:rPr>
          <w:rFonts w:ascii="Times New Roman" w:hAnsi="Times New Roman" w:cs="B Nazanin" w:hint="cs"/>
          <w:sz w:val="24"/>
          <w:szCs w:val="24"/>
          <w:rtl/>
        </w:rPr>
        <w:t xml:space="preserve"> (۱۹۹۴) نشان دادند سیاستمداران در ازای پیگیری اهداف سیاسی مانند حفظ اشتغال، به شرکت‌ها امتیاز اعطا می‌کنند. پیامد این وضعیت در حوزه مالیات، کاهش احتمال رسیدگی‌های سخت‌گیرانه، جرائم سبک‌تر و توان چانه‌زنی بیشتر در فرایند رسیدگی است. لین و همکاران</w:t>
      </w:r>
      <w:r>
        <w:rPr>
          <w:rStyle w:val="FootnoteReference"/>
          <w:rFonts w:cs="B Nazanin"/>
          <w:rtl/>
          <w:lang w:bidi="fa-IR"/>
        </w:rPr>
        <w:footnoteReference w:id="40"/>
      </w:r>
      <w:r>
        <w:rPr>
          <w:rFonts w:ascii="Times New Roman" w:hAnsi="Times New Roman" w:cs="B Nazanin" w:hint="cs"/>
          <w:sz w:val="24"/>
          <w:szCs w:val="24"/>
          <w:rtl/>
        </w:rPr>
        <w:t xml:space="preserve"> (۲۰۱۸) نشان دادند پیوندهای سیاسی، اثربخشی اجرای قوانین مالیاتی را تضعیف می‌کند و میلز و همکاران</w:t>
      </w:r>
      <w:r>
        <w:rPr>
          <w:rStyle w:val="FootnoteReference"/>
          <w:rFonts w:cs="B Nazanin"/>
          <w:rtl/>
          <w:lang w:bidi="fa-IR"/>
        </w:rPr>
        <w:footnoteReference w:id="41"/>
      </w:r>
      <w:r>
        <w:rPr>
          <w:rFonts w:ascii="Times New Roman" w:hAnsi="Times New Roman" w:cs="B Nazanin" w:hint="cs"/>
          <w:sz w:val="24"/>
          <w:szCs w:val="24"/>
          <w:rtl/>
        </w:rPr>
        <w:t xml:space="preserve"> (۲۰۱۳) دریافتند شرکت‌هایی که توان چانه‌زنی بیشتری با دولت دارند، مالیات کمتری می‌پردازند. افزون بر این، فاچیو و همکاران</w:t>
      </w:r>
      <w:r>
        <w:rPr>
          <w:rStyle w:val="FootnoteReference"/>
          <w:rFonts w:cs="B Nazanin"/>
          <w:rtl/>
          <w:lang w:bidi="fa-IR"/>
        </w:rPr>
        <w:footnoteReference w:id="42"/>
      </w:r>
      <w:r>
        <w:rPr>
          <w:rFonts w:ascii="Times New Roman" w:hAnsi="Times New Roman" w:cs="B Nazanin" w:hint="cs"/>
          <w:sz w:val="24"/>
          <w:szCs w:val="24"/>
          <w:rtl/>
        </w:rPr>
        <w:t xml:space="preserve"> (۲۰۰۶) نشان دادند شرکت‌های دارای پیوند سیاسی در زمان بحران با احتمال بیشتری از حمایت دولت برخوردار می‌شوند. این حمایت ضمنی، هزینه مورد انتظار ریسک‌های مالیاتی را کاهش می‌دهد.</w:t>
      </w:r>
    </w:p>
    <w:p>
      <w:pPr>
        <w:spacing w:after="0" w:line="240" w:lineRule="auto"/>
        <w:ind w:firstLine="284"/>
        <w:jc w:val="both"/>
        <w:rPr>
          <w:rFonts w:cs="B Nazanin"/>
          <w:sz w:val="24"/>
          <w:szCs w:val="24"/>
          <w:rtl/>
        </w:rPr>
      </w:pPr>
      <w:r>
        <w:rPr>
          <w:rFonts w:ascii="Times New Roman" w:hAnsi="Times New Roman" w:cs="B Nazanin" w:hint="cs"/>
          <w:sz w:val="24"/>
          <w:szCs w:val="24"/>
          <w:rtl/>
        </w:rPr>
        <w:t xml:space="preserve">سازوکار سوم، «کاهش فشار شفافیت» است. چنی و همکاران</w:t>
      </w:r>
      <w:r>
        <w:rPr>
          <w:rStyle w:val="FootnoteReference"/>
          <w:rFonts w:cs="B Nazanin"/>
          <w:rtl/>
          <w:lang w:bidi="fa-IR"/>
        </w:rPr>
        <w:footnoteReference w:id="43"/>
      </w:r>
      <w:r>
        <w:rPr>
          <w:rFonts w:ascii="Times New Roman" w:hAnsi="Times New Roman" w:cs="B Nazanin" w:hint="cs"/>
          <w:sz w:val="24"/>
          <w:szCs w:val="24"/>
          <w:rtl/>
        </w:rPr>
        <w:t xml:space="preserve"> (۲۰۱۱) نشان دادند کیفیت اطلاعات حسابداری در شرکت‌های دارای پیوند سیاسی پایین‌تر است و بازار این شرکت‌ها را به خاطر کیفیت پایین اطلاعات جریمه نمی‌کند؛ زیرا این شرکت‌ها به جای بازار سرمایه، به منابع ترجیحی مانند تسهیلات بانک‌های دولتی متکی‌اند (خواجه و میان</w:t>
      </w:r>
      <w:r>
        <w:rPr>
          <w:rStyle w:val="FootnoteReference"/>
          <w:rFonts w:cs="B Nazanin"/>
          <w:rtl/>
          <w:lang w:bidi="fa-IR"/>
        </w:rPr>
        <w:footnoteReference w:id="44"/>
      </w:r>
      <w:r>
        <w:rPr>
          <w:rFonts w:ascii="Times New Roman" w:hAnsi="Times New Roman" w:cs="B Nazanin" w:hint="cs"/>
          <w:sz w:val="24"/>
          <w:szCs w:val="24"/>
          <w:rtl/>
        </w:rPr>
        <w:t xml:space="preserve">، ۲۰۰۵). کاهش فشار شفافیت، فضای لازم برای معاملات مالیاتی پیچیده و غیرشفاف را فراهم می‌کند.</w:t>
      </w:r>
    </w:p>
    <w:p>
      <w:pPr>
        <w:spacing w:after="0" w:line="240" w:lineRule="auto"/>
        <w:ind w:firstLine="284"/>
        <w:jc w:val="both"/>
        <w:rPr>
          <w:rFonts w:cs="B Nazanin"/>
          <w:sz w:val="24"/>
          <w:szCs w:val="24"/>
          <w:rtl/>
        </w:rPr>
      </w:pPr>
      <w:r>
        <w:rPr>
          <w:rFonts w:ascii="Times New Roman" w:hAnsi="Times New Roman" w:cs="B Nazanin" w:hint="cs"/>
          <w:sz w:val="24"/>
          <w:szCs w:val="24"/>
          <w:rtl/>
        </w:rPr>
        <w:t xml:space="preserve">سازوکار چهارم، که در جهت مخالف عمل می‌کند، «هزینه‌های سیاسی و اهداف اجتماعی دولت» است. بر پایه فرضیه هزینه‌های سیاسی</w:t>
      </w:r>
      <w:r>
        <w:rPr>
          <w:rStyle w:val="FootnoteReference"/>
          <w:rFonts w:cs="B Nazanin"/>
          <w:rtl/>
          <w:lang w:bidi="fa-IR"/>
        </w:rPr>
        <w:footnoteReference w:id="45"/>
      </w:r>
      <w:r>
        <w:rPr>
          <w:rFonts w:ascii="Times New Roman" w:hAnsi="Times New Roman" w:cs="B Nazanin" w:hint="cs"/>
          <w:sz w:val="24"/>
          <w:szCs w:val="24"/>
          <w:rtl/>
        </w:rPr>
        <w:t xml:space="preserve">، شرکت‌هایی که بیشتر در معرض دید عموم و نهادهای حاکمیتی هستند، نرخ مؤثر مالیاتی بالاتری دارند (واتس و زیمرمن</w:t>
      </w:r>
      <w:r>
        <w:rPr>
          <w:rStyle w:val="FootnoteReference"/>
          <w:rFonts w:cs="B Nazanin"/>
          <w:rtl/>
          <w:lang w:bidi="fa-IR"/>
        </w:rPr>
        <w:footnoteReference w:id="46"/>
      </w:r>
      <w:r>
        <w:rPr>
          <w:rFonts w:ascii="Times New Roman" w:hAnsi="Times New Roman" w:cs="B Nazanin" w:hint="cs"/>
          <w:sz w:val="24"/>
          <w:szCs w:val="24"/>
          <w:rtl/>
        </w:rPr>
        <w:t xml:space="preserve">، ۱۹۸۶؛ زیمرمن</w:t>
      </w:r>
      <w:r>
        <w:rPr>
          <w:rStyle w:val="FootnoteReference"/>
          <w:rFonts w:cs="B Nazanin"/>
          <w:rtl/>
          <w:lang w:bidi="fa-IR"/>
        </w:rPr>
        <w:footnoteReference w:id="47"/>
      </w:r>
      <w:r>
        <w:rPr>
          <w:rFonts w:ascii="Times New Roman" w:hAnsi="Times New Roman" w:cs="B Nazanin" w:hint="cs"/>
          <w:sz w:val="24"/>
          <w:szCs w:val="24"/>
          <w:rtl/>
        </w:rPr>
        <w:t xml:space="preserve">، ۱۹۸۳). میلز و همکاران (۲۰۱۳) نیز نشان دادند شرکت‌های پیمانکار دولت فدرال آمریکا که از نظر سیاسی حساس‌ترند، مالیات بیشتری می‌پردازند. افزون بر این، دولت به‌عنوان سهامدار و هم‌زمان دریافت‌کننده مالیات، ممکن است مالیات را نوعی «سود سهام ضمنی» تلقی کند و مدیران منصوب خود را به پرداخت مالیات بیشتر تشویق کند. برادشاو و همکاران</w:t>
      </w:r>
      <w:r>
        <w:rPr>
          <w:rStyle w:val="FootnoteReference"/>
          <w:rFonts w:cs="B Nazanin"/>
          <w:rtl/>
          <w:lang w:bidi="fa-IR"/>
        </w:rPr>
        <w:footnoteReference w:id="48"/>
      </w:r>
      <w:r>
        <w:rPr>
          <w:rFonts w:ascii="Times New Roman" w:hAnsi="Times New Roman" w:cs="B Nazanin" w:hint="cs"/>
          <w:sz w:val="24"/>
          <w:szCs w:val="24"/>
          <w:rtl/>
        </w:rPr>
        <w:t xml:space="preserve"> (۲۰۱۹) نشان دادند شرکت‌های دولتی چین مالیات کمتری را اجتناب می‌کنند و پرداخت مالیات بیشتر با احتمال بالاتر ارتقای مدیران این شرکت‌ها همراه است. بنابراین، اثر خالص پیوند دولتی بر اجتناب مالیاتی به این بستگی دارد که پیوند از مسیر مالکیت مستقیم دولت شکل گرفته باشد یا از مسیر حضور نمایندگان دولت و نهادهای وابسته در هیئت‌مدیره، و نیز به قوت نظام اجرای قوانین مالیاتی. شواهد کشورهایی با نظارت نهادی ضعیف‌تر، به‌ویژه درباره پیوندهای مبتنی بر هیئت‌مدیره و مدیران، عمدتاً از غلبه سه سازوکار نخست حکایت دارد (ادهیکاری و همکاران، ۲۰۰۶؛ وو و همکاران، ۲۰۱۲؛ وهاب و همکاران</w:t>
      </w:r>
      <w:r>
        <w:rPr>
          <w:rStyle w:val="FootnoteReference"/>
          <w:rFonts w:cs="B Nazanin"/>
          <w:rtl/>
          <w:lang w:bidi="fa-IR"/>
        </w:rPr>
        <w:footnoteReference w:id="49"/>
      </w:r>
      <w:r>
        <w:rPr>
          <w:rFonts w:ascii="Times New Roman" w:hAnsi="Times New Roman" w:cs="B Nazanin" w:hint="cs"/>
          <w:sz w:val="24"/>
          <w:szCs w:val="24"/>
          <w:rtl/>
        </w:rPr>
        <w:t xml:space="preserve">، ۲۰۱۷).</w:t>
      </w:r>
    </w:p>
    <w:p>
      <w:pPr>
        <w:keepNext/>
        <w:spacing w:after="0" w:line="240" w:lineRule="auto"/>
        <w:jc w:val="both"/>
        <w:rPr>
          <w:rFonts w:cs="B Nazanin"/>
          <w:b/>
          <w:bCs/>
          <w:sz w:val="24"/>
          <w:szCs w:val="24"/>
          <w:rtl/>
        </w:rPr>
      </w:pPr>
      <w:r>
        <w:rPr>
          <w:rFonts w:ascii="Times New Roman" w:hAnsi="Times New Roman" w:cs="B Nazanin" w:hint="cs"/>
          <w:b/>
          <w:bCs/>
          <w:sz w:val="24"/>
          <w:szCs w:val="24"/>
          <w:rtl/>
        </w:rPr>
        <w:t xml:space="preserve">۲-۴- کمیته حسابرسی و رفتار مالیاتی</w:t>
      </w:r>
    </w:p>
    <w:p>
      <w:pPr>
        <w:spacing w:after="0" w:line="240" w:lineRule="auto"/>
        <w:jc w:val="both"/>
        <w:rPr>
          <w:rFonts w:cs="B Nazanin"/>
          <w:sz w:val="24"/>
          <w:szCs w:val="24"/>
          <w:rtl/>
        </w:rPr>
      </w:pPr>
      <w:r>
        <w:rPr>
          <w:rFonts w:ascii="Times New Roman" w:hAnsi="Times New Roman" w:cs="B Nazanin" w:hint="cs"/>
          <w:sz w:val="24"/>
          <w:szCs w:val="24"/>
          <w:rtl/>
        </w:rPr>
        <w:t xml:space="preserve">بر پایه نظریه نمایندگی، جدایی مالکیت از مدیریت، هزینه‌های نمایندگی ایجاد می‌کند و سهامداران برای کاهش آن، سازوکارهای نظارتی را به کار می‌گیرند (جنسن و مکلینگ، ۱۹۷۶). فاما و جنسن</w:t>
      </w:r>
      <w:r>
        <w:rPr>
          <w:rStyle w:val="FootnoteReference"/>
          <w:rFonts w:cs="B Nazanin"/>
          <w:rtl/>
          <w:lang w:bidi="fa-IR"/>
        </w:rPr>
        <w:footnoteReference w:id="50"/>
      </w:r>
      <w:r>
        <w:rPr>
          <w:rFonts w:ascii="Times New Roman" w:hAnsi="Times New Roman" w:cs="B Nazanin" w:hint="cs"/>
          <w:sz w:val="24"/>
          <w:szCs w:val="24"/>
          <w:rtl/>
        </w:rPr>
        <w:t xml:space="preserve"> (۱۹۸۳) هیئت‌مدیره را رأس نظام کنترل تصمیم‌ها می‌دانند و کمیته حسابرسی به‌عنوان کمیته‌ای تخصصی از هیئت‌مدیره، این کارکرد را در حوزه گزارشگری مالی، کنترل‌های داخلی و حسابرسی بر عهده دارد. شواهد تجربی نشان می‌دهد استقلال کمیته حسابرسی با مدیریت سود کمتر (کلاین، ۲۰۰۲) و استقلال، فعالیت و تخصص مالی آن با احتمال کمتر تجدید ارائه صورت‌های مالی همراه است (ابوت و همکاران</w:t>
      </w:r>
      <w:r>
        <w:rPr>
          <w:rStyle w:val="FootnoteReference"/>
          <w:rFonts w:cs="B Nazanin"/>
          <w:rtl/>
          <w:lang w:bidi="fa-IR"/>
        </w:rPr>
        <w:footnoteReference w:id="51"/>
      </w:r>
      <w:r>
        <w:rPr>
          <w:rFonts w:ascii="Times New Roman" w:hAnsi="Times New Roman" w:cs="B Nazanin" w:hint="cs"/>
          <w:sz w:val="24"/>
          <w:szCs w:val="24"/>
          <w:rtl/>
        </w:rPr>
        <w:t xml:space="preserve">، ۲۰۰۴). دفوند و همکاران</w:t>
      </w:r>
      <w:r>
        <w:rPr>
          <w:rStyle w:val="FootnoteReference"/>
          <w:rFonts w:cs="B Nazanin"/>
          <w:rtl/>
          <w:lang w:bidi="fa-IR"/>
        </w:rPr>
        <w:footnoteReference w:id="52"/>
      </w:r>
      <w:r>
        <w:rPr>
          <w:rFonts w:ascii="Times New Roman" w:hAnsi="Times New Roman" w:cs="B Nazanin" w:hint="cs"/>
          <w:sz w:val="24"/>
          <w:szCs w:val="24"/>
          <w:rtl/>
        </w:rPr>
        <w:t xml:space="preserve"> (۲۰۰۵) نیز نشان دادند بازار به انتصاب اعضای دارای تخصص مالی در کمیته حسابرسی واکنش مثبت نشان می‌دهد.</w:t>
      </w:r>
    </w:p>
    <w:p>
      <w:pPr>
        <w:spacing w:after="0" w:line="240" w:lineRule="auto"/>
        <w:ind w:firstLine="284"/>
        <w:jc w:val="both"/>
        <w:rPr>
          <w:rFonts w:cs="B Nazanin"/>
          <w:sz w:val="24"/>
          <w:szCs w:val="24"/>
          <w:rtl/>
        </w:rPr>
      </w:pPr>
      <w:r>
        <w:rPr>
          <w:rFonts w:ascii="Times New Roman" w:hAnsi="Times New Roman" w:cs="B Nazanin" w:hint="cs"/>
          <w:sz w:val="24"/>
          <w:szCs w:val="24"/>
          <w:rtl/>
        </w:rPr>
        <w:t xml:space="preserve">در حوزه مالیات، نقش کمیته حسابرسی دوگانه است. از یک سو، کمیته حسابرسی با نظارت بر ریسک‌های گزارشگری و انطباق، اجتناب مالیاتی تهاجمی را که ریسک‌های حقوقی و اعتباری دارد محدود می‌کند (لنیس و ریچاردسون</w:t>
      </w:r>
      <w:r>
        <w:rPr>
          <w:rStyle w:val="FootnoteReference"/>
          <w:rFonts w:cs="B Nazanin"/>
          <w:rtl/>
          <w:lang w:bidi="fa-IR"/>
        </w:rPr>
        <w:footnoteReference w:id="53"/>
      </w:r>
      <w:r>
        <w:rPr>
          <w:rFonts w:ascii="Times New Roman" w:hAnsi="Times New Roman" w:cs="B Nazanin" w:hint="cs"/>
          <w:sz w:val="24"/>
          <w:szCs w:val="24"/>
          <w:rtl/>
        </w:rPr>
        <w:t xml:space="preserve">، ۲۰۱۱؛ ریچاردسون و همکاران</w:t>
      </w:r>
      <w:r>
        <w:rPr>
          <w:rStyle w:val="FootnoteReference"/>
          <w:rFonts w:cs="B Nazanin"/>
          <w:rtl/>
          <w:lang w:bidi="fa-IR"/>
        </w:rPr>
        <w:footnoteReference w:id="54"/>
      </w:r>
      <w:r>
        <w:rPr>
          <w:rFonts w:ascii="Times New Roman" w:hAnsi="Times New Roman" w:cs="B Nazanin" w:hint="cs"/>
          <w:sz w:val="24"/>
          <w:szCs w:val="24"/>
          <w:rtl/>
        </w:rPr>
        <w:t xml:space="preserve">، ۲۰۱۳؛ دلاند و همکاران</w:t>
      </w:r>
      <w:r>
        <w:rPr>
          <w:rStyle w:val="FootnoteReference"/>
          <w:rFonts w:cs="B Nazanin"/>
          <w:rtl/>
          <w:lang w:bidi="fa-IR"/>
        </w:rPr>
        <w:footnoteReference w:id="55"/>
      </w:r>
      <w:r>
        <w:rPr>
          <w:rFonts w:ascii="Times New Roman" w:hAnsi="Times New Roman" w:cs="B Nazanin" w:hint="cs"/>
          <w:sz w:val="24"/>
          <w:szCs w:val="24"/>
          <w:rtl/>
        </w:rPr>
        <w:t xml:space="preserve">، ۲۰۲۰). از سوی دیگر، اعضای دارای تخصص مالی ممکن است به جای مهار، به طراحی برنامه‌ریزی مالیاتی کارا کمک کنند و نقش مشورتی آن‌ها بر نقش نظارتی غلبه کند. سو و همکاران</w:t>
      </w:r>
      <w:r>
        <w:rPr>
          <w:rStyle w:val="FootnoteReference"/>
          <w:rFonts w:cs="B Nazanin"/>
          <w:rtl/>
          <w:lang w:bidi="fa-IR"/>
        </w:rPr>
        <w:footnoteReference w:id="56"/>
      </w:r>
      <w:r>
        <w:rPr>
          <w:rFonts w:ascii="Times New Roman" w:hAnsi="Times New Roman" w:cs="B Nazanin" w:hint="cs"/>
          <w:sz w:val="24"/>
          <w:szCs w:val="24"/>
          <w:rtl/>
        </w:rPr>
        <w:t xml:space="preserve"> (۲۰۱۸) نشان دادند متخصصان مالی کمیته حسابرسی، شرکت‌های دارای راهبرد تدافعی را به اجتناب مالیاتی بیشتر و شرکت‌های دارای راهبرد اکتشافی را به اجتناب کمتر سوق می‌دهند. مینیک و نوگا</w:t>
      </w:r>
      <w:r>
        <w:rPr>
          <w:rStyle w:val="FootnoteReference"/>
          <w:rFonts w:cs="B Nazanin"/>
          <w:rtl/>
          <w:lang w:bidi="fa-IR"/>
        </w:rPr>
        <w:footnoteReference w:id="57"/>
      </w:r>
      <w:r>
        <w:rPr>
          <w:rFonts w:ascii="Times New Roman" w:hAnsi="Times New Roman" w:cs="B Nazanin" w:hint="cs"/>
          <w:sz w:val="24"/>
          <w:szCs w:val="24"/>
          <w:rtl/>
        </w:rPr>
        <w:t xml:space="preserve"> (۲۰۱۰) نیز دریافتند ترکیب هیئت‌مدیره اثر محدودی بر مدیریت مالیات دارد و انگیزه‌های پاداش نقش مهم‌تری ایفا می‌کند. آرمسترانگ و همکاران</w:t>
      </w:r>
      <w:r>
        <w:rPr>
          <w:rStyle w:val="FootnoteReference"/>
          <w:rFonts w:cs="B Nazanin"/>
          <w:rtl/>
          <w:lang w:bidi="fa-IR"/>
        </w:rPr>
        <w:footnoteReference w:id="58"/>
      </w:r>
      <w:r>
        <w:rPr>
          <w:rFonts w:ascii="Times New Roman" w:hAnsi="Times New Roman" w:cs="B Nazanin" w:hint="cs"/>
          <w:sz w:val="24"/>
          <w:szCs w:val="24"/>
          <w:rtl/>
        </w:rPr>
        <w:t xml:space="preserve"> (۲۰۱۵) نیز نشان دادند اثر ویژگی‌های حاکمیتی بر اجتناب مالیاتی خطی نیست و عمدتاً در دامنه‌های افراطی اجتناب آشکار می‌شود. بنابراین، اثر کمیته حسابرسی بر اجتناب مالیاتی به محیطی بستگی دارد که در آن فعالیت می‌کند.</w:t>
      </w:r>
    </w:p>
    <w:p>
      <w:pPr>
        <w:keepNext/>
        <w:spacing w:after="0" w:line="240" w:lineRule="auto"/>
        <w:jc w:val="both"/>
        <w:rPr>
          <w:rFonts w:cs="B Nazanin"/>
          <w:b/>
          <w:bCs/>
          <w:sz w:val="24"/>
          <w:szCs w:val="24"/>
          <w:rtl/>
        </w:rPr>
      </w:pPr>
      <w:r>
        <w:rPr>
          <w:rFonts w:ascii="Times New Roman" w:hAnsi="Times New Roman" w:cs="B Nazanin" w:hint="cs"/>
          <w:b/>
          <w:bCs/>
          <w:sz w:val="24"/>
          <w:szCs w:val="24"/>
          <w:rtl/>
        </w:rPr>
        <w:t xml:space="preserve">۲-۵- تعامل وابستگی دولتی هیئت‌مدیره و کمیته حسابرسی</w:t>
      </w:r>
    </w:p>
    <w:p>
      <w:pPr>
        <w:spacing w:after="0" w:line="240" w:lineRule="auto"/>
        <w:jc w:val="both"/>
        <w:rPr>
          <w:rFonts w:cs="B Nazanin"/>
          <w:sz w:val="24"/>
          <w:szCs w:val="24"/>
          <w:rtl/>
        </w:rPr>
      </w:pPr>
      <w:r>
        <w:rPr>
          <w:rFonts w:ascii="Times New Roman" w:hAnsi="Times New Roman" w:cs="B Nazanin" w:hint="cs"/>
          <w:sz w:val="24"/>
          <w:szCs w:val="24"/>
          <w:rtl/>
        </w:rPr>
        <w:t xml:space="preserve">اثربخشی کمیته حسابرسی در گرو استقلال واقعی اعضای آن است و استقلال واقعی در شرکت‌های تحت نفوذ دولت با دو چالش ساختاری روبه‌روست. نخست، در شرکت‌هایی که سهامدار کنترلی آن‌ها دولت یا نهادهای وابسته به آن است، مسئله نمایندگی اصلی از تعارض مدیر و سهامدار به تعارض سهامدار کنترلی و سهامداران اقلیت منتقل می‌شود (شلایفر و ویشنی، ۱۹۹۷؛ لاپورتا و همکاران</w:t>
      </w:r>
      <w:r>
        <w:rPr>
          <w:rStyle w:val="FootnoteReference"/>
          <w:rFonts w:cs="B Nazanin"/>
          <w:rtl/>
          <w:lang w:bidi="fa-IR"/>
        </w:rPr>
        <w:footnoteReference w:id="59"/>
      </w:r>
      <w:r>
        <w:rPr>
          <w:rFonts w:ascii="Times New Roman" w:hAnsi="Times New Roman" w:cs="B Nazanin" w:hint="cs"/>
          <w:sz w:val="24"/>
          <w:szCs w:val="24"/>
          <w:rtl/>
        </w:rPr>
        <w:t xml:space="preserve">، ۱۹۹۹). در این حالت، اعضای کمیته حسابرسی، که توسط هیئت‌مدیره نماینده سهامدار کنترلی منصوب می‌شوند، انگیزه و توان محدودی برای مقابله با سیاست‌های مورد نظر سهامدار کنترلی دارند. دوم، بر پایه نظریه تسخیر (استیگلر، ۱۹۷۱)، سازوکارهای نظارتی ممکن است توسط همان گروهی که باید بر آن نظارت کنند، تسخیر شوند. چان و همکاران</w:t>
      </w:r>
      <w:r>
        <w:rPr>
          <w:rStyle w:val="FootnoteReference"/>
          <w:rFonts w:cs="B Nazanin"/>
          <w:rtl/>
          <w:lang w:bidi="fa-IR"/>
        </w:rPr>
        <w:footnoteReference w:id="60"/>
      </w:r>
      <w:r>
        <w:rPr>
          <w:rFonts w:ascii="Times New Roman" w:hAnsi="Times New Roman" w:cs="B Nazanin" w:hint="cs"/>
          <w:sz w:val="24"/>
          <w:szCs w:val="24"/>
          <w:rtl/>
        </w:rPr>
        <w:t xml:space="preserve"> (۲۰۱۳) نشان دادند اثر سازوکارهای حاکمیتی بر تهاجم مالیاتی در شرکت‌های تحت کنترل دولت و سایر شرکت‌های چین متفاوت است. وهاب و همکاران (۲۰۱۷) دریافتند سازوکارهای حاکمیت شرکتی، اثر پیوندهای سیاسی بر تهاجم مالیاتی را در مالزی کاهش نمی‌دهد. هدایت و اوتامی</w:t>
      </w:r>
      <w:r>
        <w:rPr>
          <w:rStyle w:val="FootnoteReference"/>
          <w:rFonts w:cs="B Nazanin"/>
          <w:rtl/>
          <w:lang w:bidi="fa-IR"/>
        </w:rPr>
        <w:footnoteReference w:id="61"/>
      </w:r>
      <w:r>
        <w:rPr>
          <w:rFonts w:ascii="Times New Roman" w:hAnsi="Times New Roman" w:cs="B Nazanin" w:hint="cs"/>
          <w:sz w:val="24"/>
          <w:szCs w:val="24"/>
          <w:rtl/>
        </w:rPr>
        <w:t xml:space="preserve"> (۲۰۲۳) نیز، هرچند در حوزه تقلب در صورت‌های مالی، شواهدی ارائه کردند که ارتباطات سیاسی اثر نظارت اثربخش را تضعیف می‌کند. بنابراین، می‌توان انتظار داشت کمیته حسابرسی در شرکت‌های فاقد پیوند دولتی نقش بازدارنده داشته باشد، اما این نقش در شرکت‌های دارای هیئت‌مدیره وابسته به دولت تضعیف یا حتی خنثی شود.</w:t>
      </w:r>
    </w:p>
    <w:p>
      <w:pPr>
        <w:keepNext/>
        <w:spacing w:after="0" w:line="240" w:lineRule="auto"/>
        <w:jc w:val="both"/>
        <w:rPr>
          <w:rFonts w:cs="B Nazanin"/>
          <w:b/>
          <w:bCs/>
          <w:sz w:val="24"/>
          <w:szCs w:val="24"/>
          <w:rtl/>
        </w:rPr>
      </w:pPr>
      <w:r>
        <w:rPr>
          <w:rFonts w:ascii="Times New Roman" w:hAnsi="Times New Roman" w:cs="B Nazanin" w:hint="cs"/>
          <w:b/>
          <w:bCs/>
          <w:sz w:val="24"/>
          <w:szCs w:val="24"/>
          <w:rtl/>
        </w:rPr>
        <w:t xml:space="preserve">۲-۶- پیشینه پژوهش</w:t>
      </w:r>
    </w:p>
    <w:p>
      <w:pPr>
        <w:keepNext/>
        <w:spacing w:after="0" w:line="240" w:lineRule="auto"/>
        <w:jc w:val="both"/>
        <w:rPr>
          <w:rFonts w:cs="B Nazanin"/>
          <w:b/>
          <w:bCs/>
          <w:sz w:val="24"/>
          <w:szCs w:val="24"/>
          <w:rtl/>
        </w:rPr>
      </w:pPr>
      <w:r>
        <w:rPr>
          <w:rFonts w:ascii="Times New Roman" w:hAnsi="Times New Roman" w:cs="B Nazanin" w:hint="cs"/>
          <w:b/>
          <w:bCs/>
          <w:sz w:val="24"/>
          <w:szCs w:val="24"/>
          <w:rtl/>
        </w:rPr>
        <w:t xml:space="preserve">۲-۶-۱- پیشینه پژوهش خارجی</w:t>
      </w:r>
    </w:p>
    <w:p>
      <w:pPr>
        <w:spacing w:after="0" w:line="240" w:lineRule="auto"/>
        <w:jc w:val="both"/>
        <w:rPr>
          <w:rFonts w:cs="B Nazanin"/>
          <w:sz w:val="24"/>
          <w:szCs w:val="24"/>
          <w:rtl/>
        </w:rPr>
      </w:pPr>
      <w:r>
        <w:rPr>
          <w:rFonts w:ascii="Times New Roman" w:hAnsi="Times New Roman" w:cs="B Nazanin" w:hint="cs"/>
          <w:sz w:val="24"/>
          <w:szCs w:val="24"/>
          <w:rtl/>
        </w:rPr>
        <w:t xml:space="preserve">ادهیکاری و همکاران (۲۰۰۶) در پژوهشی با عنوان «سیاست عمومی، ارتباطات سیاسی و نرخ‌های مؤثر مالیاتی» داده‌های طولی ده‌ساله شرکت‌های پذیرفته‌شده در بورس مالزی را بررسی کردند. آن‌ها ارتباط سیاسی را با مالکیت دولت و پیوندهای غیررسمی مدیران و سهامداران عمده با سیاستمداران برجسته سنجیدند. نتایج رگرسیون داده‌های تابلویی نشان داد شرکت‌های دارای ارتباط سیاسی، نرخ مؤثر مالیاتی به‌طور معناداری پایین‌تری دارند و این یافته را شاهدی بر استفاده از سیاست‌های عمومی به نفع شرکت‌های مرتبط دانستند.</w:t>
      </w:r>
    </w:p>
    <w:p>
      <w:pPr>
        <w:spacing w:after="0" w:line="240" w:lineRule="auto"/>
        <w:ind w:firstLine="284"/>
        <w:jc w:val="both"/>
        <w:rPr>
          <w:rFonts w:cs="B Nazanin"/>
          <w:sz w:val="24"/>
          <w:szCs w:val="24"/>
          <w:rtl/>
        </w:rPr>
      </w:pPr>
      <w:r>
        <w:rPr>
          <w:rFonts w:ascii="Times New Roman" w:hAnsi="Times New Roman" w:cs="B Nazanin" w:hint="cs"/>
          <w:sz w:val="24"/>
          <w:szCs w:val="24"/>
          <w:rtl/>
        </w:rPr>
        <w:t xml:space="preserve">چنی و همکاران (۲۰۱۱) با بررسی ۴۹۵۴ شرکت از ۱۹ کشور، که ۲۰۹ شرکت از آن‌ها ارتباط سیاسی داشتند، کیفیت اقلام تعهدی را مقایسه کردند. یافته‌ها نشان داد کیفیت سود شرکت‌های دارای ارتباط سیاسی به‌طور معناداری پایین‌تر است و کیفیت پایین سود تنها در شرکت‌های فاقد ارتباط سیاسی به افزایش هزینه بدهی می‌انجامد.</w:t>
      </w:r>
    </w:p>
    <w:p>
      <w:pPr>
        <w:spacing w:after="0" w:line="240" w:lineRule="auto"/>
        <w:ind w:firstLine="284"/>
        <w:jc w:val="both"/>
        <w:rPr>
          <w:rFonts w:cs="B Nazanin"/>
          <w:sz w:val="24"/>
          <w:szCs w:val="24"/>
          <w:rtl/>
        </w:rPr>
      </w:pPr>
      <w:r>
        <w:rPr>
          <w:rFonts w:ascii="Times New Roman" w:hAnsi="Times New Roman" w:cs="B Nazanin" w:hint="cs"/>
          <w:sz w:val="24"/>
          <w:szCs w:val="24"/>
          <w:rtl/>
        </w:rPr>
        <w:t xml:space="preserve">وو و همکاران (۲۰۱۲) در چین و برای دوره ۱۹۹۹ تا ۲۰۰۷، ارتباط سیاسی را با سابقه دولتی یا نظامی رئیس هیئت‌مدیره یا مدیرعامل سنجیدند و رابطه آن را با نرخ مؤثر مالیاتی و عملکرد بررسی کردند. نتایج نشان داد شرکت‌های خصوصی دارای مدیران مرتبط با دولت، نرخ مؤثر مالیاتی پایین‌تر و عملکرد بهتری دارند، اما در شرکت‌های دولتی چنین تفاوتی مشاهده نشد.</w:t>
      </w:r>
    </w:p>
    <w:p>
      <w:pPr>
        <w:spacing w:after="0" w:line="240" w:lineRule="auto"/>
        <w:ind w:firstLine="284"/>
        <w:jc w:val="both"/>
        <w:rPr>
          <w:rFonts w:cs="B Nazanin"/>
          <w:sz w:val="24"/>
          <w:szCs w:val="24"/>
          <w:rtl/>
        </w:rPr>
      </w:pPr>
      <w:r>
        <w:rPr>
          <w:rFonts w:ascii="Times New Roman" w:hAnsi="Times New Roman" w:cs="B Nazanin" w:hint="cs"/>
          <w:sz w:val="24"/>
          <w:szCs w:val="24"/>
          <w:rtl/>
        </w:rPr>
        <w:t xml:space="preserve">چان و همکاران (۲۰۱۳) در پژوهشی با عنوان «مالکیت دولتی، حاکمیت شرکتی و تهاجم مالیاتی» شرکت‌های پذیرفته‌شده در بورس‌های چین را طی سال‌های ۲۰۰۳ تا ۲۰۰۹ بررسی کردند. نتایج نشان داد شرکت‌های غیردولتی تهاجم مالیاتی بیشتری از شرکت‌های تحت کنترل دولت دارند. در شرکت‌های غیردولتی، مالکیت بیشتر اعضای هیئت‌مدیره و دوگانگی نقش مدیرعامل با تهاجم مالیاتی بیشتر همراه بود و در میان شرکت‌های دولتی نیز، شرکت‌های تحت کنترل دولت‌های محلی در مناطق کمتر توسعه‌یافته تهاجم مالیاتی بیشتری داشتند.</w:t>
      </w:r>
    </w:p>
    <w:p>
      <w:pPr>
        <w:spacing w:after="0" w:line="240" w:lineRule="auto"/>
        <w:ind w:firstLine="284"/>
        <w:jc w:val="both"/>
        <w:rPr>
          <w:rFonts w:cs="B Nazanin"/>
          <w:sz w:val="24"/>
          <w:szCs w:val="24"/>
          <w:rtl/>
        </w:rPr>
      </w:pPr>
      <w:r>
        <w:rPr>
          <w:rFonts w:ascii="Times New Roman" w:hAnsi="Times New Roman" w:cs="B Nazanin" w:hint="cs"/>
          <w:sz w:val="24"/>
          <w:szCs w:val="24"/>
          <w:rtl/>
        </w:rPr>
        <w:t xml:space="preserve">ریچاردسون و همکاران (۲۰۱۳) با بررسی ۲۰۳ شرکت استرالیایی (۸۱۲ مشاهده شرکت‌ـ‌سال) طی سال‌های ۲۰۰۶ تا ۲۰۰۹، اثر ویژگی‌های نظارتی هیئت‌مدیره را بر تهاجم مالیاتی آزمون کردند. یافته‌ها نشان داد استقلال هیئت‌مدیره، وجود کمیته مدیریت ریسک، کیفیت کنترل‌های داخلی و ویژگی‌های حسابرسی، از جمله کمیته حسابرسی، تهاجم مالیاتی را کاهش می‌دهد. پیش از آن، لنیس و ریچاردسون (۲۰۱۱) با نمونه‌ای انتخابی از شرکت‌های استرالیایی و مدل لاجیت نشان داده بودند افزایش نسبت اعضای غیرموظف هیئت‌مدیره، احتمال تهاجم مالیاتی را کاهش می‌دهد.</w:t>
      </w:r>
    </w:p>
    <w:p>
      <w:pPr>
        <w:spacing w:after="0" w:line="240" w:lineRule="auto"/>
        <w:ind w:firstLine="284"/>
        <w:jc w:val="both"/>
        <w:rPr>
          <w:rFonts w:cs="B Nazanin"/>
          <w:sz w:val="24"/>
          <w:szCs w:val="24"/>
          <w:rtl/>
        </w:rPr>
      </w:pPr>
      <w:r>
        <w:rPr>
          <w:rFonts w:ascii="Times New Roman" w:hAnsi="Times New Roman" w:cs="B Nazanin" w:hint="cs"/>
          <w:sz w:val="24"/>
          <w:szCs w:val="24"/>
          <w:rtl/>
        </w:rPr>
        <w:t xml:space="preserve">کیم و ژانگ (۲۰۱۶) در پژوهشی با عنوان «ارتباطات سیاسی شرکت‌ها و تهاجم مالیاتی» ارتباط سیاسی شرکت‌های آمریکایی را با سه معیار، یعنی اعضای هیئت‌مدیره دارای پیوند سیاسی، کمک‌های انتخاباتی و لابی‌گری، سنجیدند و از چند معیار تهاجم مالیاتی استفاده کردند. نتایج، پس از کنترل درون‌زایی، نشان داد شرکت‌های دارای ارتباط سیاسی تهاجم مالیاتی بیشتری دارند. آن‌ها چهار مجرای این اثر را هزینه کمتر اجرای قوانین، دسترسی بهتر به اطلاعات، فشار کمتر برای شفافیت و ریسک‌پذیری بیشتر معرفی کردند. سودیبیو و جیانفو</w:t>
      </w:r>
      <w:r>
        <w:rPr>
          <w:rStyle w:val="FootnoteReference"/>
          <w:rFonts w:cs="B Nazanin"/>
          <w:rtl/>
          <w:lang w:bidi="fa-IR"/>
        </w:rPr>
        <w:footnoteReference w:id="62"/>
      </w:r>
      <w:r>
        <w:rPr>
          <w:rFonts w:ascii="Times New Roman" w:hAnsi="Times New Roman" w:cs="B Nazanin" w:hint="cs"/>
          <w:sz w:val="24"/>
          <w:szCs w:val="24"/>
          <w:rtl/>
        </w:rPr>
        <w:t xml:space="preserve"> (۲۰۱۶) نیز با بررسی شرکت‌های بورس اندونزی طی سال‌های ۲۰۰۷ تا ۲۰۱۳ دریافتند شرکت‌های دارای ارتباطات سیاسی مالیات بر درآمد کمتری پرداخت کرده‌اند.</w:t>
      </w:r>
    </w:p>
    <w:p>
      <w:pPr>
        <w:spacing w:after="0" w:line="240" w:lineRule="auto"/>
        <w:ind w:firstLine="284"/>
        <w:jc w:val="both"/>
        <w:rPr>
          <w:rFonts w:cs="B Nazanin"/>
          <w:sz w:val="24"/>
          <w:szCs w:val="24"/>
          <w:rtl/>
        </w:rPr>
      </w:pPr>
      <w:r>
        <w:rPr>
          <w:rFonts w:ascii="Times New Roman" w:hAnsi="Times New Roman" w:cs="B Nazanin" w:hint="cs"/>
          <w:sz w:val="24"/>
          <w:szCs w:val="24"/>
          <w:rtl/>
        </w:rPr>
        <w:t xml:space="preserve">وهاب و همکاران (۲۰۱۷) با بررسی ۲۵۳۸ مشاهده شرکت‌ـ‌سال از شرکت‌های مالزیایی طی سال‌های ۲۰۰۰ تا ۲۰۰۹ و با استفاده از نرخ مؤثر مالیاتی و رگرسیون حداقل مربعات تابلویی با اثرات ثابت سال و صنعت، نشان دادند شرکت‌های دارای پیوند سیاسی تهاجم مالیاتی بیشتری دارند. هیئت‌مدیره بزرگ‌تر تهاجم مالیاتی را کاهش می‌داد، اما سازوکارهای حاکمیت شرکتی، اثر پیوندهای سیاسی بر تهاجم مالیاتی را تعدیل نمی‌کرد.</w:t>
      </w:r>
    </w:p>
    <w:p>
      <w:pPr>
        <w:spacing w:after="0" w:line="240" w:lineRule="auto"/>
        <w:ind w:firstLine="284"/>
        <w:jc w:val="both"/>
        <w:rPr>
          <w:rFonts w:cs="B Nazanin"/>
          <w:sz w:val="24"/>
          <w:szCs w:val="24"/>
          <w:rtl/>
        </w:rPr>
      </w:pPr>
      <w:r>
        <w:rPr>
          <w:rFonts w:ascii="Times New Roman" w:hAnsi="Times New Roman" w:cs="B Nazanin" w:hint="cs"/>
          <w:sz w:val="24"/>
          <w:szCs w:val="24"/>
          <w:rtl/>
        </w:rPr>
        <w:t xml:space="preserve">لین و همکاران (۲۰۱۸) با بررسی ۱۱۱۲۱ مشاهده شرکت‌ـ‌سال از شرکت‌های چینی طی سال‌های ۲۰۰۳ تا ۲۰۱۳، تعامل شدت اجرای قوانین مالیاتی منطقه‌ای و پیوند سیاسی هیئت‌مدیره را آزمون کردند. نتایج نشان داد اجرای قوی‌تر قوانین مالیاتی به‌طور معمول اجتناب مالیاتی را کاهش می‌دهد، اما این اثر در شرکت‌هایی که هیئت‌مدیره آن‌ها پیوند سیاسی دارد به‌طور معناداری ضعیف‌تر است. این شرکت‌ها احتمال کمتری برای کشف تخلف و جریمه داشتند و انتقال درآمد، مجرای اصلی اجتناب آن‌ها بود. در همان سال، سو و همکاران (۲۰۱۸) با استفاده از نرخ مؤثر مالیات نقدی در شرکت‌های آمریکایی نشان دادند اثر متخصصان مالی کمیته حسابرسی بر اجتناب مالیاتی به راهبرد تجاری شرکت بستگی دارد.</w:t>
      </w:r>
    </w:p>
    <w:p>
      <w:pPr>
        <w:spacing w:after="0" w:line="240" w:lineRule="auto"/>
        <w:ind w:firstLine="284"/>
        <w:jc w:val="both"/>
        <w:rPr>
          <w:rFonts w:cs="B Nazanin"/>
          <w:sz w:val="24"/>
          <w:szCs w:val="24"/>
          <w:rtl/>
        </w:rPr>
      </w:pPr>
      <w:r>
        <w:rPr>
          <w:rFonts w:ascii="Times New Roman" w:hAnsi="Times New Roman" w:cs="B Nazanin" w:hint="cs"/>
          <w:sz w:val="24"/>
          <w:szCs w:val="24"/>
          <w:rtl/>
        </w:rPr>
        <w:t xml:space="preserve">برادشاو و همکاران (۲۰۱۹) در پژوهشی با عنوان «هزینه‌های نمایندگی و برنامه‌ریزی مالیاتی وقتی دولت سهامدار عمده است» شرکت‌های چینی را طی سال‌های ۱۹۹۹ تا ۲۰۱۲ و با نرخ مؤثر مالیاتی و نرخ مؤثر مالیات نقدی بررسی کردند. یافته‌ها نشان داد شرکت‌های دولتی اجتناب مالیاتی کمتری دارند، این تفاوت در شرکت‌های تحت کنترل دولت‌های محلی بیشتر است و پرداخت مالیات بیشتر با ارتقای مدیران این شرکت‌ها همراه است. آن‌ها مالیات را نوعی سود سهام ضمنی برای دولت و ابزاری برای سلب منافع سهامداران اقلیت تفسیر کردند.</w:t>
      </w:r>
    </w:p>
    <w:p>
      <w:pPr>
        <w:spacing w:after="0" w:line="240" w:lineRule="auto"/>
        <w:ind w:firstLine="284"/>
        <w:jc w:val="both"/>
        <w:rPr>
          <w:rFonts w:cs="B Nazanin"/>
          <w:sz w:val="24"/>
          <w:szCs w:val="24"/>
          <w:rtl/>
        </w:rPr>
      </w:pPr>
      <w:r>
        <w:rPr>
          <w:rFonts w:ascii="Times New Roman" w:hAnsi="Times New Roman" w:cs="B Nazanin" w:hint="cs"/>
          <w:sz w:val="24"/>
          <w:szCs w:val="24"/>
          <w:rtl/>
        </w:rPr>
        <w:t xml:space="preserve">دلاند و همکاران (۲۰۲۰) با بررسی ۲۸۹ شرکت کانادایی طی سال‌های ۲۰۱۱ تا ۲۰۱۵ نشان دادند تخصص مالی، دوره تصدی و اندازه کمیته حسابرسی، تهاجم مالیاتی را محدود می‌کند. در مقابل، دانگ و نگوین</w:t>
      </w:r>
      <w:r>
        <w:rPr>
          <w:rStyle w:val="FootnoteReference"/>
          <w:rFonts w:cs="B Nazanin"/>
          <w:rtl/>
          <w:lang w:bidi="fa-IR"/>
        </w:rPr>
        <w:footnoteReference w:id="63"/>
      </w:r>
      <w:r>
        <w:rPr>
          <w:rFonts w:ascii="Times New Roman" w:hAnsi="Times New Roman" w:cs="B Nazanin" w:hint="cs"/>
          <w:sz w:val="24"/>
          <w:szCs w:val="24"/>
          <w:rtl/>
        </w:rPr>
        <w:t xml:space="preserve"> (۲۰۲۲) با بررسی شرکت‌های غیرمالی بورس‌های ویتنام طی سال‌های ۲۰۱۰ تا ۲۰۱۹ و با روش‌های اثرات ثابت و گشتاورهای تعمیم‌یافته سیستمی دریافتند کمیته‌های حسابرسی بزرگ‌تر با اجتناب مالیاتی بیشتر همراه‌اند، در حالی که حضور زنان و متخصصان مالی و حسابداری در کمیته، اجتناب مالیاتی را محدود می‌کند.</w:t>
      </w:r>
    </w:p>
    <w:p>
      <w:pPr>
        <w:spacing w:after="0" w:line="240" w:lineRule="auto"/>
        <w:ind w:firstLine="284"/>
        <w:jc w:val="both"/>
        <w:rPr>
          <w:rFonts w:cs="B Nazanin"/>
          <w:sz w:val="24"/>
          <w:szCs w:val="24"/>
          <w:rtl/>
        </w:rPr>
      </w:pPr>
      <w:r>
        <w:rPr>
          <w:rFonts w:ascii="Times New Roman" w:hAnsi="Times New Roman" w:cs="B Nazanin" w:hint="cs"/>
          <w:sz w:val="24"/>
          <w:szCs w:val="24"/>
          <w:rtl/>
        </w:rPr>
        <w:t xml:space="preserve">فن و چن</w:t>
      </w:r>
      <w:r>
        <w:rPr>
          <w:rStyle w:val="FootnoteReference"/>
          <w:rFonts w:cs="B Nazanin"/>
          <w:rtl/>
          <w:lang w:bidi="fa-IR"/>
        </w:rPr>
        <w:footnoteReference w:id="64"/>
      </w:r>
      <w:r>
        <w:rPr>
          <w:rFonts w:ascii="Times New Roman" w:hAnsi="Times New Roman" w:cs="B Nazanin" w:hint="cs"/>
          <w:sz w:val="24"/>
          <w:szCs w:val="24"/>
          <w:rtl/>
        </w:rPr>
        <w:t xml:space="preserve"> (۲۰۲۳) با بررسی شرکت‌های چینی طی سال‌های ۲۰۱۱ تا ۲۰۱۷ و استفاده از نرخ مؤثر مالیات نقدی و روش متغیرهای ابزاری، دریافتند شرکت‌های دارای راهبرد اکتشافی تهاجم مالیاتی بیشتری دارند، اما در شرکت‌های اکتشافی دارای پیوند سیاسی، نرخ مؤثر مالیات نقدی بالاتر است. رودیانتو و همکاران</w:t>
      </w:r>
      <w:r>
        <w:rPr>
          <w:rStyle w:val="FootnoteReference"/>
          <w:rFonts w:cs="B Nazanin"/>
          <w:rtl/>
          <w:lang w:bidi="fa-IR"/>
        </w:rPr>
        <w:footnoteReference w:id="65"/>
      </w:r>
      <w:r>
        <w:rPr>
          <w:rFonts w:ascii="Times New Roman" w:hAnsi="Times New Roman" w:cs="B Nazanin" w:hint="cs"/>
          <w:sz w:val="24"/>
          <w:szCs w:val="24"/>
          <w:rtl/>
        </w:rPr>
        <w:t xml:space="preserve"> (۲۰۲۳) نیز با بررسی ۱۴۷ شرکت تولیدی اندونزی در دوره همه‌گیری کرونا نشان دادند ارتباط سیاسی در شرکت‌های اخلاق‌مدارتر با تهاجم مالیاتی کمتر و در سایر شرکت‌ها با تهاجم مالیاتی بیشتر همراه است. هدایت و اوتامی (۲۰۲۳) در حوزه تقلب، با بررسی ۲۵ شرکت حمل‌ونقل اندونزی طی سال‌های ۲۰۱۷ تا ۲۰۱۹، دریافتند ارتباطات سیاسی اثر مستقیمی بر تقلب در صورت‌های مالی ندارد، اما اثر نظارت اثربخش بر آن را تضعیف می‌کند.</w:t>
      </w:r>
    </w:p>
    <w:p>
      <w:pPr>
        <w:spacing w:after="0" w:line="240" w:lineRule="auto"/>
        <w:ind w:firstLine="284"/>
        <w:jc w:val="both"/>
        <w:rPr>
          <w:rFonts w:cs="B Nazanin"/>
          <w:sz w:val="24"/>
          <w:szCs w:val="24"/>
          <w:rtl/>
        </w:rPr>
      </w:pPr>
      <w:r>
        <w:rPr>
          <w:rFonts w:ascii="Times New Roman" w:hAnsi="Times New Roman" w:cs="B Nazanin" w:hint="cs"/>
          <w:sz w:val="24"/>
          <w:szCs w:val="24"/>
          <w:rtl/>
        </w:rPr>
        <w:t xml:space="preserve">صالحی و همکاران</w:t>
      </w:r>
      <w:r>
        <w:rPr>
          <w:rStyle w:val="FootnoteReference"/>
          <w:rFonts w:cs="B Nazanin"/>
          <w:rtl/>
          <w:lang w:bidi="fa-IR"/>
        </w:rPr>
        <w:footnoteReference w:id="66"/>
      </w:r>
      <w:r>
        <w:rPr>
          <w:rFonts w:ascii="Times New Roman" w:hAnsi="Times New Roman" w:cs="B Nazanin" w:hint="cs"/>
          <w:sz w:val="24"/>
          <w:szCs w:val="24"/>
          <w:rtl/>
        </w:rPr>
        <w:t xml:space="preserve"> (۲۰۲۴) با بررسی ۱۹۲ شرکت پذیرفته‌شده در بورس اوراق بهادار تهران طی سال‌های ۲۰۱۴ تا ۲۰۱۹ و سه معیار اجتناب مالیاتی، نشان دادند اندازه و استقلال هیئت‌مدیره و کیفیت حسابرسی بر اجتناب مالیاتی اثر دارد و تخصص مالی کمیته حسابرسی در شرکت‌های دارای نرخ مؤثر مالیاتی پایین، ضریب منفی و معناداری دارد. در نهایت، لین و همکاران</w:t>
      </w:r>
      <w:r>
        <w:rPr>
          <w:rStyle w:val="FootnoteReference"/>
          <w:rFonts w:cs="B Nazanin"/>
          <w:rtl/>
          <w:lang w:bidi="fa-IR"/>
        </w:rPr>
        <w:footnoteReference w:id="67"/>
      </w:r>
      <w:r>
        <w:rPr>
          <w:rFonts w:ascii="Times New Roman" w:hAnsi="Times New Roman" w:cs="B Nazanin" w:hint="cs"/>
          <w:sz w:val="24"/>
          <w:szCs w:val="24"/>
          <w:rtl/>
        </w:rPr>
        <w:t xml:space="preserve"> (۲۰۲۵) با بررسی ۱۴۶۴۵ مشاهده شرکت‌ـ‌سال از شرکت‌های چینی طی سال‌های ۲۰۰۳ تا ۲۰۲۲ و با بهره‌گیری از یک آزمایش شبه‌طبیعی، نشان دادند الزام سهامداران کنترلی دولتی به انتقال سود به دولت، اجتناب مالیاتی شرکت‌های تابعه را به‌طور معناداری کاهش می‌دهد. دوی و پراماناسواری</w:t>
      </w:r>
      <w:r>
        <w:rPr>
          <w:rStyle w:val="FootnoteReference"/>
          <w:rFonts w:cs="B Nazanin"/>
          <w:rtl/>
          <w:lang w:bidi="fa-IR"/>
        </w:rPr>
        <w:footnoteReference w:id="68"/>
      </w:r>
      <w:r>
        <w:rPr>
          <w:rFonts w:ascii="Times New Roman" w:hAnsi="Times New Roman" w:cs="B Nazanin" w:hint="cs"/>
          <w:sz w:val="24"/>
          <w:szCs w:val="24"/>
          <w:rtl/>
        </w:rPr>
        <w:t xml:space="preserve"> (۲۰۲۴) نیز در مرور ادبیات این حوزه، به این جمع‌بندی رسیدند که شرکت‌های دارای پیوند نزدیک با نظام سیاسی از راهبردهای مالیاتی تهاجمی‌تری استفاده می‌کنند.</w:t>
      </w:r>
    </w:p>
    <w:p>
      <w:pPr>
        <w:keepNext/>
        <w:spacing w:after="0" w:line="240" w:lineRule="auto"/>
        <w:jc w:val="both"/>
        <w:rPr>
          <w:rFonts w:cs="B Nazanin"/>
          <w:b/>
          <w:bCs/>
          <w:sz w:val="24"/>
          <w:szCs w:val="24"/>
          <w:rtl/>
        </w:rPr>
      </w:pPr>
      <w:r>
        <w:rPr>
          <w:rFonts w:ascii="Times New Roman" w:hAnsi="Times New Roman" w:cs="B Nazanin" w:hint="cs"/>
          <w:b/>
          <w:bCs/>
          <w:sz w:val="24"/>
          <w:szCs w:val="24"/>
          <w:rtl/>
        </w:rPr>
        <w:t xml:space="preserve">۲-۶-۲- پیشینه پژوهش داخلی</w:t>
      </w:r>
    </w:p>
    <w:p>
      <w:pPr>
        <w:spacing w:after="0" w:line="240" w:lineRule="auto"/>
        <w:jc w:val="both"/>
        <w:rPr>
          <w:rFonts w:cs="B Nazanin"/>
          <w:sz w:val="24"/>
          <w:szCs w:val="24"/>
          <w:rtl/>
        </w:rPr>
      </w:pPr>
      <w:r>
        <w:rPr>
          <w:rFonts w:ascii="Times New Roman" w:hAnsi="Times New Roman" w:cs="B Nazanin" w:hint="cs"/>
          <w:sz w:val="24"/>
          <w:szCs w:val="24"/>
          <w:rtl/>
        </w:rPr>
        <w:t xml:space="preserve">مشایخی و سیدی (۱۳۹۴) در پژوهشی با عنوان «راهبری شرکتی و اجتناب مالیاتی» رابطه مالکیت نهادی، استقلال و اندازه هیئت‌مدیره را با اجتناب مالیاتی در ۱۴۶ شرکت پذیرفته‌شده در بورس اوراق بهادار تهران طی سال‌های ۱۳۸۱ تا ۱۳۹۱ (۱۲۲۷ مشاهده شرکت‌ـ‌سال) و با رگرسیون داده‌های تابلویی نامتوازن بررسی کردند. نتایج نشان داد میان سازوکارهای راهبری شرکتی و اجتناب مالیاتی رابطه معناداری وجود ندارد، اما سودآوری و اندازه شرکت با اجتناب مالیاتی رابطه منفی و معنادار دارند.</w:t>
      </w:r>
    </w:p>
    <w:p>
      <w:pPr>
        <w:spacing w:after="0" w:line="240" w:lineRule="auto"/>
        <w:ind w:firstLine="284"/>
        <w:jc w:val="both"/>
        <w:rPr>
          <w:rFonts w:cs="B Nazanin"/>
          <w:sz w:val="24"/>
          <w:szCs w:val="24"/>
          <w:rtl/>
        </w:rPr>
      </w:pPr>
      <w:r>
        <w:rPr>
          <w:rFonts w:ascii="Times New Roman" w:hAnsi="Times New Roman" w:cs="B Nazanin" w:hint="cs"/>
          <w:sz w:val="24"/>
          <w:szCs w:val="24"/>
          <w:rtl/>
        </w:rPr>
        <w:t xml:space="preserve">ابراهیمی و همکاران (۱۳۹۶) در پژوهشی با عنوان «واکاوی کیفیت گزارشگری مالی و اجتناب مالیاتی در پرتو مالکیت دولتی و ارتباطات سیاسی» اثر هم‌زمان مالکیت دولتی و ارتباطات سیاسی را بر دو پیامد گزارشگری بررسی کردند. یافته‌ها نشان داد مالکیت دولتی و ارتباطات سیاسی هر دو اثر منفی و معناداری بر کیفیت گزارشگری مالی دارند. همچنین مالکیت دولتی اثر معناداری بر اجتناب مالیاتی ندارد، اما ارتباطات سیاسی اجتناب مالیاتی را به‌طور معناداری افزایش می‌دهد.</w:t>
      </w:r>
    </w:p>
    <w:p>
      <w:pPr>
        <w:spacing w:after="0" w:line="240" w:lineRule="auto"/>
        <w:ind w:firstLine="284"/>
        <w:jc w:val="both"/>
        <w:rPr>
          <w:rFonts w:cs="B Nazanin"/>
          <w:sz w:val="24"/>
          <w:szCs w:val="24"/>
          <w:rtl/>
        </w:rPr>
      </w:pPr>
      <w:r>
        <w:rPr>
          <w:rFonts w:ascii="Times New Roman" w:hAnsi="Times New Roman" w:cs="B Nazanin" w:hint="cs"/>
          <w:sz w:val="24"/>
          <w:szCs w:val="24"/>
          <w:rtl/>
        </w:rPr>
        <w:t xml:space="preserve">خلیفه‌سلطانی و همکاران (۱۳۹۷) با بررسی ۱۲۰ شرکت (۷۲۰ مشاهده) طی سال‌های ۱۳۹۰ تا ۱۳۹۵ و با سنجش خطر سقوط قیمت سهام از طریق چولگی منفی بازده و نوسان پایین‌به‌بالا، نشان دادند ارتباطات سیاسی خطر سقوط قیمت سهام را افزایش می‌دهد و این اثر در شرکت‌هایی که عدم تقارن اطلاعاتی بیشتری دارند، شدیدتر است. این یافته با استدلال کاهش شفافیت در شرکت‌های دارای پیوند سیاسی سازگار است.</w:t>
      </w:r>
    </w:p>
    <w:p>
      <w:pPr>
        <w:spacing w:after="0" w:line="240" w:lineRule="auto"/>
        <w:ind w:firstLine="284"/>
        <w:jc w:val="both"/>
        <w:rPr>
          <w:rFonts w:cs="B Nazanin"/>
          <w:sz w:val="24"/>
          <w:szCs w:val="24"/>
          <w:rtl/>
        </w:rPr>
      </w:pPr>
      <w:r>
        <w:rPr>
          <w:rFonts w:ascii="Times New Roman" w:hAnsi="Times New Roman" w:cs="B Nazanin" w:hint="cs"/>
          <w:sz w:val="24"/>
          <w:szCs w:val="24"/>
          <w:rtl/>
        </w:rPr>
        <w:t xml:space="preserve">کاشانی‌پور و همکاران (۱۳۹۸) در پژوهشی با عنوان «ارتباط سیاسی، راهبری شرکتی و تهور مالیاتی» ۱۲۱ شرکت را طی سال‌های ۱۳۹۰ تا ۱۳۹۵ و با رگرسیون داده‌های ترکیبی بررسی کردند. آن‌ها تهور مالیاتی را با تفاوت مالیات دفتری و مالیات ابرازی (شامل تفاوت‌های موقت و دائم) سنجیدند. نتایج نشان داد ارتباط سیاسی اثر مثبت و معناداری بر تهور مالیاتی دارد و استقلال هیئت‌مدیره و مالکیت نهادی، علاوه بر اثر منفی مستقیم، اثر مثبت ارتباط سیاسی بر تهور مالیاتی را تضعیف می‌کنند.</w:t>
      </w:r>
    </w:p>
    <w:p>
      <w:pPr>
        <w:spacing w:after="0" w:line="240" w:lineRule="auto"/>
        <w:ind w:firstLine="284"/>
        <w:jc w:val="both"/>
        <w:rPr>
          <w:rFonts w:cs="B Nazanin"/>
          <w:sz w:val="24"/>
          <w:szCs w:val="24"/>
          <w:rtl/>
        </w:rPr>
      </w:pPr>
      <w:r>
        <w:rPr>
          <w:rFonts w:ascii="Times New Roman" w:hAnsi="Times New Roman" w:cs="B Nazanin" w:hint="cs"/>
          <w:sz w:val="24"/>
          <w:szCs w:val="24"/>
          <w:rtl/>
        </w:rPr>
        <w:t xml:space="preserve">خواجوی و همکاران (۱۴۰۰) با بررسی ۱۰۱ شرکت طی سال‌های ۱۳۸۹ تا ۱۳۹۶ و با رگرسیون لجستیک و خطی چندگانه، کیفیت اطلاعات حسابداری را با وقوع و شدت تجدید ارائه صورت‌های مالی سنجیدند. یافته‌ها نشان داد ارتباطات سیاسی احتمال وقوع و شدت تجدید ارائه را افزایش و در نتیجه کیفیت اطلاعات حسابداری را کاهش می‌دهد. حسنی کلوانی و همکاران (۱۴۰۱) نیز با بررسی ۱۰۴ شرکت طی سال‌های ۱۳۸۷ تا ۱۳۹۶ و با رویکرد داده‌های تابلویی پویا دریافتند نفوذ سیاسی مدیران با کارایی سرمایه‌گذاری رابطه مثبت و معنادار دارد، اما رابطه حمایت سیاسی دولت با کارایی سرمایه‌گذاری معنادار نیست.</w:t>
      </w:r>
    </w:p>
    <w:p>
      <w:pPr>
        <w:spacing w:after="0" w:line="240" w:lineRule="auto"/>
        <w:ind w:firstLine="284"/>
        <w:jc w:val="both"/>
        <w:rPr>
          <w:rFonts w:cs="B Nazanin"/>
          <w:sz w:val="24"/>
          <w:szCs w:val="24"/>
          <w:rtl/>
        </w:rPr>
      </w:pPr>
      <w:r>
        <w:rPr>
          <w:rFonts w:ascii="Times New Roman" w:hAnsi="Times New Roman" w:cs="B Nazanin" w:hint="cs"/>
          <w:sz w:val="24"/>
          <w:szCs w:val="24"/>
          <w:rtl/>
        </w:rPr>
        <w:t xml:space="preserve">کاظمی سراسکانرود و شیرخدایی (۱۴۰۲) با بررسی ۱۲۶ شرکت کوچک و متوسط پذیرفته‌شده در بورس اوراق بهادار تهران طی سال‌های ۱۳۹۳ تا ۱۳۹۹ نشان دادند روابط سیاسی بر اجتناب مالیاتی اثر معناداری دارد و مسئولیت اجتماعی منابع انسانی این رابطه را تعدیل می‌کند. در حوزه کمیته حسابرسی، طاهری و جلیلی (۱۴۰۲) دریافتند بیش‌اطمینانی مدیران رابطه مثبت و معناداری با اجتناب مالیاتی دارد و ویژگی‌های کمیته حسابرسی این رابطه را تضعیف می‌کند. عابدینی و دارابی (۱۴۰۳) نیز با بررسی ۲۱۳ شرکت طی سال‌های ۱۳۹۴ تا ۱۴۰۱ نشان دادند تخصص صنعت شریک حسابرسی و تخصص صنعت اعضای کمیته حسابرسی با اجتناب مالیاتی رابطه معناداری دارند. در نهایت، اسپوکه و ادیبان (۱۴۰۵) نشان دادند راهبرد اکتشافی اجتناب مالیاتی را افزایش و راهبرد تدافعی آن را کاهش می‌دهد و ارتباطات سیاسی رابطه هر دو راهبرد با اجتناب مالیاتی را تعدیل می‌کند.</w:t>
      </w:r>
    </w:p>
    <w:p>
      <w:pPr>
        <w:keepNext/>
        <w:spacing w:after="0" w:line="240" w:lineRule="auto"/>
        <w:jc w:val="both"/>
        <w:rPr>
          <w:rFonts w:cs="B Nazanin"/>
          <w:b/>
          <w:bCs/>
          <w:sz w:val="24"/>
          <w:szCs w:val="24"/>
          <w:rtl/>
        </w:rPr>
      </w:pPr>
      <w:r>
        <w:rPr>
          <w:rFonts w:ascii="Times New Roman" w:hAnsi="Times New Roman" w:cs="B Nazanin" w:hint="cs"/>
          <w:b/>
          <w:bCs/>
          <w:sz w:val="24"/>
          <w:szCs w:val="24"/>
          <w:rtl/>
        </w:rPr>
        <w:t xml:space="preserve">۲-۶-۳- جمع‌بندی پیشینه و شکاف پژوهشی</w:t>
      </w:r>
    </w:p>
    <w:p>
      <w:pPr>
        <w:spacing w:after="0" w:line="240" w:lineRule="auto"/>
        <w:jc w:val="both"/>
        <w:rPr>
          <w:rFonts w:cs="B Nazanin"/>
          <w:sz w:val="24"/>
          <w:szCs w:val="24"/>
          <w:rtl/>
        </w:rPr>
      </w:pPr>
      <w:r>
        <w:rPr>
          <w:rFonts w:ascii="Times New Roman" w:hAnsi="Times New Roman" w:cs="B Nazanin" w:hint="cs"/>
          <w:sz w:val="24"/>
          <w:szCs w:val="24"/>
          <w:rtl/>
        </w:rPr>
        <w:t xml:space="preserve">مرور پیشینه سه نکته را آشکار می‌کند. نخست، شواهد درباره اثر پیوند دولتی بر اجتناب مالیاتی به مجرای پیوند بستگی دارد. پیوندهای مبتنی بر هیئت‌مدیره و مدیران، عمدتاً با اجتناب مالیاتی بیشتر همراه است (ادهیکاری و همکاران، ۲۰۰۶؛ کیم و ژانگ، ۲۰۱۶؛ وهاب و همکاران، ۲۰۱۷؛ لین و همکاران، ۲۰۱۸؛ کاشانی‌پور و همکاران، ۱۳۹۸)، اما کنترل مالکانه مستقیم دولت در برخی شرایط با اجتناب کمتر همراه بوده است (چان و همکاران، ۲۰۱۳؛ برادشاو و همکاران، ۲۰۱۹) یا اثر معناداری نداشته است (ابراهیمی و همکاران، ۱۳۹۶). دوم، شواهد درباره نقش کمیته حسابرسی متناقض است. برخی پژوهش‌ها نقش بازدارنده آن را تأیید می‌کنند (ریچاردسون و همکاران، ۲۰۱۳؛ دلاند و همکاران، ۲۰۲۰؛ طاهری و جلیلی، ۱۴۰۲) و برخی دیگر نشان می‌دهند ویژگی‌هایی مانند اندازه یا تخصص کمیته ممکن است با اجتناب بیشتر همراه باشد (سو و همکاران، ۲۰۱۸؛ دانگ و نگوین، ۲۰۲۲). سوم، تنها شمار اندکی از پژوهش‌ها بررسی کرده‌اند که آیا پیوند سیاسی کارکرد سازوکارهای نظارتی را تغییر می‌دهد یا خیر (وهاب و همکاران، ۲۰۱۷؛ کاشانی‌پور و همکاران، ۱۳۹۸) و نتایج آن‌ها نیز هم‌جهت نیست. افزون بر این، پژوهش‌های داخلی عمدتاً کل بازار را بررسی کرده‌اند و شواهدی از صنعتی که دولت در آن حضور ساختاری دارد، در دسترس نیست. پژوهش حاضر با بررسی تعامل وابستگی دولتی هیئت‌مدیره و کمیته حسابرسی در صنعت خودروسازی، در پی پر کردن این شکاف است.</w:t>
      </w:r>
    </w:p>
    <w:p>
      <w:pPr>
        <w:keepNext/>
        <w:spacing w:after="0" w:line="240" w:lineRule="auto"/>
        <w:jc w:val="both"/>
        <w:rPr>
          <w:rFonts w:cs="B Nazanin"/>
          <w:b/>
          <w:bCs/>
          <w:sz w:val="26"/>
          <w:szCs w:val="26"/>
          <w:rtl/>
        </w:rPr>
      </w:pPr>
      <w:r>
        <w:rPr>
          <w:rFonts w:ascii="Times New Roman" w:hAnsi="Times New Roman" w:cs="B Nazanin" w:hint="cs"/>
          <w:b/>
          <w:bCs/>
          <w:sz w:val="26"/>
          <w:szCs w:val="26"/>
          <w:rtl/>
        </w:rPr>
        <w:t xml:space="preserve">۳- فرضیه‌های پژوهش</w:t>
      </w:r>
    </w:p>
    <w:p>
      <w:pPr>
        <w:spacing w:after="0" w:line="240" w:lineRule="auto"/>
        <w:jc w:val="both"/>
        <w:rPr>
          <w:rFonts w:cs="B Nazanin"/>
          <w:sz w:val="24"/>
          <w:szCs w:val="24"/>
          <w:rtl/>
        </w:rPr>
      </w:pPr>
      <w:r>
        <w:rPr>
          <w:rFonts w:ascii="Times New Roman" w:hAnsi="Times New Roman" w:cs="B Nazanin" w:hint="cs"/>
          <w:sz w:val="24"/>
          <w:szCs w:val="24"/>
          <w:rtl/>
        </w:rPr>
        <w:t xml:space="preserve">بر پایه سازوکارهای تشریح‌شده در بخش ۲-۳، حضور اعضای دولتی یا وابسته به دولت در هیئت‌مدیره از سه مسیر منافع اجتناب مالیاتی را افزایش و هزینه‌های آن را کاهش می‌دهد: دسترسی به اطلاعات مقرراتی و مشوق‌های مالیاتی (فِفر و سالانسیک، ۱۹۷۸؛ کیم و ژانگ، ۲۰۱۶)، کاهش احتمال و شدت رسیدگی و جریمه از طریق نفوذ در نهادهای اجرایی (استیگلر، ۱۹۷۱؛ لین و همکاران، ۲۰۱۸) و کاهش فشار بازار برای شفافیت (چنی و همکاران، ۲۰۱۱). شواهد تجربی در اقتصادهای نوظهوری که مانند ایران دولت نقش پررنگی در مالکیت و اداره بنگاه‌ها دارد، از این پیش‌بینی پشتیبانی می‌کند. ادهیکاری و همکاران (۲۰۰۶) در مالزی، وو و همکاران (۲۰۱۲) در چین و سودیبیو و جیانفو (۲۰۱۶) در اندونزی نرخ مؤثر مالیاتی پایین‌تری برای شرکت‌های دارای پیوند سیاسی گزارش کرده‌اند و کیم و ژانگ (۲۰۱۶) حتی در محیط نهادی قوی آمریکا نیز تهاجم مالیاتی بیشتری در این شرکت‌ها یافته‌اند. در ایران نیز ابراهیمی و همکاران (۱۳۹۶) و کاشانی‌پور و همکاران (۱۳۹۸) اثر مثبت ارتباطات سیاسی بر اجتناب و تهور مالیاتی را تأیید کرده‌اند. در مقابل، فرضیه هزینه‌های سیاسی (واتس و زیمرمن، ۱۹۸۶) و هم‌پوشانی نقش دولت به‌عنوان سهامدار و دریافت‌کننده مالیات، پیش‌بینی مخالفی ارائه می‌کنند. شواهد چان و همکاران (۲۰۱۳) و برادشاو و همکاران (۲۰۱۹) در چین نیز نشان می‌دهد شرکت‌های تحت کنترل مستقیم دولت، تهاجم مالیاتی کمتری دارند. با توجه به وجود استدلال‌های رقیب، فرضیه نخست به‌صورت زیر تدوین می‌شود و جهت اثر به‌صورت تجربی تعیین می‌گردد:</w:t>
      </w:r>
    </w:p>
    <w:p>
      <w:pPr>
        <w:spacing w:after="0" w:line="240" w:lineRule="auto"/>
        <w:ind w:firstLine="284"/>
        <w:jc w:val="both"/>
        <w:rPr>
          <w:rFonts w:cs="B Nazanin"/>
          <w:b/>
          <w:bCs/>
          <w:sz w:val="24"/>
          <w:szCs w:val="24"/>
          <w:rtl/>
        </w:rPr>
      </w:pPr>
      <w:r>
        <w:rPr>
          <w:rFonts w:ascii="Times New Roman" w:hAnsi="Times New Roman" w:cs="B Nazanin" w:hint="cs"/>
          <w:b/>
          <w:bCs/>
          <w:sz w:val="24"/>
          <w:szCs w:val="24"/>
          <w:rtl/>
        </w:rPr>
        <w:t xml:space="preserve">فرضیه اول: وابستگی دولتی هیئت‌مدیره بر اجتناب مالیاتی شرکت‌های فعال در صنعت خودروسازی تأثیر معناداری دارد.</w:t>
      </w:r>
    </w:p>
    <w:p>
      <w:pPr>
        <w:spacing w:after="0" w:line="240" w:lineRule="auto"/>
        <w:ind w:firstLine="284"/>
        <w:jc w:val="both"/>
        <w:rPr>
          <w:rFonts w:cs="B Nazanin"/>
          <w:sz w:val="24"/>
          <w:szCs w:val="24"/>
          <w:rtl/>
        </w:rPr>
      </w:pPr>
      <w:r>
        <w:rPr>
          <w:rFonts w:ascii="Times New Roman" w:hAnsi="Times New Roman" w:cs="B Nazanin" w:hint="cs"/>
          <w:sz w:val="24"/>
          <w:szCs w:val="24"/>
          <w:rtl/>
        </w:rPr>
        <w:t xml:space="preserve">بر پایه نظریه نمایندگی، کمیته حسابرسی مستقل و متخصص با نظارت بر گزارشگری و ریسک‌های انطباق، اجتناب مالیاتی تهاجمی را محدود می‌کند (لنیس و ریچاردسون، ۲۰۱۱؛ ریچاردسون و همکاران، ۲۰۱۳؛ دلاند و همکاران، ۲۰۲۰). اگر این نقش در شرکت‌های دارای هیئت‌مدیره وابسته به دولت نیز برقرار باشد، کمیته حسابرسی باید رابطه مثبت وابستگی دولتی و اجتناب مالیاتی را تضعیف کند؛ همان‌گونه که کاشانی‌پور و همکاران (۱۳۹۸) نشان دادند حضور مدیران مستقل، اثر ارتباط سیاسی بر تهور مالیاتی را کاهش می‌دهد. با این حال، دیدگاه تسخیر (استیگلر، ۱۹۷۱) و مسئله نمایندگی میان سهامدار کنترلی و سهامداران اقلیت (شلایفر و ویشنی، ۱۹۹۷) پیش‌بینی می‌کند که کمیته حسابرسی منصوب هیئت‌مدیره وابسته به دولت، توان مهار این رابطه را نداشته باشد. شواهد وهاب و همکاران (۲۰۱۷)، که نشان دادند حاکمیت شرکتی اثر پیوندهای سیاسی بر تهاجم مالیاتی را کاهش نمی‌دهد، و هدایت و اوتامی (۲۰۲۳) نیز از این پیش‌بینی پشتیبانی می‌کند. افزون بر این، تخصص مالی اعضای کمیته ممکن است به جای نظارت، در خدمت برنامه‌ریزی مالیاتی قرار گیرد (سو و همکاران، ۲۰۱۸). بنابراین، فرضیه دوم بدون پیش‌فرض درباره جهت تعدیل، به‌صورت زیر تدوین می‌شود:</w:t>
      </w:r>
    </w:p>
    <w:p>
      <w:pPr>
        <w:spacing w:after="0" w:line="240" w:lineRule="auto"/>
        <w:ind w:firstLine="284"/>
        <w:jc w:val="both"/>
        <w:rPr>
          <w:rFonts w:cs="B Nazanin"/>
          <w:b/>
          <w:bCs/>
          <w:sz w:val="24"/>
          <w:szCs w:val="24"/>
          <w:rtl/>
        </w:rPr>
      </w:pPr>
      <w:r>
        <w:rPr>
          <w:rFonts w:ascii="Times New Roman" w:hAnsi="Times New Roman" w:cs="B Nazanin" w:hint="cs"/>
          <w:b/>
          <w:bCs/>
          <w:sz w:val="24"/>
          <w:szCs w:val="24"/>
          <w:rtl/>
        </w:rPr>
        <w:t xml:space="preserve">فرضیه دوم: کمیته حسابرسی رابطه میان وابستگی دولتی هیئت‌مدیره و اجتناب مالیاتی شرکت‌های فعال در صنعت خودروسازی را تعدیل می‌کند.</w:t>
      </w:r>
    </w:p>
    <w:p>
      <w:pPr>
        <w:keepNext/>
        <w:spacing w:after="0" w:line="240" w:lineRule="auto"/>
        <w:jc w:val="both"/>
        <w:rPr>
          <w:rFonts w:cs="B Nazanin"/>
          <w:b/>
          <w:bCs/>
          <w:sz w:val="26"/>
          <w:szCs w:val="26"/>
          <w:rtl/>
        </w:rPr>
      </w:pPr>
      <w:r>
        <w:rPr>
          <w:rFonts w:ascii="Times New Roman" w:hAnsi="Times New Roman" w:cs="B Nazanin" w:hint="cs"/>
          <w:b/>
          <w:bCs/>
          <w:sz w:val="26"/>
          <w:szCs w:val="26"/>
          <w:rtl/>
        </w:rPr>
        <w:t xml:space="preserve">۴- روش پژوهش</w:t>
      </w:r>
    </w:p>
    <w:p>
      <w:pPr>
        <w:spacing w:after="0" w:line="240" w:lineRule="auto"/>
        <w:jc w:val="both"/>
        <w:rPr>
          <w:rFonts w:cs="B Nazanin"/>
          <w:sz w:val="24"/>
          <w:szCs w:val="24"/>
          <w:rtl/>
        </w:rPr>
      </w:pPr>
      <w:r>
        <w:rPr>
          <w:rFonts w:ascii="Times New Roman" w:hAnsi="Times New Roman" w:cs="B Nazanin" w:hint="cs"/>
          <w:sz w:val="24"/>
          <w:szCs w:val="24"/>
          <w:rtl/>
        </w:rPr>
        <w:t xml:space="preserve">این پژوهش از نظر هدف کاربردی و از نظر روش، توصیفی‌ـ‌همبستگی و از نوع پس‌رویدادی است و در حوزه پژوهش‌های اثباتی حسابداری قرار می‌گیرد. جامعه آماری شامل شرکت‌های گروه خودرو و ساخت قطعات پذیرفته‌شده در بورس اوراق بهادار تهران در دوره زمانی ۱۳۹۳ تا ۱۴۰۲ است. نمونه با روش حذف سیستماتیک انتخاب شده و شامل شرکت‌هایی است که پایان سال مالی آن‌ها ۲۹ اسفند بوده و داده‌های مورد نیاز آن‌ها برای تمام سال‌های دوره پژوهش در دسترس بوده است. بر این اساس، ۳۴ شرکت و ۳۴۰ مشاهده شرکت‌ـ‌سال در قالب داده‌های تابلویی متوازن</w:t>
      </w:r>
      <w:r>
        <w:rPr>
          <w:rStyle w:val="FootnoteReference"/>
          <w:rFonts w:cs="B Nazanin"/>
          <w:rtl/>
          <w:lang w:bidi="fa-IR"/>
        </w:rPr>
        <w:footnoteReference w:id="69"/>
      </w:r>
      <w:r>
        <w:rPr>
          <w:rFonts w:ascii="Times New Roman" w:hAnsi="Times New Roman" w:cs="B Nazanin" w:hint="cs"/>
          <w:sz w:val="24"/>
          <w:szCs w:val="24"/>
          <w:rtl/>
        </w:rPr>
        <w:t xml:space="preserve"> بررسی شد. داده‌های مالی از صورت‌های مالی حسابرسی‌شده، یادداشت‌های توضیحی و گزارش فعالیت هیئت‌مدیره منتشرشده در سامانه کدال و نرم‌افزار ره‌آورد نوین استخراج شد. داده‌ها در نرم‌افزار </w:t>
      </w:r>
      <w:r>
        <w:rPr>
          <w:rFonts w:ascii="Times New Roman" w:hAnsi="Times New Roman" w:cs="Times New Roman"/>
          <w:sz w:val="20"/>
          <w:szCs w:val="20"/>
        </w:rPr>
        <w:t xml:space="preserve">Excel</w:t>
      </w:r>
      <w:r>
        <w:rPr>
          <w:rFonts w:ascii="Times New Roman" w:hAnsi="Times New Roman" w:cs="B Nazanin" w:hint="cs"/>
          <w:sz w:val="24"/>
          <w:szCs w:val="24"/>
          <w:rtl/>
        </w:rPr>
        <w:t xml:space="preserve"> </w:t>
      </w:r>
      <w:r>
        <w:rPr>
          <w:rFonts w:ascii="Times New Roman" w:hAnsi="Times New Roman" w:cs="B Nazanin" w:hint="cs"/>
          <w:sz w:val="24"/>
          <w:szCs w:val="24"/>
          <w:rtl/>
        </w:rPr>
        <w:t xml:space="preserve">آماده‌سازی و فرضیه‌ها با استفاده از نرم‌افزار </w:t>
      </w:r>
      <w:r>
        <w:rPr>
          <w:rFonts w:ascii="Times New Roman" w:hAnsi="Times New Roman" w:cs="Times New Roman"/>
          <w:sz w:val="20"/>
          <w:szCs w:val="20"/>
        </w:rPr>
        <w:t xml:space="preserve">EViews 12</w:t>
      </w:r>
      <w:r>
        <w:rPr>
          <w:rFonts w:ascii="Times New Roman" w:hAnsi="Times New Roman" w:cs="B Nazanin" w:hint="cs"/>
          <w:sz w:val="24"/>
          <w:szCs w:val="24"/>
          <w:rtl/>
        </w:rPr>
        <w:t xml:space="preserve"> </w:t>
      </w:r>
      <w:r>
        <w:rPr>
          <w:rFonts w:ascii="Times New Roman" w:hAnsi="Times New Roman" w:cs="B Nazanin" w:hint="cs"/>
          <w:sz w:val="24"/>
          <w:szCs w:val="24"/>
          <w:rtl/>
        </w:rPr>
        <w:t xml:space="preserve">آزمون شد.</w:t>
      </w:r>
    </w:p>
    <w:p>
      <w:pPr>
        <w:spacing w:after="0" w:line="240" w:lineRule="auto"/>
        <w:ind w:firstLine="284"/>
        <w:jc w:val="both"/>
        <w:rPr>
          <w:rFonts w:cs="B Nazanin"/>
          <w:sz w:val="24"/>
          <w:szCs w:val="24"/>
          <w:rtl/>
        </w:rPr>
      </w:pPr>
      <w:r>
        <w:rPr>
          <w:rFonts w:ascii="Times New Roman" w:hAnsi="Times New Roman" w:cs="B Nazanin" w:hint="cs"/>
          <w:sz w:val="24"/>
          <w:szCs w:val="24"/>
          <w:rtl/>
        </w:rPr>
        <w:t xml:space="preserve">برای آزمون فرضیه نخست، رابطه (۱) و برای آزمون فرضیه دوم، رابطه (۲) برآورد شده است. در رابطه (۲)، اثر تعدیلی کمیته حسابرسی از طریق ضریب متغیر تعاملی ‎</w:t>
      </w:r>
      <w:r>
        <w:rPr>
          <w:rFonts w:ascii="Times New Roman" w:hAnsi="Times New Roman" w:cs="Times New Roman"/>
          <w:sz w:val="20"/>
          <w:szCs w:val="20"/>
        </w:rPr>
        <w:t xml:space="preserve">BGA×AUDIT‎</w:t>
      </w:r>
      <w:r>
        <w:rPr>
          <w:rFonts w:ascii="Times New Roman" w:hAnsi="Times New Roman" w:cs="B Nazanin" w:hint="cs"/>
          <w:sz w:val="24"/>
          <w:szCs w:val="24"/>
          <w:rtl/>
        </w:rPr>
        <w:t xml:space="preserve"> </w:t>
      </w:r>
      <w:r>
        <w:rPr>
          <w:rFonts w:ascii="Times New Roman" w:hAnsi="Times New Roman" w:cs="B Nazanin" w:hint="cs"/>
          <w:sz w:val="24"/>
          <w:szCs w:val="24"/>
          <w:rtl/>
        </w:rPr>
        <w:t xml:space="preserve">ارزیابی می‌شود:</w:t>
      </w:r>
    </w:p>
    <w:tbl>
      <w:tblPr>
        <w:tblStyle w:val="TableGrid"/>
        <w:bidiVisual/>
        <w:tblW w:w="907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00"/>
        <w:gridCol w:w="7970"/>
      </w:tblGrid>
      <w:tr>
        <w:tc>
          <w:tcPr>
            <w:tcW w:w="1100" w:type="dxa"/>
            <w:vAlign w:val="center"/>
          </w:tcPr>
          <w:p>
            <w:pPr>
              <w:spacing w:after="0" w:line="240" w:lineRule="auto"/>
              <w:jc w:val="right"/>
              <w:rPr>
                <w:rFonts w:cs="B Nazanin"/>
                <w:sz w:val="20"/>
                <w:szCs w:val="20"/>
                <w:rtl/>
              </w:rPr>
            </w:pPr>
            <w:r>
              <w:rPr>
                <w:rFonts w:ascii="Times New Roman" w:hAnsi="Times New Roman" w:cs="B Nazanin" w:hint="cs"/>
                <w:sz w:val="20"/>
                <w:szCs w:val="20"/>
                <w:rtl/>
              </w:rPr>
              <w:t xml:space="preserve">رابطه (۱)</w:t>
            </w:r>
          </w:p>
        </w:tc>
        <w:tc>
          <w:tcPr>
            <w:tcW w:w="7970" w:type="dxa"/>
            <w:vAlign w:val="center"/>
          </w:tcPr>
          <w:p>
            <w:pPr>
              <w:bidi w:val="0"/>
              <w:spacing w:after="0" w:line="240" w:lineRule="auto"/>
              <w:jc w:val="center"/>
            </w:pPr>
            <m:oMathPara>
              <m:oMathParaPr>
                <m:jc m:val="center"/>
              </m:oMathParaPr>
              <m:oMath>
                <m:eqArr>
                  <m:e>
                    <m:sSub>
                      <m:e>
                        <m:r>
                          <m:rPr>
                            <m:sty m:val="p"/>
                          </m:rPr>
                          <w:rPr>
                            <w:rFonts w:ascii="Cambria Math" w:hAnsi="Cambria Math"/>
                            <w:sz w:val="20"/>
                            <w:szCs w:val="20"/>
                          </w:rPr>
                          <m:t xml:space="preserve">ETR</m:t>
                        </m:r>
                      </m:e>
                      <m:sub>
                        <m:r>
                          <w:rPr>
                            <w:rFonts w:ascii="Cambria Math" w:hAnsi="Cambria Math"/>
                            <w:sz w:val="20"/>
                            <w:szCs w:val="20"/>
                          </w:rPr>
                          <m:t xml:space="preserve">i,t</m:t>
                        </m:r>
                      </m:sub>
                    </m:sSub>
                    <m:r>
                      <w:rPr>
                        <w:rFonts w:ascii="Cambria Math" w:hAnsi="Cambria Math"/>
                        <w:sz w:val="20"/>
                        <w:szCs w:val="20"/>
                      </w:rPr>
                      <m:t xml:space="preserve">=</m:t>
                    </m:r>
                    <m:sSub>
                      <m:e>
                        <m:r>
                          <w:rPr>
                            <w:rFonts w:ascii="Cambria Math" w:hAnsi="Cambria Math"/>
                            <w:sz w:val="20"/>
                            <w:szCs w:val="20"/>
                          </w:rPr>
                          <m:t xml:space="preserve">β</m:t>
                        </m:r>
                      </m:e>
                      <m:sub>
                        <m:r>
                          <w:rPr>
                            <w:rFonts w:ascii="Cambria Math" w:hAnsi="Cambria Math"/>
                            <w:sz w:val="20"/>
                            <w:szCs w:val="20"/>
                          </w:rPr>
                          <m:t xml:space="preserve">0</m:t>
                        </m:r>
                      </m:sub>
                    </m:sSub>
                    <m:r>
                      <w:rPr>
                        <w:rFonts w:ascii="Cambria Math" w:hAnsi="Cambria Math"/>
                        <w:sz w:val="20"/>
                        <w:szCs w:val="20"/>
                      </w:rPr>
                      <m:t xml:space="preserve">+</m:t>
                    </m:r>
                    <m:sSub>
                      <m:e>
                        <m:r>
                          <w:rPr>
                            <w:rFonts w:ascii="Cambria Math" w:hAnsi="Cambria Math"/>
                            <w:sz w:val="20"/>
                            <w:szCs w:val="20"/>
                          </w:rPr>
                          <m:t xml:space="preserve">β</m:t>
                        </m:r>
                      </m:e>
                      <m:sub>
                        <m:r>
                          <w:rPr>
                            <w:rFonts w:ascii="Cambria Math" w:hAnsi="Cambria Math"/>
                            <w:sz w:val="20"/>
                            <w:szCs w:val="20"/>
                          </w:rPr>
                          <m:t xml:space="preserve">1</m:t>
                        </m:r>
                      </m:sub>
                    </m:sSub>
                    <m:sSub>
                      <m:e>
                        <m:r>
                          <m:rPr>
                            <m:sty m:val="p"/>
                          </m:rPr>
                          <w:rPr>
                            <w:rFonts w:ascii="Cambria Math" w:hAnsi="Cambria Math"/>
                            <w:sz w:val="20"/>
                            <w:szCs w:val="20"/>
                          </w:rPr>
                          <m:t xml:space="preserve">BGA</m:t>
                        </m:r>
                      </m:e>
                      <m:sub>
                        <m:r>
                          <w:rPr>
                            <w:rFonts w:ascii="Cambria Math" w:hAnsi="Cambria Math"/>
                            <w:sz w:val="20"/>
                            <w:szCs w:val="20"/>
                          </w:rPr>
                          <m:t xml:space="preserve">i,t</m:t>
                        </m:r>
                      </m:sub>
                    </m:sSub>
                    <m:r>
                      <w:rPr>
                        <w:rFonts w:ascii="Cambria Math" w:hAnsi="Cambria Math"/>
                        <w:sz w:val="20"/>
                        <w:szCs w:val="20"/>
                      </w:rPr>
                      <m:t xml:space="preserve">+</m:t>
                    </m:r>
                    <m:sSub>
                      <m:e>
                        <m:r>
                          <w:rPr>
                            <w:rFonts w:ascii="Cambria Math" w:hAnsi="Cambria Math"/>
                            <w:sz w:val="20"/>
                            <w:szCs w:val="20"/>
                          </w:rPr>
                          <m:t xml:space="preserve">β</m:t>
                        </m:r>
                      </m:e>
                      <m:sub>
                        <m:r>
                          <w:rPr>
                            <w:rFonts w:ascii="Cambria Math" w:hAnsi="Cambria Math"/>
                            <w:sz w:val="20"/>
                            <w:szCs w:val="20"/>
                          </w:rPr>
                          <m:t xml:space="preserve">2</m:t>
                        </m:r>
                      </m:sub>
                    </m:sSub>
                    <m:sSub>
                      <m:e>
                        <m:r>
                          <m:rPr>
                            <m:sty m:val="p"/>
                          </m:rPr>
                          <w:rPr>
                            <w:rFonts w:ascii="Cambria Math" w:hAnsi="Cambria Math"/>
                            <w:sz w:val="20"/>
                            <w:szCs w:val="20"/>
                          </w:rPr>
                          <m:t xml:space="preserve">CASH</m:t>
                        </m:r>
                      </m:e>
                      <m:sub>
                        <m:r>
                          <w:rPr>
                            <w:rFonts w:ascii="Cambria Math" w:hAnsi="Cambria Math"/>
                            <w:sz w:val="20"/>
                            <w:szCs w:val="20"/>
                          </w:rPr>
                          <m:t xml:space="preserve">i,t</m:t>
                        </m:r>
                      </m:sub>
                    </m:sSub>
                    <m:r>
                      <w:rPr>
                        <w:rFonts w:ascii="Cambria Math" w:hAnsi="Cambria Math"/>
                        <w:sz w:val="20"/>
                        <w:szCs w:val="20"/>
                      </w:rPr>
                      <m:t xml:space="preserve">+</m:t>
                    </m:r>
                    <m:sSub>
                      <m:e>
                        <m:r>
                          <w:rPr>
                            <w:rFonts w:ascii="Cambria Math" w:hAnsi="Cambria Math"/>
                            <w:sz w:val="20"/>
                            <w:szCs w:val="20"/>
                          </w:rPr>
                          <m:t xml:space="preserve">β</m:t>
                        </m:r>
                      </m:e>
                      <m:sub>
                        <m:r>
                          <w:rPr>
                            <w:rFonts w:ascii="Cambria Math" w:hAnsi="Cambria Math"/>
                            <w:sz w:val="20"/>
                            <w:szCs w:val="20"/>
                          </w:rPr>
                          <m:t xml:space="preserve">3</m:t>
                        </m:r>
                      </m:sub>
                    </m:sSub>
                    <m:sSub>
                      <m:e>
                        <m:r>
                          <m:rPr>
                            <m:sty m:val="p"/>
                          </m:rPr>
                          <w:rPr>
                            <w:rFonts w:ascii="Cambria Math" w:hAnsi="Cambria Math"/>
                            <w:sz w:val="20"/>
                            <w:szCs w:val="20"/>
                          </w:rPr>
                          <m:t xml:space="preserve">GROW</m:t>
                        </m:r>
                      </m:e>
                      <m:sub>
                        <m:r>
                          <w:rPr>
                            <w:rFonts w:ascii="Cambria Math" w:hAnsi="Cambria Math"/>
                            <w:sz w:val="20"/>
                            <w:szCs w:val="20"/>
                          </w:rPr>
                          <m:t xml:space="preserve">i,t</m:t>
                        </m:r>
                      </m:sub>
                    </m:sSub>
                  </m:e>
                  <m:e>
                    <m:r>
                      <w:rPr>
                        <w:rFonts w:ascii="Cambria Math" w:hAnsi="Cambria Math"/>
                        <w:sz w:val="20"/>
                        <w:szCs w:val="20"/>
                      </w:rPr>
                      <m:t xml:space="preserve">    </m:t>
                    </m:r>
                    <m:r>
                      <w:rPr>
                        <w:rFonts w:ascii="Cambria Math" w:hAnsi="Cambria Math"/>
                        <w:sz w:val="20"/>
                        <w:szCs w:val="20"/>
                      </w:rPr>
                      <m:t xml:space="preserve">+</m:t>
                    </m:r>
                    <m:sSub>
                      <m:e>
                        <m:r>
                          <w:rPr>
                            <w:rFonts w:ascii="Cambria Math" w:hAnsi="Cambria Math"/>
                            <w:sz w:val="20"/>
                            <w:szCs w:val="20"/>
                          </w:rPr>
                          <m:t xml:space="preserve">β</m:t>
                        </m:r>
                      </m:e>
                      <m:sub>
                        <m:r>
                          <w:rPr>
                            <w:rFonts w:ascii="Cambria Math" w:hAnsi="Cambria Math"/>
                            <w:sz w:val="20"/>
                            <w:szCs w:val="20"/>
                          </w:rPr>
                          <m:t xml:space="preserve">4</m:t>
                        </m:r>
                      </m:sub>
                    </m:sSub>
                    <m:sSub>
                      <m:e>
                        <m:r>
                          <m:rPr>
                            <m:sty m:val="p"/>
                          </m:rPr>
                          <w:rPr>
                            <w:rFonts w:ascii="Cambria Math" w:hAnsi="Cambria Math"/>
                            <w:sz w:val="20"/>
                            <w:szCs w:val="20"/>
                          </w:rPr>
                          <m:t xml:space="preserve">ROE</m:t>
                        </m:r>
                      </m:e>
                      <m:sub>
                        <m:r>
                          <w:rPr>
                            <w:rFonts w:ascii="Cambria Math" w:hAnsi="Cambria Math"/>
                            <w:sz w:val="20"/>
                            <w:szCs w:val="20"/>
                          </w:rPr>
                          <m:t xml:space="preserve">i,t</m:t>
                        </m:r>
                      </m:sub>
                    </m:sSub>
                    <m:r>
                      <w:rPr>
                        <w:rFonts w:ascii="Cambria Math" w:hAnsi="Cambria Math"/>
                        <w:sz w:val="20"/>
                        <w:szCs w:val="20"/>
                      </w:rPr>
                      <m:t xml:space="preserve">+</m:t>
                    </m:r>
                    <m:sSub>
                      <m:e>
                        <m:r>
                          <w:rPr>
                            <w:rFonts w:ascii="Cambria Math" w:hAnsi="Cambria Math"/>
                            <w:sz w:val="20"/>
                            <w:szCs w:val="20"/>
                          </w:rPr>
                          <m:t xml:space="preserve">β</m:t>
                        </m:r>
                      </m:e>
                      <m:sub>
                        <m:r>
                          <w:rPr>
                            <w:rFonts w:ascii="Cambria Math" w:hAnsi="Cambria Math"/>
                            <w:sz w:val="20"/>
                            <w:szCs w:val="20"/>
                          </w:rPr>
                          <m:t xml:space="preserve">5</m:t>
                        </m:r>
                      </m:sub>
                    </m:sSub>
                    <m:sSub>
                      <m:e>
                        <m:r>
                          <m:rPr>
                            <m:sty m:val="p"/>
                          </m:rPr>
                          <w:rPr>
                            <w:rFonts w:ascii="Cambria Math" w:hAnsi="Cambria Math"/>
                            <w:sz w:val="20"/>
                            <w:szCs w:val="20"/>
                          </w:rPr>
                          <m:t xml:space="preserve">SIZE</m:t>
                        </m:r>
                      </m:e>
                      <m:sub>
                        <m:r>
                          <w:rPr>
                            <w:rFonts w:ascii="Cambria Math" w:hAnsi="Cambria Math"/>
                            <w:sz w:val="20"/>
                            <w:szCs w:val="20"/>
                          </w:rPr>
                          <m:t xml:space="preserve">i,t</m:t>
                        </m:r>
                      </m:sub>
                    </m:sSub>
                    <m:r>
                      <w:rPr>
                        <w:rFonts w:ascii="Cambria Math" w:hAnsi="Cambria Math"/>
                        <w:sz w:val="20"/>
                        <w:szCs w:val="20"/>
                      </w:rPr>
                      <m:t xml:space="preserve">+</m:t>
                    </m:r>
                    <m:sSub>
                      <m:e>
                        <m:r>
                          <w:rPr>
                            <w:rFonts w:ascii="Cambria Math" w:hAnsi="Cambria Math"/>
                            <w:sz w:val="20"/>
                            <w:szCs w:val="20"/>
                          </w:rPr>
                          <m:t xml:space="preserve">β</m:t>
                        </m:r>
                      </m:e>
                      <m:sub>
                        <m:r>
                          <w:rPr>
                            <w:rFonts w:ascii="Cambria Math" w:hAnsi="Cambria Math"/>
                            <w:sz w:val="20"/>
                            <w:szCs w:val="20"/>
                          </w:rPr>
                          <m:t xml:space="preserve">6</m:t>
                        </m:r>
                      </m:sub>
                    </m:sSub>
                    <m:sSub>
                      <m:e>
                        <m:r>
                          <m:rPr>
                            <m:sty m:val="p"/>
                          </m:rPr>
                          <w:rPr>
                            <w:rFonts w:ascii="Cambria Math" w:hAnsi="Cambria Math"/>
                            <w:sz w:val="20"/>
                            <w:szCs w:val="20"/>
                          </w:rPr>
                          <m:t xml:space="preserve">LEV</m:t>
                        </m:r>
                      </m:e>
                      <m:sub>
                        <m:r>
                          <w:rPr>
                            <w:rFonts w:ascii="Cambria Math" w:hAnsi="Cambria Math"/>
                            <w:sz w:val="20"/>
                            <w:szCs w:val="20"/>
                          </w:rPr>
                          <m:t xml:space="preserve">i,t</m:t>
                        </m:r>
                      </m:sub>
                    </m:sSub>
                    <m:r>
                      <w:rPr>
                        <w:rFonts w:ascii="Cambria Math" w:hAnsi="Cambria Math"/>
                        <w:sz w:val="20"/>
                        <w:szCs w:val="20"/>
                      </w:rPr>
                      <m:t xml:space="preserve">+</m:t>
                    </m:r>
                    <m:sSub>
                      <m:e>
                        <m:r>
                          <w:rPr>
                            <w:rFonts w:ascii="Cambria Math" w:hAnsi="Cambria Math"/>
                            <w:sz w:val="20"/>
                            <w:szCs w:val="20"/>
                          </w:rPr>
                          <m:t xml:space="preserve">ε</m:t>
                        </m:r>
                      </m:e>
                      <m:sub>
                        <m:r>
                          <w:rPr>
                            <w:rFonts w:ascii="Cambria Math" w:hAnsi="Cambria Math"/>
                            <w:sz w:val="20"/>
                            <w:szCs w:val="20"/>
                          </w:rPr>
                          <m:t xml:space="preserve">i,t</m:t>
                        </m:r>
                      </m:sub>
                    </m:sSub>
                  </m:e>
                </m:eqArr>
              </m:oMath>
            </m:oMathPara>
          </w:p>
        </w:tc>
      </w:tr>
    </w:tbl>
    <w:tbl>
      <w:tblPr>
        <w:tblStyle w:val="TableGrid"/>
        <w:bidiVisual/>
        <w:tblW w:w="907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00"/>
        <w:gridCol w:w="7970"/>
      </w:tblGrid>
      <w:tr>
        <w:tc>
          <w:tcPr>
            <w:tcW w:w="1100" w:type="dxa"/>
            <w:vAlign w:val="center"/>
          </w:tcPr>
          <w:p>
            <w:pPr>
              <w:spacing w:after="0" w:line="240" w:lineRule="auto"/>
              <w:jc w:val="right"/>
              <w:rPr>
                <w:rFonts w:cs="B Nazanin"/>
                <w:sz w:val="20"/>
                <w:szCs w:val="20"/>
                <w:rtl/>
              </w:rPr>
            </w:pPr>
            <w:r>
              <w:rPr>
                <w:rFonts w:ascii="Times New Roman" w:hAnsi="Times New Roman" w:cs="B Nazanin" w:hint="cs"/>
                <w:sz w:val="20"/>
                <w:szCs w:val="20"/>
                <w:rtl/>
              </w:rPr>
              <w:t xml:space="preserve">رابطه (۲)</w:t>
            </w:r>
          </w:p>
        </w:tc>
        <w:tc>
          <w:tcPr>
            <w:tcW w:w="7970" w:type="dxa"/>
            <w:vAlign w:val="center"/>
          </w:tcPr>
          <w:p>
            <w:pPr>
              <w:bidi w:val="0"/>
              <w:spacing w:after="0" w:line="240" w:lineRule="auto"/>
              <w:jc w:val="center"/>
            </w:pPr>
            <m:oMathPara>
              <m:oMathParaPr>
                <m:jc m:val="center"/>
              </m:oMathParaPr>
              <m:oMath>
                <m:eqArr>
                  <m:e>
                    <m:sSub>
                      <m:e>
                        <m:r>
                          <m:rPr>
                            <m:sty m:val="p"/>
                          </m:rPr>
                          <w:rPr>
                            <w:rFonts w:ascii="Cambria Math" w:hAnsi="Cambria Math"/>
                            <w:sz w:val="20"/>
                            <w:szCs w:val="20"/>
                          </w:rPr>
                          <m:t xml:space="preserve">ETR</m:t>
                        </m:r>
                      </m:e>
                      <m:sub>
                        <m:r>
                          <w:rPr>
                            <w:rFonts w:ascii="Cambria Math" w:hAnsi="Cambria Math"/>
                            <w:sz w:val="20"/>
                            <w:szCs w:val="20"/>
                          </w:rPr>
                          <m:t xml:space="preserve">i,t</m:t>
                        </m:r>
                      </m:sub>
                    </m:sSub>
                    <m:r>
                      <w:rPr>
                        <w:rFonts w:ascii="Cambria Math" w:hAnsi="Cambria Math"/>
                        <w:sz w:val="20"/>
                        <w:szCs w:val="20"/>
                      </w:rPr>
                      <m:t xml:space="preserve">=</m:t>
                    </m:r>
                    <m:sSub>
                      <m:e>
                        <m:r>
                          <w:rPr>
                            <w:rFonts w:ascii="Cambria Math" w:hAnsi="Cambria Math"/>
                            <w:sz w:val="20"/>
                            <w:szCs w:val="20"/>
                          </w:rPr>
                          <m:t xml:space="preserve">β</m:t>
                        </m:r>
                      </m:e>
                      <m:sub>
                        <m:r>
                          <w:rPr>
                            <w:rFonts w:ascii="Cambria Math" w:hAnsi="Cambria Math"/>
                            <w:sz w:val="20"/>
                            <w:szCs w:val="20"/>
                          </w:rPr>
                          <m:t xml:space="preserve">0</m:t>
                        </m:r>
                      </m:sub>
                    </m:sSub>
                    <m:r>
                      <w:rPr>
                        <w:rFonts w:ascii="Cambria Math" w:hAnsi="Cambria Math"/>
                        <w:sz w:val="20"/>
                        <w:szCs w:val="20"/>
                      </w:rPr>
                      <m:t xml:space="preserve">+</m:t>
                    </m:r>
                    <m:sSub>
                      <m:e>
                        <m:r>
                          <w:rPr>
                            <w:rFonts w:ascii="Cambria Math" w:hAnsi="Cambria Math"/>
                            <w:sz w:val="20"/>
                            <w:szCs w:val="20"/>
                          </w:rPr>
                          <m:t xml:space="preserve">β</m:t>
                        </m:r>
                      </m:e>
                      <m:sub>
                        <m:r>
                          <w:rPr>
                            <w:rFonts w:ascii="Cambria Math" w:hAnsi="Cambria Math"/>
                            <w:sz w:val="20"/>
                            <w:szCs w:val="20"/>
                          </w:rPr>
                          <m:t xml:space="preserve">1</m:t>
                        </m:r>
                      </m:sub>
                    </m:sSub>
                    <m:sSub>
                      <m:e>
                        <m:r>
                          <m:rPr>
                            <m:sty m:val="p"/>
                          </m:rPr>
                          <w:rPr>
                            <w:rFonts w:ascii="Cambria Math" w:hAnsi="Cambria Math"/>
                            <w:sz w:val="20"/>
                            <w:szCs w:val="20"/>
                          </w:rPr>
                          <m:t xml:space="preserve">BGA</m:t>
                        </m:r>
                      </m:e>
                      <m:sub>
                        <m:r>
                          <w:rPr>
                            <w:rFonts w:ascii="Cambria Math" w:hAnsi="Cambria Math"/>
                            <w:sz w:val="20"/>
                            <w:szCs w:val="20"/>
                          </w:rPr>
                          <m:t xml:space="preserve">i,t</m:t>
                        </m:r>
                      </m:sub>
                    </m:sSub>
                    <m:r>
                      <w:rPr>
                        <w:rFonts w:ascii="Cambria Math" w:hAnsi="Cambria Math"/>
                        <w:sz w:val="20"/>
                        <w:szCs w:val="20"/>
                      </w:rPr>
                      <m:t xml:space="preserve">+</m:t>
                    </m:r>
                    <m:sSub>
                      <m:e>
                        <m:r>
                          <w:rPr>
                            <w:rFonts w:ascii="Cambria Math" w:hAnsi="Cambria Math"/>
                            <w:sz w:val="20"/>
                            <w:szCs w:val="20"/>
                          </w:rPr>
                          <m:t xml:space="preserve">β</m:t>
                        </m:r>
                      </m:e>
                      <m:sub>
                        <m:r>
                          <w:rPr>
                            <w:rFonts w:ascii="Cambria Math" w:hAnsi="Cambria Math"/>
                            <w:sz w:val="20"/>
                            <w:szCs w:val="20"/>
                          </w:rPr>
                          <m:t xml:space="preserve">2</m:t>
                        </m:r>
                      </m:sub>
                    </m:sSub>
                    <m:sSub>
                      <m:e>
                        <m:r>
                          <m:rPr>
                            <m:sty m:val="p"/>
                          </m:rPr>
                          <w:rPr>
                            <w:rFonts w:ascii="Cambria Math" w:hAnsi="Cambria Math"/>
                            <w:sz w:val="20"/>
                            <w:szCs w:val="20"/>
                          </w:rPr>
                          <m:t xml:space="preserve">AUDIT</m:t>
                        </m:r>
                      </m:e>
                      <m:sub>
                        <m:r>
                          <w:rPr>
                            <w:rFonts w:ascii="Cambria Math" w:hAnsi="Cambria Math"/>
                            <w:sz w:val="20"/>
                            <w:szCs w:val="20"/>
                          </w:rPr>
                          <m:t xml:space="preserve">i,t</m:t>
                        </m:r>
                      </m:sub>
                    </m:sSub>
                    <m:r>
                      <w:rPr>
                        <w:rFonts w:ascii="Cambria Math" w:hAnsi="Cambria Math"/>
                        <w:sz w:val="20"/>
                        <w:szCs w:val="20"/>
                      </w:rPr>
                      <m:t xml:space="preserve">+</m:t>
                    </m:r>
                    <m:sSub>
                      <m:e>
                        <m:r>
                          <w:rPr>
                            <w:rFonts w:ascii="Cambria Math" w:hAnsi="Cambria Math"/>
                            <w:sz w:val="20"/>
                            <w:szCs w:val="20"/>
                          </w:rPr>
                          <m:t xml:space="preserve">β</m:t>
                        </m:r>
                      </m:e>
                      <m:sub>
                        <m:r>
                          <w:rPr>
                            <w:rFonts w:ascii="Cambria Math" w:hAnsi="Cambria Math"/>
                            <w:sz w:val="20"/>
                            <w:szCs w:val="20"/>
                          </w:rPr>
                          <m:t xml:space="preserve">3</m:t>
                        </m:r>
                      </m:sub>
                    </m:sSub>
                    <m:r>
                      <m:rPr>
                        <m:sty m:val="p"/>
                      </m:rPr>
                      <w:rPr>
                        <w:rFonts w:ascii="Cambria Math" w:hAnsi="Cambria Math"/>
                        <w:sz w:val="20"/>
                        <w:szCs w:val="20"/>
                      </w:rPr>
                      <m:t xml:space="preserve">(</m:t>
                    </m:r>
                    <m:sSub>
                      <m:e>
                        <m:r>
                          <m:rPr>
                            <m:sty m:val="p"/>
                          </m:rPr>
                          <w:rPr>
                            <w:rFonts w:ascii="Cambria Math" w:hAnsi="Cambria Math"/>
                            <w:sz w:val="20"/>
                            <w:szCs w:val="20"/>
                          </w:rPr>
                          <m:t xml:space="preserve">BGA</m:t>
                        </m:r>
                      </m:e>
                      <m:sub>
                        <m:r>
                          <w:rPr>
                            <w:rFonts w:ascii="Cambria Math" w:hAnsi="Cambria Math"/>
                            <w:sz w:val="20"/>
                            <w:szCs w:val="20"/>
                          </w:rPr>
                          <m:t xml:space="preserve">i,t</m:t>
                        </m:r>
                      </m:sub>
                    </m:sSub>
                    <m:r>
                      <w:rPr>
                        <w:rFonts w:ascii="Cambria Math" w:hAnsi="Cambria Math"/>
                        <w:sz w:val="20"/>
                        <w:szCs w:val="20"/>
                      </w:rPr>
                      <m:t xml:space="preserve">×</m:t>
                    </m:r>
                    <m:sSub>
                      <m:e>
                        <m:r>
                          <m:rPr>
                            <m:sty m:val="p"/>
                          </m:rPr>
                          <w:rPr>
                            <w:rFonts w:ascii="Cambria Math" w:hAnsi="Cambria Math"/>
                            <w:sz w:val="20"/>
                            <w:szCs w:val="20"/>
                          </w:rPr>
                          <m:t xml:space="preserve">AUDIT</m:t>
                        </m:r>
                      </m:e>
                      <m:sub>
                        <m:r>
                          <w:rPr>
                            <w:rFonts w:ascii="Cambria Math" w:hAnsi="Cambria Math"/>
                            <w:sz w:val="20"/>
                            <w:szCs w:val="20"/>
                          </w:rPr>
                          <m:t xml:space="preserve">i,t</m:t>
                        </m:r>
                      </m:sub>
                    </m:sSub>
                    <m:r>
                      <m:rPr>
                        <m:sty m:val="p"/>
                      </m:rPr>
                      <w:rPr>
                        <w:rFonts w:ascii="Cambria Math" w:hAnsi="Cambria Math"/>
                        <w:sz w:val="20"/>
                        <w:szCs w:val="20"/>
                      </w:rPr>
                      <m:t xml:space="preserve">)</m:t>
                    </m:r>
                  </m:e>
                  <m:e>
                    <m:r>
                      <w:rPr>
                        <w:rFonts w:ascii="Cambria Math" w:hAnsi="Cambria Math"/>
                        <w:sz w:val="20"/>
                        <w:szCs w:val="20"/>
                      </w:rPr>
                      <m:t xml:space="preserve">    </m:t>
                    </m:r>
                    <m:r>
                      <w:rPr>
                        <w:rFonts w:ascii="Cambria Math" w:hAnsi="Cambria Math"/>
                        <w:sz w:val="20"/>
                        <w:szCs w:val="20"/>
                      </w:rPr>
                      <m:t xml:space="preserve">+</m:t>
                    </m:r>
                    <m:sSub>
                      <m:e>
                        <m:r>
                          <w:rPr>
                            <w:rFonts w:ascii="Cambria Math" w:hAnsi="Cambria Math"/>
                            <w:sz w:val="20"/>
                            <w:szCs w:val="20"/>
                          </w:rPr>
                          <m:t xml:space="preserve">β</m:t>
                        </m:r>
                      </m:e>
                      <m:sub>
                        <m:r>
                          <w:rPr>
                            <w:rFonts w:ascii="Cambria Math" w:hAnsi="Cambria Math"/>
                            <w:sz w:val="20"/>
                            <w:szCs w:val="20"/>
                          </w:rPr>
                          <m:t xml:space="preserve">4</m:t>
                        </m:r>
                      </m:sub>
                    </m:sSub>
                    <m:sSub>
                      <m:e>
                        <m:r>
                          <m:rPr>
                            <m:sty m:val="p"/>
                          </m:rPr>
                          <w:rPr>
                            <w:rFonts w:ascii="Cambria Math" w:hAnsi="Cambria Math"/>
                            <w:sz w:val="20"/>
                            <w:szCs w:val="20"/>
                          </w:rPr>
                          <m:t xml:space="preserve">CASH</m:t>
                        </m:r>
                      </m:e>
                      <m:sub>
                        <m:r>
                          <w:rPr>
                            <w:rFonts w:ascii="Cambria Math" w:hAnsi="Cambria Math"/>
                            <w:sz w:val="20"/>
                            <w:szCs w:val="20"/>
                          </w:rPr>
                          <m:t xml:space="preserve">i,t</m:t>
                        </m:r>
                      </m:sub>
                    </m:sSub>
                    <m:r>
                      <w:rPr>
                        <w:rFonts w:ascii="Cambria Math" w:hAnsi="Cambria Math"/>
                        <w:sz w:val="20"/>
                        <w:szCs w:val="20"/>
                      </w:rPr>
                      <m:t xml:space="preserve">+</m:t>
                    </m:r>
                    <m:sSub>
                      <m:e>
                        <m:r>
                          <w:rPr>
                            <w:rFonts w:ascii="Cambria Math" w:hAnsi="Cambria Math"/>
                            <w:sz w:val="20"/>
                            <w:szCs w:val="20"/>
                          </w:rPr>
                          <m:t xml:space="preserve">β</m:t>
                        </m:r>
                      </m:e>
                      <m:sub>
                        <m:r>
                          <w:rPr>
                            <w:rFonts w:ascii="Cambria Math" w:hAnsi="Cambria Math"/>
                            <w:sz w:val="20"/>
                            <w:szCs w:val="20"/>
                          </w:rPr>
                          <m:t xml:space="preserve">5</m:t>
                        </m:r>
                      </m:sub>
                    </m:sSub>
                    <m:sSub>
                      <m:e>
                        <m:r>
                          <m:rPr>
                            <m:sty m:val="p"/>
                          </m:rPr>
                          <w:rPr>
                            <w:rFonts w:ascii="Cambria Math" w:hAnsi="Cambria Math"/>
                            <w:sz w:val="20"/>
                            <w:szCs w:val="20"/>
                          </w:rPr>
                          <m:t xml:space="preserve">GROW</m:t>
                        </m:r>
                      </m:e>
                      <m:sub>
                        <m:r>
                          <w:rPr>
                            <w:rFonts w:ascii="Cambria Math" w:hAnsi="Cambria Math"/>
                            <w:sz w:val="20"/>
                            <w:szCs w:val="20"/>
                          </w:rPr>
                          <m:t xml:space="preserve">i,t</m:t>
                        </m:r>
                      </m:sub>
                    </m:sSub>
                    <m:r>
                      <w:rPr>
                        <w:rFonts w:ascii="Cambria Math" w:hAnsi="Cambria Math"/>
                        <w:sz w:val="20"/>
                        <w:szCs w:val="20"/>
                      </w:rPr>
                      <m:t xml:space="preserve">+</m:t>
                    </m:r>
                    <m:sSub>
                      <m:e>
                        <m:r>
                          <w:rPr>
                            <w:rFonts w:ascii="Cambria Math" w:hAnsi="Cambria Math"/>
                            <w:sz w:val="20"/>
                            <w:szCs w:val="20"/>
                          </w:rPr>
                          <m:t xml:space="preserve">β</m:t>
                        </m:r>
                      </m:e>
                      <m:sub>
                        <m:r>
                          <w:rPr>
                            <w:rFonts w:ascii="Cambria Math" w:hAnsi="Cambria Math"/>
                            <w:sz w:val="20"/>
                            <w:szCs w:val="20"/>
                          </w:rPr>
                          <m:t xml:space="preserve">6</m:t>
                        </m:r>
                      </m:sub>
                    </m:sSub>
                    <m:sSub>
                      <m:e>
                        <m:r>
                          <m:rPr>
                            <m:sty m:val="p"/>
                          </m:rPr>
                          <w:rPr>
                            <w:rFonts w:ascii="Cambria Math" w:hAnsi="Cambria Math"/>
                            <w:sz w:val="20"/>
                            <w:szCs w:val="20"/>
                          </w:rPr>
                          <m:t xml:space="preserve">ROE</m:t>
                        </m:r>
                      </m:e>
                      <m:sub>
                        <m:r>
                          <w:rPr>
                            <w:rFonts w:ascii="Cambria Math" w:hAnsi="Cambria Math"/>
                            <w:sz w:val="20"/>
                            <w:szCs w:val="20"/>
                          </w:rPr>
                          <m:t xml:space="preserve">i,t</m:t>
                        </m:r>
                      </m:sub>
                    </m:sSub>
                    <m:r>
                      <w:rPr>
                        <w:rFonts w:ascii="Cambria Math" w:hAnsi="Cambria Math"/>
                        <w:sz w:val="20"/>
                        <w:szCs w:val="20"/>
                      </w:rPr>
                      <m:t xml:space="preserve">+</m:t>
                    </m:r>
                    <m:sSub>
                      <m:e>
                        <m:r>
                          <w:rPr>
                            <w:rFonts w:ascii="Cambria Math" w:hAnsi="Cambria Math"/>
                            <w:sz w:val="20"/>
                            <w:szCs w:val="20"/>
                          </w:rPr>
                          <m:t xml:space="preserve">β</m:t>
                        </m:r>
                      </m:e>
                      <m:sub>
                        <m:r>
                          <w:rPr>
                            <w:rFonts w:ascii="Cambria Math" w:hAnsi="Cambria Math"/>
                            <w:sz w:val="20"/>
                            <w:szCs w:val="20"/>
                          </w:rPr>
                          <m:t xml:space="preserve">7</m:t>
                        </m:r>
                      </m:sub>
                    </m:sSub>
                    <m:sSub>
                      <m:e>
                        <m:r>
                          <m:rPr>
                            <m:sty m:val="p"/>
                          </m:rPr>
                          <w:rPr>
                            <w:rFonts w:ascii="Cambria Math" w:hAnsi="Cambria Math"/>
                            <w:sz w:val="20"/>
                            <w:szCs w:val="20"/>
                          </w:rPr>
                          <m:t xml:space="preserve">SIZE</m:t>
                        </m:r>
                      </m:e>
                      <m:sub>
                        <m:r>
                          <w:rPr>
                            <w:rFonts w:ascii="Cambria Math" w:hAnsi="Cambria Math"/>
                            <w:sz w:val="20"/>
                            <w:szCs w:val="20"/>
                          </w:rPr>
                          <m:t xml:space="preserve">i,t</m:t>
                        </m:r>
                      </m:sub>
                    </m:sSub>
                    <m:r>
                      <w:rPr>
                        <w:rFonts w:ascii="Cambria Math" w:hAnsi="Cambria Math"/>
                        <w:sz w:val="20"/>
                        <w:szCs w:val="20"/>
                      </w:rPr>
                      <m:t xml:space="preserve">+</m:t>
                    </m:r>
                    <m:sSub>
                      <m:e>
                        <m:r>
                          <w:rPr>
                            <w:rFonts w:ascii="Cambria Math" w:hAnsi="Cambria Math"/>
                            <w:sz w:val="20"/>
                            <w:szCs w:val="20"/>
                          </w:rPr>
                          <m:t xml:space="preserve">β</m:t>
                        </m:r>
                      </m:e>
                      <m:sub>
                        <m:r>
                          <w:rPr>
                            <w:rFonts w:ascii="Cambria Math" w:hAnsi="Cambria Math"/>
                            <w:sz w:val="20"/>
                            <w:szCs w:val="20"/>
                          </w:rPr>
                          <m:t xml:space="preserve">8</m:t>
                        </m:r>
                      </m:sub>
                    </m:sSub>
                    <m:sSub>
                      <m:e>
                        <m:r>
                          <m:rPr>
                            <m:sty m:val="p"/>
                          </m:rPr>
                          <w:rPr>
                            <w:rFonts w:ascii="Cambria Math" w:hAnsi="Cambria Math"/>
                            <w:sz w:val="20"/>
                            <w:szCs w:val="20"/>
                          </w:rPr>
                          <m:t xml:space="preserve">LEV</m:t>
                        </m:r>
                      </m:e>
                      <m:sub>
                        <m:r>
                          <w:rPr>
                            <w:rFonts w:ascii="Cambria Math" w:hAnsi="Cambria Math"/>
                            <w:sz w:val="20"/>
                            <w:szCs w:val="20"/>
                          </w:rPr>
                          <m:t xml:space="preserve">i,t</m:t>
                        </m:r>
                      </m:sub>
                    </m:sSub>
                    <m:r>
                      <w:rPr>
                        <w:rFonts w:ascii="Cambria Math" w:hAnsi="Cambria Math"/>
                        <w:sz w:val="20"/>
                        <w:szCs w:val="20"/>
                      </w:rPr>
                      <m:t xml:space="preserve">+</m:t>
                    </m:r>
                    <m:sSub>
                      <m:e>
                        <m:r>
                          <w:rPr>
                            <w:rFonts w:ascii="Cambria Math" w:hAnsi="Cambria Math"/>
                            <w:sz w:val="20"/>
                            <w:szCs w:val="20"/>
                          </w:rPr>
                          <m:t xml:space="preserve">ε</m:t>
                        </m:r>
                      </m:e>
                      <m:sub>
                        <m:r>
                          <w:rPr>
                            <w:rFonts w:ascii="Cambria Math" w:hAnsi="Cambria Math"/>
                            <w:sz w:val="20"/>
                            <w:szCs w:val="20"/>
                          </w:rPr>
                          <m:t xml:space="preserve">i,t</m:t>
                        </m:r>
                      </m:sub>
                    </m:sSub>
                  </m:e>
                </m:eqArr>
              </m:oMath>
            </m:oMathPara>
          </w:p>
        </w:tc>
      </w:tr>
    </w:tbl>
    <w:p>
      <w:pPr>
        <w:spacing w:after="0" w:line="240" w:lineRule="auto"/>
        <w:ind w:firstLine="284"/>
        <w:jc w:val="both"/>
        <w:rPr>
          <w:rFonts w:cs="B Nazanin"/>
          <w:sz w:val="24"/>
          <w:szCs w:val="24"/>
          <w:rtl/>
        </w:rPr>
      </w:pPr>
      <w:r>
        <w:rPr>
          <w:rFonts w:ascii="Times New Roman" w:hAnsi="Times New Roman" w:cs="B Nazanin" w:hint="cs"/>
          <w:sz w:val="24"/>
          <w:szCs w:val="24"/>
          <w:rtl/>
        </w:rPr>
        <w:t xml:space="preserve">در این مدل‌ها، </w:t>
      </w:r>
      <w:r>
        <w:rPr>
          <w:rFonts w:ascii="Times New Roman" w:hAnsi="Times New Roman" w:cs="Times New Roman"/>
          <w:sz w:val="20"/>
          <w:szCs w:val="20"/>
        </w:rPr>
        <w:t xml:space="preserve">i</w:t>
      </w:r>
      <w:r>
        <w:rPr>
          <w:rFonts w:ascii="Times New Roman" w:hAnsi="Times New Roman" w:cs="B Nazanin" w:hint="cs"/>
          <w:sz w:val="24"/>
          <w:szCs w:val="24"/>
          <w:rtl/>
        </w:rPr>
        <w:t xml:space="preserve"> </w:t>
      </w:r>
      <w:r>
        <w:rPr>
          <w:rFonts w:ascii="Times New Roman" w:hAnsi="Times New Roman" w:cs="B Nazanin" w:hint="cs"/>
          <w:sz w:val="24"/>
          <w:szCs w:val="24"/>
          <w:rtl/>
        </w:rPr>
        <w:t xml:space="preserve">نشان‌دهنده شرکت، </w:t>
      </w:r>
      <w:r>
        <w:rPr>
          <w:rFonts w:ascii="Times New Roman" w:hAnsi="Times New Roman" w:cs="Times New Roman"/>
          <w:sz w:val="20"/>
          <w:szCs w:val="20"/>
        </w:rPr>
        <w:t xml:space="preserve">t</w:t>
      </w:r>
      <w:r>
        <w:rPr>
          <w:rFonts w:ascii="Times New Roman" w:hAnsi="Times New Roman" w:cs="B Nazanin" w:hint="cs"/>
          <w:sz w:val="24"/>
          <w:szCs w:val="24"/>
          <w:rtl/>
        </w:rPr>
        <w:t xml:space="preserve"> </w:t>
      </w:r>
      <w:r>
        <w:rPr>
          <w:rFonts w:ascii="Times New Roman" w:hAnsi="Times New Roman" w:cs="B Nazanin" w:hint="cs"/>
          <w:sz w:val="24"/>
          <w:szCs w:val="24"/>
          <w:rtl/>
        </w:rPr>
        <w:t xml:space="preserve">نشان‌دهنده سال و </w:t>
      </w:r>
      <w:r>
        <w:rPr>
          <w:rFonts w:ascii="Times New Roman" w:hAnsi="Times New Roman" w:cs="Times New Roman"/>
          <w:sz w:val="20"/>
          <w:szCs w:val="20"/>
        </w:rPr>
        <w:t xml:space="preserve">ε</w:t>
      </w:r>
      <w:r>
        <w:rPr>
          <w:rFonts w:ascii="Times New Roman" w:hAnsi="Times New Roman" w:cs="B Nazanin" w:hint="cs"/>
          <w:sz w:val="24"/>
          <w:szCs w:val="24"/>
          <w:rtl/>
        </w:rPr>
        <w:t xml:space="preserve"> </w:t>
      </w:r>
      <w:r>
        <w:rPr>
          <w:rFonts w:ascii="Times New Roman" w:hAnsi="Times New Roman" w:cs="B Nazanin" w:hint="cs"/>
          <w:sz w:val="24"/>
          <w:szCs w:val="24"/>
          <w:rtl/>
        </w:rPr>
        <w:t xml:space="preserve">جزء خطاست. پیش از برآورد، آزمون‌های مانایی، خودهمبستگی، وابستگی مقطعی و هم‌خطی انجام و روش برآورد مناسب با آزمون‌های </w:t>
      </w:r>
      <w:r>
        <w:rPr>
          <w:rFonts w:ascii="Times New Roman" w:hAnsi="Times New Roman" w:cs="Times New Roman"/>
          <w:sz w:val="20"/>
          <w:szCs w:val="20"/>
        </w:rPr>
        <w:t xml:space="preserve">F</w:t>
      </w:r>
      <w:r>
        <w:rPr>
          <w:rFonts w:ascii="Times New Roman" w:hAnsi="Times New Roman" w:cs="B Nazanin" w:hint="cs"/>
          <w:sz w:val="24"/>
          <w:szCs w:val="24"/>
          <w:rtl/>
        </w:rPr>
        <w:t xml:space="preserve"> </w:t>
      </w:r>
      <w:r>
        <w:rPr>
          <w:rFonts w:ascii="Times New Roman" w:hAnsi="Times New Roman" w:cs="B Nazanin" w:hint="cs"/>
          <w:sz w:val="24"/>
          <w:szCs w:val="24"/>
          <w:rtl/>
        </w:rPr>
        <w:t xml:space="preserve">لیمر</w:t>
      </w:r>
      <w:r>
        <w:rPr>
          <w:rStyle w:val="FootnoteReference"/>
          <w:rFonts w:cs="B Nazanin"/>
          <w:rtl/>
          <w:lang w:bidi="fa-IR"/>
        </w:rPr>
        <w:footnoteReference w:id="70"/>
      </w:r>
      <w:r>
        <w:rPr>
          <w:rFonts w:ascii="Times New Roman" w:hAnsi="Times New Roman" w:cs="B Nazanin" w:hint="cs"/>
          <w:sz w:val="24"/>
          <w:szCs w:val="24"/>
          <w:rtl/>
        </w:rPr>
        <w:t xml:space="preserve"> و هاسمن</w:t>
      </w:r>
      <w:r>
        <w:rPr>
          <w:rStyle w:val="FootnoteReference"/>
          <w:rFonts w:cs="B Nazanin"/>
          <w:rtl/>
          <w:lang w:bidi="fa-IR"/>
        </w:rPr>
        <w:footnoteReference w:id="71"/>
      </w:r>
      <w:r>
        <w:rPr>
          <w:rFonts w:ascii="Times New Roman" w:hAnsi="Times New Roman" w:cs="B Nazanin" w:hint="cs"/>
          <w:sz w:val="24"/>
          <w:szCs w:val="24"/>
          <w:rtl/>
        </w:rPr>
        <w:t xml:space="preserve"> انتخاب شد.</w:t>
      </w:r>
    </w:p>
    <w:p>
      <w:pPr>
        <w:keepNext/>
        <w:spacing w:after="0" w:line="240" w:lineRule="auto"/>
        <w:jc w:val="both"/>
        <w:rPr>
          <w:rFonts w:cs="B Nazanin"/>
          <w:b/>
          <w:bCs/>
          <w:sz w:val="26"/>
          <w:szCs w:val="26"/>
          <w:rtl/>
        </w:rPr>
      </w:pPr>
      <w:r>
        <w:rPr>
          <w:rFonts w:ascii="Times New Roman" w:hAnsi="Times New Roman" w:cs="B Nazanin" w:hint="cs"/>
          <w:b/>
          <w:bCs/>
          <w:sz w:val="26"/>
          <w:szCs w:val="26"/>
          <w:rtl/>
        </w:rPr>
        <w:t xml:space="preserve">۵- متغیرهای پژوهش</w:t>
      </w:r>
    </w:p>
    <w:p>
      <w:pPr>
        <w:keepNext/>
        <w:spacing w:after="0" w:line="240" w:lineRule="auto"/>
        <w:jc w:val="both"/>
        <w:rPr>
          <w:rFonts w:cs="B Nazanin"/>
          <w:b/>
          <w:bCs/>
          <w:sz w:val="24"/>
          <w:szCs w:val="24"/>
          <w:rtl/>
        </w:rPr>
      </w:pPr>
      <w:r>
        <w:rPr>
          <w:rFonts w:ascii="Times New Roman" w:hAnsi="Times New Roman" w:cs="B Nazanin" w:hint="cs"/>
          <w:b/>
          <w:bCs/>
          <w:sz w:val="24"/>
          <w:szCs w:val="24"/>
          <w:rtl/>
        </w:rPr>
        <w:t xml:space="preserve">۵-۱- متغیر وابسته: اجتناب مالیاتی (</w:t>
      </w:r>
      <w:r>
        <w:rPr>
          <w:rFonts w:ascii="Times New Roman" w:hAnsi="Times New Roman" w:cs="Times New Roman"/>
          <w:b/>
          <w:bCs/>
          <w:sz w:val="20"/>
          <w:szCs w:val="20"/>
        </w:rPr>
        <w:t xml:space="preserve">ETR)</w:t>
      </w:r>
    </w:p>
    <w:p>
      <w:pPr>
        <w:spacing w:after="0" w:line="240" w:lineRule="auto"/>
        <w:jc w:val="both"/>
        <w:rPr>
          <w:rFonts w:cs="B Nazanin"/>
          <w:sz w:val="24"/>
          <w:szCs w:val="24"/>
          <w:rtl/>
        </w:rPr>
      </w:pPr>
      <w:r>
        <w:rPr>
          <w:rFonts w:ascii="Times New Roman" w:hAnsi="Times New Roman" w:cs="B Nazanin" w:hint="cs"/>
          <w:sz w:val="24"/>
          <w:szCs w:val="24"/>
          <w:rtl/>
        </w:rPr>
        <w:t xml:space="preserve">برای سنجش اجتناب مالیاتی از نرخ مؤثر مالیات نقدی استفاده شده که از تقسیم مالیات پرداختی شرکت در سال </w:t>
      </w:r>
      <w:r>
        <w:rPr>
          <w:rFonts w:ascii="Times New Roman" w:hAnsi="Times New Roman" w:cs="Times New Roman"/>
          <w:sz w:val="20"/>
          <w:szCs w:val="20"/>
        </w:rPr>
        <w:t xml:space="preserve">t</w:t>
      </w:r>
      <w:r>
        <w:rPr>
          <w:rFonts w:ascii="Times New Roman" w:hAnsi="Times New Roman" w:cs="B Nazanin" w:hint="cs"/>
          <w:sz w:val="24"/>
          <w:szCs w:val="24"/>
          <w:rtl/>
        </w:rPr>
        <w:t xml:space="preserve"> </w:t>
      </w:r>
      <w:r>
        <w:rPr>
          <w:rFonts w:ascii="Times New Roman" w:hAnsi="Times New Roman" w:cs="B Nazanin" w:hint="cs"/>
          <w:sz w:val="24"/>
          <w:szCs w:val="24"/>
          <w:rtl/>
        </w:rPr>
        <w:t xml:space="preserve">بر سود قبل از مالیات همان سال به دست می‌آید (دیرنگ و همکاران، ۲۰۰۸؛ هانلون و هایتزمن، ۲۰۱۰):</w:t>
      </w:r>
    </w:p>
    <w:tbl>
      <w:tblPr>
        <w:tblStyle w:val="TableGrid"/>
        <w:bidiVisual/>
        <w:tblW w:w="907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00"/>
        <w:gridCol w:w="7970"/>
      </w:tblGrid>
      <w:tr>
        <w:tc>
          <w:tcPr>
            <w:tcW w:w="1100" w:type="dxa"/>
            <w:vAlign w:val="center"/>
          </w:tcPr>
          <w:p>
            <w:pPr>
              <w:spacing w:after="0" w:line="240" w:lineRule="auto"/>
              <w:jc w:val="right"/>
              <w:rPr>
                <w:rFonts w:cs="B Nazanin"/>
                <w:sz w:val="20"/>
                <w:szCs w:val="20"/>
                <w:rtl/>
              </w:rPr>
            </w:pPr>
            <w:r>
              <w:rPr>
                <w:rFonts w:ascii="Times New Roman" w:hAnsi="Times New Roman" w:cs="B Nazanin" w:hint="cs"/>
                <w:sz w:val="20"/>
                <w:szCs w:val="20"/>
                <w:rtl/>
              </w:rPr>
              <w:t xml:space="preserve">رابطه (۳)</w:t>
            </w:r>
          </w:p>
        </w:tc>
        <w:tc>
          <w:tcPr>
            <w:tcW w:w="7970" w:type="dxa"/>
            <w:vAlign w:val="center"/>
          </w:tcPr>
          <w:p>
            <w:pPr>
              <w:bidi w:val="0"/>
              <w:spacing w:after="0" w:line="240" w:lineRule="auto"/>
              <w:jc w:val="center"/>
            </w:pPr>
            <m:oMathPara>
              <m:oMathParaPr>
                <m:jc m:val="center"/>
              </m:oMathParaPr>
              <m:oMath>
                <m:sSub>
                  <m:e>
                    <m:r>
                      <m:rPr>
                        <m:sty m:val="p"/>
                      </m:rPr>
                      <w:rPr>
                        <w:rFonts w:ascii="Cambria Math" w:hAnsi="Cambria Math"/>
                        <w:sz w:val="20"/>
                        <w:szCs w:val="20"/>
                      </w:rPr>
                      <m:t xml:space="preserve">ETR</m:t>
                    </m:r>
                  </m:e>
                  <m:sub>
                    <m:r>
                      <w:rPr>
                        <w:rFonts w:ascii="Cambria Math" w:hAnsi="Cambria Math"/>
                        <w:sz w:val="20"/>
                        <w:szCs w:val="20"/>
                      </w:rPr>
                      <m:t xml:space="preserve">i,t</m:t>
                    </m:r>
                  </m:sub>
                </m:sSub>
                <m:r>
                  <w:rPr>
                    <w:rFonts w:ascii="Cambria Math" w:hAnsi="Cambria Math"/>
                    <w:sz w:val="20"/>
                    <w:szCs w:val="20"/>
                  </w:rPr>
                  <m:t xml:space="preserve">=</m:t>
                </m:r>
                <m:f>
                  <m:num>
                    <m:sSub>
                      <m:e>
                        <m:r>
                          <m:rPr>
                            <m:sty m:val="p"/>
                          </m:rPr>
                          <w:rPr>
                            <w:rFonts w:ascii="Cambria Math" w:hAnsi="Cambria Math"/>
                            <w:sz w:val="20"/>
                            <w:szCs w:val="20"/>
                          </w:rPr>
                          <m:t xml:space="preserve">Cash Taxes Paid</m:t>
                        </m:r>
                      </m:e>
                      <m:sub>
                        <m:r>
                          <w:rPr>
                            <w:rFonts w:ascii="Cambria Math" w:hAnsi="Cambria Math"/>
                            <w:sz w:val="20"/>
                            <w:szCs w:val="20"/>
                          </w:rPr>
                          <m:t xml:space="preserve">i,t</m:t>
                        </m:r>
                      </m:sub>
                    </m:sSub>
                  </m:num>
                  <m:den>
                    <m:sSub>
                      <m:e>
                        <m:r>
                          <m:rPr>
                            <m:sty m:val="p"/>
                          </m:rPr>
                          <w:rPr>
                            <w:rFonts w:ascii="Cambria Math" w:hAnsi="Cambria Math"/>
                            <w:sz w:val="20"/>
                            <w:szCs w:val="20"/>
                          </w:rPr>
                          <m:t xml:space="preserve">Pretax Income</m:t>
                        </m:r>
                      </m:e>
                      <m:sub>
                        <m:r>
                          <w:rPr>
                            <w:rFonts w:ascii="Cambria Math" w:hAnsi="Cambria Math"/>
                            <w:sz w:val="20"/>
                            <w:szCs w:val="20"/>
                          </w:rPr>
                          <m:t xml:space="preserve">i,t</m:t>
                        </m:r>
                      </m:sub>
                    </m:sSub>
                  </m:den>
                </m:f>
              </m:oMath>
            </m:oMathPara>
          </w:p>
        </w:tc>
      </w:tr>
    </w:tbl>
    <w:p>
      <w:pPr>
        <w:spacing w:after="0" w:line="240" w:lineRule="auto"/>
        <w:ind w:firstLine="284"/>
        <w:jc w:val="both"/>
        <w:rPr>
          <w:rFonts w:cs="B Nazanin"/>
          <w:sz w:val="24"/>
          <w:szCs w:val="24"/>
          <w:rtl/>
        </w:rPr>
      </w:pPr>
      <w:r>
        <w:rPr>
          <w:rFonts w:ascii="Times New Roman" w:hAnsi="Times New Roman" w:cs="B Nazanin" w:hint="cs"/>
          <w:sz w:val="24"/>
          <w:szCs w:val="24"/>
          <w:rtl/>
        </w:rPr>
        <w:t xml:space="preserve">این معیار رابطه معکوس با اجتناب مالیاتی دارد؛ یعنی هرچه </w:t>
      </w:r>
      <w:r>
        <w:rPr>
          <w:rFonts w:ascii="Times New Roman" w:hAnsi="Times New Roman" w:cs="Times New Roman"/>
          <w:sz w:val="20"/>
          <w:szCs w:val="20"/>
        </w:rPr>
        <w:t xml:space="preserve">ETR</w:t>
      </w:r>
      <w:r>
        <w:rPr>
          <w:rFonts w:ascii="Times New Roman" w:hAnsi="Times New Roman" w:cs="B Nazanin" w:hint="cs"/>
          <w:sz w:val="24"/>
          <w:szCs w:val="24"/>
          <w:rtl/>
        </w:rPr>
        <w:t xml:space="preserve"> </w:t>
      </w:r>
      <w:r>
        <w:rPr>
          <w:rFonts w:ascii="Times New Roman" w:hAnsi="Times New Roman" w:cs="B Nazanin" w:hint="cs"/>
          <w:sz w:val="24"/>
          <w:szCs w:val="24"/>
          <w:rtl/>
        </w:rPr>
        <w:t xml:space="preserve">کوچک‌تر باشد، سطح اجتناب مالیاتی شرکت بیشتر است. بنابراین، ضریب منفی یک متغیر توضیحی در مدل‌های پژوهش به معنای افزایش اجتناب مالیاتی است.</w:t>
      </w:r>
    </w:p>
    <w:p>
      <w:pPr>
        <w:keepNext/>
        <w:spacing w:after="0" w:line="240" w:lineRule="auto"/>
        <w:jc w:val="both"/>
        <w:rPr>
          <w:rFonts w:cs="B Nazanin"/>
          <w:b/>
          <w:bCs/>
          <w:sz w:val="24"/>
          <w:szCs w:val="24"/>
          <w:rtl/>
        </w:rPr>
      </w:pPr>
      <w:r>
        <w:rPr>
          <w:rFonts w:ascii="Times New Roman" w:hAnsi="Times New Roman" w:cs="B Nazanin" w:hint="cs"/>
          <w:b/>
          <w:bCs/>
          <w:sz w:val="24"/>
          <w:szCs w:val="24"/>
          <w:rtl/>
        </w:rPr>
        <w:t xml:space="preserve">۵-۲- متغیر مستقل: وابستگی دولتی هیئت‌مدیره (</w:t>
      </w:r>
      <w:r>
        <w:rPr>
          <w:rFonts w:ascii="Times New Roman" w:hAnsi="Times New Roman" w:cs="Times New Roman"/>
          <w:b/>
          <w:bCs/>
          <w:sz w:val="20"/>
          <w:szCs w:val="20"/>
        </w:rPr>
        <w:t xml:space="preserve">BGA)</w:t>
      </w:r>
    </w:p>
    <w:p>
      <w:pPr>
        <w:spacing w:after="0" w:line="240" w:lineRule="auto"/>
        <w:jc w:val="both"/>
        <w:rPr>
          <w:rFonts w:cs="B Nazanin"/>
          <w:sz w:val="24"/>
          <w:szCs w:val="24"/>
          <w:rtl/>
        </w:rPr>
      </w:pPr>
      <w:r>
        <w:rPr>
          <w:rFonts w:ascii="Times New Roman" w:hAnsi="Times New Roman" w:cs="B Nazanin" w:hint="cs"/>
          <w:sz w:val="24"/>
          <w:szCs w:val="24"/>
          <w:rtl/>
        </w:rPr>
        <w:t xml:space="preserve">وابستگی دولتی هیئت‌مدیره یک متغیر مجازی است که اگر دست‌کم ۲۰ درصد اعضای هیئت‌مدیره شرکت، اشخاص حقوقی دولتی یا وابسته به دولت (شامل وزارتخانه‌ها، سازمان‌ها و شرکت‌های دولتی، بانک‌ها و نهادهای عمومی وابسته به دولت) یا نمایندگان آن‌ها باشند، مقدار یک و در غیر این صورت مقدار صفر می‌گیرد. با توجه به اینکه هیئت‌مدیره اغلب شرکت‌های بورسی ایران پنج عضو دارد، این آستانه به معنای حضور دست‌کم یک عضو دولتی یا وابسته به دولت در هیئت‌مدیره است. آستانه ۲۰ درصد هم‌راستا با آستانه متعارف کنترل در ادبیات ساختار مالکیت است (لاپورتا و همکاران، ۱۹۹۹). داده‌های این متغیر از طریق شناسایی اعضای هیئت‌مدیره، سهامداران عمده و اشخاص وابسته در یادداشت‌های همراه صورت‌های مالی و گزارش فعالیت هیئت‌مدیره به مجمع عمومی گردآوری شد. این تعریف عملیاتی همان تعریفی است که در پایان‌نامه برای متغیر «نفوذ سیاسی» به کار رفته و تنها عنوان سازه به شرح بخش ۲-۲ دقیق‌تر شده است.</w:t>
      </w:r>
    </w:p>
    <w:p>
      <w:pPr>
        <w:keepNext/>
        <w:spacing w:after="0" w:line="240" w:lineRule="auto"/>
        <w:jc w:val="both"/>
        <w:rPr>
          <w:rFonts w:cs="B Nazanin"/>
          <w:b/>
          <w:bCs/>
          <w:sz w:val="24"/>
          <w:szCs w:val="24"/>
          <w:rtl/>
        </w:rPr>
      </w:pPr>
      <w:r>
        <w:rPr>
          <w:rFonts w:ascii="Times New Roman" w:hAnsi="Times New Roman" w:cs="B Nazanin" w:hint="cs"/>
          <w:b/>
          <w:bCs/>
          <w:sz w:val="24"/>
          <w:szCs w:val="24"/>
          <w:rtl/>
        </w:rPr>
        <w:t xml:space="preserve">۵-۳- متغیر تعدیل‌گر: کمیته حسابرسی (</w:t>
      </w:r>
      <w:r>
        <w:rPr>
          <w:rFonts w:ascii="Times New Roman" w:hAnsi="Times New Roman" w:cs="Times New Roman"/>
          <w:b/>
          <w:bCs/>
          <w:sz w:val="20"/>
          <w:szCs w:val="20"/>
        </w:rPr>
        <w:t xml:space="preserve">AUDIT)</w:t>
      </w:r>
    </w:p>
    <w:p>
      <w:pPr>
        <w:spacing w:after="0" w:line="240" w:lineRule="auto"/>
        <w:jc w:val="both"/>
        <w:rPr>
          <w:rFonts w:cs="B Nazanin"/>
          <w:sz w:val="24"/>
          <w:szCs w:val="24"/>
          <w:rtl/>
        </w:rPr>
      </w:pPr>
      <w:r>
        <w:rPr>
          <w:rFonts w:ascii="Times New Roman" w:hAnsi="Times New Roman" w:cs="B Nazanin" w:hint="cs"/>
          <w:sz w:val="24"/>
          <w:szCs w:val="24"/>
          <w:rtl/>
        </w:rPr>
        <w:t xml:space="preserve">کیفیت کمیته حسابرسی بر پایه چهار ویژگی اندازه، استقلال، تعداد جلسات و تخصص مالی اعضا سنجیده شده است. هر یک از این ویژگی‌ها در هر سال با میانه نمونه مقایسه شده و شرکت‌هایی که از نظر این ویژگی‌ها بالاتر از میانه قرار گرفته‌اند، مقدار یک و سایر شرکت‌ها مقدار صفر گرفته‌اند (چیجوکه‌ـ‌امگبامه و همکاران</w:t>
      </w:r>
      <w:r>
        <w:rPr>
          <w:rStyle w:val="FootnoteReference"/>
          <w:rFonts w:cs="B Nazanin"/>
          <w:rtl/>
          <w:lang w:bidi="fa-IR"/>
        </w:rPr>
        <w:footnoteReference w:id="72"/>
      </w:r>
      <w:r>
        <w:rPr>
          <w:rFonts w:ascii="Times New Roman" w:hAnsi="Times New Roman" w:cs="B Nazanin" w:hint="cs"/>
          <w:sz w:val="24"/>
          <w:szCs w:val="24"/>
          <w:rtl/>
        </w:rPr>
        <w:t xml:space="preserve">، ۲۰۲۰). بنابراین، </w:t>
      </w:r>
      <w:r>
        <w:rPr>
          <w:rFonts w:ascii="Times New Roman" w:hAnsi="Times New Roman" w:cs="Times New Roman"/>
          <w:sz w:val="20"/>
          <w:szCs w:val="20"/>
        </w:rPr>
        <w:t xml:space="preserve">AUDIT</w:t>
      </w:r>
      <w:r>
        <w:rPr>
          <w:rFonts w:ascii="Times New Roman" w:hAnsi="Times New Roman" w:cs="B Nazanin" w:hint="cs"/>
          <w:sz w:val="24"/>
          <w:szCs w:val="24"/>
          <w:rtl/>
        </w:rPr>
        <w:t xml:space="preserve"> </w:t>
      </w:r>
      <w:r>
        <w:rPr>
          <w:rFonts w:ascii="Times New Roman" w:hAnsi="Times New Roman" w:cs="B Nazanin" w:hint="cs"/>
          <w:sz w:val="24"/>
          <w:szCs w:val="24"/>
          <w:rtl/>
        </w:rPr>
        <w:t xml:space="preserve">متغیری مجازی است که مقدار یک آن نشان‌دهنده کمیته حسابرسی قوی‌تر است.</w:t>
      </w:r>
    </w:p>
    <w:p>
      <w:pPr>
        <w:keepNext/>
        <w:spacing w:after="0" w:line="240" w:lineRule="auto"/>
        <w:jc w:val="both"/>
        <w:rPr>
          <w:rFonts w:cs="B Nazanin"/>
          <w:b/>
          <w:bCs/>
          <w:sz w:val="24"/>
          <w:szCs w:val="24"/>
          <w:rtl/>
        </w:rPr>
      </w:pPr>
      <w:r>
        <w:rPr>
          <w:rFonts w:ascii="Times New Roman" w:hAnsi="Times New Roman" w:cs="B Nazanin" w:hint="cs"/>
          <w:b/>
          <w:bCs/>
          <w:sz w:val="24"/>
          <w:szCs w:val="24"/>
          <w:rtl/>
        </w:rPr>
        <w:t xml:space="preserve">۵-۴- متغیرهای کنترلی</w:t>
      </w:r>
    </w:p>
    <w:p>
      <w:pPr>
        <w:spacing w:after="0" w:line="240" w:lineRule="auto"/>
        <w:jc w:val="both"/>
        <w:rPr>
          <w:rFonts w:cs="B Nazanin"/>
          <w:sz w:val="24"/>
          <w:szCs w:val="24"/>
          <w:rtl/>
        </w:rPr>
      </w:pPr>
      <w:r>
        <w:rPr>
          <w:rFonts w:ascii="Times New Roman" w:hAnsi="Times New Roman" w:cs="B Nazanin" w:hint="cs"/>
          <w:sz w:val="24"/>
          <w:szCs w:val="24"/>
          <w:rtl/>
        </w:rPr>
        <w:t xml:space="preserve">بر پایه پژوهش‌های پیشین (گوپتا و نیوبری</w:t>
      </w:r>
      <w:r>
        <w:rPr>
          <w:rStyle w:val="FootnoteReference"/>
          <w:rFonts w:cs="B Nazanin"/>
          <w:rtl/>
          <w:lang w:bidi="fa-IR"/>
        </w:rPr>
        <w:footnoteReference w:id="73"/>
      </w:r>
      <w:r>
        <w:rPr>
          <w:rFonts w:ascii="Times New Roman" w:hAnsi="Times New Roman" w:cs="B Nazanin" w:hint="cs"/>
          <w:sz w:val="24"/>
          <w:szCs w:val="24"/>
          <w:rtl/>
        </w:rPr>
        <w:t xml:space="preserve">، ۱۹۹۷؛ چن و همکاران، ۲۰۱۰؛ کیم و ژانگ، ۲۰۱۶)، متغیرهای زیر برای کنترل ویژگی‌های مؤثر بر نرخ مؤثر مالیاتی وارد مدل شد: نگهداشت وجه نقد (</w:t>
      </w:r>
      <w:r>
        <w:rPr>
          <w:rFonts w:ascii="Times New Roman" w:hAnsi="Times New Roman" w:cs="Times New Roman"/>
          <w:sz w:val="20"/>
          <w:szCs w:val="20"/>
        </w:rPr>
        <w:t xml:space="preserve">CASH)</w:t>
      </w:r>
      <w:r>
        <w:rPr>
          <w:rFonts w:ascii="Times New Roman" w:hAnsi="Times New Roman" w:cs="B Nazanin" w:hint="cs"/>
          <w:sz w:val="24"/>
          <w:szCs w:val="24"/>
          <w:rtl/>
        </w:rPr>
        <w:t xml:space="preserve"> </w:t>
      </w:r>
      <w:r>
        <w:rPr>
          <w:rFonts w:ascii="Times New Roman" w:hAnsi="Times New Roman" w:cs="B Nazanin" w:hint="cs"/>
          <w:sz w:val="24"/>
          <w:szCs w:val="24"/>
          <w:rtl/>
        </w:rPr>
        <w:t xml:space="preserve">برابر با نسبت سرمایه‌گذاری‌های کوتاه‌مدت به کل دارایی‌ها؛ رشد فروش (</w:t>
      </w:r>
      <w:r>
        <w:rPr>
          <w:rFonts w:ascii="Times New Roman" w:hAnsi="Times New Roman" w:cs="Times New Roman"/>
          <w:sz w:val="20"/>
          <w:szCs w:val="20"/>
        </w:rPr>
        <w:t xml:space="preserve">GROW)</w:t>
      </w:r>
      <w:r>
        <w:rPr>
          <w:rFonts w:ascii="Times New Roman" w:hAnsi="Times New Roman" w:cs="B Nazanin" w:hint="cs"/>
          <w:sz w:val="24"/>
          <w:szCs w:val="24"/>
          <w:rtl/>
        </w:rPr>
        <w:t xml:space="preserve"> </w:t>
      </w:r>
      <w:r>
        <w:rPr>
          <w:rFonts w:ascii="Times New Roman" w:hAnsi="Times New Roman" w:cs="B Nazanin" w:hint="cs"/>
          <w:sz w:val="24"/>
          <w:szCs w:val="24"/>
          <w:rtl/>
        </w:rPr>
        <w:t xml:space="preserve">برابر با تغییر فروش نسبت به سال قبل تقسیم بر فروش سال قبل؛ بازده حقوق صاحبان سهام (</w:t>
      </w:r>
      <w:r>
        <w:rPr>
          <w:rFonts w:ascii="Times New Roman" w:hAnsi="Times New Roman" w:cs="Times New Roman"/>
          <w:sz w:val="20"/>
          <w:szCs w:val="20"/>
        </w:rPr>
        <w:t xml:space="preserve">ROE)</w:t>
      </w:r>
      <w:r>
        <w:rPr>
          <w:rFonts w:ascii="Times New Roman" w:hAnsi="Times New Roman" w:cs="B Nazanin" w:hint="cs"/>
          <w:sz w:val="24"/>
          <w:szCs w:val="24"/>
          <w:rtl/>
        </w:rPr>
        <w:t xml:space="preserve"> </w:t>
      </w:r>
      <w:r>
        <w:rPr>
          <w:rFonts w:ascii="Times New Roman" w:hAnsi="Times New Roman" w:cs="B Nazanin" w:hint="cs"/>
          <w:sz w:val="24"/>
          <w:szCs w:val="24"/>
          <w:rtl/>
        </w:rPr>
        <w:t xml:space="preserve">برابر با سود خالص تقسیم بر حقوق صاحبان سهام؛ اندازه شرکت (</w:t>
      </w:r>
      <w:r>
        <w:rPr>
          <w:rFonts w:ascii="Times New Roman" w:hAnsi="Times New Roman" w:cs="Times New Roman"/>
          <w:sz w:val="20"/>
          <w:szCs w:val="20"/>
        </w:rPr>
        <w:t xml:space="preserve">SIZE)</w:t>
      </w:r>
      <w:r>
        <w:rPr>
          <w:rFonts w:ascii="Times New Roman" w:hAnsi="Times New Roman" w:cs="B Nazanin" w:hint="cs"/>
          <w:sz w:val="24"/>
          <w:szCs w:val="24"/>
          <w:rtl/>
        </w:rPr>
        <w:t xml:space="preserve"> </w:t>
      </w:r>
      <w:r>
        <w:rPr>
          <w:rFonts w:ascii="Times New Roman" w:hAnsi="Times New Roman" w:cs="B Nazanin" w:hint="cs"/>
          <w:sz w:val="24"/>
          <w:szCs w:val="24"/>
          <w:rtl/>
        </w:rPr>
        <w:t xml:space="preserve">برابر با لگاریتم طبیعی کل دارایی‌ها؛ و اهرم مالی (</w:t>
      </w:r>
      <w:r>
        <w:rPr>
          <w:rFonts w:ascii="Times New Roman" w:hAnsi="Times New Roman" w:cs="Times New Roman"/>
          <w:sz w:val="20"/>
          <w:szCs w:val="20"/>
        </w:rPr>
        <w:t xml:space="preserve">LEV)</w:t>
      </w:r>
      <w:r>
        <w:rPr>
          <w:rFonts w:ascii="Times New Roman" w:hAnsi="Times New Roman" w:cs="B Nazanin" w:hint="cs"/>
          <w:sz w:val="24"/>
          <w:szCs w:val="24"/>
          <w:rtl/>
        </w:rPr>
        <w:t xml:space="preserve"> </w:t>
      </w:r>
      <w:r>
        <w:rPr>
          <w:rFonts w:ascii="Times New Roman" w:hAnsi="Times New Roman" w:cs="B Nazanin" w:hint="cs"/>
          <w:sz w:val="24"/>
          <w:szCs w:val="24"/>
          <w:rtl/>
        </w:rPr>
        <w:t xml:space="preserve">برابر با نسبت کل بدهی‌ها به کل دارایی‌ها.</w:t>
      </w:r>
    </w:p>
    <w:p>
      <w:pPr>
        <w:keepNext/>
        <w:spacing w:after="0" w:line="240" w:lineRule="auto"/>
        <w:jc w:val="both"/>
        <w:rPr>
          <w:rFonts w:cs="B Nazanin"/>
          <w:b/>
          <w:bCs/>
          <w:sz w:val="26"/>
          <w:szCs w:val="26"/>
          <w:rtl/>
        </w:rPr>
      </w:pPr>
      <w:r>
        <w:rPr>
          <w:rFonts w:ascii="Times New Roman" w:hAnsi="Times New Roman" w:cs="B Nazanin" w:hint="cs"/>
          <w:b/>
          <w:bCs/>
          <w:sz w:val="26"/>
          <w:szCs w:val="26"/>
          <w:rtl/>
        </w:rPr>
        <w:t xml:space="preserve">۶- یافته‌های پژوهش</w:t>
      </w:r>
    </w:p>
    <w:p>
      <w:pPr>
        <w:keepNext/>
        <w:spacing w:after="0" w:line="240" w:lineRule="auto"/>
        <w:jc w:val="both"/>
        <w:rPr>
          <w:rFonts w:cs="B Nazanin"/>
          <w:b/>
          <w:bCs/>
          <w:sz w:val="24"/>
          <w:szCs w:val="24"/>
          <w:rtl/>
        </w:rPr>
      </w:pPr>
      <w:r>
        <w:rPr>
          <w:rFonts w:ascii="Times New Roman" w:hAnsi="Times New Roman" w:cs="B Nazanin" w:hint="cs"/>
          <w:b/>
          <w:bCs/>
          <w:sz w:val="24"/>
          <w:szCs w:val="24"/>
          <w:rtl/>
        </w:rPr>
        <w:t xml:space="preserve">۶-۱- آمار توصیفی</w:t>
      </w:r>
    </w:p>
    <w:p>
      <w:pPr>
        <w:spacing w:after="0" w:line="240" w:lineRule="auto"/>
        <w:jc w:val="both"/>
        <w:rPr>
          <w:rFonts w:cs="B Nazanin"/>
          <w:sz w:val="24"/>
          <w:szCs w:val="24"/>
          <w:rtl/>
        </w:rPr>
      </w:pPr>
      <w:r>
        <w:rPr>
          <w:rFonts w:ascii="Times New Roman" w:hAnsi="Times New Roman" w:cs="B Nazanin" w:hint="cs"/>
          <w:sz w:val="24"/>
          <w:szCs w:val="24"/>
          <w:rtl/>
        </w:rPr>
        <w:t xml:space="preserve">جدول (۱) آمار توصیفی متغیرهای پژوهش را نشان می‌دهد.</w:t>
      </w:r>
    </w:p>
    <w:p>
      <w:pPr>
        <w:keepNext/>
        <w:spacing w:after="0" w:line="240" w:lineRule="auto"/>
        <w:jc w:val="center"/>
        <w:rPr>
          <w:rFonts w:cs="B Nazanin"/>
          <w:b/>
          <w:bCs/>
          <w:sz w:val="20"/>
          <w:szCs w:val="20"/>
          <w:rtl/>
        </w:rPr>
      </w:pPr>
      <w:r>
        <w:rPr>
          <w:rFonts w:ascii="Times New Roman" w:hAnsi="Times New Roman" w:cs="B Nazanin" w:hint="cs"/>
          <w:b/>
          <w:bCs/>
          <w:sz w:val="20"/>
          <w:szCs w:val="20"/>
          <w:rtl/>
        </w:rPr>
        <w:t xml:space="preserve">جدول (۱). آمار توصیفی متغیرهای پژوهش</w:t>
      </w:r>
    </w:p>
    <w:tbl>
      <w:tblPr>
        <w:bidiVisual/>
        <w:tblW w:w="8850" w:type="dxa"/>
        <w:jc w:val="center"/>
        <w:tblBorders>
          <w:top w:val="single" w:sz="8" w:space="0" w:color="000000"/>
          <w:left w:val="nil"/>
          <w:bottom w:val="single" w:sz="8" w:space="0" w:color="000000"/>
          <w:right w:val="nil"/>
          <w:insideH w:val="single" w:sz="2" w:space="0" w:color="BFBFBF"/>
          <w:insideV w:val="nil"/>
        </w:tblBorders>
        <w:tblLayout w:type="fixed"/>
        <w:tblCellMar>
          <w:left w:w="57" w:type="dxa"/>
          <w:right w:w="57" w:type="dxa"/>
        </w:tblCellMar>
        <w:tblLook w:val="04A0"/>
      </w:tblPr>
      <w:tblGrid>
        <w:gridCol w:w="2100"/>
        <w:gridCol w:w="900"/>
        <w:gridCol w:w="1150"/>
        <w:gridCol w:w="1150"/>
        <w:gridCol w:w="1150"/>
        <w:gridCol w:w="1150"/>
        <w:gridCol w:w="1250"/>
      </w:tblGrid>
      <w:tr>
        <w:trPr>
          <w:tblHeader/>
        </w:trPr>
        <w:tc>
          <w:tcPr>
            <w:tcW w:w="2100" w:type="dxa"/>
            <w:shd w:val="clear" w:color="auto" w:fill="F2F2F2"/>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متغیر</w:t>
            </w:r>
          </w:p>
        </w:tc>
        <w:tc>
          <w:tcPr>
            <w:tcW w:w="900" w:type="dxa"/>
            <w:shd w:val="clear" w:color="auto" w:fill="F2F2F2"/>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نماد</w:t>
            </w:r>
          </w:p>
        </w:tc>
        <w:tc>
          <w:tcPr>
            <w:tcW w:w="1150" w:type="dxa"/>
            <w:shd w:val="clear" w:color="auto" w:fill="F2F2F2"/>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میانگین</w:t>
            </w:r>
          </w:p>
        </w:tc>
        <w:tc>
          <w:tcPr>
            <w:tcW w:w="1150" w:type="dxa"/>
            <w:shd w:val="clear" w:color="auto" w:fill="F2F2F2"/>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میانه</w:t>
            </w:r>
          </w:p>
        </w:tc>
        <w:tc>
          <w:tcPr>
            <w:tcW w:w="1150" w:type="dxa"/>
            <w:shd w:val="clear" w:color="auto" w:fill="F2F2F2"/>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بیشینه</w:t>
            </w:r>
          </w:p>
        </w:tc>
        <w:tc>
          <w:tcPr>
            <w:tcW w:w="1150" w:type="dxa"/>
            <w:shd w:val="clear" w:color="auto" w:fill="F2F2F2"/>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کمینه</w:t>
            </w:r>
          </w:p>
        </w:tc>
        <w:tc>
          <w:tcPr>
            <w:tcW w:w="1250" w:type="dxa"/>
            <w:shd w:val="clear" w:color="auto" w:fill="F2F2F2"/>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انحراف معیار</w:t>
            </w:r>
          </w:p>
        </w:tc>
      </w:tr>
      <w:tr>
        <w:tc>
          <w:tcPr>
            <w:tcW w:w="21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اجتناب مالیاتی</w:t>
            </w:r>
          </w:p>
        </w:tc>
        <w:tc>
          <w:tcPr>
            <w:tcW w:w="900" w:type="dxa"/>
            <w:vAlign w:val="center"/>
          </w:tcPr>
          <w:p>
            <w:pPr>
              <w:spacing w:after="0" w:line="240" w:lineRule="auto"/>
              <w:jc w:val="center"/>
              <w:rPr>
                <w:rFonts w:cs="B Nazanin"/>
                <w:b/>
                <w:bCs/>
                <w:sz w:val="16"/>
                <w:szCs w:val="16"/>
                <w:rtl/>
              </w:rPr>
            </w:pPr>
            <w:r>
              <w:rPr>
                <w:rFonts w:ascii="Times New Roman" w:hAnsi="Times New Roman" w:cs="Times New Roman"/>
                <w:b/>
                <w:bCs/>
                <w:sz w:val="16"/>
                <w:szCs w:val="16"/>
              </w:rPr>
              <w:t xml:space="preserve">ETR</w:t>
            </w:r>
          </w:p>
        </w:tc>
        <w:tc>
          <w:tcPr>
            <w:tcW w:w="115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۰/۰۲۴۱</w:t>
            </w:r>
          </w:p>
        </w:tc>
        <w:tc>
          <w:tcPr>
            <w:tcW w:w="115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۰/۰۰۰۰</w:t>
            </w:r>
          </w:p>
        </w:tc>
        <w:tc>
          <w:tcPr>
            <w:tcW w:w="115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۰/۵۳۲۳</w:t>
            </w:r>
          </w:p>
        </w:tc>
        <w:tc>
          <w:tcPr>
            <w:tcW w:w="115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-۰/۶۴۴۱</w:t>
            </w:r>
          </w:p>
        </w:tc>
        <w:tc>
          <w:tcPr>
            <w:tcW w:w="125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۰/۰۸۸۳</w:t>
            </w:r>
          </w:p>
        </w:tc>
      </w:tr>
      <w:tr>
        <w:tc>
          <w:tcPr>
            <w:tcW w:w="21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وابستگی دولتی هیئت‌مدیره</w:t>
            </w:r>
          </w:p>
        </w:tc>
        <w:tc>
          <w:tcPr>
            <w:tcW w:w="900" w:type="dxa"/>
            <w:vAlign w:val="center"/>
          </w:tcPr>
          <w:p>
            <w:pPr>
              <w:spacing w:after="0" w:line="240" w:lineRule="auto"/>
              <w:jc w:val="center"/>
              <w:rPr>
                <w:rFonts w:cs="B Nazanin"/>
                <w:b/>
                <w:bCs/>
                <w:sz w:val="16"/>
                <w:szCs w:val="16"/>
                <w:rtl/>
              </w:rPr>
            </w:pPr>
            <w:r>
              <w:rPr>
                <w:rFonts w:ascii="Times New Roman" w:hAnsi="Times New Roman" w:cs="Times New Roman"/>
                <w:b/>
                <w:bCs/>
                <w:sz w:val="16"/>
                <w:szCs w:val="16"/>
              </w:rPr>
              <w:t xml:space="preserve">BGA</w:t>
            </w:r>
          </w:p>
        </w:tc>
        <w:tc>
          <w:tcPr>
            <w:tcW w:w="115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۰/۱۱۷۶</w:t>
            </w:r>
          </w:p>
        </w:tc>
        <w:tc>
          <w:tcPr>
            <w:tcW w:w="115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۰/۰۰۰۰</w:t>
            </w:r>
          </w:p>
        </w:tc>
        <w:tc>
          <w:tcPr>
            <w:tcW w:w="115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۱/۰۰۰۰</w:t>
            </w:r>
          </w:p>
        </w:tc>
        <w:tc>
          <w:tcPr>
            <w:tcW w:w="115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۰/۰۰۰۰</w:t>
            </w:r>
          </w:p>
        </w:tc>
        <w:tc>
          <w:tcPr>
            <w:tcW w:w="125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۰/۳۲۲۷</w:t>
            </w:r>
          </w:p>
        </w:tc>
      </w:tr>
      <w:tr>
        <w:tc>
          <w:tcPr>
            <w:tcW w:w="21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کمیته حسابرسی</w:t>
            </w:r>
          </w:p>
        </w:tc>
        <w:tc>
          <w:tcPr>
            <w:tcW w:w="900" w:type="dxa"/>
            <w:vAlign w:val="center"/>
          </w:tcPr>
          <w:p>
            <w:pPr>
              <w:spacing w:after="0" w:line="240" w:lineRule="auto"/>
              <w:jc w:val="center"/>
              <w:rPr>
                <w:rFonts w:cs="B Nazanin"/>
                <w:b/>
                <w:bCs/>
                <w:sz w:val="16"/>
                <w:szCs w:val="16"/>
                <w:rtl/>
              </w:rPr>
            </w:pPr>
            <w:r>
              <w:rPr>
                <w:rFonts w:ascii="Times New Roman" w:hAnsi="Times New Roman" w:cs="Times New Roman"/>
                <w:b/>
                <w:bCs/>
                <w:sz w:val="16"/>
                <w:szCs w:val="16"/>
              </w:rPr>
              <w:t xml:space="preserve">AUDIT</w:t>
            </w:r>
          </w:p>
        </w:tc>
        <w:tc>
          <w:tcPr>
            <w:tcW w:w="115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۰/۰۸۲۴</w:t>
            </w:r>
          </w:p>
        </w:tc>
        <w:tc>
          <w:tcPr>
            <w:tcW w:w="115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۰/۰۰۰۰</w:t>
            </w:r>
          </w:p>
        </w:tc>
        <w:tc>
          <w:tcPr>
            <w:tcW w:w="115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۱/۰۰۰۰</w:t>
            </w:r>
          </w:p>
        </w:tc>
        <w:tc>
          <w:tcPr>
            <w:tcW w:w="115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۰/۰۰۰۰</w:t>
            </w:r>
          </w:p>
        </w:tc>
        <w:tc>
          <w:tcPr>
            <w:tcW w:w="125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۰/۲۷۵۳</w:t>
            </w:r>
          </w:p>
        </w:tc>
      </w:tr>
      <w:tr>
        <w:tc>
          <w:tcPr>
            <w:tcW w:w="21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نگهداشت وجه نقد</w:t>
            </w:r>
          </w:p>
        </w:tc>
        <w:tc>
          <w:tcPr>
            <w:tcW w:w="900" w:type="dxa"/>
            <w:vAlign w:val="center"/>
          </w:tcPr>
          <w:p>
            <w:pPr>
              <w:spacing w:after="0" w:line="240" w:lineRule="auto"/>
              <w:jc w:val="center"/>
              <w:rPr>
                <w:rFonts w:cs="B Nazanin"/>
                <w:b/>
                <w:bCs/>
                <w:sz w:val="16"/>
                <w:szCs w:val="16"/>
                <w:rtl/>
              </w:rPr>
            </w:pPr>
            <w:r>
              <w:rPr>
                <w:rFonts w:ascii="Times New Roman" w:hAnsi="Times New Roman" w:cs="Times New Roman"/>
                <w:b/>
                <w:bCs/>
                <w:sz w:val="16"/>
                <w:szCs w:val="16"/>
              </w:rPr>
              <w:t xml:space="preserve">CASH</w:t>
            </w:r>
          </w:p>
        </w:tc>
        <w:tc>
          <w:tcPr>
            <w:tcW w:w="115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۰/۰۴۲۱</w:t>
            </w:r>
          </w:p>
        </w:tc>
        <w:tc>
          <w:tcPr>
            <w:tcW w:w="115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۰/۰۲۲۸</w:t>
            </w:r>
          </w:p>
        </w:tc>
        <w:tc>
          <w:tcPr>
            <w:tcW w:w="115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۰/۴۶۰۹</w:t>
            </w:r>
          </w:p>
        </w:tc>
        <w:tc>
          <w:tcPr>
            <w:tcW w:w="115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۰/۰۰۰۴</w:t>
            </w:r>
          </w:p>
        </w:tc>
        <w:tc>
          <w:tcPr>
            <w:tcW w:w="125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۰/۰۵۴۵</w:t>
            </w:r>
          </w:p>
        </w:tc>
      </w:tr>
      <w:tr>
        <w:tc>
          <w:tcPr>
            <w:tcW w:w="21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رشد فروش</w:t>
            </w:r>
          </w:p>
        </w:tc>
        <w:tc>
          <w:tcPr>
            <w:tcW w:w="900" w:type="dxa"/>
            <w:vAlign w:val="center"/>
          </w:tcPr>
          <w:p>
            <w:pPr>
              <w:spacing w:after="0" w:line="240" w:lineRule="auto"/>
              <w:jc w:val="center"/>
              <w:rPr>
                <w:rFonts w:cs="B Nazanin"/>
                <w:b/>
                <w:bCs/>
                <w:sz w:val="16"/>
                <w:szCs w:val="16"/>
                <w:rtl/>
              </w:rPr>
            </w:pPr>
            <w:r>
              <w:rPr>
                <w:rFonts w:ascii="Times New Roman" w:hAnsi="Times New Roman" w:cs="Times New Roman"/>
                <w:b/>
                <w:bCs/>
                <w:sz w:val="16"/>
                <w:szCs w:val="16"/>
              </w:rPr>
              <w:t xml:space="preserve">GROW</w:t>
            </w:r>
          </w:p>
        </w:tc>
        <w:tc>
          <w:tcPr>
            <w:tcW w:w="115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۰/۱۶۶۹</w:t>
            </w:r>
          </w:p>
        </w:tc>
        <w:tc>
          <w:tcPr>
            <w:tcW w:w="115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۰/۱۱۳۹</w:t>
            </w:r>
          </w:p>
        </w:tc>
        <w:tc>
          <w:tcPr>
            <w:tcW w:w="115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۲/۷۴۲۳</w:t>
            </w:r>
          </w:p>
        </w:tc>
        <w:tc>
          <w:tcPr>
            <w:tcW w:w="115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-۰/۸۱۱۱</w:t>
            </w:r>
          </w:p>
        </w:tc>
        <w:tc>
          <w:tcPr>
            <w:tcW w:w="125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۰/۳۸۱۹</w:t>
            </w:r>
          </w:p>
        </w:tc>
      </w:tr>
      <w:tr>
        <w:tc>
          <w:tcPr>
            <w:tcW w:w="21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بازده حقوق صاحبان سهام</w:t>
            </w:r>
          </w:p>
        </w:tc>
        <w:tc>
          <w:tcPr>
            <w:tcW w:w="900" w:type="dxa"/>
            <w:vAlign w:val="center"/>
          </w:tcPr>
          <w:p>
            <w:pPr>
              <w:spacing w:after="0" w:line="240" w:lineRule="auto"/>
              <w:jc w:val="center"/>
              <w:rPr>
                <w:rFonts w:cs="B Nazanin"/>
                <w:b/>
                <w:bCs/>
                <w:sz w:val="16"/>
                <w:szCs w:val="16"/>
                <w:rtl/>
              </w:rPr>
            </w:pPr>
            <w:r>
              <w:rPr>
                <w:rFonts w:ascii="Times New Roman" w:hAnsi="Times New Roman" w:cs="Times New Roman"/>
                <w:b/>
                <w:bCs/>
                <w:sz w:val="16"/>
                <w:szCs w:val="16"/>
              </w:rPr>
              <w:t xml:space="preserve">ROE</w:t>
            </w:r>
          </w:p>
        </w:tc>
        <w:tc>
          <w:tcPr>
            <w:tcW w:w="115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۰/۰۸۱۸</w:t>
            </w:r>
          </w:p>
        </w:tc>
        <w:tc>
          <w:tcPr>
            <w:tcW w:w="115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۰/۰۸۴۷</w:t>
            </w:r>
          </w:p>
        </w:tc>
        <w:tc>
          <w:tcPr>
            <w:tcW w:w="115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۰/۹۷۹۸</w:t>
            </w:r>
          </w:p>
        </w:tc>
        <w:tc>
          <w:tcPr>
            <w:tcW w:w="115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-۰/۸۸۹۳</w:t>
            </w:r>
          </w:p>
        </w:tc>
        <w:tc>
          <w:tcPr>
            <w:tcW w:w="125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۰/۱۷۵۴</w:t>
            </w:r>
          </w:p>
        </w:tc>
      </w:tr>
      <w:tr>
        <w:tc>
          <w:tcPr>
            <w:tcW w:w="21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اندازه شرکت</w:t>
            </w:r>
          </w:p>
        </w:tc>
        <w:tc>
          <w:tcPr>
            <w:tcW w:w="900" w:type="dxa"/>
            <w:vAlign w:val="center"/>
          </w:tcPr>
          <w:p>
            <w:pPr>
              <w:spacing w:after="0" w:line="240" w:lineRule="auto"/>
              <w:jc w:val="center"/>
              <w:rPr>
                <w:rFonts w:cs="B Nazanin"/>
                <w:b/>
                <w:bCs/>
                <w:sz w:val="16"/>
                <w:szCs w:val="16"/>
                <w:rtl/>
              </w:rPr>
            </w:pPr>
            <w:r>
              <w:rPr>
                <w:rFonts w:ascii="Times New Roman" w:hAnsi="Times New Roman" w:cs="Times New Roman"/>
                <w:b/>
                <w:bCs/>
                <w:sz w:val="16"/>
                <w:szCs w:val="16"/>
              </w:rPr>
              <w:t xml:space="preserve">SIZE</w:t>
            </w:r>
          </w:p>
        </w:tc>
        <w:tc>
          <w:tcPr>
            <w:tcW w:w="115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۱۴/۱۶۸۹</w:t>
            </w:r>
          </w:p>
        </w:tc>
        <w:tc>
          <w:tcPr>
            <w:tcW w:w="115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۱۴/۱۷۵۴</w:t>
            </w:r>
          </w:p>
        </w:tc>
        <w:tc>
          <w:tcPr>
            <w:tcW w:w="115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۱۹/۰۵۰۷</w:t>
            </w:r>
          </w:p>
        </w:tc>
        <w:tc>
          <w:tcPr>
            <w:tcW w:w="115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۹/۸۰۲۳</w:t>
            </w:r>
          </w:p>
        </w:tc>
        <w:tc>
          <w:tcPr>
            <w:tcW w:w="125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۱/۴۲۴۲</w:t>
            </w:r>
          </w:p>
        </w:tc>
      </w:tr>
      <w:tr>
        <w:tc>
          <w:tcPr>
            <w:tcW w:w="21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اهرم مالی</w:t>
            </w:r>
          </w:p>
        </w:tc>
        <w:tc>
          <w:tcPr>
            <w:tcW w:w="900" w:type="dxa"/>
            <w:vAlign w:val="center"/>
          </w:tcPr>
          <w:p>
            <w:pPr>
              <w:spacing w:after="0" w:line="240" w:lineRule="auto"/>
              <w:jc w:val="center"/>
              <w:rPr>
                <w:rFonts w:cs="B Nazanin"/>
                <w:b/>
                <w:bCs/>
                <w:sz w:val="16"/>
                <w:szCs w:val="16"/>
                <w:rtl/>
              </w:rPr>
            </w:pPr>
            <w:r>
              <w:rPr>
                <w:rFonts w:ascii="Times New Roman" w:hAnsi="Times New Roman" w:cs="Times New Roman"/>
                <w:b/>
                <w:bCs/>
                <w:sz w:val="16"/>
                <w:szCs w:val="16"/>
              </w:rPr>
              <w:t xml:space="preserve">LEV</w:t>
            </w:r>
          </w:p>
        </w:tc>
        <w:tc>
          <w:tcPr>
            <w:tcW w:w="115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۰/۶۵۹۱</w:t>
            </w:r>
          </w:p>
        </w:tc>
        <w:tc>
          <w:tcPr>
            <w:tcW w:w="115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۰/۶۴۵۶</w:t>
            </w:r>
          </w:p>
        </w:tc>
        <w:tc>
          <w:tcPr>
            <w:tcW w:w="115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۲/۴۲۲۰</w:t>
            </w:r>
          </w:p>
        </w:tc>
        <w:tc>
          <w:tcPr>
            <w:tcW w:w="115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۰/۰۸۹۱</w:t>
            </w:r>
          </w:p>
        </w:tc>
        <w:tc>
          <w:tcPr>
            <w:tcW w:w="125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۰/۲۹۸۸</w:t>
            </w:r>
          </w:p>
        </w:tc>
      </w:tr>
    </w:tbl>
    <w:p>
      <w:pPr>
        <w:spacing w:after="0" w:line="240" w:lineRule="auto"/>
        <w:jc w:val="both"/>
        <w:rPr>
          <w:rFonts w:cs="B Nazanin"/>
          <w:sz w:val="18"/>
          <w:szCs w:val="18"/>
          <w:rtl/>
        </w:rPr>
      </w:pPr>
      <w:r>
        <w:rPr>
          <w:rFonts w:ascii="Times New Roman" w:hAnsi="Times New Roman" w:cs="B Nazanin" w:hint="cs"/>
          <w:sz w:val="18"/>
          <w:szCs w:val="18"/>
          <w:rtl/>
        </w:rPr>
        <w:t xml:space="preserve">تعداد مشاهدات: ۳۴۰ شرکت‌ـ‌سال. منبع: یافته‌های پژوهش.</w:t>
      </w:r>
    </w:p>
    <w:p>
      <w:pPr>
        <w:spacing w:after="0" w:line="240" w:lineRule="auto"/>
        <w:jc w:val="both"/>
        <w:rPr>
          <w:rFonts w:cs="B Nazanin"/>
          <w:sz w:val="24"/>
          <w:szCs w:val="24"/>
          <w:rtl/>
        </w:rPr>
      </w:pPr>
    </w:p>
    <w:p>
      <w:pPr>
        <w:spacing w:after="0" w:line="240" w:lineRule="auto"/>
        <w:jc w:val="both"/>
        <w:rPr>
          <w:rFonts w:cs="B Nazanin"/>
          <w:sz w:val="24"/>
          <w:szCs w:val="24"/>
          <w:rtl/>
        </w:rPr>
      </w:pPr>
      <w:r>
        <w:rPr>
          <w:rFonts w:ascii="Times New Roman" w:hAnsi="Times New Roman" w:cs="B Nazanin" w:hint="cs"/>
          <w:sz w:val="24"/>
          <w:szCs w:val="24"/>
          <w:rtl/>
        </w:rPr>
        <w:t xml:space="preserve">میانگین نرخ مؤثر مالیات نقدی ۰/۰۲۴ و میانه آن صفر است. این یعنی در دست‌کم نیمی از مشاهدات، نرخ مؤثر مالیات نقدی صفر یا منفی بوده و نرخ مؤثر شرکت‌ها بسیار پایین‌تر از نرخ قانونی ۲۵ درصد (ماده ۱۰۵ قانون مالیات‌های مستقیم) است. این وضعیت با زیان‌دهی بخشی از شرکت‌های صنعت خودرو در سال‌های قیمت‌گذاری دستوری و تحریم و نیز با بهره‌گیری از معافیت‌ها و زیان‌های انتقالی سازگار است. دامنه </w:t>
      </w:r>
      <w:r>
        <w:rPr>
          <w:rFonts w:ascii="Times New Roman" w:hAnsi="Times New Roman" w:cs="Times New Roman"/>
          <w:sz w:val="20"/>
          <w:szCs w:val="20"/>
        </w:rPr>
        <w:t xml:space="preserve">ETR (</w:t>
      </w:r>
      <w:r>
        <w:rPr>
          <w:rFonts w:ascii="Times New Roman" w:hAnsi="Times New Roman" w:cs="B Nazanin" w:hint="cs"/>
          <w:sz w:val="24"/>
          <w:szCs w:val="24"/>
          <w:rtl/>
        </w:rPr>
        <w:t xml:space="preserve">از ‎-۰/۶۴۴‎ تا ۰/۵۳۲) و کشیدگی بالای آن (۲۰/۶۸) نشان می‌دهد توزیع این متغیر دنباله‌های پهنی دارد. این ویژگی، استفاده از برآوردگرهای مقاوم در برابر ناهمسانی واریانس را ضروری می‌کند. میانگین </w:t>
      </w:r>
      <w:r>
        <w:rPr>
          <w:rFonts w:ascii="Times New Roman" w:hAnsi="Times New Roman" w:cs="Times New Roman"/>
          <w:sz w:val="20"/>
          <w:szCs w:val="20"/>
        </w:rPr>
        <w:t xml:space="preserve">BGA</w:t>
      </w:r>
      <w:r>
        <w:rPr>
          <w:rFonts w:ascii="Times New Roman" w:hAnsi="Times New Roman" w:cs="B Nazanin" w:hint="cs"/>
          <w:sz w:val="24"/>
          <w:szCs w:val="24"/>
          <w:rtl/>
        </w:rPr>
        <w:t xml:space="preserve"> </w:t>
      </w:r>
      <w:r>
        <w:rPr>
          <w:rFonts w:ascii="Times New Roman" w:hAnsi="Times New Roman" w:cs="B Nazanin" w:hint="cs"/>
          <w:sz w:val="24"/>
          <w:szCs w:val="24"/>
          <w:rtl/>
        </w:rPr>
        <w:t xml:space="preserve">برابر ۰/۱۱۸ است؛ یعنی در ۴۰ مشاهده از ۳۴۰ مشاهده (حدود ۱۲ درصد)، دست‌کم ۲۰ درصد اعضای هیئت‌مدیره دولتی یا وابسته به دولت بوده‌اند. میانگین </w:t>
      </w:r>
      <w:r>
        <w:rPr>
          <w:rFonts w:ascii="Times New Roman" w:hAnsi="Times New Roman" w:cs="Times New Roman"/>
          <w:sz w:val="20"/>
          <w:szCs w:val="20"/>
        </w:rPr>
        <w:t xml:space="preserve">AUDIT</w:t>
      </w:r>
      <w:r>
        <w:rPr>
          <w:rFonts w:ascii="Times New Roman" w:hAnsi="Times New Roman" w:cs="B Nazanin" w:hint="cs"/>
          <w:sz w:val="24"/>
          <w:szCs w:val="24"/>
          <w:rtl/>
        </w:rPr>
        <w:t xml:space="preserve"> </w:t>
      </w:r>
      <w:r>
        <w:rPr>
          <w:rFonts w:ascii="Times New Roman" w:hAnsi="Times New Roman" w:cs="B Nazanin" w:hint="cs"/>
          <w:sz w:val="24"/>
          <w:szCs w:val="24"/>
          <w:rtl/>
        </w:rPr>
        <w:t xml:space="preserve">برابر ۰/۰۸۲ است؛ یعنی تنها ۲۸ مشاهده (حدود ۸ درصد) در گروه کمیته حسابرسی قوی قرار گرفته‌اند. میانگین اهرم مالی ۰/۶۵۹ و بیشینه آن ۲/۴۲ است که نشان می‌دهد شرکت‌های این صنعت به بدهی اتکای بالایی دارند و برخی از آن‌ها بدهی بیش از دارایی داشته‌اند. نزدیکی میانگین و میانه اندازه شرکت (۱۴/۱۷ و ۱۴/۱۸) نیز بیانگر توزیع تقریباً متقارن این متغیر است.</w:t>
      </w:r>
    </w:p>
    <w:p>
      <w:pPr>
        <w:keepNext/>
        <w:spacing w:after="0" w:line="240" w:lineRule="auto"/>
        <w:jc w:val="both"/>
        <w:rPr>
          <w:rFonts w:cs="B Nazanin"/>
          <w:b/>
          <w:bCs/>
          <w:sz w:val="24"/>
          <w:szCs w:val="24"/>
          <w:rtl/>
        </w:rPr>
      </w:pPr>
      <w:r>
        <w:rPr>
          <w:rFonts w:ascii="Times New Roman" w:hAnsi="Times New Roman" w:cs="B Nazanin" w:hint="cs"/>
          <w:b/>
          <w:bCs/>
          <w:sz w:val="24"/>
          <w:szCs w:val="24"/>
          <w:rtl/>
        </w:rPr>
        <w:t xml:space="preserve">۶-۲- آزمون‌های تشخیصی</w:t>
      </w:r>
    </w:p>
    <w:p>
      <w:pPr>
        <w:spacing w:after="0" w:line="240" w:lineRule="auto"/>
        <w:jc w:val="both"/>
        <w:rPr>
          <w:rFonts w:cs="B Nazanin"/>
          <w:sz w:val="24"/>
          <w:szCs w:val="24"/>
          <w:rtl/>
        </w:rPr>
      </w:pPr>
      <w:r>
        <w:rPr>
          <w:rFonts w:ascii="Times New Roman" w:hAnsi="Times New Roman" w:cs="B Nazanin" w:hint="cs"/>
          <w:sz w:val="24"/>
          <w:szCs w:val="24"/>
          <w:rtl/>
        </w:rPr>
        <w:t xml:space="preserve">پیش از برآورد مدل‌ها، مانایی متغیرها با آزمون ریشه واحد فیشر از نوع فیلیپس‌ـ‌پرون</w:t>
      </w:r>
      <w:r>
        <w:rPr>
          <w:rStyle w:val="FootnoteReference"/>
          <w:rFonts w:cs="B Nazanin"/>
          <w:rtl/>
          <w:lang w:bidi="fa-IR"/>
        </w:rPr>
        <w:footnoteReference w:id="74"/>
      </w:r>
      <w:r>
        <w:rPr>
          <w:rFonts w:ascii="Times New Roman" w:hAnsi="Times New Roman" w:cs="B Nazanin" w:hint="cs"/>
          <w:sz w:val="24"/>
          <w:szCs w:val="24"/>
          <w:rtl/>
        </w:rPr>
        <w:t xml:space="preserve"> و آماره </w:t>
      </w:r>
      <w:r>
        <w:rPr>
          <w:rFonts w:ascii="Times New Roman" w:hAnsi="Times New Roman" w:cs="Times New Roman"/>
          <w:sz w:val="20"/>
          <w:szCs w:val="20"/>
        </w:rPr>
        <w:t xml:space="preserve">Z</w:t>
      </w:r>
      <w:r>
        <w:rPr>
          <w:rFonts w:ascii="Times New Roman" w:hAnsi="Times New Roman" w:cs="B Nazanin" w:hint="cs"/>
          <w:sz w:val="24"/>
          <w:szCs w:val="24"/>
          <w:rtl/>
        </w:rPr>
        <w:t xml:space="preserve"> </w:t>
      </w:r>
      <w:r>
        <w:rPr>
          <w:rFonts w:ascii="Times New Roman" w:hAnsi="Times New Roman" w:cs="B Nazanin" w:hint="cs"/>
          <w:sz w:val="24"/>
          <w:szCs w:val="24"/>
          <w:rtl/>
        </w:rPr>
        <w:t xml:space="preserve">چوی بررسی شد (فیلیپس و پرون</w:t>
      </w:r>
      <w:r>
        <w:rPr>
          <w:rStyle w:val="FootnoteReference"/>
          <w:rFonts w:cs="B Nazanin"/>
          <w:rtl/>
          <w:lang w:bidi="fa-IR"/>
        </w:rPr>
        <w:footnoteReference w:id="75"/>
      </w:r>
      <w:r>
        <w:rPr>
          <w:rFonts w:ascii="Times New Roman" w:hAnsi="Times New Roman" w:cs="B Nazanin" w:hint="cs"/>
          <w:sz w:val="24"/>
          <w:szCs w:val="24"/>
          <w:rtl/>
        </w:rPr>
        <w:t xml:space="preserve">، ۱۹۸۸؛ مادالا و وو</w:t>
      </w:r>
      <w:r>
        <w:rPr>
          <w:rStyle w:val="FootnoteReference"/>
          <w:rFonts w:cs="B Nazanin"/>
          <w:rtl/>
          <w:lang w:bidi="fa-IR"/>
        </w:rPr>
        <w:footnoteReference w:id="76"/>
      </w:r>
      <w:r>
        <w:rPr>
          <w:rFonts w:ascii="Times New Roman" w:hAnsi="Times New Roman" w:cs="B Nazanin" w:hint="cs"/>
          <w:sz w:val="24"/>
          <w:szCs w:val="24"/>
          <w:rtl/>
        </w:rPr>
        <w:t xml:space="preserve">، ۱۹۹۹؛ چوی</w:t>
      </w:r>
      <w:r>
        <w:rPr>
          <w:rStyle w:val="FootnoteReference"/>
          <w:rFonts w:cs="B Nazanin"/>
          <w:rtl/>
          <w:lang w:bidi="fa-IR"/>
        </w:rPr>
        <w:footnoteReference w:id="77"/>
      </w:r>
      <w:r>
        <w:rPr>
          <w:rFonts w:ascii="Times New Roman" w:hAnsi="Times New Roman" w:cs="B Nazanin" w:hint="cs"/>
          <w:sz w:val="24"/>
          <w:szCs w:val="24"/>
          <w:rtl/>
        </w:rPr>
        <w:t xml:space="preserve">، ۲۰۰۱). این آزمون‌ها ریشه واحد را برای هر مقطع به‌طور جداگانه آزمون و سپس نتایج را ترکیب می‌کنند و برای پانل‌هایی با تعداد دوره کوتاه مناسب‌اند. نتایج جدول (۲) نشان می‌دهد سطح معناداری هر دو آماره برای همه متغیرهای پیوسته کمتر از ۰/۰۱ است. بنابراین فرضیه صفر وجود ریشه واحد رد می‌شود، متغیرها در سطح مانا هستند و خطر رگرسیون کاذب وجود ندارد.</w:t>
      </w:r>
    </w:p>
    <w:p>
      <w:pPr>
        <w:keepNext/>
        <w:spacing w:after="0" w:line="240" w:lineRule="auto"/>
        <w:jc w:val="center"/>
        <w:rPr>
          <w:rFonts w:cs="B Nazanin"/>
          <w:b/>
          <w:bCs/>
          <w:sz w:val="20"/>
          <w:szCs w:val="20"/>
          <w:rtl/>
        </w:rPr>
      </w:pPr>
      <w:r>
        <w:rPr>
          <w:rFonts w:ascii="Times New Roman" w:hAnsi="Times New Roman" w:cs="B Nazanin" w:hint="cs"/>
          <w:b/>
          <w:bCs/>
          <w:sz w:val="20"/>
          <w:szCs w:val="20"/>
          <w:rtl/>
        </w:rPr>
        <w:t xml:space="preserve">جدول (۲). نتایج آزمون مانایی متغیرهای پژوهش (فیشر‌ـ‌فیلیپس‌ـ‌پرون)</w:t>
      </w:r>
    </w:p>
    <w:tbl>
      <w:tblPr>
        <w:bidiVisual/>
        <w:tblW w:w="8000" w:type="dxa"/>
        <w:jc w:val="center"/>
        <w:tblBorders>
          <w:top w:val="single" w:sz="8" w:space="0" w:color="000000"/>
          <w:left w:val="nil"/>
          <w:bottom w:val="single" w:sz="8" w:space="0" w:color="000000"/>
          <w:right w:val="nil"/>
          <w:insideH w:val="single" w:sz="2" w:space="0" w:color="BFBFBF"/>
          <w:insideV w:val="nil"/>
        </w:tblBorders>
        <w:tblLayout w:type="fixed"/>
        <w:tblCellMar>
          <w:left w:w="57" w:type="dxa"/>
          <w:right w:w="57" w:type="dxa"/>
        </w:tblCellMar>
        <w:tblLook w:val="04A0"/>
      </w:tblPr>
      <w:tblGrid>
        <w:gridCol w:w="1200"/>
        <w:gridCol w:w="1600"/>
        <w:gridCol w:w="1300"/>
        <w:gridCol w:w="1500"/>
        <w:gridCol w:w="1300"/>
        <w:gridCol w:w="1100"/>
      </w:tblGrid>
      <w:tr>
        <w:trPr>
          <w:tblHeader/>
        </w:trPr>
        <w:tc>
          <w:tcPr>
            <w:tcW w:w="1200" w:type="dxa"/>
            <w:shd w:val="clear" w:color="auto" w:fill="F2F2F2"/>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متغیر</w:t>
            </w:r>
          </w:p>
        </w:tc>
        <w:tc>
          <w:tcPr>
            <w:tcW w:w="1600" w:type="dxa"/>
            <w:shd w:val="clear" w:color="auto" w:fill="F2F2F2"/>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آماره کای‌دو فیشر</w:t>
            </w:r>
          </w:p>
        </w:tc>
        <w:tc>
          <w:tcPr>
            <w:tcW w:w="1300" w:type="dxa"/>
            <w:shd w:val="clear" w:color="auto" w:fill="F2F2F2"/>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سطح معناداری</w:t>
            </w:r>
          </w:p>
        </w:tc>
        <w:tc>
          <w:tcPr>
            <w:tcW w:w="1500" w:type="dxa"/>
            <w:shd w:val="clear" w:color="auto" w:fill="F2F2F2"/>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آماره </w:t>
            </w:r>
            <w:r>
              <w:rPr>
                <w:rFonts w:ascii="Times New Roman" w:hAnsi="Times New Roman" w:cs="Times New Roman"/>
                <w:b/>
                <w:bCs/>
                <w:sz w:val="16"/>
                <w:szCs w:val="16"/>
              </w:rPr>
              <w:t xml:space="preserve">Z</w:t>
            </w:r>
            <w:r>
              <w:rPr>
                <w:rFonts w:ascii="Times New Roman" w:hAnsi="Times New Roman" w:cs="B Nazanin" w:hint="cs"/>
                <w:b/>
                <w:bCs/>
                <w:sz w:val="16"/>
                <w:szCs w:val="16"/>
                <w:rtl/>
              </w:rPr>
              <w:t xml:space="preserve"> </w:t>
            </w:r>
            <w:r>
              <w:rPr>
                <w:rFonts w:ascii="Times New Roman" w:hAnsi="Times New Roman" w:cs="B Nazanin" w:hint="cs"/>
                <w:b/>
                <w:bCs/>
                <w:sz w:val="16"/>
                <w:szCs w:val="16"/>
                <w:rtl/>
              </w:rPr>
              <w:t xml:space="preserve">چوی</w:t>
            </w:r>
          </w:p>
        </w:tc>
        <w:tc>
          <w:tcPr>
            <w:tcW w:w="1300" w:type="dxa"/>
            <w:shd w:val="clear" w:color="auto" w:fill="F2F2F2"/>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سطح معناداری</w:t>
            </w:r>
          </w:p>
        </w:tc>
        <w:tc>
          <w:tcPr>
            <w:tcW w:w="1100" w:type="dxa"/>
            <w:shd w:val="clear" w:color="auto" w:fill="F2F2F2"/>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نتیجه</w:t>
            </w:r>
          </w:p>
        </w:tc>
      </w:tr>
      <w:tr>
        <w:tc>
          <w:tcPr>
            <w:tcW w:w="1200" w:type="dxa"/>
            <w:vAlign w:val="center"/>
          </w:tcPr>
          <w:p>
            <w:pPr>
              <w:spacing w:after="0" w:line="240" w:lineRule="auto"/>
              <w:jc w:val="center"/>
              <w:rPr>
                <w:rFonts w:cs="B Nazanin"/>
                <w:b/>
                <w:bCs/>
                <w:sz w:val="16"/>
                <w:szCs w:val="16"/>
                <w:rtl/>
              </w:rPr>
            </w:pPr>
            <w:r>
              <w:rPr>
                <w:rFonts w:ascii="Times New Roman" w:hAnsi="Times New Roman" w:cs="Times New Roman"/>
                <w:b/>
                <w:bCs/>
                <w:sz w:val="16"/>
                <w:szCs w:val="16"/>
              </w:rPr>
              <w:t xml:space="preserve">ETR</w:t>
            </w:r>
          </w:p>
        </w:tc>
        <w:tc>
          <w:tcPr>
            <w:tcW w:w="16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۱۲۶/۹۹۲</w:t>
            </w:r>
          </w:p>
        </w:tc>
        <w:tc>
          <w:tcPr>
            <w:tcW w:w="13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۰/۰۰۰۰</w:t>
            </w:r>
          </w:p>
        </w:tc>
        <w:tc>
          <w:tcPr>
            <w:tcW w:w="15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-۴/۸۸۴۱</w:t>
            </w:r>
          </w:p>
        </w:tc>
        <w:tc>
          <w:tcPr>
            <w:tcW w:w="13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۰/۰۰۰۰</w:t>
            </w:r>
          </w:p>
        </w:tc>
        <w:tc>
          <w:tcPr>
            <w:tcW w:w="11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مانا</w:t>
            </w:r>
          </w:p>
        </w:tc>
      </w:tr>
      <w:tr>
        <w:tc>
          <w:tcPr>
            <w:tcW w:w="1200" w:type="dxa"/>
            <w:vAlign w:val="center"/>
          </w:tcPr>
          <w:p>
            <w:pPr>
              <w:spacing w:after="0" w:line="240" w:lineRule="auto"/>
              <w:jc w:val="center"/>
              <w:rPr>
                <w:rFonts w:cs="B Nazanin"/>
                <w:b/>
                <w:bCs/>
                <w:sz w:val="16"/>
                <w:szCs w:val="16"/>
                <w:rtl/>
              </w:rPr>
            </w:pPr>
            <w:r>
              <w:rPr>
                <w:rFonts w:ascii="Times New Roman" w:hAnsi="Times New Roman" w:cs="Times New Roman"/>
                <w:b/>
                <w:bCs/>
                <w:sz w:val="16"/>
                <w:szCs w:val="16"/>
              </w:rPr>
              <w:t xml:space="preserve">CASH</w:t>
            </w:r>
          </w:p>
        </w:tc>
        <w:tc>
          <w:tcPr>
            <w:tcW w:w="16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۲۱۸/۷۳۴</w:t>
            </w:r>
          </w:p>
        </w:tc>
        <w:tc>
          <w:tcPr>
            <w:tcW w:w="13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۰/۰۰۰۰</w:t>
            </w:r>
          </w:p>
        </w:tc>
        <w:tc>
          <w:tcPr>
            <w:tcW w:w="15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-۷/۱۳۵۹</w:t>
            </w:r>
          </w:p>
        </w:tc>
        <w:tc>
          <w:tcPr>
            <w:tcW w:w="13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۰/۰۰۰۰</w:t>
            </w:r>
          </w:p>
        </w:tc>
        <w:tc>
          <w:tcPr>
            <w:tcW w:w="11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مانا</w:t>
            </w:r>
          </w:p>
        </w:tc>
      </w:tr>
      <w:tr>
        <w:tc>
          <w:tcPr>
            <w:tcW w:w="1200" w:type="dxa"/>
            <w:vAlign w:val="center"/>
          </w:tcPr>
          <w:p>
            <w:pPr>
              <w:spacing w:after="0" w:line="240" w:lineRule="auto"/>
              <w:jc w:val="center"/>
              <w:rPr>
                <w:rFonts w:cs="B Nazanin"/>
                <w:b/>
                <w:bCs/>
                <w:sz w:val="16"/>
                <w:szCs w:val="16"/>
                <w:rtl/>
              </w:rPr>
            </w:pPr>
            <w:r>
              <w:rPr>
                <w:rFonts w:ascii="Times New Roman" w:hAnsi="Times New Roman" w:cs="Times New Roman"/>
                <w:b/>
                <w:bCs/>
                <w:sz w:val="16"/>
                <w:szCs w:val="16"/>
              </w:rPr>
              <w:t xml:space="preserve">GROW</w:t>
            </w:r>
          </w:p>
        </w:tc>
        <w:tc>
          <w:tcPr>
            <w:tcW w:w="16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۲۴۷/۲۲۰</w:t>
            </w:r>
          </w:p>
        </w:tc>
        <w:tc>
          <w:tcPr>
            <w:tcW w:w="13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۰/۰۰۰۰</w:t>
            </w:r>
          </w:p>
        </w:tc>
        <w:tc>
          <w:tcPr>
            <w:tcW w:w="15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-۹/۷۹۵۵</w:t>
            </w:r>
          </w:p>
        </w:tc>
        <w:tc>
          <w:tcPr>
            <w:tcW w:w="13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۰/۰۰۰۰</w:t>
            </w:r>
          </w:p>
        </w:tc>
        <w:tc>
          <w:tcPr>
            <w:tcW w:w="11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مانا</w:t>
            </w:r>
          </w:p>
        </w:tc>
      </w:tr>
      <w:tr>
        <w:tc>
          <w:tcPr>
            <w:tcW w:w="1200" w:type="dxa"/>
            <w:vAlign w:val="center"/>
          </w:tcPr>
          <w:p>
            <w:pPr>
              <w:spacing w:after="0" w:line="240" w:lineRule="auto"/>
              <w:jc w:val="center"/>
              <w:rPr>
                <w:rFonts w:cs="B Nazanin"/>
                <w:b/>
                <w:bCs/>
                <w:sz w:val="16"/>
                <w:szCs w:val="16"/>
                <w:rtl/>
              </w:rPr>
            </w:pPr>
            <w:r>
              <w:rPr>
                <w:rFonts w:ascii="Times New Roman" w:hAnsi="Times New Roman" w:cs="Times New Roman"/>
                <w:b/>
                <w:bCs/>
                <w:sz w:val="16"/>
                <w:szCs w:val="16"/>
              </w:rPr>
              <w:t xml:space="preserve">ROE</w:t>
            </w:r>
          </w:p>
        </w:tc>
        <w:tc>
          <w:tcPr>
            <w:tcW w:w="16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۱۰۶/۵۲۹</w:t>
            </w:r>
          </w:p>
        </w:tc>
        <w:tc>
          <w:tcPr>
            <w:tcW w:w="13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۰/۰۰۲۰</w:t>
            </w:r>
          </w:p>
        </w:tc>
        <w:tc>
          <w:tcPr>
            <w:tcW w:w="15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-۳/۶۶۳۷</w:t>
            </w:r>
          </w:p>
        </w:tc>
        <w:tc>
          <w:tcPr>
            <w:tcW w:w="13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۰/۰۰۰۱</w:t>
            </w:r>
          </w:p>
        </w:tc>
        <w:tc>
          <w:tcPr>
            <w:tcW w:w="11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مانا</w:t>
            </w:r>
          </w:p>
        </w:tc>
      </w:tr>
      <w:tr>
        <w:tc>
          <w:tcPr>
            <w:tcW w:w="1200" w:type="dxa"/>
            <w:vAlign w:val="center"/>
          </w:tcPr>
          <w:p>
            <w:pPr>
              <w:spacing w:after="0" w:line="240" w:lineRule="auto"/>
              <w:jc w:val="center"/>
              <w:rPr>
                <w:rFonts w:cs="B Nazanin"/>
                <w:b/>
                <w:bCs/>
                <w:sz w:val="16"/>
                <w:szCs w:val="16"/>
                <w:rtl/>
              </w:rPr>
            </w:pPr>
            <w:r>
              <w:rPr>
                <w:rFonts w:ascii="Times New Roman" w:hAnsi="Times New Roman" w:cs="Times New Roman"/>
                <w:b/>
                <w:bCs/>
                <w:sz w:val="16"/>
                <w:szCs w:val="16"/>
              </w:rPr>
              <w:t xml:space="preserve">SIZE</w:t>
            </w:r>
          </w:p>
        </w:tc>
        <w:tc>
          <w:tcPr>
            <w:tcW w:w="16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۱۹۱/۴۳۴</w:t>
            </w:r>
          </w:p>
        </w:tc>
        <w:tc>
          <w:tcPr>
            <w:tcW w:w="13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۰/۰۰۰۰</w:t>
            </w:r>
          </w:p>
        </w:tc>
        <w:tc>
          <w:tcPr>
            <w:tcW w:w="15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-۸/۵۳۰۷</w:t>
            </w:r>
          </w:p>
        </w:tc>
        <w:tc>
          <w:tcPr>
            <w:tcW w:w="13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۰/۰۰۰۰</w:t>
            </w:r>
          </w:p>
        </w:tc>
        <w:tc>
          <w:tcPr>
            <w:tcW w:w="11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مانا</w:t>
            </w:r>
          </w:p>
        </w:tc>
      </w:tr>
      <w:tr>
        <w:tc>
          <w:tcPr>
            <w:tcW w:w="1200" w:type="dxa"/>
            <w:vAlign w:val="center"/>
          </w:tcPr>
          <w:p>
            <w:pPr>
              <w:spacing w:after="0" w:line="240" w:lineRule="auto"/>
              <w:jc w:val="center"/>
              <w:rPr>
                <w:rFonts w:cs="B Nazanin"/>
                <w:b/>
                <w:bCs/>
                <w:sz w:val="16"/>
                <w:szCs w:val="16"/>
                <w:rtl/>
              </w:rPr>
            </w:pPr>
            <w:r>
              <w:rPr>
                <w:rFonts w:ascii="Times New Roman" w:hAnsi="Times New Roman" w:cs="Times New Roman"/>
                <w:b/>
                <w:bCs/>
                <w:sz w:val="16"/>
                <w:szCs w:val="16"/>
              </w:rPr>
              <w:t xml:space="preserve">LEV</w:t>
            </w:r>
          </w:p>
        </w:tc>
        <w:tc>
          <w:tcPr>
            <w:tcW w:w="16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۲۳۰/۹۹۹</w:t>
            </w:r>
          </w:p>
        </w:tc>
        <w:tc>
          <w:tcPr>
            <w:tcW w:w="13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۰/۰۰۰۰</w:t>
            </w:r>
          </w:p>
        </w:tc>
        <w:tc>
          <w:tcPr>
            <w:tcW w:w="15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-۹/۵۲۵۴</w:t>
            </w:r>
          </w:p>
        </w:tc>
        <w:tc>
          <w:tcPr>
            <w:tcW w:w="13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۰/۰۰۰۰</w:t>
            </w:r>
          </w:p>
        </w:tc>
        <w:tc>
          <w:tcPr>
            <w:tcW w:w="11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مانا</w:t>
            </w:r>
          </w:p>
        </w:tc>
      </w:tr>
    </w:tbl>
    <w:p>
      <w:pPr>
        <w:spacing w:after="0" w:line="240" w:lineRule="auto"/>
        <w:jc w:val="both"/>
        <w:rPr>
          <w:rFonts w:cs="B Nazanin"/>
          <w:sz w:val="18"/>
          <w:szCs w:val="18"/>
          <w:rtl/>
        </w:rPr>
      </w:pPr>
      <w:r>
        <w:rPr>
          <w:rFonts w:ascii="Times New Roman" w:hAnsi="Times New Roman" w:cs="B Nazanin" w:hint="cs"/>
          <w:sz w:val="18"/>
          <w:szCs w:val="18"/>
          <w:rtl/>
        </w:rPr>
        <w:t xml:space="preserve">فرضیه صفر: وجود ریشه واحد. متغیرهای مجازی </w:t>
      </w:r>
      <w:r>
        <w:rPr>
          <w:rFonts w:ascii="Times New Roman" w:hAnsi="Times New Roman" w:cs="Times New Roman"/>
          <w:sz w:val="16"/>
          <w:szCs w:val="16"/>
        </w:rPr>
        <w:t xml:space="preserve">BGA</w:t>
      </w:r>
      <w:r>
        <w:rPr>
          <w:rFonts w:ascii="Times New Roman" w:hAnsi="Times New Roman" w:cs="B Nazanin" w:hint="cs"/>
          <w:sz w:val="18"/>
          <w:szCs w:val="18"/>
          <w:rtl/>
        </w:rPr>
        <w:t xml:space="preserve"> </w:t>
      </w:r>
      <w:r>
        <w:rPr>
          <w:rFonts w:ascii="Times New Roman" w:hAnsi="Times New Roman" w:cs="B Nazanin" w:hint="cs"/>
          <w:sz w:val="18"/>
          <w:szCs w:val="18"/>
          <w:rtl/>
        </w:rPr>
        <w:t xml:space="preserve">و </w:t>
      </w:r>
      <w:r>
        <w:rPr>
          <w:rFonts w:ascii="Times New Roman" w:hAnsi="Times New Roman" w:cs="Times New Roman"/>
          <w:sz w:val="16"/>
          <w:szCs w:val="16"/>
        </w:rPr>
        <w:t xml:space="preserve">AUDIT</w:t>
      </w:r>
      <w:r>
        <w:rPr>
          <w:rFonts w:ascii="Times New Roman" w:hAnsi="Times New Roman" w:cs="B Nazanin" w:hint="cs"/>
          <w:sz w:val="18"/>
          <w:szCs w:val="18"/>
          <w:rtl/>
        </w:rPr>
        <w:t xml:space="preserve"> </w:t>
      </w:r>
      <w:r>
        <w:rPr>
          <w:rFonts w:ascii="Times New Roman" w:hAnsi="Times New Roman" w:cs="B Nazanin" w:hint="cs"/>
          <w:sz w:val="18"/>
          <w:szCs w:val="18"/>
          <w:rtl/>
        </w:rPr>
        <w:t xml:space="preserve">آزمون نشده‌اند. منبع: یافته‌های پژوهش.</w:t>
      </w:r>
    </w:p>
    <w:p>
      <w:pPr>
        <w:spacing w:after="0" w:line="240" w:lineRule="auto"/>
        <w:jc w:val="both"/>
        <w:rPr>
          <w:rFonts w:cs="B Nazanin"/>
          <w:sz w:val="24"/>
          <w:szCs w:val="24"/>
          <w:rtl/>
        </w:rPr>
      </w:pPr>
    </w:p>
    <w:p>
      <w:pPr>
        <w:spacing w:after="0" w:line="240" w:lineRule="auto"/>
        <w:jc w:val="both"/>
        <w:rPr>
          <w:rFonts w:cs="B Nazanin"/>
          <w:sz w:val="24"/>
          <w:szCs w:val="24"/>
          <w:rtl/>
        </w:rPr>
      </w:pPr>
      <w:r>
        <w:rPr>
          <w:rFonts w:ascii="Times New Roman" w:hAnsi="Times New Roman" w:cs="B Nazanin" w:hint="cs"/>
          <w:sz w:val="24"/>
          <w:szCs w:val="24"/>
          <w:rtl/>
        </w:rPr>
        <w:t xml:space="preserve">نتایج سایر آزمون‌های تشخیصی در جدول (۳) گزارش شده است. آماره </w:t>
      </w:r>
      <w:r>
        <w:rPr>
          <w:rFonts w:ascii="Times New Roman" w:hAnsi="Times New Roman" w:cs="Times New Roman"/>
          <w:sz w:val="20"/>
          <w:szCs w:val="20"/>
        </w:rPr>
        <w:t xml:space="preserve">F</w:t>
      </w:r>
      <w:r>
        <w:rPr>
          <w:rFonts w:ascii="Times New Roman" w:hAnsi="Times New Roman" w:cs="B Nazanin" w:hint="cs"/>
          <w:sz w:val="24"/>
          <w:szCs w:val="24"/>
          <w:rtl/>
        </w:rPr>
        <w:t xml:space="preserve"> </w:t>
      </w:r>
      <w:r>
        <w:rPr>
          <w:rFonts w:ascii="Times New Roman" w:hAnsi="Times New Roman" w:cs="B Nazanin" w:hint="cs"/>
          <w:sz w:val="24"/>
          <w:szCs w:val="24"/>
          <w:rtl/>
        </w:rPr>
        <w:t xml:space="preserve">لیمر برای مدل (۱) برابر ۳/۱۴۲ و برای مدل (۲) برابر ۳/۲۰۵ و در سطح یک درصد معنادار است. بنابراین فرضیه صفر برابری عرض از مبدأهای شرکت‌ها رد می‌شود و ناهمگنی مشاهده‌نشده میان شرکت‌ها وجود دارد که روش داده‌های تلفیقی قادر به کنترل آن نیست. آماره کای‌دو آزمون هاسمن</w:t>
      </w:r>
      <w:r>
        <w:rPr>
          <w:rStyle w:val="FootnoteReference"/>
          <w:rFonts w:cs="B Nazanin"/>
          <w:rtl/>
          <w:lang w:bidi="fa-IR"/>
        </w:rPr>
        <w:footnoteReference w:id="78"/>
      </w:r>
      <w:r>
        <w:rPr>
          <w:rFonts w:ascii="Times New Roman" w:hAnsi="Times New Roman" w:cs="B Nazanin" w:hint="cs"/>
          <w:sz w:val="24"/>
          <w:szCs w:val="24"/>
          <w:rtl/>
        </w:rPr>
        <w:t xml:space="preserve"> (۱۹۷۸) برای دو مدل به ترتیب ۲۱/۹۷ و ۲۳/۰۳ و در سطح ۵ درصد معنادار است. این یعنی اثرات فردی شرکت‌ها با متغیرهای توضیحی همبسته است و برآوردگر اثرات تصادفی ناسازگار خواهد بود. بنابراین، الگوی اثرات ثابت انتخاب شد که ویژگی‌های پایدار و مشاهده‌نشده هر شرکت، مانند نوع محصول و ساختار نهادی، را کنترل می‌کند.</w:t>
      </w:r>
    </w:p>
    <w:p>
      <w:pPr>
        <w:spacing w:after="0" w:line="240" w:lineRule="auto"/>
        <w:ind w:firstLine="284"/>
        <w:jc w:val="both"/>
        <w:rPr>
          <w:rFonts w:cs="B Nazanin"/>
          <w:sz w:val="24"/>
          <w:szCs w:val="24"/>
          <w:rtl/>
        </w:rPr>
      </w:pPr>
      <w:r>
        <w:rPr>
          <w:rFonts w:ascii="Times New Roman" w:hAnsi="Times New Roman" w:cs="B Nazanin" w:hint="cs"/>
          <w:sz w:val="24"/>
          <w:szCs w:val="24"/>
          <w:rtl/>
        </w:rPr>
        <w:t xml:space="preserve">آماره </w:t>
      </w:r>
      <w:r>
        <w:rPr>
          <w:rFonts w:ascii="Times New Roman" w:hAnsi="Times New Roman" w:cs="Times New Roman"/>
          <w:sz w:val="20"/>
          <w:szCs w:val="20"/>
        </w:rPr>
        <w:t xml:space="preserve">F</w:t>
      </w:r>
      <w:r>
        <w:rPr>
          <w:rFonts w:ascii="Times New Roman" w:hAnsi="Times New Roman" w:cs="B Nazanin" w:hint="cs"/>
          <w:sz w:val="24"/>
          <w:szCs w:val="24"/>
          <w:rtl/>
        </w:rPr>
        <w:t xml:space="preserve"> </w:t>
      </w:r>
      <w:r>
        <w:rPr>
          <w:rFonts w:ascii="Times New Roman" w:hAnsi="Times New Roman" w:cs="B Nazanin" w:hint="cs"/>
          <w:sz w:val="24"/>
          <w:szCs w:val="24"/>
          <w:rtl/>
        </w:rPr>
        <w:t xml:space="preserve">آزمون بروش‌ـ‌گادفری برای خودهمبستگی مرتبه دوم پسماندها در دو مدل به ترتیب ۰/۱۱۶ و ۰/۰۸۹ است و سطح معناداری آن‌ها (۰/۸۹۰ و ۰/۹۱۵) بسیار بیشتر از ۰/۰۵ است. آماره دوربین‌ـ‌واتسون نیز در هر دو مدل نزدیک به ۲ است (۲/۰۵۷ و ۲/۰۴۸). بنابراین، فرض استقلال جملات خطا در طول زمان برقرار است. برای بررسی وابستگی مقطعی پسماندها، سه آماره گزارش شده است. آماره‌های بروش‌ـ‌پاگان</w:t>
      </w:r>
      <w:r>
        <w:rPr>
          <w:rStyle w:val="FootnoteReference"/>
          <w:rFonts w:cs="B Nazanin"/>
          <w:rtl/>
          <w:lang w:bidi="fa-IR"/>
        </w:rPr>
        <w:footnoteReference w:id="79"/>
      </w:r>
      <w:r>
        <w:rPr>
          <w:rFonts w:ascii="Times New Roman" w:hAnsi="Times New Roman" w:cs="B Nazanin" w:hint="cs"/>
          <w:sz w:val="24"/>
          <w:szCs w:val="24"/>
          <w:rtl/>
        </w:rPr>
        <w:t xml:space="preserve"> (۱۹۸۰) و پسران مقیاس‌شده معنادارند، اما آماره </w:t>
      </w:r>
      <w:r>
        <w:rPr>
          <w:rFonts w:ascii="Times New Roman" w:hAnsi="Times New Roman" w:cs="Times New Roman"/>
          <w:sz w:val="20"/>
          <w:szCs w:val="20"/>
        </w:rPr>
        <w:t xml:space="preserve">CD</w:t>
      </w:r>
      <w:r>
        <w:rPr>
          <w:rFonts w:ascii="Times New Roman" w:hAnsi="Times New Roman" w:cs="B Nazanin" w:hint="cs"/>
          <w:sz w:val="24"/>
          <w:szCs w:val="24"/>
          <w:rtl/>
        </w:rPr>
        <w:t xml:space="preserve"> </w:t>
      </w:r>
      <w:r>
        <w:rPr>
          <w:rFonts w:ascii="Times New Roman" w:hAnsi="Times New Roman" w:cs="B Nazanin" w:hint="cs"/>
          <w:sz w:val="24"/>
          <w:szCs w:val="24"/>
          <w:rtl/>
        </w:rPr>
        <w:t xml:space="preserve">پسران</w:t>
      </w:r>
      <w:r>
        <w:rPr>
          <w:rStyle w:val="FootnoteReference"/>
          <w:rFonts w:cs="B Nazanin"/>
          <w:rtl/>
          <w:lang w:bidi="fa-IR"/>
        </w:rPr>
        <w:footnoteReference w:id="80"/>
      </w:r>
      <w:r>
        <w:rPr>
          <w:rFonts w:ascii="Times New Roman" w:hAnsi="Times New Roman" w:cs="B Nazanin" w:hint="cs"/>
          <w:sz w:val="24"/>
          <w:szCs w:val="24"/>
          <w:rtl/>
        </w:rPr>
        <w:t xml:space="preserve"> (۲۰۲۱) در سطح ۵ درصد معنادار نیست (سطح معناداری ۰/۱۵۱ و ۰/۱۰۰). با توجه به اینکه آماره </w:t>
      </w:r>
      <w:r>
        <w:rPr>
          <w:rFonts w:ascii="Times New Roman" w:hAnsi="Times New Roman" w:cs="Times New Roman"/>
          <w:sz w:val="20"/>
          <w:szCs w:val="20"/>
        </w:rPr>
        <w:t xml:space="preserve">LM</w:t>
      </w:r>
      <w:r>
        <w:rPr>
          <w:rFonts w:ascii="Times New Roman" w:hAnsi="Times New Roman" w:cs="B Nazanin" w:hint="cs"/>
          <w:sz w:val="24"/>
          <w:szCs w:val="24"/>
          <w:rtl/>
        </w:rPr>
        <w:t xml:space="preserve"> </w:t>
      </w:r>
      <w:r>
        <w:rPr>
          <w:rFonts w:ascii="Times New Roman" w:hAnsi="Times New Roman" w:cs="B Nazanin" w:hint="cs"/>
          <w:sz w:val="24"/>
          <w:szCs w:val="24"/>
          <w:rtl/>
        </w:rPr>
        <w:t xml:space="preserve">بروش‌ـ‌پاگان برای پانل‌هایی با تعداد مقاطع زیاد و دوره زمانی کوتاه (در اینجا ۳۴ شرکت و ۱۰ سال) به سمت رد بیش از حد فرضیه صفر سوگیری دارد و آماره </w:t>
      </w:r>
      <w:r>
        <w:rPr>
          <w:rFonts w:ascii="Times New Roman" w:hAnsi="Times New Roman" w:cs="Times New Roman"/>
          <w:sz w:val="20"/>
          <w:szCs w:val="20"/>
        </w:rPr>
        <w:t xml:space="preserve">CD</w:t>
      </w:r>
      <w:r>
        <w:rPr>
          <w:rFonts w:ascii="Times New Roman" w:hAnsi="Times New Roman" w:cs="B Nazanin" w:hint="cs"/>
          <w:sz w:val="24"/>
          <w:szCs w:val="24"/>
          <w:rtl/>
        </w:rPr>
        <w:t xml:space="preserve"> </w:t>
      </w:r>
      <w:r>
        <w:rPr>
          <w:rFonts w:ascii="Times New Roman" w:hAnsi="Times New Roman" w:cs="B Nazanin" w:hint="cs"/>
          <w:sz w:val="24"/>
          <w:szCs w:val="24"/>
          <w:rtl/>
        </w:rPr>
        <w:t xml:space="preserve">پسران برای چنین ساختاری مناسب‌تر است (پسران، ۲۰۲۱؛ بالتاجی</w:t>
      </w:r>
      <w:r>
        <w:rPr>
          <w:rStyle w:val="FootnoteReference"/>
          <w:rFonts w:cs="B Nazanin"/>
          <w:rtl/>
          <w:lang w:bidi="fa-IR"/>
        </w:rPr>
        <w:footnoteReference w:id="81"/>
      </w:r>
      <w:r>
        <w:rPr>
          <w:rFonts w:ascii="Times New Roman" w:hAnsi="Times New Roman" w:cs="B Nazanin" w:hint="cs"/>
          <w:sz w:val="24"/>
          <w:szCs w:val="24"/>
          <w:rtl/>
        </w:rPr>
        <w:t xml:space="preserve">، ۲۰۲۱)، شواهد قوی بر وابستگی مقطعی شدید وجود ندارد. با این حال، به منظور احتیاط و با توجه به ناهمسانی واریانس میان مقاطع که از دنباله‌های پهن </w:t>
      </w:r>
      <w:r>
        <w:rPr>
          <w:rFonts w:ascii="Times New Roman" w:hAnsi="Times New Roman" w:cs="Times New Roman"/>
          <w:sz w:val="20"/>
          <w:szCs w:val="20"/>
        </w:rPr>
        <w:t xml:space="preserve">ETR</w:t>
      </w:r>
      <w:r>
        <w:rPr>
          <w:rFonts w:ascii="Times New Roman" w:hAnsi="Times New Roman" w:cs="B Nazanin" w:hint="cs"/>
          <w:sz w:val="24"/>
          <w:szCs w:val="24"/>
          <w:rtl/>
        </w:rPr>
        <w:t xml:space="preserve"> </w:t>
      </w:r>
      <w:r>
        <w:rPr>
          <w:rFonts w:ascii="Times New Roman" w:hAnsi="Times New Roman" w:cs="B Nazanin" w:hint="cs"/>
          <w:sz w:val="24"/>
          <w:szCs w:val="24"/>
          <w:rtl/>
        </w:rPr>
        <w:t xml:space="preserve">انتظار می‌رود، مدل‌ها با روش حداقل مربعات تعمیم‌یافته برآوردی</w:t>
      </w:r>
      <w:r>
        <w:rPr>
          <w:rStyle w:val="FootnoteReference"/>
          <w:rFonts w:cs="B Nazanin"/>
          <w:rtl/>
          <w:lang w:bidi="fa-IR"/>
        </w:rPr>
        <w:footnoteReference w:id="82"/>
      </w:r>
      <w:r>
        <w:rPr>
          <w:rFonts w:ascii="Times New Roman" w:hAnsi="Times New Roman" w:cs="B Nazanin" w:hint="cs"/>
          <w:sz w:val="24"/>
          <w:szCs w:val="24"/>
          <w:rtl/>
        </w:rPr>
        <w:t xml:space="preserve"> با وزن‌دهی مقطعی و خطاهای استاندارد مقاوم وایت مقطعی</w:t>
      </w:r>
      <w:r>
        <w:rPr>
          <w:rStyle w:val="FootnoteReference"/>
          <w:rFonts w:cs="B Nazanin"/>
          <w:rtl/>
          <w:lang w:bidi="fa-IR"/>
        </w:rPr>
        <w:footnoteReference w:id="83"/>
      </w:r>
      <w:r>
        <w:rPr>
          <w:rFonts w:ascii="Times New Roman" w:hAnsi="Times New Roman" w:cs="B Nazanin" w:hint="cs"/>
          <w:sz w:val="24"/>
          <w:szCs w:val="24"/>
          <w:rtl/>
        </w:rPr>
        <w:t xml:space="preserve"> برآورد شدند. این روش، هم ناهمسانی واریانس میان شرکت‌ها و هم همبستگی هم‌زمان پسماندها را در محاسبه خطاهای استاندارد لحاظ می‌کند (بالتاجی، ۲۰۲۱).</w:t>
      </w:r>
    </w:p>
    <w:p>
      <w:pPr>
        <w:keepNext/>
        <w:spacing w:after="0" w:line="240" w:lineRule="auto"/>
        <w:jc w:val="center"/>
        <w:rPr>
          <w:rFonts w:cs="B Nazanin"/>
          <w:b/>
          <w:bCs/>
          <w:sz w:val="20"/>
          <w:szCs w:val="20"/>
          <w:rtl/>
        </w:rPr>
      </w:pPr>
      <w:r>
        <w:rPr>
          <w:rFonts w:ascii="Times New Roman" w:hAnsi="Times New Roman" w:cs="B Nazanin" w:hint="cs"/>
          <w:b/>
          <w:bCs/>
          <w:sz w:val="20"/>
          <w:szCs w:val="20"/>
          <w:rtl/>
        </w:rPr>
        <w:t xml:space="preserve">جدول (۳). نتایج آزمون‌های تشخیصی مدل‌های پژوهش</w:t>
      </w:r>
    </w:p>
    <w:tbl>
      <w:tblPr>
        <w:bidiVisual/>
        <w:tblW w:w="9000" w:type="dxa"/>
        <w:jc w:val="center"/>
        <w:tblBorders>
          <w:top w:val="single" w:sz="8" w:space="0" w:color="000000"/>
          <w:left w:val="nil"/>
          <w:bottom w:val="single" w:sz="8" w:space="0" w:color="000000"/>
          <w:right w:val="nil"/>
          <w:insideH w:val="single" w:sz="2" w:space="0" w:color="BFBFBF"/>
          <w:insideV w:val="nil"/>
        </w:tblBorders>
        <w:tblLayout w:type="fixed"/>
        <w:tblCellMar>
          <w:left w:w="57" w:type="dxa"/>
          <w:right w:w="57" w:type="dxa"/>
        </w:tblCellMar>
        <w:tblLook w:val="04A0"/>
      </w:tblPr>
      <w:tblGrid>
        <w:gridCol w:w="2300"/>
        <w:gridCol w:w="1250"/>
        <w:gridCol w:w="1100"/>
        <w:gridCol w:w="1250"/>
        <w:gridCol w:w="1100"/>
        <w:gridCol w:w="2000"/>
      </w:tblGrid>
      <w:tr>
        <w:trPr>
          <w:tblHeader/>
        </w:trPr>
        <w:tc>
          <w:tcPr>
            <w:tcW w:w="2300" w:type="dxa"/>
            <w:shd w:val="clear" w:color="auto" w:fill="F2F2F2"/>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آزمون</w:t>
            </w:r>
          </w:p>
        </w:tc>
        <w:tc>
          <w:tcPr>
            <w:tcW w:w="1250" w:type="dxa"/>
            <w:shd w:val="clear" w:color="auto" w:fill="F2F2F2"/>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آماره مدل (۱)</w:t>
            </w:r>
          </w:p>
        </w:tc>
        <w:tc>
          <w:tcPr>
            <w:tcW w:w="1100" w:type="dxa"/>
            <w:shd w:val="clear" w:color="auto" w:fill="F2F2F2"/>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سطح معناداری</w:t>
            </w:r>
          </w:p>
        </w:tc>
        <w:tc>
          <w:tcPr>
            <w:tcW w:w="1250" w:type="dxa"/>
            <w:shd w:val="clear" w:color="auto" w:fill="F2F2F2"/>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آماره مدل (۲)</w:t>
            </w:r>
          </w:p>
        </w:tc>
        <w:tc>
          <w:tcPr>
            <w:tcW w:w="1100" w:type="dxa"/>
            <w:shd w:val="clear" w:color="auto" w:fill="F2F2F2"/>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سطح معناداری</w:t>
            </w:r>
          </w:p>
        </w:tc>
        <w:tc>
          <w:tcPr>
            <w:tcW w:w="2000" w:type="dxa"/>
            <w:shd w:val="clear" w:color="auto" w:fill="F2F2F2"/>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نتیجه</w:t>
            </w:r>
          </w:p>
        </w:tc>
      </w:tr>
      <w:tr>
        <w:tc>
          <w:tcPr>
            <w:tcW w:w="2300" w:type="dxa"/>
            <w:vAlign w:val="center"/>
          </w:tcPr>
          <w:p>
            <w:pPr>
              <w:spacing w:after="0" w:line="240" w:lineRule="auto"/>
              <w:jc w:val="center"/>
              <w:rPr>
                <w:rFonts w:cs="B Nazanin"/>
                <w:b/>
                <w:bCs/>
                <w:sz w:val="16"/>
                <w:szCs w:val="16"/>
                <w:rtl/>
              </w:rPr>
            </w:pPr>
            <w:r>
              <w:rPr>
                <w:rFonts w:ascii="Times New Roman" w:hAnsi="Times New Roman" w:cs="Times New Roman"/>
                <w:b/>
                <w:bCs/>
                <w:sz w:val="16"/>
                <w:szCs w:val="16"/>
              </w:rPr>
              <w:t xml:space="preserve">F</w:t>
            </w:r>
            <w:r>
              <w:rPr>
                <w:rFonts w:ascii="Times New Roman" w:hAnsi="Times New Roman" w:cs="B Nazanin" w:hint="cs"/>
                <w:b/>
                <w:bCs/>
                <w:sz w:val="16"/>
                <w:szCs w:val="16"/>
                <w:rtl/>
              </w:rPr>
              <w:t xml:space="preserve"> </w:t>
            </w:r>
            <w:r>
              <w:rPr>
                <w:rFonts w:ascii="Times New Roman" w:hAnsi="Times New Roman" w:cs="B Nazanin" w:hint="cs"/>
                <w:b/>
                <w:bCs/>
                <w:sz w:val="16"/>
                <w:szCs w:val="16"/>
                <w:rtl/>
              </w:rPr>
              <w:t xml:space="preserve">لیمر</w:t>
            </w:r>
          </w:p>
        </w:tc>
        <w:tc>
          <w:tcPr>
            <w:tcW w:w="125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۳/۱۴۱۹</w:t>
            </w:r>
          </w:p>
        </w:tc>
        <w:tc>
          <w:tcPr>
            <w:tcW w:w="11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۰/۰۰۰۰</w:t>
            </w:r>
          </w:p>
        </w:tc>
        <w:tc>
          <w:tcPr>
            <w:tcW w:w="125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۳/۲۰۵۲</w:t>
            </w:r>
          </w:p>
        </w:tc>
        <w:tc>
          <w:tcPr>
            <w:tcW w:w="11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۰/۰۰۰۰</w:t>
            </w:r>
          </w:p>
        </w:tc>
        <w:tc>
          <w:tcPr>
            <w:tcW w:w="20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داده‌های تابلویی</w:t>
            </w:r>
          </w:p>
        </w:tc>
      </w:tr>
      <w:tr>
        <w:tc>
          <w:tcPr>
            <w:tcW w:w="23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هاسمن (کای‌دو)</w:t>
            </w:r>
          </w:p>
        </w:tc>
        <w:tc>
          <w:tcPr>
            <w:tcW w:w="125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۲۱/۹۶۸۷</w:t>
            </w:r>
          </w:p>
        </w:tc>
        <w:tc>
          <w:tcPr>
            <w:tcW w:w="11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۰/۰۱۲۶</w:t>
            </w:r>
          </w:p>
        </w:tc>
        <w:tc>
          <w:tcPr>
            <w:tcW w:w="125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۲۳/۰۳۴۴</w:t>
            </w:r>
          </w:p>
        </w:tc>
        <w:tc>
          <w:tcPr>
            <w:tcW w:w="11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۰/۰۲۶۸</w:t>
            </w:r>
          </w:p>
        </w:tc>
        <w:tc>
          <w:tcPr>
            <w:tcW w:w="20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اثرات ثابت</w:t>
            </w:r>
          </w:p>
        </w:tc>
      </w:tr>
      <w:tr>
        <w:tc>
          <w:tcPr>
            <w:tcW w:w="23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بروش‌ـ‌گادفری (</w:t>
            </w:r>
            <w:r>
              <w:rPr>
                <w:rFonts w:ascii="Times New Roman" w:hAnsi="Times New Roman" w:cs="Times New Roman"/>
                <w:b/>
                <w:bCs/>
                <w:sz w:val="16"/>
                <w:szCs w:val="16"/>
              </w:rPr>
              <w:t xml:space="preserve">F)</w:t>
            </w:r>
          </w:p>
        </w:tc>
        <w:tc>
          <w:tcPr>
            <w:tcW w:w="125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۰/۱۱۶۲</w:t>
            </w:r>
          </w:p>
        </w:tc>
        <w:tc>
          <w:tcPr>
            <w:tcW w:w="11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۰/۸۹۰۳</w:t>
            </w:r>
          </w:p>
        </w:tc>
        <w:tc>
          <w:tcPr>
            <w:tcW w:w="125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۰/۰۸۹۰</w:t>
            </w:r>
          </w:p>
        </w:tc>
        <w:tc>
          <w:tcPr>
            <w:tcW w:w="11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۰/۹۱۴۹</w:t>
            </w:r>
          </w:p>
        </w:tc>
        <w:tc>
          <w:tcPr>
            <w:tcW w:w="20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نبود خودهمبستگی</w:t>
            </w:r>
          </w:p>
        </w:tc>
      </w:tr>
      <w:tr>
        <w:tc>
          <w:tcPr>
            <w:tcW w:w="23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بروش‌ـ‌پاگان </w:t>
            </w:r>
            <w:r>
              <w:rPr>
                <w:rFonts w:ascii="Times New Roman" w:hAnsi="Times New Roman" w:cs="Times New Roman"/>
                <w:b/>
                <w:bCs/>
                <w:sz w:val="16"/>
                <w:szCs w:val="16"/>
              </w:rPr>
              <w:t xml:space="preserve">LM (</w:t>
            </w:r>
            <w:r>
              <w:rPr>
                <w:rFonts w:ascii="Times New Roman" w:hAnsi="Times New Roman" w:cs="B Nazanin" w:hint="cs"/>
                <w:b/>
                <w:bCs/>
                <w:sz w:val="16"/>
                <w:szCs w:val="16"/>
                <w:rtl/>
              </w:rPr>
              <w:t xml:space="preserve">وابستگی مقطعی)</w:t>
            </w:r>
          </w:p>
        </w:tc>
        <w:tc>
          <w:tcPr>
            <w:tcW w:w="125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۸۴۰/۹۹۲۵</w:t>
            </w:r>
          </w:p>
        </w:tc>
        <w:tc>
          <w:tcPr>
            <w:tcW w:w="11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۰/۰۰۰۰</w:t>
            </w:r>
          </w:p>
        </w:tc>
        <w:tc>
          <w:tcPr>
            <w:tcW w:w="125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۸۸۰/۷۹۲۴</w:t>
            </w:r>
          </w:p>
        </w:tc>
        <w:tc>
          <w:tcPr>
            <w:tcW w:w="11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۰/۰۰۰۰</w:t>
            </w:r>
          </w:p>
        </w:tc>
        <w:tc>
          <w:tcPr>
            <w:tcW w:w="20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وابستگی مقطعی</w:t>
            </w:r>
          </w:p>
        </w:tc>
      </w:tr>
      <w:tr>
        <w:tc>
          <w:tcPr>
            <w:tcW w:w="23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پسران </w:t>
            </w:r>
            <w:r>
              <w:rPr>
                <w:rFonts w:ascii="Times New Roman" w:hAnsi="Times New Roman" w:cs="Times New Roman"/>
                <w:b/>
                <w:bCs/>
                <w:sz w:val="16"/>
                <w:szCs w:val="16"/>
              </w:rPr>
              <w:t xml:space="preserve">LM</w:t>
            </w:r>
            <w:r>
              <w:rPr>
                <w:rFonts w:ascii="Times New Roman" w:hAnsi="Times New Roman" w:cs="B Nazanin" w:hint="cs"/>
                <w:b/>
                <w:bCs/>
                <w:sz w:val="16"/>
                <w:szCs w:val="16"/>
                <w:rtl/>
              </w:rPr>
              <w:t xml:space="preserve"> </w:t>
            </w:r>
            <w:r>
              <w:rPr>
                <w:rFonts w:ascii="Times New Roman" w:hAnsi="Times New Roman" w:cs="B Nazanin" w:hint="cs"/>
                <w:b/>
                <w:bCs/>
                <w:sz w:val="16"/>
                <w:szCs w:val="16"/>
                <w:rtl/>
              </w:rPr>
              <w:t xml:space="preserve">مقیاس‌شده</w:t>
            </w:r>
          </w:p>
        </w:tc>
        <w:tc>
          <w:tcPr>
            <w:tcW w:w="125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۸/۳۵۸۹</w:t>
            </w:r>
          </w:p>
        </w:tc>
        <w:tc>
          <w:tcPr>
            <w:tcW w:w="11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۰/۰۰۰۰</w:t>
            </w:r>
          </w:p>
        </w:tc>
        <w:tc>
          <w:tcPr>
            <w:tcW w:w="125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۹/۵۴۷۱</w:t>
            </w:r>
          </w:p>
        </w:tc>
        <w:tc>
          <w:tcPr>
            <w:tcW w:w="11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۰/۰۰۰۰</w:t>
            </w:r>
          </w:p>
        </w:tc>
        <w:tc>
          <w:tcPr>
            <w:tcW w:w="20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وابستگی مقطعی</w:t>
            </w:r>
          </w:p>
        </w:tc>
      </w:tr>
      <w:tr>
        <w:tc>
          <w:tcPr>
            <w:tcW w:w="2300" w:type="dxa"/>
            <w:vAlign w:val="center"/>
          </w:tcPr>
          <w:p>
            <w:pPr>
              <w:spacing w:after="0" w:line="240" w:lineRule="auto"/>
              <w:jc w:val="center"/>
              <w:rPr>
                <w:rFonts w:cs="B Nazanin"/>
                <w:b/>
                <w:bCs/>
                <w:sz w:val="16"/>
                <w:szCs w:val="16"/>
                <w:rtl/>
              </w:rPr>
            </w:pPr>
            <w:r>
              <w:rPr>
                <w:rFonts w:ascii="Times New Roman" w:hAnsi="Times New Roman" w:cs="Times New Roman"/>
                <w:b/>
                <w:bCs/>
                <w:sz w:val="16"/>
                <w:szCs w:val="16"/>
              </w:rPr>
              <w:t xml:space="preserve">CD</w:t>
            </w:r>
            <w:r>
              <w:rPr>
                <w:rFonts w:ascii="Times New Roman" w:hAnsi="Times New Roman" w:cs="B Nazanin" w:hint="cs"/>
                <w:b/>
                <w:bCs/>
                <w:sz w:val="16"/>
                <w:szCs w:val="16"/>
                <w:rtl/>
              </w:rPr>
              <w:t xml:space="preserve"> </w:t>
            </w:r>
            <w:r>
              <w:rPr>
                <w:rFonts w:ascii="Times New Roman" w:hAnsi="Times New Roman" w:cs="B Nazanin" w:hint="cs"/>
                <w:b/>
                <w:bCs/>
                <w:sz w:val="16"/>
                <w:szCs w:val="16"/>
                <w:rtl/>
              </w:rPr>
              <w:t xml:space="preserve">پسران</w:t>
            </w:r>
          </w:p>
        </w:tc>
        <w:tc>
          <w:tcPr>
            <w:tcW w:w="125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-۱/۴۳۷۶</w:t>
            </w:r>
          </w:p>
        </w:tc>
        <w:tc>
          <w:tcPr>
            <w:tcW w:w="11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۰/۱۵۰۵</w:t>
            </w:r>
          </w:p>
        </w:tc>
        <w:tc>
          <w:tcPr>
            <w:tcW w:w="125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-۱/۶۴۵۶</w:t>
            </w:r>
          </w:p>
        </w:tc>
        <w:tc>
          <w:tcPr>
            <w:tcW w:w="11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۰/۰۹۹۸</w:t>
            </w:r>
          </w:p>
        </w:tc>
        <w:tc>
          <w:tcPr>
            <w:tcW w:w="20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نبود وابستگی در سطح ۵٪</w:t>
            </w:r>
          </w:p>
        </w:tc>
      </w:tr>
    </w:tbl>
    <w:p>
      <w:pPr>
        <w:spacing w:after="0" w:line="240" w:lineRule="auto"/>
        <w:jc w:val="both"/>
        <w:rPr>
          <w:rFonts w:cs="B Nazanin"/>
          <w:sz w:val="18"/>
          <w:szCs w:val="18"/>
          <w:rtl/>
        </w:rPr>
      </w:pPr>
      <w:r>
        <w:rPr>
          <w:rFonts w:ascii="Times New Roman" w:hAnsi="Times New Roman" w:cs="B Nazanin" w:hint="cs"/>
          <w:sz w:val="18"/>
          <w:szCs w:val="18"/>
          <w:rtl/>
        </w:rPr>
        <w:t xml:space="preserve">منبع: یافته‌های پژوهش.</w:t>
      </w:r>
    </w:p>
    <w:p>
      <w:pPr>
        <w:spacing w:after="0" w:line="240" w:lineRule="auto"/>
        <w:jc w:val="both"/>
        <w:rPr>
          <w:rFonts w:cs="B Nazanin"/>
          <w:sz w:val="24"/>
          <w:szCs w:val="24"/>
          <w:rtl/>
        </w:rPr>
      </w:pPr>
    </w:p>
    <w:p>
      <w:pPr>
        <w:spacing w:after="0" w:line="240" w:lineRule="auto"/>
        <w:jc w:val="both"/>
        <w:rPr>
          <w:rFonts w:cs="B Nazanin"/>
          <w:sz w:val="24"/>
          <w:szCs w:val="24"/>
          <w:rtl/>
        </w:rPr>
      </w:pPr>
      <w:r>
        <w:rPr>
          <w:rFonts w:ascii="Times New Roman" w:hAnsi="Times New Roman" w:cs="B Nazanin" w:hint="cs"/>
          <w:sz w:val="24"/>
          <w:szCs w:val="24"/>
          <w:rtl/>
        </w:rPr>
        <w:t xml:space="preserve">در نهایت، بیشترین عامل تورم واریانس</w:t>
      </w:r>
      <w:r>
        <w:rPr>
          <w:rStyle w:val="FootnoteReference"/>
          <w:rFonts w:cs="B Nazanin"/>
          <w:rtl/>
          <w:lang w:bidi="fa-IR"/>
        </w:rPr>
        <w:footnoteReference w:id="84"/>
      </w:r>
      <w:r>
        <w:rPr>
          <w:rFonts w:ascii="Times New Roman" w:hAnsi="Times New Roman" w:cs="B Nazanin" w:hint="cs"/>
          <w:sz w:val="24"/>
          <w:szCs w:val="24"/>
          <w:rtl/>
        </w:rPr>
        <w:t xml:space="preserve"> در مدل (۱) برابر ۱/۳۶ (برای </w:t>
      </w:r>
      <w:r>
        <w:rPr>
          <w:rFonts w:ascii="Times New Roman" w:hAnsi="Times New Roman" w:cs="Times New Roman"/>
          <w:sz w:val="20"/>
          <w:szCs w:val="20"/>
        </w:rPr>
        <w:t xml:space="preserve">ROE)</w:t>
      </w:r>
      <w:r>
        <w:rPr>
          <w:rFonts w:ascii="Times New Roman" w:hAnsi="Times New Roman" w:cs="B Nazanin" w:hint="cs"/>
          <w:sz w:val="24"/>
          <w:szCs w:val="24"/>
          <w:rtl/>
        </w:rPr>
        <w:t xml:space="preserve"> </w:t>
      </w:r>
      <w:r>
        <w:rPr>
          <w:rFonts w:ascii="Times New Roman" w:hAnsi="Times New Roman" w:cs="B Nazanin" w:hint="cs"/>
          <w:sz w:val="24"/>
          <w:szCs w:val="24"/>
          <w:rtl/>
        </w:rPr>
        <w:t xml:space="preserve">و در مدل (۲) برابر ۱/۳۸ (برای متغیر تعاملی) است (جدول ۴). این مقادیر بسیار کمتر از آستانه متعارف ۱۰ و حتی آستانه محافظه‌کارانه ۵ است. بنابراین، هم‌خطی میان متغیرهای توضیحی، از جمله میان متغیر تعاملی و اجزای آن، برآورد ضرایب را مخدوش نمی‌کند.</w:t>
      </w:r>
    </w:p>
    <w:p>
      <w:pPr>
        <w:keepNext/>
        <w:spacing w:after="0" w:line="240" w:lineRule="auto"/>
        <w:jc w:val="center"/>
        <w:rPr>
          <w:rFonts w:cs="B Nazanin"/>
          <w:b/>
          <w:bCs/>
          <w:sz w:val="20"/>
          <w:szCs w:val="20"/>
          <w:rtl/>
        </w:rPr>
      </w:pPr>
      <w:r>
        <w:rPr>
          <w:rFonts w:ascii="Times New Roman" w:hAnsi="Times New Roman" w:cs="B Nazanin" w:hint="cs"/>
          <w:b/>
          <w:bCs/>
          <w:sz w:val="20"/>
          <w:szCs w:val="20"/>
          <w:rtl/>
        </w:rPr>
        <w:t xml:space="preserve">جدول (۴). نتایج آزمون هم‌خطی (عامل تورم واریانس)</w:t>
      </w:r>
    </w:p>
    <w:tbl>
      <w:tblPr>
        <w:bidiVisual/>
        <w:tblW w:w="5600" w:type="dxa"/>
        <w:jc w:val="center"/>
        <w:tblBorders>
          <w:top w:val="single" w:sz="8" w:space="0" w:color="000000"/>
          <w:left w:val="nil"/>
          <w:bottom w:val="single" w:sz="8" w:space="0" w:color="000000"/>
          <w:right w:val="nil"/>
          <w:insideH w:val="single" w:sz="2" w:space="0" w:color="BFBFBF"/>
          <w:insideV w:val="nil"/>
        </w:tblBorders>
        <w:tblLayout w:type="fixed"/>
        <w:tblCellMar>
          <w:left w:w="57" w:type="dxa"/>
          <w:right w:w="57" w:type="dxa"/>
        </w:tblCellMar>
        <w:tblLook w:val="04A0"/>
      </w:tblPr>
      <w:tblGrid>
        <w:gridCol w:w="2000"/>
        <w:gridCol w:w="1800"/>
        <w:gridCol w:w="1800"/>
      </w:tblGrid>
      <w:tr>
        <w:trPr>
          <w:tblHeader/>
        </w:trPr>
        <w:tc>
          <w:tcPr>
            <w:tcW w:w="2000" w:type="dxa"/>
            <w:shd w:val="clear" w:color="auto" w:fill="F2F2F2"/>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متغیر</w:t>
            </w:r>
          </w:p>
        </w:tc>
        <w:tc>
          <w:tcPr>
            <w:tcW w:w="1800" w:type="dxa"/>
            <w:shd w:val="clear" w:color="auto" w:fill="F2F2F2"/>
            <w:vAlign w:val="center"/>
          </w:tcPr>
          <w:p>
            <w:pPr>
              <w:spacing w:after="0" w:line="240" w:lineRule="auto"/>
              <w:jc w:val="center"/>
              <w:rPr>
                <w:rFonts w:cs="B Nazanin"/>
                <w:b/>
                <w:bCs/>
                <w:sz w:val="16"/>
                <w:szCs w:val="16"/>
                <w:rtl/>
              </w:rPr>
            </w:pPr>
            <w:r>
              <w:rPr>
                <w:rFonts w:ascii="Times New Roman" w:hAnsi="Times New Roman" w:cs="Times New Roman"/>
                <w:b/>
                <w:bCs/>
                <w:sz w:val="16"/>
                <w:szCs w:val="16"/>
              </w:rPr>
              <w:t xml:space="preserve">VIF</w:t>
            </w:r>
            <w:r>
              <w:rPr>
                <w:rFonts w:ascii="Times New Roman" w:hAnsi="Times New Roman" w:cs="B Nazanin" w:hint="cs"/>
                <w:b/>
                <w:bCs/>
                <w:sz w:val="16"/>
                <w:szCs w:val="16"/>
                <w:rtl/>
              </w:rPr>
              <w:t xml:space="preserve"> </w:t>
            </w:r>
            <w:r>
              <w:rPr>
                <w:rFonts w:ascii="Times New Roman" w:hAnsi="Times New Roman" w:cs="B Nazanin" w:hint="cs"/>
                <w:b/>
                <w:bCs/>
                <w:sz w:val="16"/>
                <w:szCs w:val="16"/>
                <w:rtl/>
              </w:rPr>
              <w:t xml:space="preserve">مدل (۱)</w:t>
            </w:r>
          </w:p>
        </w:tc>
        <w:tc>
          <w:tcPr>
            <w:tcW w:w="1800" w:type="dxa"/>
            <w:shd w:val="clear" w:color="auto" w:fill="F2F2F2"/>
            <w:vAlign w:val="center"/>
          </w:tcPr>
          <w:p>
            <w:pPr>
              <w:spacing w:after="0" w:line="240" w:lineRule="auto"/>
              <w:jc w:val="center"/>
              <w:rPr>
                <w:rFonts w:cs="B Nazanin"/>
                <w:b/>
                <w:bCs/>
                <w:sz w:val="16"/>
                <w:szCs w:val="16"/>
                <w:rtl/>
              </w:rPr>
            </w:pPr>
            <w:r>
              <w:rPr>
                <w:rFonts w:ascii="Times New Roman" w:hAnsi="Times New Roman" w:cs="Times New Roman"/>
                <w:b/>
                <w:bCs/>
                <w:sz w:val="16"/>
                <w:szCs w:val="16"/>
              </w:rPr>
              <w:t xml:space="preserve">VIF</w:t>
            </w:r>
            <w:r>
              <w:rPr>
                <w:rFonts w:ascii="Times New Roman" w:hAnsi="Times New Roman" w:cs="B Nazanin" w:hint="cs"/>
                <w:b/>
                <w:bCs/>
                <w:sz w:val="16"/>
                <w:szCs w:val="16"/>
                <w:rtl/>
              </w:rPr>
              <w:t xml:space="preserve"> </w:t>
            </w:r>
            <w:r>
              <w:rPr>
                <w:rFonts w:ascii="Times New Roman" w:hAnsi="Times New Roman" w:cs="B Nazanin" w:hint="cs"/>
                <w:b/>
                <w:bCs/>
                <w:sz w:val="16"/>
                <w:szCs w:val="16"/>
                <w:rtl/>
              </w:rPr>
              <w:t xml:space="preserve">مدل (۲)</w:t>
            </w:r>
          </w:p>
        </w:tc>
      </w:tr>
      <w:tr>
        <w:tc>
          <w:tcPr>
            <w:tcW w:w="2000" w:type="dxa"/>
            <w:vAlign w:val="center"/>
          </w:tcPr>
          <w:p>
            <w:pPr>
              <w:spacing w:after="0" w:line="240" w:lineRule="auto"/>
              <w:jc w:val="center"/>
              <w:rPr>
                <w:rFonts w:cs="B Nazanin"/>
                <w:b/>
                <w:bCs/>
                <w:sz w:val="16"/>
                <w:szCs w:val="16"/>
                <w:rtl/>
              </w:rPr>
            </w:pPr>
            <w:r>
              <w:rPr>
                <w:rFonts w:ascii="Times New Roman" w:hAnsi="Times New Roman" w:cs="Times New Roman"/>
                <w:b/>
                <w:bCs/>
                <w:sz w:val="16"/>
                <w:szCs w:val="16"/>
              </w:rPr>
              <w:t xml:space="preserve">BGA</w:t>
            </w:r>
          </w:p>
        </w:tc>
        <w:tc>
          <w:tcPr>
            <w:tcW w:w="18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۱/۰۱۰۶</w:t>
            </w:r>
          </w:p>
        </w:tc>
        <w:tc>
          <w:tcPr>
            <w:tcW w:w="18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۱/۱۴۹۵</w:t>
            </w:r>
          </w:p>
        </w:tc>
      </w:tr>
      <w:tr>
        <w:tc>
          <w:tcPr>
            <w:tcW w:w="2000" w:type="dxa"/>
            <w:vAlign w:val="center"/>
          </w:tcPr>
          <w:p>
            <w:pPr>
              <w:spacing w:after="0" w:line="240" w:lineRule="auto"/>
              <w:jc w:val="center"/>
              <w:rPr>
                <w:rFonts w:cs="B Nazanin"/>
                <w:b/>
                <w:bCs/>
                <w:sz w:val="16"/>
                <w:szCs w:val="16"/>
                <w:rtl/>
              </w:rPr>
            </w:pPr>
            <w:r>
              <w:rPr>
                <w:rFonts w:ascii="Times New Roman" w:hAnsi="Times New Roman" w:cs="Times New Roman"/>
                <w:b/>
                <w:bCs/>
                <w:sz w:val="16"/>
                <w:szCs w:val="16"/>
              </w:rPr>
              <w:t xml:space="preserve">AUDIT</w:t>
            </w:r>
          </w:p>
        </w:tc>
        <w:tc>
          <w:tcPr>
            <w:tcW w:w="18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w:t>
            </w:r>
          </w:p>
        </w:tc>
        <w:tc>
          <w:tcPr>
            <w:tcW w:w="18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۱/۲۸۲۸</w:t>
            </w:r>
          </w:p>
        </w:tc>
      </w:tr>
      <w:tr>
        <w:tc>
          <w:tcPr>
            <w:tcW w:w="2000" w:type="dxa"/>
            <w:vAlign w:val="center"/>
          </w:tcPr>
          <w:p>
            <w:pPr>
              <w:spacing w:after="0" w:line="240" w:lineRule="auto"/>
              <w:jc w:val="center"/>
              <w:rPr>
                <w:rFonts w:cs="B Nazanin"/>
                <w:b/>
                <w:bCs/>
                <w:sz w:val="16"/>
                <w:szCs w:val="16"/>
                <w:rtl/>
              </w:rPr>
            </w:pPr>
            <w:r>
              <w:rPr>
                <w:rFonts w:ascii="Times New Roman" w:hAnsi="Times New Roman" w:cs="Times New Roman"/>
                <w:b/>
                <w:bCs/>
                <w:sz w:val="16"/>
                <w:szCs w:val="16"/>
              </w:rPr>
              <w:t xml:space="preserve">BGA×AUDIT</w:t>
            </w:r>
          </w:p>
        </w:tc>
        <w:tc>
          <w:tcPr>
            <w:tcW w:w="18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w:t>
            </w:r>
          </w:p>
        </w:tc>
        <w:tc>
          <w:tcPr>
            <w:tcW w:w="18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۱/۳۸۰۴</w:t>
            </w:r>
          </w:p>
        </w:tc>
      </w:tr>
      <w:tr>
        <w:tc>
          <w:tcPr>
            <w:tcW w:w="2000" w:type="dxa"/>
            <w:vAlign w:val="center"/>
          </w:tcPr>
          <w:p>
            <w:pPr>
              <w:spacing w:after="0" w:line="240" w:lineRule="auto"/>
              <w:jc w:val="center"/>
              <w:rPr>
                <w:rFonts w:cs="B Nazanin"/>
                <w:b/>
                <w:bCs/>
                <w:sz w:val="16"/>
                <w:szCs w:val="16"/>
                <w:rtl/>
              </w:rPr>
            </w:pPr>
            <w:r>
              <w:rPr>
                <w:rFonts w:ascii="Times New Roman" w:hAnsi="Times New Roman" w:cs="Times New Roman"/>
                <w:b/>
                <w:bCs/>
                <w:sz w:val="16"/>
                <w:szCs w:val="16"/>
              </w:rPr>
              <w:t xml:space="preserve">CASH</w:t>
            </w:r>
          </w:p>
        </w:tc>
        <w:tc>
          <w:tcPr>
            <w:tcW w:w="18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۱/۱۱۰۰</w:t>
            </w:r>
          </w:p>
        </w:tc>
        <w:tc>
          <w:tcPr>
            <w:tcW w:w="18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۱/۱۴۹۴</w:t>
            </w:r>
          </w:p>
        </w:tc>
      </w:tr>
      <w:tr>
        <w:tc>
          <w:tcPr>
            <w:tcW w:w="2000" w:type="dxa"/>
            <w:vAlign w:val="center"/>
          </w:tcPr>
          <w:p>
            <w:pPr>
              <w:spacing w:after="0" w:line="240" w:lineRule="auto"/>
              <w:jc w:val="center"/>
              <w:rPr>
                <w:rFonts w:cs="B Nazanin"/>
                <w:b/>
                <w:bCs/>
                <w:sz w:val="16"/>
                <w:szCs w:val="16"/>
                <w:rtl/>
              </w:rPr>
            </w:pPr>
            <w:r>
              <w:rPr>
                <w:rFonts w:ascii="Times New Roman" w:hAnsi="Times New Roman" w:cs="Times New Roman"/>
                <w:b/>
                <w:bCs/>
                <w:sz w:val="16"/>
                <w:szCs w:val="16"/>
              </w:rPr>
              <w:t xml:space="preserve">GROW</w:t>
            </w:r>
          </w:p>
        </w:tc>
        <w:tc>
          <w:tcPr>
            <w:tcW w:w="18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۱/۰۶۹۹</w:t>
            </w:r>
          </w:p>
        </w:tc>
        <w:tc>
          <w:tcPr>
            <w:tcW w:w="18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۱/۰۷۰۵</w:t>
            </w:r>
          </w:p>
        </w:tc>
      </w:tr>
      <w:tr>
        <w:tc>
          <w:tcPr>
            <w:tcW w:w="2000" w:type="dxa"/>
            <w:vAlign w:val="center"/>
          </w:tcPr>
          <w:p>
            <w:pPr>
              <w:spacing w:after="0" w:line="240" w:lineRule="auto"/>
              <w:jc w:val="center"/>
              <w:rPr>
                <w:rFonts w:cs="B Nazanin"/>
                <w:b/>
                <w:bCs/>
                <w:sz w:val="16"/>
                <w:szCs w:val="16"/>
                <w:rtl/>
              </w:rPr>
            </w:pPr>
            <w:r>
              <w:rPr>
                <w:rFonts w:ascii="Times New Roman" w:hAnsi="Times New Roman" w:cs="Times New Roman"/>
                <w:b/>
                <w:bCs/>
                <w:sz w:val="16"/>
                <w:szCs w:val="16"/>
              </w:rPr>
              <w:t xml:space="preserve">ROE</w:t>
            </w:r>
          </w:p>
        </w:tc>
        <w:tc>
          <w:tcPr>
            <w:tcW w:w="18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۱/۳۵۶۹</w:t>
            </w:r>
          </w:p>
        </w:tc>
        <w:tc>
          <w:tcPr>
            <w:tcW w:w="18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۱/۳۵۷۹</w:t>
            </w:r>
          </w:p>
        </w:tc>
      </w:tr>
      <w:tr>
        <w:tc>
          <w:tcPr>
            <w:tcW w:w="2000" w:type="dxa"/>
            <w:vAlign w:val="center"/>
          </w:tcPr>
          <w:p>
            <w:pPr>
              <w:spacing w:after="0" w:line="240" w:lineRule="auto"/>
              <w:jc w:val="center"/>
              <w:rPr>
                <w:rFonts w:cs="B Nazanin"/>
                <w:b/>
                <w:bCs/>
                <w:sz w:val="16"/>
                <w:szCs w:val="16"/>
                <w:rtl/>
              </w:rPr>
            </w:pPr>
            <w:r>
              <w:rPr>
                <w:rFonts w:ascii="Times New Roman" w:hAnsi="Times New Roman" w:cs="Times New Roman"/>
                <w:b/>
                <w:bCs/>
                <w:sz w:val="16"/>
                <w:szCs w:val="16"/>
              </w:rPr>
              <w:t xml:space="preserve">SIZE</w:t>
            </w:r>
          </w:p>
        </w:tc>
        <w:tc>
          <w:tcPr>
            <w:tcW w:w="18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۱/۱۴۵۴</w:t>
            </w:r>
          </w:p>
        </w:tc>
        <w:tc>
          <w:tcPr>
            <w:tcW w:w="18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۱/۱۴۷۴</w:t>
            </w:r>
          </w:p>
        </w:tc>
      </w:tr>
      <w:tr>
        <w:tc>
          <w:tcPr>
            <w:tcW w:w="2000" w:type="dxa"/>
            <w:vAlign w:val="center"/>
          </w:tcPr>
          <w:p>
            <w:pPr>
              <w:spacing w:after="0" w:line="240" w:lineRule="auto"/>
              <w:jc w:val="center"/>
              <w:rPr>
                <w:rFonts w:cs="B Nazanin"/>
                <w:b/>
                <w:bCs/>
                <w:sz w:val="16"/>
                <w:szCs w:val="16"/>
                <w:rtl/>
              </w:rPr>
            </w:pPr>
            <w:r>
              <w:rPr>
                <w:rFonts w:ascii="Times New Roman" w:hAnsi="Times New Roman" w:cs="Times New Roman"/>
                <w:b/>
                <w:bCs/>
                <w:sz w:val="16"/>
                <w:szCs w:val="16"/>
              </w:rPr>
              <w:t xml:space="preserve">LEV</w:t>
            </w:r>
          </w:p>
        </w:tc>
        <w:tc>
          <w:tcPr>
            <w:tcW w:w="18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۱/۲۳۵۰</w:t>
            </w:r>
          </w:p>
        </w:tc>
        <w:tc>
          <w:tcPr>
            <w:tcW w:w="18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۱/۲۵۹۳</w:t>
            </w:r>
          </w:p>
        </w:tc>
      </w:tr>
    </w:tbl>
    <w:p>
      <w:pPr>
        <w:spacing w:after="0" w:line="240" w:lineRule="auto"/>
        <w:jc w:val="both"/>
        <w:rPr>
          <w:rFonts w:cs="B Nazanin"/>
          <w:sz w:val="18"/>
          <w:szCs w:val="18"/>
          <w:rtl/>
        </w:rPr>
      </w:pPr>
      <w:r>
        <w:rPr>
          <w:rFonts w:ascii="Times New Roman" w:hAnsi="Times New Roman" w:cs="B Nazanin" w:hint="cs"/>
          <w:sz w:val="18"/>
          <w:szCs w:val="18"/>
          <w:rtl/>
        </w:rPr>
        <w:t xml:space="preserve">منبع: یافته‌های پژوهش.</w:t>
      </w:r>
    </w:p>
    <w:p>
      <w:pPr>
        <w:spacing w:after="0" w:line="240" w:lineRule="auto"/>
        <w:jc w:val="both"/>
        <w:rPr>
          <w:rFonts w:cs="B Nazanin"/>
          <w:sz w:val="24"/>
          <w:szCs w:val="24"/>
          <w:rtl/>
        </w:rPr>
      </w:pPr>
    </w:p>
    <w:p>
      <w:pPr>
        <w:keepNext/>
        <w:spacing w:after="0" w:line="240" w:lineRule="auto"/>
        <w:jc w:val="both"/>
        <w:rPr>
          <w:rFonts w:cs="B Nazanin"/>
          <w:b/>
          <w:bCs/>
          <w:sz w:val="26"/>
          <w:szCs w:val="26"/>
          <w:rtl/>
        </w:rPr>
      </w:pPr>
      <w:r>
        <w:rPr>
          <w:rFonts w:ascii="Times New Roman" w:hAnsi="Times New Roman" w:cs="B Nazanin" w:hint="cs"/>
          <w:b/>
          <w:bCs/>
          <w:sz w:val="26"/>
          <w:szCs w:val="26"/>
          <w:rtl/>
        </w:rPr>
        <w:t xml:space="preserve">۷- نتایج آزمون فرضیه‌های پژوهش</w:t>
      </w:r>
    </w:p>
    <w:p>
      <w:pPr>
        <w:keepNext/>
        <w:spacing w:after="0" w:line="240" w:lineRule="auto"/>
        <w:jc w:val="both"/>
        <w:rPr>
          <w:rFonts w:cs="B Nazanin"/>
          <w:b/>
          <w:bCs/>
          <w:sz w:val="24"/>
          <w:szCs w:val="24"/>
          <w:rtl/>
        </w:rPr>
      </w:pPr>
      <w:r>
        <w:rPr>
          <w:rFonts w:ascii="Times New Roman" w:hAnsi="Times New Roman" w:cs="B Nazanin" w:hint="cs"/>
          <w:b/>
          <w:bCs/>
          <w:sz w:val="24"/>
          <w:szCs w:val="24"/>
          <w:rtl/>
        </w:rPr>
        <w:t xml:space="preserve">۷-۱- نتایج آزمون فرضیه اول</w:t>
      </w:r>
    </w:p>
    <w:p>
      <w:pPr>
        <w:spacing w:after="0" w:line="240" w:lineRule="auto"/>
        <w:jc w:val="both"/>
        <w:rPr>
          <w:rFonts w:cs="B Nazanin"/>
          <w:sz w:val="24"/>
          <w:szCs w:val="24"/>
          <w:rtl/>
        </w:rPr>
      </w:pPr>
      <w:r>
        <w:rPr>
          <w:rFonts w:ascii="Times New Roman" w:hAnsi="Times New Roman" w:cs="B Nazanin" w:hint="cs"/>
          <w:sz w:val="24"/>
          <w:szCs w:val="24"/>
          <w:rtl/>
        </w:rPr>
        <w:t xml:space="preserve">نتایج برآورد مدل (۱) در جدول (۵) آمده است. آماره </w:t>
      </w:r>
      <w:r>
        <w:rPr>
          <w:rFonts w:ascii="Times New Roman" w:hAnsi="Times New Roman" w:cs="Times New Roman"/>
          <w:sz w:val="20"/>
          <w:szCs w:val="20"/>
        </w:rPr>
        <w:t xml:space="preserve">F</w:t>
      </w:r>
      <w:r>
        <w:rPr>
          <w:rFonts w:ascii="Times New Roman" w:hAnsi="Times New Roman" w:cs="B Nazanin" w:hint="cs"/>
          <w:sz w:val="24"/>
          <w:szCs w:val="24"/>
          <w:rtl/>
        </w:rPr>
        <w:t xml:space="preserve"> </w:t>
      </w:r>
      <w:r>
        <w:rPr>
          <w:rFonts w:ascii="Times New Roman" w:hAnsi="Times New Roman" w:cs="B Nazanin" w:hint="cs"/>
          <w:sz w:val="24"/>
          <w:szCs w:val="24"/>
          <w:rtl/>
        </w:rPr>
        <w:t xml:space="preserve">مدل (۲/۶۹۵) در سطح یک درصد معنادار است و نشان می‌دهد متغیرهای توضیحی در مجموع، تغییرات </w:t>
      </w:r>
      <w:r>
        <w:rPr>
          <w:rFonts w:ascii="Times New Roman" w:hAnsi="Times New Roman" w:cs="Times New Roman"/>
          <w:sz w:val="20"/>
          <w:szCs w:val="20"/>
        </w:rPr>
        <w:t xml:space="preserve">ETR</w:t>
      </w:r>
      <w:r>
        <w:rPr>
          <w:rFonts w:ascii="Times New Roman" w:hAnsi="Times New Roman" w:cs="B Nazanin" w:hint="cs"/>
          <w:sz w:val="24"/>
          <w:szCs w:val="24"/>
          <w:rtl/>
        </w:rPr>
        <w:t xml:space="preserve"> </w:t>
      </w:r>
      <w:r>
        <w:rPr>
          <w:rFonts w:ascii="Times New Roman" w:hAnsi="Times New Roman" w:cs="B Nazanin" w:hint="cs"/>
          <w:sz w:val="24"/>
          <w:szCs w:val="24"/>
          <w:rtl/>
        </w:rPr>
        <w:t xml:space="preserve">را به‌طور معناداری توضیح می‌دهند. ضریب تعیین وزنی ۰/۷۵۹ و ضریب تعیین تعدیل‌شده ۰/۶۶۳ است. باید توجه داشت که این ضرایب در برآورد </w:t>
      </w:r>
      <w:r>
        <w:rPr>
          <w:rFonts w:ascii="Times New Roman" w:hAnsi="Times New Roman" w:cs="Times New Roman"/>
          <w:sz w:val="20"/>
          <w:szCs w:val="20"/>
        </w:rPr>
        <w:t xml:space="preserve">EGLS</w:t>
      </w:r>
      <w:r>
        <w:rPr>
          <w:rFonts w:ascii="Times New Roman" w:hAnsi="Times New Roman" w:cs="B Nazanin" w:hint="cs"/>
          <w:sz w:val="24"/>
          <w:szCs w:val="24"/>
          <w:rtl/>
        </w:rPr>
        <w:t xml:space="preserve"> </w:t>
      </w:r>
      <w:r>
        <w:rPr>
          <w:rFonts w:ascii="Times New Roman" w:hAnsi="Times New Roman" w:cs="B Nazanin" w:hint="cs"/>
          <w:sz w:val="24"/>
          <w:szCs w:val="24"/>
          <w:rtl/>
        </w:rPr>
        <w:t xml:space="preserve">بر پایه داده‌های وزنی و با احتساب اثرات ثابت شرکت‌ها محاسبه می‌شوند. ضریب تعیین وزن‌نشده مدل ۰/۱۳۲ است. این تفاوت نشان می‌دهد بخش بزرگی از تغییرات </w:t>
      </w:r>
      <w:r>
        <w:rPr>
          <w:rFonts w:ascii="Times New Roman" w:hAnsi="Times New Roman" w:cs="Times New Roman"/>
          <w:sz w:val="20"/>
          <w:szCs w:val="20"/>
        </w:rPr>
        <w:t xml:space="preserve">ETR</w:t>
      </w:r>
      <w:r>
        <w:rPr>
          <w:rFonts w:ascii="Times New Roman" w:hAnsi="Times New Roman" w:cs="B Nazanin" w:hint="cs"/>
          <w:sz w:val="24"/>
          <w:szCs w:val="24"/>
          <w:rtl/>
        </w:rPr>
        <w:t xml:space="preserve"> </w:t>
      </w:r>
      <w:r>
        <w:rPr>
          <w:rFonts w:ascii="Times New Roman" w:hAnsi="Times New Roman" w:cs="B Nazanin" w:hint="cs"/>
          <w:sz w:val="24"/>
          <w:szCs w:val="24"/>
          <w:rtl/>
        </w:rPr>
        <w:t xml:space="preserve">ناشی از عوامل ویژه هر شرکت‌ـ‌سال، مانند زیان‌های انتقالی و معافیت‌های موردی، است که در مدل‌های نرخ مؤثر مالیاتی به‌طور معمول توضیح داده نمی‌شود. بنابراین، تفسیر نتایج بر معناداری و جهت ضرایب متکی است و نه بر قدرت توضیح‌دهندگی کل مدل.</w:t>
      </w:r>
    </w:p>
    <w:p>
      <w:pPr>
        <w:keepNext/>
        <w:spacing w:after="0" w:line="240" w:lineRule="auto"/>
        <w:jc w:val="center"/>
        <w:rPr>
          <w:rFonts w:cs="B Nazanin"/>
          <w:b/>
          <w:bCs/>
          <w:sz w:val="20"/>
          <w:szCs w:val="20"/>
          <w:rtl/>
        </w:rPr>
      </w:pPr>
      <w:r>
        <w:rPr>
          <w:rFonts w:ascii="Times New Roman" w:hAnsi="Times New Roman" w:cs="B Nazanin" w:hint="cs"/>
          <w:b/>
          <w:bCs/>
          <w:sz w:val="20"/>
          <w:szCs w:val="20"/>
          <w:rtl/>
        </w:rPr>
        <w:t xml:space="preserve">جدول (۵). نتایج برآورد مدل (۱): آزمون فرضیه اول</w:t>
      </w:r>
    </w:p>
    <w:tbl>
      <w:tblPr>
        <w:bidiVisual/>
        <w:tblW w:w="8700" w:type="dxa"/>
        <w:jc w:val="center"/>
        <w:tblBorders>
          <w:top w:val="single" w:sz="8" w:space="0" w:color="000000"/>
          <w:left w:val="nil"/>
          <w:bottom w:val="single" w:sz="8" w:space="0" w:color="000000"/>
          <w:right w:val="nil"/>
          <w:insideH w:val="single" w:sz="2" w:space="0" w:color="BFBFBF"/>
          <w:insideV w:val="nil"/>
        </w:tblBorders>
        <w:tblLayout w:type="fixed"/>
        <w:tblCellMar>
          <w:left w:w="57" w:type="dxa"/>
          <w:right w:w="57" w:type="dxa"/>
        </w:tblCellMar>
        <w:tblLook w:val="04A0"/>
      </w:tblPr>
      <w:tblGrid>
        <w:gridCol w:w="2200"/>
        <w:gridCol w:w="1300"/>
        <w:gridCol w:w="1250"/>
        <w:gridCol w:w="1400"/>
        <w:gridCol w:w="1250"/>
        <w:gridCol w:w="1300"/>
      </w:tblGrid>
      <w:tr>
        <w:trPr>
          <w:tblHeader/>
        </w:trPr>
        <w:tc>
          <w:tcPr>
            <w:tcW w:w="2200" w:type="dxa"/>
            <w:shd w:val="clear" w:color="auto" w:fill="F2F2F2"/>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متغیر</w:t>
            </w:r>
          </w:p>
        </w:tc>
        <w:tc>
          <w:tcPr>
            <w:tcW w:w="1300" w:type="dxa"/>
            <w:shd w:val="clear" w:color="auto" w:fill="F2F2F2"/>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نماد</w:t>
            </w:r>
          </w:p>
        </w:tc>
        <w:tc>
          <w:tcPr>
            <w:tcW w:w="1250" w:type="dxa"/>
            <w:shd w:val="clear" w:color="auto" w:fill="F2F2F2"/>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ضریب</w:t>
            </w:r>
          </w:p>
        </w:tc>
        <w:tc>
          <w:tcPr>
            <w:tcW w:w="1400" w:type="dxa"/>
            <w:shd w:val="clear" w:color="auto" w:fill="F2F2F2"/>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خطای استاندارد</w:t>
            </w:r>
          </w:p>
        </w:tc>
        <w:tc>
          <w:tcPr>
            <w:tcW w:w="1250" w:type="dxa"/>
            <w:shd w:val="clear" w:color="auto" w:fill="F2F2F2"/>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آماره </w:t>
            </w:r>
            <w:r>
              <w:rPr>
                <w:rFonts w:ascii="Times New Roman" w:hAnsi="Times New Roman" w:cs="Times New Roman"/>
                <w:b/>
                <w:bCs/>
                <w:sz w:val="16"/>
                <w:szCs w:val="16"/>
              </w:rPr>
              <w:t xml:space="preserve">t</w:t>
            </w:r>
          </w:p>
        </w:tc>
        <w:tc>
          <w:tcPr>
            <w:tcW w:w="1300" w:type="dxa"/>
            <w:shd w:val="clear" w:color="auto" w:fill="F2F2F2"/>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سطح معناداری</w:t>
            </w:r>
          </w:p>
        </w:tc>
      </w:tr>
      <w:tr>
        <w:tc>
          <w:tcPr>
            <w:tcW w:w="22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عرض از مبدأ</w:t>
            </w:r>
          </w:p>
        </w:tc>
        <w:tc>
          <w:tcPr>
            <w:tcW w:w="1300" w:type="dxa"/>
            <w:vAlign w:val="center"/>
          </w:tcPr>
          <w:p>
            <w:pPr>
              <w:spacing w:after="0" w:line="240" w:lineRule="auto"/>
              <w:jc w:val="center"/>
              <w:rPr>
                <w:rFonts w:cs="B Nazanin"/>
                <w:b/>
                <w:bCs/>
                <w:sz w:val="16"/>
                <w:szCs w:val="16"/>
                <w:rtl/>
              </w:rPr>
            </w:pPr>
            <w:r>
              <w:rPr>
                <w:rFonts w:ascii="Times New Roman" w:hAnsi="Times New Roman" w:cs="Times New Roman"/>
                <w:b/>
                <w:bCs/>
                <w:sz w:val="16"/>
                <w:szCs w:val="16"/>
              </w:rPr>
              <w:t xml:space="preserve">C</w:t>
            </w:r>
          </w:p>
        </w:tc>
        <w:tc>
          <w:tcPr>
            <w:tcW w:w="125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-۰/۰۰۱۷</w:t>
            </w:r>
          </w:p>
        </w:tc>
        <w:tc>
          <w:tcPr>
            <w:tcW w:w="14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۰/۰۰۷۶</w:t>
            </w:r>
          </w:p>
        </w:tc>
        <w:tc>
          <w:tcPr>
            <w:tcW w:w="125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-۰/۲۲۰۶</w:t>
            </w:r>
          </w:p>
        </w:tc>
        <w:tc>
          <w:tcPr>
            <w:tcW w:w="13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۰/۸۲۵۵</w:t>
            </w:r>
          </w:p>
        </w:tc>
      </w:tr>
      <w:tr>
        <w:tc>
          <w:tcPr>
            <w:tcW w:w="22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وابستگی دولتی هیئت‌مدیره</w:t>
            </w:r>
          </w:p>
        </w:tc>
        <w:tc>
          <w:tcPr>
            <w:tcW w:w="1300" w:type="dxa"/>
            <w:vAlign w:val="center"/>
          </w:tcPr>
          <w:p>
            <w:pPr>
              <w:spacing w:after="0" w:line="240" w:lineRule="auto"/>
              <w:jc w:val="center"/>
              <w:rPr>
                <w:rFonts w:cs="B Nazanin"/>
                <w:b/>
                <w:bCs/>
                <w:sz w:val="16"/>
                <w:szCs w:val="16"/>
                <w:rtl/>
              </w:rPr>
            </w:pPr>
            <w:r>
              <w:rPr>
                <w:rFonts w:ascii="Times New Roman" w:hAnsi="Times New Roman" w:cs="Times New Roman"/>
                <w:b/>
                <w:bCs/>
                <w:sz w:val="16"/>
                <w:szCs w:val="16"/>
              </w:rPr>
              <w:t xml:space="preserve">BGA</w:t>
            </w:r>
          </w:p>
        </w:tc>
        <w:tc>
          <w:tcPr>
            <w:tcW w:w="125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-۰/۰۰۴۱</w:t>
            </w:r>
          </w:p>
        </w:tc>
        <w:tc>
          <w:tcPr>
            <w:tcW w:w="14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۰/۰۰۲۱</w:t>
            </w:r>
          </w:p>
        </w:tc>
        <w:tc>
          <w:tcPr>
            <w:tcW w:w="125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-۱/۹۸۷۸</w:t>
            </w:r>
          </w:p>
        </w:tc>
        <w:tc>
          <w:tcPr>
            <w:tcW w:w="13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۰/۰۴۷۷</w:t>
            </w:r>
          </w:p>
        </w:tc>
      </w:tr>
      <w:tr>
        <w:tc>
          <w:tcPr>
            <w:tcW w:w="22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نگهداشت وجه نقد</w:t>
            </w:r>
          </w:p>
        </w:tc>
        <w:tc>
          <w:tcPr>
            <w:tcW w:w="1300" w:type="dxa"/>
            <w:vAlign w:val="center"/>
          </w:tcPr>
          <w:p>
            <w:pPr>
              <w:spacing w:after="0" w:line="240" w:lineRule="auto"/>
              <w:jc w:val="center"/>
              <w:rPr>
                <w:rFonts w:cs="B Nazanin"/>
                <w:b/>
                <w:bCs/>
                <w:sz w:val="16"/>
                <w:szCs w:val="16"/>
                <w:rtl/>
              </w:rPr>
            </w:pPr>
            <w:r>
              <w:rPr>
                <w:rFonts w:ascii="Times New Roman" w:hAnsi="Times New Roman" w:cs="Times New Roman"/>
                <w:b/>
                <w:bCs/>
                <w:sz w:val="16"/>
                <w:szCs w:val="16"/>
              </w:rPr>
              <w:t xml:space="preserve">CASH</w:t>
            </w:r>
          </w:p>
        </w:tc>
        <w:tc>
          <w:tcPr>
            <w:tcW w:w="125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۰/۰۱۷۶</w:t>
            </w:r>
          </w:p>
        </w:tc>
        <w:tc>
          <w:tcPr>
            <w:tcW w:w="14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۰/۰۱۳۲</w:t>
            </w:r>
          </w:p>
        </w:tc>
        <w:tc>
          <w:tcPr>
            <w:tcW w:w="125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۱/۳۳۵۵</w:t>
            </w:r>
          </w:p>
        </w:tc>
        <w:tc>
          <w:tcPr>
            <w:tcW w:w="13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۰/۱۸۲۷</w:t>
            </w:r>
          </w:p>
        </w:tc>
      </w:tr>
      <w:tr>
        <w:tc>
          <w:tcPr>
            <w:tcW w:w="22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رشد فروش</w:t>
            </w:r>
          </w:p>
        </w:tc>
        <w:tc>
          <w:tcPr>
            <w:tcW w:w="1300" w:type="dxa"/>
            <w:vAlign w:val="center"/>
          </w:tcPr>
          <w:p>
            <w:pPr>
              <w:spacing w:after="0" w:line="240" w:lineRule="auto"/>
              <w:jc w:val="center"/>
              <w:rPr>
                <w:rFonts w:cs="B Nazanin"/>
                <w:b/>
                <w:bCs/>
                <w:sz w:val="16"/>
                <w:szCs w:val="16"/>
                <w:rtl/>
              </w:rPr>
            </w:pPr>
            <w:r>
              <w:rPr>
                <w:rFonts w:ascii="Times New Roman" w:hAnsi="Times New Roman" w:cs="Times New Roman"/>
                <w:b/>
                <w:bCs/>
                <w:sz w:val="16"/>
                <w:szCs w:val="16"/>
              </w:rPr>
              <w:t xml:space="preserve">GROW</w:t>
            </w:r>
          </w:p>
        </w:tc>
        <w:tc>
          <w:tcPr>
            <w:tcW w:w="125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-۰/۰۰۱۰</w:t>
            </w:r>
          </w:p>
        </w:tc>
        <w:tc>
          <w:tcPr>
            <w:tcW w:w="14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۰/۰۰۱۳</w:t>
            </w:r>
          </w:p>
        </w:tc>
        <w:tc>
          <w:tcPr>
            <w:tcW w:w="125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-۰/۷۹۷۴</w:t>
            </w:r>
          </w:p>
        </w:tc>
        <w:tc>
          <w:tcPr>
            <w:tcW w:w="13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۰/۴۲۵۹</w:t>
            </w:r>
          </w:p>
        </w:tc>
      </w:tr>
      <w:tr>
        <w:tc>
          <w:tcPr>
            <w:tcW w:w="22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بازده حقوق صاحبان سهام</w:t>
            </w:r>
          </w:p>
        </w:tc>
        <w:tc>
          <w:tcPr>
            <w:tcW w:w="1300" w:type="dxa"/>
            <w:vAlign w:val="center"/>
          </w:tcPr>
          <w:p>
            <w:pPr>
              <w:spacing w:after="0" w:line="240" w:lineRule="auto"/>
              <w:jc w:val="center"/>
              <w:rPr>
                <w:rFonts w:cs="B Nazanin"/>
                <w:b/>
                <w:bCs/>
                <w:sz w:val="16"/>
                <w:szCs w:val="16"/>
                <w:rtl/>
              </w:rPr>
            </w:pPr>
            <w:r>
              <w:rPr>
                <w:rFonts w:ascii="Times New Roman" w:hAnsi="Times New Roman" w:cs="Times New Roman"/>
                <w:b/>
                <w:bCs/>
                <w:sz w:val="16"/>
                <w:szCs w:val="16"/>
              </w:rPr>
              <w:t xml:space="preserve">ROE</w:t>
            </w:r>
          </w:p>
        </w:tc>
        <w:tc>
          <w:tcPr>
            <w:tcW w:w="125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-۰/۰۰۲۱</w:t>
            </w:r>
          </w:p>
        </w:tc>
        <w:tc>
          <w:tcPr>
            <w:tcW w:w="14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۰/۰۰۱۸</w:t>
            </w:r>
          </w:p>
        </w:tc>
        <w:tc>
          <w:tcPr>
            <w:tcW w:w="125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-۱/۱۹۲۶</w:t>
            </w:r>
          </w:p>
        </w:tc>
        <w:tc>
          <w:tcPr>
            <w:tcW w:w="13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۰/۲۳۴۰</w:t>
            </w:r>
          </w:p>
        </w:tc>
      </w:tr>
      <w:tr>
        <w:tc>
          <w:tcPr>
            <w:tcW w:w="22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اندازه شرکت</w:t>
            </w:r>
          </w:p>
        </w:tc>
        <w:tc>
          <w:tcPr>
            <w:tcW w:w="1300" w:type="dxa"/>
            <w:vAlign w:val="center"/>
          </w:tcPr>
          <w:p>
            <w:pPr>
              <w:spacing w:after="0" w:line="240" w:lineRule="auto"/>
              <w:jc w:val="center"/>
              <w:rPr>
                <w:rFonts w:cs="B Nazanin"/>
                <w:b/>
                <w:bCs/>
                <w:sz w:val="16"/>
                <w:szCs w:val="16"/>
                <w:rtl/>
              </w:rPr>
            </w:pPr>
            <w:r>
              <w:rPr>
                <w:rFonts w:ascii="Times New Roman" w:hAnsi="Times New Roman" w:cs="Times New Roman"/>
                <w:b/>
                <w:bCs/>
                <w:sz w:val="16"/>
                <w:szCs w:val="16"/>
              </w:rPr>
              <w:t xml:space="preserve">SIZE</w:t>
            </w:r>
          </w:p>
        </w:tc>
        <w:tc>
          <w:tcPr>
            <w:tcW w:w="125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۰/۰۰۲۰</w:t>
            </w:r>
          </w:p>
        </w:tc>
        <w:tc>
          <w:tcPr>
            <w:tcW w:w="14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۰/۰۰۰۶</w:t>
            </w:r>
          </w:p>
        </w:tc>
        <w:tc>
          <w:tcPr>
            <w:tcW w:w="125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۳/۲۷۹۰</w:t>
            </w:r>
          </w:p>
        </w:tc>
        <w:tc>
          <w:tcPr>
            <w:tcW w:w="13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۰/۰۰۱۲</w:t>
            </w:r>
          </w:p>
        </w:tc>
      </w:tr>
      <w:tr>
        <w:tc>
          <w:tcPr>
            <w:tcW w:w="22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اهرم مالی</w:t>
            </w:r>
          </w:p>
        </w:tc>
        <w:tc>
          <w:tcPr>
            <w:tcW w:w="1300" w:type="dxa"/>
            <w:vAlign w:val="center"/>
          </w:tcPr>
          <w:p>
            <w:pPr>
              <w:spacing w:after="0" w:line="240" w:lineRule="auto"/>
              <w:jc w:val="center"/>
              <w:rPr>
                <w:rFonts w:cs="B Nazanin"/>
                <w:b/>
                <w:bCs/>
                <w:sz w:val="16"/>
                <w:szCs w:val="16"/>
                <w:rtl/>
              </w:rPr>
            </w:pPr>
            <w:r>
              <w:rPr>
                <w:rFonts w:ascii="Times New Roman" w:hAnsi="Times New Roman" w:cs="Times New Roman"/>
                <w:b/>
                <w:bCs/>
                <w:sz w:val="16"/>
                <w:szCs w:val="16"/>
              </w:rPr>
              <w:t xml:space="preserve">LEV</w:t>
            </w:r>
          </w:p>
        </w:tc>
        <w:tc>
          <w:tcPr>
            <w:tcW w:w="125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-۰/۰۰۳۷</w:t>
            </w:r>
          </w:p>
        </w:tc>
        <w:tc>
          <w:tcPr>
            <w:tcW w:w="14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۰/۰۰۳۰</w:t>
            </w:r>
          </w:p>
        </w:tc>
        <w:tc>
          <w:tcPr>
            <w:tcW w:w="125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-۱/۲۴۰۲</w:t>
            </w:r>
          </w:p>
        </w:tc>
        <w:tc>
          <w:tcPr>
            <w:tcW w:w="13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۰/۲۱۵۹</w:t>
            </w:r>
          </w:p>
        </w:tc>
      </w:tr>
      <w:tr>
        <w:tc>
          <w:tcPr>
            <w:tcW w:w="8700" w:type="dxa"/>
            <w:gridSpan w:val="6"/>
          </w:tcPr>
          <w:p>
            <w:pPr>
              <w:spacing w:after="0" w:line="240" w:lineRule="auto"/>
              <w:jc w:val="center"/>
            </w:pPr>
            <w:r>
              <w:rPr>
                <w:rFonts w:ascii="Times New Roman" w:hAnsi="Times New Roman" w:cs="B Nazanin" w:hint="cs"/>
                <w:b/>
                <w:bCs/>
                <w:sz w:val="16"/>
                <w:szCs w:val="16"/>
                <w:rtl/>
              </w:rPr>
              <w:t xml:space="preserve">ضریب تعیین وزنی: ۰/۷۵۹۵؛ ضریب تعیین تعدیل‌شده: ۰/۶۶۳۲؛ آماره </w:t>
            </w:r>
            <w:r>
              <w:rPr>
                <w:rFonts w:ascii="Times New Roman" w:hAnsi="Times New Roman" w:cs="Times New Roman"/>
                <w:b/>
                <w:bCs/>
                <w:sz w:val="16"/>
                <w:szCs w:val="16"/>
              </w:rPr>
              <w:t xml:space="preserve">F:</w:t>
            </w:r>
            <w:r>
              <w:rPr>
                <w:rFonts w:ascii="Times New Roman" w:hAnsi="Times New Roman" w:cs="B Nazanin" w:hint="cs"/>
                <w:b/>
                <w:bCs/>
                <w:sz w:val="16"/>
                <w:szCs w:val="16"/>
                <w:rtl/>
              </w:rPr>
              <w:t xml:space="preserve"> </w:t>
            </w:r>
            <w:r>
              <w:rPr>
                <w:rFonts w:ascii="Times New Roman" w:hAnsi="Times New Roman" w:cs="B Nazanin" w:hint="cs"/>
                <w:b/>
                <w:bCs/>
                <w:sz w:val="16"/>
                <w:szCs w:val="16"/>
                <w:rtl/>
              </w:rPr>
              <w:t xml:space="preserve">۲/۶۹۵۴ (سطح معناداری: ۰/۰۰۰۰)؛ دوربین‌ـ‌واتسون: ۲/۰۵۶۹؛ مشاهدات: ۳۴۰</w:t>
            </w:r>
          </w:p>
        </w:tc>
      </w:tr>
    </w:tbl>
    <w:p>
      <w:pPr>
        <w:spacing w:after="0" w:line="240" w:lineRule="auto"/>
        <w:jc w:val="both"/>
        <w:rPr>
          <w:rFonts w:cs="B Nazanin"/>
          <w:sz w:val="18"/>
          <w:szCs w:val="18"/>
          <w:rtl/>
        </w:rPr>
      </w:pPr>
      <w:r>
        <w:rPr>
          <w:rFonts w:ascii="Times New Roman" w:hAnsi="Times New Roman" w:cs="B Nazanin" w:hint="cs"/>
          <w:sz w:val="18"/>
          <w:szCs w:val="18"/>
          <w:rtl/>
        </w:rPr>
        <w:t xml:space="preserve">متغیر وابسته: </w:t>
      </w:r>
      <w:r>
        <w:rPr>
          <w:rFonts w:ascii="Times New Roman" w:hAnsi="Times New Roman" w:cs="Times New Roman"/>
          <w:sz w:val="16"/>
          <w:szCs w:val="16"/>
        </w:rPr>
        <w:t xml:space="preserve">ETR.</w:t>
      </w:r>
      <w:r>
        <w:rPr>
          <w:rFonts w:ascii="Times New Roman" w:hAnsi="Times New Roman" w:cs="B Nazanin" w:hint="cs"/>
          <w:sz w:val="18"/>
          <w:szCs w:val="18"/>
          <w:rtl/>
        </w:rPr>
        <w:t xml:space="preserve"> </w:t>
      </w:r>
      <w:r>
        <w:rPr>
          <w:rFonts w:ascii="Times New Roman" w:hAnsi="Times New Roman" w:cs="B Nazanin" w:hint="cs"/>
          <w:sz w:val="18"/>
          <w:szCs w:val="18"/>
          <w:rtl/>
        </w:rPr>
        <w:t xml:space="preserve">روش برآورد: </w:t>
      </w:r>
      <w:r>
        <w:rPr>
          <w:rFonts w:ascii="Times New Roman" w:hAnsi="Times New Roman" w:cs="Times New Roman"/>
          <w:sz w:val="16"/>
          <w:szCs w:val="16"/>
        </w:rPr>
        <w:t xml:space="preserve">EGLS</w:t>
      </w:r>
      <w:r>
        <w:rPr>
          <w:rFonts w:ascii="Times New Roman" w:hAnsi="Times New Roman" w:cs="B Nazanin" w:hint="cs"/>
          <w:sz w:val="18"/>
          <w:szCs w:val="18"/>
          <w:rtl/>
        </w:rPr>
        <w:t xml:space="preserve"> </w:t>
      </w:r>
      <w:r>
        <w:rPr>
          <w:rFonts w:ascii="Times New Roman" w:hAnsi="Times New Roman" w:cs="B Nazanin" w:hint="cs"/>
          <w:sz w:val="18"/>
          <w:szCs w:val="18"/>
          <w:rtl/>
        </w:rPr>
        <w:t xml:space="preserve">با وزن‌دهی مقطعی و اثرات ثابت مقطعی؛ خطاهای استاندارد مقاوم وایت مقطعی. منبع: یافته‌های پژوهش.</w:t>
      </w:r>
    </w:p>
    <w:p>
      <w:pPr>
        <w:spacing w:after="0" w:line="240" w:lineRule="auto"/>
        <w:jc w:val="both"/>
        <w:rPr>
          <w:rFonts w:cs="B Nazanin"/>
          <w:sz w:val="24"/>
          <w:szCs w:val="24"/>
          <w:rtl/>
        </w:rPr>
      </w:pPr>
    </w:p>
    <w:p>
      <w:pPr>
        <w:spacing w:after="0" w:line="240" w:lineRule="auto"/>
        <w:jc w:val="both"/>
        <w:rPr>
          <w:rFonts w:cs="B Nazanin"/>
          <w:sz w:val="24"/>
          <w:szCs w:val="24"/>
          <w:rtl/>
        </w:rPr>
      </w:pPr>
      <w:r>
        <w:rPr>
          <w:rFonts w:ascii="Times New Roman" w:hAnsi="Times New Roman" w:cs="B Nazanin" w:hint="cs"/>
          <w:sz w:val="24"/>
          <w:szCs w:val="24"/>
          <w:rtl/>
        </w:rPr>
        <w:t xml:space="preserve">ضریب </w:t>
      </w:r>
      <w:r>
        <w:rPr>
          <w:rFonts w:ascii="Times New Roman" w:hAnsi="Times New Roman" w:cs="Times New Roman"/>
          <w:sz w:val="20"/>
          <w:szCs w:val="20"/>
        </w:rPr>
        <w:t xml:space="preserve">BGA</w:t>
      </w:r>
      <w:r>
        <w:rPr>
          <w:rFonts w:ascii="Times New Roman" w:hAnsi="Times New Roman" w:cs="B Nazanin" w:hint="cs"/>
          <w:sz w:val="24"/>
          <w:szCs w:val="24"/>
          <w:rtl/>
        </w:rPr>
        <w:t xml:space="preserve"> </w:t>
      </w:r>
      <w:r>
        <w:rPr>
          <w:rFonts w:ascii="Times New Roman" w:hAnsi="Times New Roman" w:cs="B Nazanin" w:hint="cs"/>
          <w:sz w:val="24"/>
          <w:szCs w:val="24"/>
          <w:rtl/>
        </w:rPr>
        <w:t xml:space="preserve">برابر ‎-۰/۰۰۴۱‎ و در سطح ۵ درصد معنادار است (آماره </w:t>
      </w:r>
      <w:r>
        <w:rPr>
          <w:rFonts w:ascii="Times New Roman" w:hAnsi="Times New Roman" w:cs="Times New Roman"/>
          <w:sz w:val="20"/>
          <w:szCs w:val="20"/>
        </w:rPr>
        <w:t xml:space="preserve">t</w:t>
      </w:r>
      <w:r>
        <w:rPr>
          <w:rFonts w:ascii="Times New Roman" w:hAnsi="Times New Roman" w:cs="B Nazanin" w:hint="cs"/>
          <w:sz w:val="24"/>
          <w:szCs w:val="24"/>
          <w:rtl/>
        </w:rPr>
        <w:t xml:space="preserve"> </w:t>
      </w:r>
      <w:r>
        <w:rPr>
          <w:rFonts w:ascii="Times New Roman" w:hAnsi="Times New Roman" w:cs="B Nazanin" w:hint="cs"/>
          <w:sz w:val="24"/>
          <w:szCs w:val="24"/>
          <w:rtl/>
        </w:rPr>
        <w:t xml:space="preserve">برابر ‎-۱/۹۹‎ و سطح معناداری ۰/۰۴۸). با توجه به رابطه معکوس </w:t>
      </w:r>
      <w:r>
        <w:rPr>
          <w:rFonts w:ascii="Times New Roman" w:hAnsi="Times New Roman" w:cs="Times New Roman"/>
          <w:sz w:val="20"/>
          <w:szCs w:val="20"/>
        </w:rPr>
        <w:t xml:space="preserve">ETR</w:t>
      </w:r>
      <w:r>
        <w:rPr>
          <w:rFonts w:ascii="Times New Roman" w:hAnsi="Times New Roman" w:cs="B Nazanin" w:hint="cs"/>
          <w:sz w:val="24"/>
          <w:szCs w:val="24"/>
          <w:rtl/>
        </w:rPr>
        <w:t xml:space="preserve"> </w:t>
      </w:r>
      <w:r>
        <w:rPr>
          <w:rFonts w:ascii="Times New Roman" w:hAnsi="Times New Roman" w:cs="B Nazanin" w:hint="cs"/>
          <w:sz w:val="24"/>
          <w:szCs w:val="24"/>
          <w:rtl/>
        </w:rPr>
        <w:t xml:space="preserve">و اجتناب مالیاتی، این نتیجه نشان می‌دهد نرخ مؤثر مالیات نقدی شرکت‌هایی که دست‌کم ۲۰ درصد هیئت‌مدیره آن‌ها دولتی یا وابسته به دولت است، پس از کنترل ویژگی‌های شرکت و اثرات ثابت، به‌طور معناداری پایین‌تر است. بنابراین، این شرکت‌ها اجتناب مالیاتی بیشتری دارند و فرضیه اول تأیید می‌شود. از نظر اقتصادی، وابستگی دولتی هیئت‌مدیره با کاهش حدود ۰/۴ واحد درصدی </w:t>
      </w:r>
      <w:r>
        <w:rPr>
          <w:rFonts w:ascii="Times New Roman" w:hAnsi="Times New Roman" w:cs="Times New Roman"/>
          <w:sz w:val="20"/>
          <w:szCs w:val="20"/>
        </w:rPr>
        <w:t xml:space="preserve">ETR</w:t>
      </w:r>
      <w:r>
        <w:rPr>
          <w:rFonts w:ascii="Times New Roman" w:hAnsi="Times New Roman" w:cs="B Nazanin" w:hint="cs"/>
          <w:sz w:val="24"/>
          <w:szCs w:val="24"/>
          <w:rtl/>
        </w:rPr>
        <w:t xml:space="preserve"> </w:t>
      </w:r>
      <w:r>
        <w:rPr>
          <w:rFonts w:ascii="Times New Roman" w:hAnsi="Times New Roman" w:cs="B Nazanin" w:hint="cs"/>
          <w:sz w:val="24"/>
          <w:szCs w:val="24"/>
          <w:rtl/>
        </w:rPr>
        <w:t xml:space="preserve">همراه است. این مقدار حدود ۱۷ درصد میانگین </w:t>
      </w:r>
      <w:r>
        <w:rPr>
          <w:rFonts w:ascii="Times New Roman" w:hAnsi="Times New Roman" w:cs="Times New Roman"/>
          <w:sz w:val="20"/>
          <w:szCs w:val="20"/>
        </w:rPr>
        <w:t xml:space="preserve">ETR</w:t>
      </w:r>
      <w:r>
        <w:rPr>
          <w:rFonts w:ascii="Times New Roman" w:hAnsi="Times New Roman" w:cs="B Nazanin" w:hint="cs"/>
          <w:sz w:val="24"/>
          <w:szCs w:val="24"/>
          <w:rtl/>
        </w:rPr>
        <w:t xml:space="preserve"> </w:t>
      </w:r>
      <w:r>
        <w:rPr>
          <w:rFonts w:ascii="Times New Roman" w:hAnsi="Times New Roman" w:cs="B Nazanin" w:hint="cs"/>
          <w:sz w:val="24"/>
          <w:szCs w:val="24"/>
          <w:rtl/>
        </w:rPr>
        <w:t xml:space="preserve">نمونه (۰/۰۲۴) و حدود ۵ درصد انحراف معیار آن (۰/۰۸۸) است. با توجه به اینکه میانگین </w:t>
      </w:r>
      <w:r>
        <w:rPr>
          <w:rFonts w:ascii="Times New Roman" w:hAnsi="Times New Roman" w:cs="Times New Roman"/>
          <w:sz w:val="20"/>
          <w:szCs w:val="20"/>
        </w:rPr>
        <w:t xml:space="preserve">ETR</w:t>
      </w:r>
      <w:r>
        <w:rPr>
          <w:rFonts w:ascii="Times New Roman" w:hAnsi="Times New Roman" w:cs="B Nazanin" w:hint="cs"/>
          <w:sz w:val="24"/>
          <w:szCs w:val="24"/>
          <w:rtl/>
        </w:rPr>
        <w:t xml:space="preserve"> </w:t>
      </w:r>
      <w:r>
        <w:rPr>
          <w:rFonts w:ascii="Times New Roman" w:hAnsi="Times New Roman" w:cs="B Nazanin" w:hint="cs"/>
          <w:sz w:val="24"/>
          <w:szCs w:val="24"/>
          <w:rtl/>
        </w:rPr>
        <w:t xml:space="preserve">در این صنعت بسیار پایین است، این اثر از نظر نسبی قابل‌توجه است، هرچند از نظر مطلق اندازه محدودی دارد.</w:t>
      </w:r>
    </w:p>
    <w:p>
      <w:pPr>
        <w:spacing w:after="0" w:line="240" w:lineRule="auto"/>
        <w:ind w:firstLine="284"/>
        <w:jc w:val="both"/>
        <w:rPr>
          <w:rFonts w:cs="B Nazanin"/>
          <w:sz w:val="24"/>
          <w:szCs w:val="24"/>
          <w:rtl/>
        </w:rPr>
      </w:pPr>
      <w:r>
        <w:rPr>
          <w:rFonts w:ascii="Times New Roman" w:hAnsi="Times New Roman" w:cs="B Nazanin" w:hint="cs"/>
          <w:sz w:val="24"/>
          <w:szCs w:val="24"/>
          <w:rtl/>
        </w:rPr>
        <w:t xml:space="preserve">این یافته با پیش‌بینی سازوکارهای دسترسی به منابع و کاهش هزینه‌های مورد انتظار اجتناب سازگار است و با نتایج ادهیکاری و همکاران (۲۰۰۶) در مالزی، وو و همکاران (۲۰۱۲) در چین، سودیبیو و جیانفو (۲۰۱۶) در اندونزی و کیم و ژانگ (۲۰۱۶) در آمریکا همسوست. در همه این پژوهش‌ها، شرکت‌های دارای پیوند سیاسی نرخ مؤثر مالیاتی پایین‌تر یا تهاجم مالیاتی بیشتری داشته‌اند. نتیجه پژوهش حاضر همچنین با یافته‌های ابراهیمی و همکاران (۱۳۹۶)، کاشانی‌پور و همکاران (۱۳۹۸) و کاظمی سراسکانرود و شیرخدایی (۱۴۰۲) در ایران همخوان است. تفاوت پژوهش حاضر با ابراهیمی و همکاران (۱۳۹۶)، که اثر مالکیت دولتی بر اجتناب مالیاتی را معنادار نیافتند، نشان می‌دهد آنچه بر رفتار مالیاتی اثر دارد، صرف مالکیت دولتی نیست، بلکه حضور نمایندگان دولت در هیئت‌مدیره است که دسترسی و نفوذ را به تصمیم‌های شرکت منتقل می‌کند. این برداشت با یافته هیلمن (۲۰۰۵) درباره نقش ویژه هیئت‌مدیره در انتقال منافع پیوند سیاسی سازگار است. نتیجه به دست آمده با پیش‌بینی فرضیه هزینه‌های سیاسی و با شواهد چان و همکاران (۲۰۱۳) و برادشاو و همکاران (۲۰۱۹) درباره تهاجم مالیاتی کمتر شرکت‌های تحت کنترل مستقیم دولت چین همسو نیست. این تفاوت را می‌توان به تفاوت مجرای پیوند نسبت داد: در پژوهش‌های یادشده پیوند از مسیر کنترل مالکانه دولت سنجیده شده است، در حالی که در پژوهش حاضر از مسیر حضور نمایندگان دولت و نهادهای وابسته در هیئت‌مدیره. این نشان می‌دهد در صنعت خودروسازی ایران، اثر حمایتی پیوند دولتی بر اثر نظارتی و دیده‌شدن آن غلبه دارد.</w:t>
      </w:r>
    </w:p>
    <w:p>
      <w:pPr>
        <w:spacing w:after="0" w:line="240" w:lineRule="auto"/>
        <w:ind w:firstLine="284"/>
        <w:jc w:val="both"/>
        <w:rPr>
          <w:rFonts w:cs="B Nazanin"/>
          <w:sz w:val="24"/>
          <w:szCs w:val="24"/>
          <w:rtl/>
        </w:rPr>
      </w:pPr>
      <w:r>
        <w:rPr>
          <w:rFonts w:ascii="Times New Roman" w:hAnsi="Times New Roman" w:cs="B Nazanin" w:hint="cs"/>
          <w:sz w:val="24"/>
          <w:szCs w:val="24"/>
          <w:rtl/>
        </w:rPr>
        <w:t xml:space="preserve">در میان متغیرهای کنترلی، تنها اندازه شرکت اثر مثبت و معناداری بر </w:t>
      </w:r>
      <w:r>
        <w:rPr>
          <w:rFonts w:ascii="Times New Roman" w:hAnsi="Times New Roman" w:cs="Times New Roman"/>
          <w:sz w:val="20"/>
          <w:szCs w:val="20"/>
        </w:rPr>
        <w:t xml:space="preserve">ETR</w:t>
      </w:r>
      <w:r>
        <w:rPr>
          <w:rFonts w:ascii="Times New Roman" w:hAnsi="Times New Roman" w:cs="B Nazanin" w:hint="cs"/>
          <w:sz w:val="24"/>
          <w:szCs w:val="24"/>
          <w:rtl/>
        </w:rPr>
        <w:t xml:space="preserve"> </w:t>
      </w:r>
      <w:r>
        <w:rPr>
          <w:rFonts w:ascii="Times New Roman" w:hAnsi="Times New Roman" w:cs="B Nazanin" w:hint="cs"/>
          <w:sz w:val="24"/>
          <w:szCs w:val="24"/>
          <w:rtl/>
        </w:rPr>
        <w:t xml:space="preserve">دارد (ضریب ۰/۰۰۲۰ و سطح معناداری ۰/۰۰۱). این یعنی شرکت‌های بزرگ‌تر نرخ مؤثر مالیاتی بالاتری دارند. این نتیجه با فرضیه هزینه‌های سیاسی زیمرمن (۱۹۸۳) سازگار است که بر پایه آن، شرکت‌های بزرگ‌تر به دلیل دیده‌شدن بیشتر، در معرض نظارت بیشتر مراجع مالیاتی قرارند. در مقابل، گوپتا و نیوبری (۱۹۹۷) در داده‌های طولی آمریکا رابطه معناداری میان اندازه و </w:t>
      </w:r>
      <w:r>
        <w:rPr>
          <w:rFonts w:ascii="Times New Roman" w:hAnsi="Times New Roman" w:cs="Times New Roman"/>
          <w:sz w:val="20"/>
          <w:szCs w:val="20"/>
        </w:rPr>
        <w:t xml:space="preserve">ETR</w:t>
      </w:r>
      <w:r>
        <w:rPr>
          <w:rFonts w:ascii="Times New Roman" w:hAnsi="Times New Roman" w:cs="B Nazanin" w:hint="cs"/>
          <w:sz w:val="24"/>
          <w:szCs w:val="24"/>
          <w:rtl/>
        </w:rPr>
        <w:t xml:space="preserve"> </w:t>
      </w:r>
      <w:r>
        <w:rPr>
          <w:rFonts w:ascii="Times New Roman" w:hAnsi="Times New Roman" w:cs="B Nazanin" w:hint="cs"/>
          <w:sz w:val="24"/>
          <w:szCs w:val="24"/>
          <w:rtl/>
        </w:rPr>
        <w:t xml:space="preserve">نیافتند. ضریب اهرم مالی منفی اما بی‌معناست. علامت منفی با اثر سپر مالیاتی هزینه بهره سازگار است، اما به نظر می‌رسد زیان‌دهی بخشی از شرکت‌های اهرمی، که در آن‌ها هزینه بهره اثری بر مالیات پرداختی ندارد، معناداری این اثر را از بین برده است. ضرایب نگهداشت وجه نقد، رشد فروش و بازده حقوق صاحبان سهام نیز معنادار نیستند. این یعنی در این صنعت، تفاوت در نرخ مؤثر مالیاتی بیش از ویژگی‌های عملیاتی، با ویژگی‌های نهادی مانند اندازه و پیوند دولتی توضیح داده می‌شود.</w:t>
      </w:r>
    </w:p>
    <w:p>
      <w:pPr>
        <w:keepNext/>
        <w:spacing w:after="0" w:line="240" w:lineRule="auto"/>
        <w:jc w:val="both"/>
        <w:rPr>
          <w:rFonts w:cs="B Nazanin"/>
          <w:b/>
          <w:bCs/>
          <w:sz w:val="24"/>
          <w:szCs w:val="24"/>
          <w:rtl/>
        </w:rPr>
      </w:pPr>
      <w:r>
        <w:rPr>
          <w:rFonts w:ascii="Times New Roman" w:hAnsi="Times New Roman" w:cs="B Nazanin" w:hint="cs"/>
          <w:b/>
          <w:bCs/>
          <w:sz w:val="24"/>
          <w:szCs w:val="24"/>
          <w:rtl/>
        </w:rPr>
        <w:t xml:space="preserve">۷-۲- نتایج آزمون فرضیه دوم</w:t>
      </w:r>
    </w:p>
    <w:p>
      <w:pPr>
        <w:spacing w:after="0" w:line="240" w:lineRule="auto"/>
        <w:jc w:val="both"/>
        <w:rPr>
          <w:rFonts w:cs="B Nazanin"/>
          <w:sz w:val="24"/>
          <w:szCs w:val="24"/>
          <w:rtl/>
        </w:rPr>
      </w:pPr>
      <w:r>
        <w:rPr>
          <w:rFonts w:ascii="Times New Roman" w:hAnsi="Times New Roman" w:cs="B Nazanin" w:hint="cs"/>
          <w:sz w:val="24"/>
          <w:szCs w:val="24"/>
          <w:rtl/>
        </w:rPr>
        <w:t xml:space="preserve">نتایج برآورد مدل (۲) در جدول (۶) گزارش شده است. آماره </w:t>
      </w:r>
      <w:r>
        <w:rPr>
          <w:rFonts w:ascii="Times New Roman" w:hAnsi="Times New Roman" w:cs="Times New Roman"/>
          <w:sz w:val="20"/>
          <w:szCs w:val="20"/>
        </w:rPr>
        <w:t xml:space="preserve">F</w:t>
      </w:r>
      <w:r>
        <w:rPr>
          <w:rFonts w:ascii="Times New Roman" w:hAnsi="Times New Roman" w:cs="B Nazanin" w:hint="cs"/>
          <w:sz w:val="24"/>
          <w:szCs w:val="24"/>
          <w:rtl/>
        </w:rPr>
        <w:t xml:space="preserve"> </w:t>
      </w:r>
      <w:r>
        <w:rPr>
          <w:rFonts w:ascii="Times New Roman" w:hAnsi="Times New Roman" w:cs="B Nazanin" w:hint="cs"/>
          <w:sz w:val="24"/>
          <w:szCs w:val="24"/>
          <w:rtl/>
        </w:rPr>
        <w:t xml:space="preserve">مدل (۲/۷۲۴) در سطح یک درصد معنادار است و ضریب تعیین وزنی و تعدیل‌شده به ترتیب ۰/۷۷۳ و ۰/۶۷۳ است. افزوده شدن کمیته حسابرسی و متغیر تعاملی، ضریب تعیین وزن‌نشده را از ۰/۱۳۲ به ۰/۱۴۲ افزایش داده است. ضریب </w:t>
      </w:r>
      <w:r>
        <w:rPr>
          <w:rFonts w:ascii="Times New Roman" w:hAnsi="Times New Roman" w:cs="Times New Roman"/>
          <w:sz w:val="20"/>
          <w:szCs w:val="20"/>
        </w:rPr>
        <w:t xml:space="preserve">BGA</w:t>
      </w:r>
      <w:r>
        <w:rPr>
          <w:rFonts w:ascii="Times New Roman" w:hAnsi="Times New Roman" w:cs="B Nazanin" w:hint="cs"/>
          <w:sz w:val="24"/>
          <w:szCs w:val="24"/>
          <w:rtl/>
        </w:rPr>
        <w:t xml:space="preserve"> </w:t>
      </w:r>
      <w:r>
        <w:rPr>
          <w:rFonts w:ascii="Times New Roman" w:hAnsi="Times New Roman" w:cs="B Nazanin" w:hint="cs"/>
          <w:sz w:val="24"/>
          <w:szCs w:val="24"/>
          <w:rtl/>
        </w:rPr>
        <w:t xml:space="preserve">همچنان منفی و معنادار است (‎-۰/۰۰۴۲‎ با سطح معناداری ۰/۰۴۹) که پایداری نتیجه فرضیه اول را نشان می‌دهد.</w:t>
      </w:r>
    </w:p>
    <w:p>
      <w:pPr>
        <w:keepNext/>
        <w:spacing w:after="0" w:line="240" w:lineRule="auto"/>
        <w:jc w:val="center"/>
        <w:rPr>
          <w:rFonts w:cs="B Nazanin"/>
          <w:b/>
          <w:bCs/>
          <w:sz w:val="20"/>
          <w:szCs w:val="20"/>
          <w:rtl/>
        </w:rPr>
      </w:pPr>
      <w:r>
        <w:rPr>
          <w:rFonts w:ascii="Times New Roman" w:hAnsi="Times New Roman" w:cs="B Nazanin" w:hint="cs"/>
          <w:b/>
          <w:bCs/>
          <w:sz w:val="20"/>
          <w:szCs w:val="20"/>
          <w:rtl/>
        </w:rPr>
        <w:t xml:space="preserve">جدول (۶). نتایج برآورد مدل (۲): آزمون فرضیه دوم</w:t>
      </w:r>
    </w:p>
    <w:tbl>
      <w:tblPr>
        <w:bidiVisual/>
        <w:tblW w:w="8700" w:type="dxa"/>
        <w:jc w:val="center"/>
        <w:tblBorders>
          <w:top w:val="single" w:sz="8" w:space="0" w:color="000000"/>
          <w:left w:val="nil"/>
          <w:bottom w:val="single" w:sz="8" w:space="0" w:color="000000"/>
          <w:right w:val="nil"/>
          <w:insideH w:val="single" w:sz="2" w:space="0" w:color="BFBFBF"/>
          <w:insideV w:val="nil"/>
        </w:tblBorders>
        <w:tblLayout w:type="fixed"/>
        <w:tblCellMar>
          <w:left w:w="57" w:type="dxa"/>
          <w:right w:w="57" w:type="dxa"/>
        </w:tblCellMar>
        <w:tblLook w:val="04A0"/>
      </w:tblPr>
      <w:tblGrid>
        <w:gridCol w:w="2200"/>
        <w:gridCol w:w="1300"/>
        <w:gridCol w:w="1250"/>
        <w:gridCol w:w="1400"/>
        <w:gridCol w:w="1250"/>
        <w:gridCol w:w="1300"/>
      </w:tblGrid>
      <w:tr>
        <w:trPr>
          <w:tblHeader/>
        </w:trPr>
        <w:tc>
          <w:tcPr>
            <w:tcW w:w="2200" w:type="dxa"/>
            <w:shd w:val="clear" w:color="auto" w:fill="F2F2F2"/>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متغیر</w:t>
            </w:r>
          </w:p>
        </w:tc>
        <w:tc>
          <w:tcPr>
            <w:tcW w:w="1300" w:type="dxa"/>
            <w:shd w:val="clear" w:color="auto" w:fill="F2F2F2"/>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نماد</w:t>
            </w:r>
          </w:p>
        </w:tc>
        <w:tc>
          <w:tcPr>
            <w:tcW w:w="1250" w:type="dxa"/>
            <w:shd w:val="clear" w:color="auto" w:fill="F2F2F2"/>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ضریب</w:t>
            </w:r>
          </w:p>
        </w:tc>
        <w:tc>
          <w:tcPr>
            <w:tcW w:w="1400" w:type="dxa"/>
            <w:shd w:val="clear" w:color="auto" w:fill="F2F2F2"/>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خطای استاندارد</w:t>
            </w:r>
          </w:p>
        </w:tc>
        <w:tc>
          <w:tcPr>
            <w:tcW w:w="1250" w:type="dxa"/>
            <w:shd w:val="clear" w:color="auto" w:fill="F2F2F2"/>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آماره </w:t>
            </w:r>
            <w:r>
              <w:rPr>
                <w:rFonts w:ascii="Times New Roman" w:hAnsi="Times New Roman" w:cs="Times New Roman"/>
                <w:b/>
                <w:bCs/>
                <w:sz w:val="16"/>
                <w:szCs w:val="16"/>
              </w:rPr>
              <w:t xml:space="preserve">t</w:t>
            </w:r>
          </w:p>
        </w:tc>
        <w:tc>
          <w:tcPr>
            <w:tcW w:w="1300" w:type="dxa"/>
            <w:shd w:val="clear" w:color="auto" w:fill="F2F2F2"/>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سطح معناداری</w:t>
            </w:r>
          </w:p>
        </w:tc>
      </w:tr>
      <w:tr>
        <w:tc>
          <w:tcPr>
            <w:tcW w:w="22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عرض از مبدأ</w:t>
            </w:r>
          </w:p>
        </w:tc>
        <w:tc>
          <w:tcPr>
            <w:tcW w:w="1300" w:type="dxa"/>
            <w:vAlign w:val="center"/>
          </w:tcPr>
          <w:p>
            <w:pPr>
              <w:spacing w:after="0" w:line="240" w:lineRule="auto"/>
              <w:jc w:val="center"/>
              <w:rPr>
                <w:rFonts w:cs="B Nazanin"/>
                <w:b/>
                <w:bCs/>
                <w:sz w:val="16"/>
                <w:szCs w:val="16"/>
                <w:rtl/>
              </w:rPr>
            </w:pPr>
            <w:r>
              <w:rPr>
                <w:rFonts w:ascii="Times New Roman" w:hAnsi="Times New Roman" w:cs="Times New Roman"/>
                <w:b/>
                <w:bCs/>
                <w:sz w:val="16"/>
                <w:szCs w:val="16"/>
              </w:rPr>
              <w:t xml:space="preserve">C</w:t>
            </w:r>
          </w:p>
        </w:tc>
        <w:tc>
          <w:tcPr>
            <w:tcW w:w="125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-۰/۰۰۸۴</w:t>
            </w:r>
          </w:p>
        </w:tc>
        <w:tc>
          <w:tcPr>
            <w:tcW w:w="14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۰/۰۰۹۳</w:t>
            </w:r>
          </w:p>
        </w:tc>
        <w:tc>
          <w:tcPr>
            <w:tcW w:w="125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-۰/۹۰۰۹</w:t>
            </w:r>
          </w:p>
        </w:tc>
        <w:tc>
          <w:tcPr>
            <w:tcW w:w="13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۰/۳۶۸۴</w:t>
            </w:r>
          </w:p>
        </w:tc>
      </w:tr>
      <w:tr>
        <w:tc>
          <w:tcPr>
            <w:tcW w:w="22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وابستگی دولتی هیئت‌مدیره</w:t>
            </w:r>
          </w:p>
        </w:tc>
        <w:tc>
          <w:tcPr>
            <w:tcW w:w="1300" w:type="dxa"/>
            <w:vAlign w:val="center"/>
          </w:tcPr>
          <w:p>
            <w:pPr>
              <w:spacing w:after="0" w:line="240" w:lineRule="auto"/>
              <w:jc w:val="center"/>
              <w:rPr>
                <w:rFonts w:cs="B Nazanin"/>
                <w:b/>
                <w:bCs/>
                <w:sz w:val="16"/>
                <w:szCs w:val="16"/>
                <w:rtl/>
              </w:rPr>
            </w:pPr>
            <w:r>
              <w:rPr>
                <w:rFonts w:ascii="Times New Roman" w:hAnsi="Times New Roman" w:cs="Times New Roman"/>
                <w:b/>
                <w:bCs/>
                <w:sz w:val="16"/>
                <w:szCs w:val="16"/>
              </w:rPr>
              <w:t xml:space="preserve">BGA</w:t>
            </w:r>
          </w:p>
        </w:tc>
        <w:tc>
          <w:tcPr>
            <w:tcW w:w="125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-۰/۰۰۴۲</w:t>
            </w:r>
          </w:p>
        </w:tc>
        <w:tc>
          <w:tcPr>
            <w:tcW w:w="14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۰/۰۰۲۱</w:t>
            </w:r>
          </w:p>
        </w:tc>
        <w:tc>
          <w:tcPr>
            <w:tcW w:w="125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-۱/۹۷۸۰</w:t>
            </w:r>
          </w:p>
        </w:tc>
        <w:tc>
          <w:tcPr>
            <w:tcW w:w="13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۰/۰۴۸۸</w:t>
            </w:r>
          </w:p>
        </w:tc>
      </w:tr>
      <w:tr>
        <w:tc>
          <w:tcPr>
            <w:tcW w:w="22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کمیته حسابرسی</w:t>
            </w:r>
          </w:p>
        </w:tc>
        <w:tc>
          <w:tcPr>
            <w:tcW w:w="1300" w:type="dxa"/>
            <w:vAlign w:val="center"/>
          </w:tcPr>
          <w:p>
            <w:pPr>
              <w:spacing w:after="0" w:line="240" w:lineRule="auto"/>
              <w:jc w:val="center"/>
              <w:rPr>
                <w:rFonts w:cs="B Nazanin"/>
                <w:b/>
                <w:bCs/>
                <w:sz w:val="16"/>
                <w:szCs w:val="16"/>
                <w:rtl/>
              </w:rPr>
            </w:pPr>
            <w:r>
              <w:rPr>
                <w:rFonts w:ascii="Times New Roman" w:hAnsi="Times New Roman" w:cs="Times New Roman"/>
                <w:b/>
                <w:bCs/>
                <w:sz w:val="16"/>
                <w:szCs w:val="16"/>
              </w:rPr>
              <w:t xml:space="preserve">AUDIT</w:t>
            </w:r>
          </w:p>
        </w:tc>
        <w:tc>
          <w:tcPr>
            <w:tcW w:w="125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۰/۰۲۳۳</w:t>
            </w:r>
          </w:p>
        </w:tc>
        <w:tc>
          <w:tcPr>
            <w:tcW w:w="14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۰/۰۱۰۴</w:t>
            </w:r>
          </w:p>
        </w:tc>
        <w:tc>
          <w:tcPr>
            <w:tcW w:w="125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۲/۲۳۵۵</w:t>
            </w:r>
          </w:p>
        </w:tc>
        <w:tc>
          <w:tcPr>
            <w:tcW w:w="13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۰/۰۲۶۱</w:t>
            </w:r>
          </w:p>
        </w:tc>
      </w:tr>
      <w:tr>
        <w:tc>
          <w:tcPr>
            <w:tcW w:w="22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متغیر تعاملی</w:t>
            </w:r>
          </w:p>
        </w:tc>
        <w:tc>
          <w:tcPr>
            <w:tcW w:w="1300" w:type="dxa"/>
            <w:vAlign w:val="center"/>
          </w:tcPr>
          <w:p>
            <w:pPr>
              <w:spacing w:after="0" w:line="240" w:lineRule="auto"/>
              <w:jc w:val="center"/>
              <w:rPr>
                <w:rFonts w:cs="B Nazanin"/>
                <w:b/>
                <w:bCs/>
                <w:sz w:val="16"/>
                <w:szCs w:val="16"/>
                <w:rtl/>
              </w:rPr>
            </w:pPr>
            <w:r>
              <w:rPr>
                <w:rFonts w:ascii="Times New Roman" w:hAnsi="Times New Roman" w:cs="Times New Roman"/>
                <w:b/>
                <w:bCs/>
                <w:sz w:val="16"/>
                <w:szCs w:val="16"/>
              </w:rPr>
              <w:t xml:space="preserve">BGA×AUDIT</w:t>
            </w:r>
          </w:p>
        </w:tc>
        <w:tc>
          <w:tcPr>
            <w:tcW w:w="125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-۰/۰۲۳۰</w:t>
            </w:r>
          </w:p>
        </w:tc>
        <w:tc>
          <w:tcPr>
            <w:tcW w:w="14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۰/۰۱۰۴</w:t>
            </w:r>
          </w:p>
        </w:tc>
        <w:tc>
          <w:tcPr>
            <w:tcW w:w="125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-۲/۲۰۱۹</w:t>
            </w:r>
          </w:p>
        </w:tc>
        <w:tc>
          <w:tcPr>
            <w:tcW w:w="13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۰/۰۲۸۴</w:t>
            </w:r>
          </w:p>
        </w:tc>
      </w:tr>
      <w:tr>
        <w:tc>
          <w:tcPr>
            <w:tcW w:w="22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نگهداشت وجه نقد</w:t>
            </w:r>
          </w:p>
        </w:tc>
        <w:tc>
          <w:tcPr>
            <w:tcW w:w="1300" w:type="dxa"/>
            <w:vAlign w:val="center"/>
          </w:tcPr>
          <w:p>
            <w:pPr>
              <w:spacing w:after="0" w:line="240" w:lineRule="auto"/>
              <w:jc w:val="center"/>
              <w:rPr>
                <w:rFonts w:cs="B Nazanin"/>
                <w:b/>
                <w:bCs/>
                <w:sz w:val="16"/>
                <w:szCs w:val="16"/>
                <w:rtl/>
              </w:rPr>
            </w:pPr>
            <w:r>
              <w:rPr>
                <w:rFonts w:ascii="Times New Roman" w:hAnsi="Times New Roman" w:cs="Times New Roman"/>
                <w:b/>
                <w:bCs/>
                <w:sz w:val="16"/>
                <w:szCs w:val="16"/>
              </w:rPr>
              <w:t xml:space="preserve">CASH</w:t>
            </w:r>
          </w:p>
        </w:tc>
        <w:tc>
          <w:tcPr>
            <w:tcW w:w="125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۰/۰۱۸۴</w:t>
            </w:r>
          </w:p>
        </w:tc>
        <w:tc>
          <w:tcPr>
            <w:tcW w:w="14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۰/۰۱۴۶</w:t>
            </w:r>
          </w:p>
        </w:tc>
        <w:tc>
          <w:tcPr>
            <w:tcW w:w="125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۱/۲۶۱۱</w:t>
            </w:r>
          </w:p>
        </w:tc>
        <w:tc>
          <w:tcPr>
            <w:tcW w:w="13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۰/۲۰۸۳</w:t>
            </w:r>
          </w:p>
        </w:tc>
      </w:tr>
      <w:tr>
        <w:tc>
          <w:tcPr>
            <w:tcW w:w="22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رشد فروش</w:t>
            </w:r>
          </w:p>
        </w:tc>
        <w:tc>
          <w:tcPr>
            <w:tcW w:w="1300" w:type="dxa"/>
            <w:vAlign w:val="center"/>
          </w:tcPr>
          <w:p>
            <w:pPr>
              <w:spacing w:after="0" w:line="240" w:lineRule="auto"/>
              <w:jc w:val="center"/>
              <w:rPr>
                <w:rFonts w:cs="B Nazanin"/>
                <w:b/>
                <w:bCs/>
                <w:sz w:val="16"/>
                <w:szCs w:val="16"/>
                <w:rtl/>
              </w:rPr>
            </w:pPr>
            <w:r>
              <w:rPr>
                <w:rFonts w:ascii="Times New Roman" w:hAnsi="Times New Roman" w:cs="Times New Roman"/>
                <w:b/>
                <w:bCs/>
                <w:sz w:val="16"/>
                <w:szCs w:val="16"/>
              </w:rPr>
              <w:t xml:space="preserve">GROW</w:t>
            </w:r>
          </w:p>
        </w:tc>
        <w:tc>
          <w:tcPr>
            <w:tcW w:w="125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-۰/۰۰۰۷</w:t>
            </w:r>
          </w:p>
        </w:tc>
        <w:tc>
          <w:tcPr>
            <w:tcW w:w="14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۰/۰۰۱۳</w:t>
            </w:r>
          </w:p>
        </w:tc>
        <w:tc>
          <w:tcPr>
            <w:tcW w:w="125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-۰/۵۵۰۸</w:t>
            </w:r>
          </w:p>
        </w:tc>
        <w:tc>
          <w:tcPr>
            <w:tcW w:w="13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۰/۵۸۲۲</w:t>
            </w:r>
          </w:p>
        </w:tc>
      </w:tr>
      <w:tr>
        <w:tc>
          <w:tcPr>
            <w:tcW w:w="22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بازده حقوق صاحبان سهام</w:t>
            </w:r>
          </w:p>
        </w:tc>
        <w:tc>
          <w:tcPr>
            <w:tcW w:w="1300" w:type="dxa"/>
            <w:vAlign w:val="center"/>
          </w:tcPr>
          <w:p>
            <w:pPr>
              <w:spacing w:after="0" w:line="240" w:lineRule="auto"/>
              <w:jc w:val="center"/>
              <w:rPr>
                <w:rFonts w:cs="B Nazanin"/>
                <w:b/>
                <w:bCs/>
                <w:sz w:val="16"/>
                <w:szCs w:val="16"/>
                <w:rtl/>
              </w:rPr>
            </w:pPr>
            <w:r>
              <w:rPr>
                <w:rFonts w:ascii="Times New Roman" w:hAnsi="Times New Roman" w:cs="Times New Roman"/>
                <w:b/>
                <w:bCs/>
                <w:sz w:val="16"/>
                <w:szCs w:val="16"/>
              </w:rPr>
              <w:t xml:space="preserve">ROE</w:t>
            </w:r>
          </w:p>
        </w:tc>
        <w:tc>
          <w:tcPr>
            <w:tcW w:w="125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-۰/۰۰۲۵</w:t>
            </w:r>
          </w:p>
        </w:tc>
        <w:tc>
          <w:tcPr>
            <w:tcW w:w="14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۰/۰۰۲۱</w:t>
            </w:r>
          </w:p>
        </w:tc>
        <w:tc>
          <w:tcPr>
            <w:tcW w:w="125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-۱/۲۱۱۰</w:t>
            </w:r>
          </w:p>
        </w:tc>
        <w:tc>
          <w:tcPr>
            <w:tcW w:w="13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۰/۲۲۶۸</w:t>
            </w:r>
          </w:p>
        </w:tc>
      </w:tr>
      <w:tr>
        <w:tc>
          <w:tcPr>
            <w:tcW w:w="22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اندازه شرکت</w:t>
            </w:r>
          </w:p>
        </w:tc>
        <w:tc>
          <w:tcPr>
            <w:tcW w:w="1300" w:type="dxa"/>
            <w:vAlign w:val="center"/>
          </w:tcPr>
          <w:p>
            <w:pPr>
              <w:spacing w:after="0" w:line="240" w:lineRule="auto"/>
              <w:jc w:val="center"/>
              <w:rPr>
                <w:rFonts w:cs="B Nazanin"/>
                <w:b/>
                <w:bCs/>
                <w:sz w:val="16"/>
                <w:szCs w:val="16"/>
                <w:rtl/>
              </w:rPr>
            </w:pPr>
            <w:r>
              <w:rPr>
                <w:rFonts w:ascii="Times New Roman" w:hAnsi="Times New Roman" w:cs="Times New Roman"/>
                <w:b/>
                <w:bCs/>
                <w:sz w:val="16"/>
                <w:szCs w:val="16"/>
              </w:rPr>
              <w:t xml:space="preserve">SIZE</w:t>
            </w:r>
          </w:p>
        </w:tc>
        <w:tc>
          <w:tcPr>
            <w:tcW w:w="125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۰/۰۰۲۳</w:t>
            </w:r>
          </w:p>
        </w:tc>
        <w:tc>
          <w:tcPr>
            <w:tcW w:w="14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۰/۰۰۰۷</w:t>
            </w:r>
          </w:p>
        </w:tc>
        <w:tc>
          <w:tcPr>
            <w:tcW w:w="125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۳/۱۷۷۵</w:t>
            </w:r>
          </w:p>
        </w:tc>
        <w:tc>
          <w:tcPr>
            <w:tcW w:w="13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۰/۰۰۱۶</w:t>
            </w:r>
          </w:p>
        </w:tc>
      </w:tr>
      <w:tr>
        <w:tc>
          <w:tcPr>
            <w:tcW w:w="22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اهرم مالی</w:t>
            </w:r>
          </w:p>
        </w:tc>
        <w:tc>
          <w:tcPr>
            <w:tcW w:w="1300" w:type="dxa"/>
            <w:vAlign w:val="center"/>
          </w:tcPr>
          <w:p>
            <w:pPr>
              <w:spacing w:after="0" w:line="240" w:lineRule="auto"/>
              <w:jc w:val="center"/>
              <w:rPr>
                <w:rFonts w:cs="B Nazanin"/>
                <w:b/>
                <w:bCs/>
                <w:sz w:val="16"/>
                <w:szCs w:val="16"/>
                <w:rtl/>
              </w:rPr>
            </w:pPr>
            <w:r>
              <w:rPr>
                <w:rFonts w:ascii="Times New Roman" w:hAnsi="Times New Roman" w:cs="Times New Roman"/>
                <w:b/>
                <w:bCs/>
                <w:sz w:val="16"/>
                <w:szCs w:val="16"/>
              </w:rPr>
              <w:t xml:space="preserve">LEV</w:t>
            </w:r>
          </w:p>
        </w:tc>
        <w:tc>
          <w:tcPr>
            <w:tcW w:w="125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-۰/۰۰۳۱</w:t>
            </w:r>
          </w:p>
        </w:tc>
        <w:tc>
          <w:tcPr>
            <w:tcW w:w="14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۰/۰۰۲۵</w:t>
            </w:r>
          </w:p>
        </w:tc>
        <w:tc>
          <w:tcPr>
            <w:tcW w:w="125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-۱/۲۶۱۰</w:t>
            </w:r>
          </w:p>
        </w:tc>
        <w:tc>
          <w:tcPr>
            <w:tcW w:w="13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۰/۲۰۸۳</w:t>
            </w:r>
          </w:p>
        </w:tc>
      </w:tr>
      <w:tr>
        <w:tc>
          <w:tcPr>
            <w:tcW w:w="8700" w:type="dxa"/>
            <w:gridSpan w:val="6"/>
          </w:tcPr>
          <w:p>
            <w:pPr>
              <w:spacing w:after="0" w:line="240" w:lineRule="auto"/>
              <w:jc w:val="center"/>
            </w:pPr>
            <w:r>
              <w:rPr>
                <w:rFonts w:ascii="Times New Roman" w:hAnsi="Times New Roman" w:cs="B Nazanin" w:hint="cs"/>
                <w:b/>
                <w:bCs/>
                <w:sz w:val="16"/>
                <w:szCs w:val="16"/>
                <w:rtl/>
              </w:rPr>
              <w:t xml:space="preserve">ضریب تعیین وزنی: ۰/۷۷۲۶؛ ضریب تعیین تعدیل‌شده: ۰/۶۷۲۵؛ آماره </w:t>
            </w:r>
            <w:r>
              <w:rPr>
                <w:rFonts w:ascii="Times New Roman" w:hAnsi="Times New Roman" w:cs="Times New Roman"/>
                <w:b/>
                <w:bCs/>
                <w:sz w:val="16"/>
                <w:szCs w:val="16"/>
              </w:rPr>
              <w:t xml:space="preserve">F:</w:t>
            </w:r>
            <w:r>
              <w:rPr>
                <w:rFonts w:ascii="Times New Roman" w:hAnsi="Times New Roman" w:cs="B Nazanin" w:hint="cs"/>
                <w:b/>
                <w:bCs/>
                <w:sz w:val="16"/>
                <w:szCs w:val="16"/>
                <w:rtl/>
              </w:rPr>
              <w:t xml:space="preserve"> </w:t>
            </w:r>
            <w:r>
              <w:rPr>
                <w:rFonts w:ascii="Times New Roman" w:hAnsi="Times New Roman" w:cs="B Nazanin" w:hint="cs"/>
                <w:b/>
                <w:bCs/>
                <w:sz w:val="16"/>
                <w:szCs w:val="16"/>
                <w:rtl/>
              </w:rPr>
              <w:t xml:space="preserve">۲/۷۲۴۱ (سطح معناداری: ۰/۰۰۰۰)؛ دوربین‌ـ‌واتسون: ۲/۰۴۷۸؛ مشاهدات: ۳۴۰</w:t>
            </w:r>
          </w:p>
        </w:tc>
      </w:tr>
    </w:tbl>
    <w:p>
      <w:pPr>
        <w:spacing w:after="0" w:line="240" w:lineRule="auto"/>
        <w:jc w:val="both"/>
        <w:rPr>
          <w:rFonts w:cs="B Nazanin"/>
          <w:sz w:val="18"/>
          <w:szCs w:val="18"/>
          <w:rtl/>
        </w:rPr>
      </w:pPr>
      <w:r>
        <w:rPr>
          <w:rFonts w:ascii="Times New Roman" w:hAnsi="Times New Roman" w:cs="B Nazanin" w:hint="cs"/>
          <w:sz w:val="18"/>
          <w:szCs w:val="18"/>
          <w:rtl/>
        </w:rPr>
        <w:t xml:space="preserve">متغیر وابسته: </w:t>
      </w:r>
      <w:r>
        <w:rPr>
          <w:rFonts w:ascii="Times New Roman" w:hAnsi="Times New Roman" w:cs="Times New Roman"/>
          <w:sz w:val="16"/>
          <w:szCs w:val="16"/>
        </w:rPr>
        <w:t xml:space="preserve">ETR.</w:t>
      </w:r>
      <w:r>
        <w:rPr>
          <w:rFonts w:ascii="Times New Roman" w:hAnsi="Times New Roman" w:cs="B Nazanin" w:hint="cs"/>
          <w:sz w:val="18"/>
          <w:szCs w:val="18"/>
          <w:rtl/>
        </w:rPr>
        <w:t xml:space="preserve"> </w:t>
      </w:r>
      <w:r>
        <w:rPr>
          <w:rFonts w:ascii="Times New Roman" w:hAnsi="Times New Roman" w:cs="B Nazanin" w:hint="cs"/>
          <w:sz w:val="18"/>
          <w:szCs w:val="18"/>
          <w:rtl/>
        </w:rPr>
        <w:t xml:space="preserve">روش برآورد: </w:t>
      </w:r>
      <w:r>
        <w:rPr>
          <w:rFonts w:ascii="Times New Roman" w:hAnsi="Times New Roman" w:cs="Times New Roman"/>
          <w:sz w:val="16"/>
          <w:szCs w:val="16"/>
        </w:rPr>
        <w:t xml:space="preserve">EGLS</w:t>
      </w:r>
      <w:r>
        <w:rPr>
          <w:rFonts w:ascii="Times New Roman" w:hAnsi="Times New Roman" w:cs="B Nazanin" w:hint="cs"/>
          <w:sz w:val="18"/>
          <w:szCs w:val="18"/>
          <w:rtl/>
        </w:rPr>
        <w:t xml:space="preserve"> </w:t>
      </w:r>
      <w:r>
        <w:rPr>
          <w:rFonts w:ascii="Times New Roman" w:hAnsi="Times New Roman" w:cs="B Nazanin" w:hint="cs"/>
          <w:sz w:val="18"/>
          <w:szCs w:val="18"/>
          <w:rtl/>
        </w:rPr>
        <w:t xml:space="preserve">با وزن‌دهی مقطعی و اثرات ثابت مقطعی؛ خطاهای استاندارد مقاوم وایت مقطعی. منبع: یافته‌های پژوهش.</w:t>
      </w:r>
    </w:p>
    <w:p>
      <w:pPr>
        <w:spacing w:after="0" w:line="240" w:lineRule="auto"/>
        <w:jc w:val="both"/>
        <w:rPr>
          <w:rFonts w:cs="B Nazanin"/>
          <w:sz w:val="24"/>
          <w:szCs w:val="24"/>
          <w:rtl/>
        </w:rPr>
      </w:pPr>
    </w:p>
    <w:p>
      <w:pPr>
        <w:spacing w:after="0" w:line="240" w:lineRule="auto"/>
        <w:jc w:val="both"/>
        <w:rPr>
          <w:rFonts w:cs="B Nazanin"/>
          <w:sz w:val="24"/>
          <w:szCs w:val="24"/>
          <w:rtl/>
        </w:rPr>
      </w:pPr>
      <w:r>
        <w:rPr>
          <w:rFonts w:ascii="Times New Roman" w:hAnsi="Times New Roman" w:cs="B Nazanin" w:hint="cs"/>
          <w:sz w:val="24"/>
          <w:szCs w:val="24"/>
          <w:rtl/>
        </w:rPr>
        <w:t xml:space="preserve">ضریب </w:t>
      </w:r>
      <w:r>
        <w:rPr>
          <w:rFonts w:ascii="Times New Roman" w:hAnsi="Times New Roman" w:cs="Times New Roman"/>
          <w:sz w:val="20"/>
          <w:szCs w:val="20"/>
        </w:rPr>
        <w:t xml:space="preserve">AUDIT</w:t>
      </w:r>
      <w:r>
        <w:rPr>
          <w:rFonts w:ascii="Times New Roman" w:hAnsi="Times New Roman" w:cs="B Nazanin" w:hint="cs"/>
          <w:sz w:val="24"/>
          <w:szCs w:val="24"/>
          <w:rtl/>
        </w:rPr>
        <w:t xml:space="preserve"> </w:t>
      </w:r>
      <w:r>
        <w:rPr>
          <w:rFonts w:ascii="Times New Roman" w:hAnsi="Times New Roman" w:cs="B Nazanin" w:hint="cs"/>
          <w:sz w:val="24"/>
          <w:szCs w:val="24"/>
          <w:rtl/>
        </w:rPr>
        <w:t xml:space="preserve">مثبت و معنادار است (۰/۰۲۳۳ با سطح معناداری ۰/۰۲۶). در مدلی که متغیر تعاملی دارد، این ضریب اثر کمیته حسابرسی را در شرکت‌های فاقد هیئت‌مدیره وابسته به دولت (</w:t>
      </w:r>
      <w:r>
        <w:rPr>
          <w:rFonts w:ascii="Times New Roman" w:hAnsi="Times New Roman" w:cs="Times New Roman"/>
          <w:sz w:val="20"/>
          <w:szCs w:val="20"/>
        </w:rPr>
        <w:t xml:space="preserve">BGA=0)</w:t>
      </w:r>
      <w:r>
        <w:rPr>
          <w:rFonts w:ascii="Times New Roman" w:hAnsi="Times New Roman" w:cs="B Nazanin" w:hint="cs"/>
          <w:sz w:val="24"/>
          <w:szCs w:val="24"/>
          <w:rtl/>
        </w:rPr>
        <w:t xml:space="preserve"> </w:t>
      </w:r>
      <w:r>
        <w:rPr>
          <w:rFonts w:ascii="Times New Roman" w:hAnsi="Times New Roman" w:cs="B Nazanin" w:hint="cs"/>
          <w:sz w:val="24"/>
          <w:szCs w:val="24"/>
          <w:rtl/>
        </w:rPr>
        <w:t xml:space="preserve">نشان می‌دهد. بنابراین، در این شرکت‌ها کمیته حسابرسی قوی با </w:t>
      </w:r>
      <w:r>
        <w:rPr>
          <w:rFonts w:ascii="Times New Roman" w:hAnsi="Times New Roman" w:cs="Times New Roman"/>
          <w:sz w:val="20"/>
          <w:szCs w:val="20"/>
        </w:rPr>
        <w:t xml:space="preserve">ETR</w:t>
      </w:r>
      <w:r>
        <w:rPr>
          <w:rFonts w:ascii="Times New Roman" w:hAnsi="Times New Roman" w:cs="B Nazanin" w:hint="cs"/>
          <w:sz w:val="24"/>
          <w:szCs w:val="24"/>
          <w:rtl/>
        </w:rPr>
        <w:t xml:space="preserve"> </w:t>
      </w:r>
      <w:r>
        <w:rPr>
          <w:rFonts w:ascii="Times New Roman" w:hAnsi="Times New Roman" w:cs="B Nazanin" w:hint="cs"/>
          <w:sz w:val="24"/>
          <w:szCs w:val="24"/>
          <w:rtl/>
        </w:rPr>
        <w:t xml:space="preserve">حدود ۲/۳ واحد درصد بالاتر، یعنی اجتناب مالیاتی کمتر، همراه است. این اثر حدود ۲۶ درصد انحراف معیار </w:t>
      </w:r>
      <w:r>
        <w:rPr>
          <w:rFonts w:ascii="Times New Roman" w:hAnsi="Times New Roman" w:cs="Times New Roman"/>
          <w:sz w:val="20"/>
          <w:szCs w:val="20"/>
        </w:rPr>
        <w:t xml:space="preserve">ETR</w:t>
      </w:r>
      <w:r>
        <w:rPr>
          <w:rFonts w:ascii="Times New Roman" w:hAnsi="Times New Roman" w:cs="B Nazanin" w:hint="cs"/>
          <w:sz w:val="24"/>
          <w:szCs w:val="24"/>
          <w:rtl/>
        </w:rPr>
        <w:t xml:space="preserve"> </w:t>
      </w:r>
      <w:r>
        <w:rPr>
          <w:rFonts w:ascii="Times New Roman" w:hAnsi="Times New Roman" w:cs="B Nazanin" w:hint="cs"/>
          <w:sz w:val="24"/>
          <w:szCs w:val="24"/>
          <w:rtl/>
        </w:rPr>
        <w:t xml:space="preserve">است و از نظر اقتصادی قابل‌توجه است. این یافته با نقش بازدارنده کمیته حسابرسی که لنیس و ریچاردسون (۲۰۱۱)، ریچاردسون و همکاران (۲۰۱۳)، دلاند و همکاران (۲۰۲۰) و دانگ و نگوین (۲۰۲۲) گزارش کرده‌اند، همسوست.</w:t>
      </w:r>
    </w:p>
    <w:p>
      <w:pPr>
        <w:spacing w:after="0" w:line="240" w:lineRule="auto"/>
        <w:ind w:firstLine="284"/>
        <w:jc w:val="both"/>
        <w:rPr>
          <w:rFonts w:cs="B Nazanin"/>
          <w:sz w:val="24"/>
          <w:szCs w:val="24"/>
          <w:rtl/>
        </w:rPr>
      </w:pPr>
      <w:r>
        <w:rPr>
          <w:rFonts w:ascii="Times New Roman" w:hAnsi="Times New Roman" w:cs="B Nazanin" w:hint="cs"/>
          <w:sz w:val="24"/>
          <w:szCs w:val="24"/>
          <w:rtl/>
        </w:rPr>
        <w:t xml:space="preserve">ضریب متغیر تعاملی </w:t>
      </w:r>
      <w:r>
        <w:rPr>
          <w:rFonts w:ascii="Times New Roman" w:hAnsi="Times New Roman" w:cs="Times New Roman"/>
          <w:sz w:val="20"/>
          <w:szCs w:val="20"/>
        </w:rPr>
        <w:t xml:space="preserve">BGA×AUDIT</w:t>
      </w:r>
      <w:r>
        <w:rPr>
          <w:rFonts w:ascii="Times New Roman" w:hAnsi="Times New Roman" w:cs="B Nazanin" w:hint="cs"/>
          <w:sz w:val="24"/>
          <w:szCs w:val="24"/>
          <w:rtl/>
        </w:rPr>
        <w:t xml:space="preserve"> </w:t>
      </w:r>
      <w:r>
        <w:rPr>
          <w:rFonts w:ascii="Times New Roman" w:hAnsi="Times New Roman" w:cs="B Nazanin" w:hint="cs"/>
          <w:sz w:val="24"/>
          <w:szCs w:val="24"/>
          <w:rtl/>
        </w:rPr>
        <w:t xml:space="preserve">برابر ‎-۰/۰۲۳۰‎ و در سطح ۵ درصد معنادار است (آماره </w:t>
      </w:r>
      <w:r>
        <w:rPr>
          <w:rFonts w:ascii="Times New Roman" w:hAnsi="Times New Roman" w:cs="Times New Roman"/>
          <w:sz w:val="20"/>
          <w:szCs w:val="20"/>
        </w:rPr>
        <w:t xml:space="preserve">t</w:t>
      </w:r>
      <w:r>
        <w:rPr>
          <w:rFonts w:ascii="Times New Roman" w:hAnsi="Times New Roman" w:cs="B Nazanin" w:hint="cs"/>
          <w:sz w:val="24"/>
          <w:szCs w:val="24"/>
          <w:rtl/>
        </w:rPr>
        <w:t xml:space="preserve"> </w:t>
      </w:r>
      <w:r>
        <w:rPr>
          <w:rFonts w:ascii="Times New Roman" w:hAnsi="Times New Roman" w:cs="B Nazanin" w:hint="cs"/>
          <w:sz w:val="24"/>
          <w:szCs w:val="24"/>
          <w:rtl/>
        </w:rPr>
        <w:t xml:space="preserve">برابر ‎-۲/۲۰‎ و سطح معناداری ۰/۰۲۸). بنابراین، فرضیه دوم مبنی بر نقش تعدیل‌گر کمیته حسابرسی تأیید می‌شود. برای تفسیر درست جهت این تعدیل، اثرات نهایی محاسبه شد. اثر نهایی کمیته حسابرسی بر </w:t>
      </w:r>
      <w:r>
        <w:rPr>
          <w:rFonts w:ascii="Times New Roman" w:hAnsi="Times New Roman" w:cs="Times New Roman"/>
          <w:sz w:val="20"/>
          <w:szCs w:val="20"/>
        </w:rPr>
        <w:t xml:space="preserve">ETR</w:t>
      </w:r>
      <w:r>
        <w:rPr>
          <w:rFonts w:ascii="Times New Roman" w:hAnsi="Times New Roman" w:cs="B Nazanin" w:hint="cs"/>
          <w:sz w:val="24"/>
          <w:szCs w:val="24"/>
          <w:rtl/>
        </w:rPr>
        <w:t xml:space="preserve"> </w:t>
      </w:r>
      <w:r>
        <w:rPr>
          <w:rFonts w:ascii="Times New Roman" w:hAnsi="Times New Roman" w:cs="B Nazanin" w:hint="cs"/>
          <w:sz w:val="24"/>
          <w:szCs w:val="24"/>
          <w:rtl/>
        </w:rPr>
        <w:t xml:space="preserve">در شرکت‌های دارای هیئت‌مدیره وابسته به دولت (</w:t>
      </w:r>
      <w:r>
        <w:rPr>
          <w:rFonts w:ascii="Times New Roman" w:hAnsi="Times New Roman" w:cs="Times New Roman"/>
          <w:sz w:val="20"/>
          <w:szCs w:val="20"/>
        </w:rPr>
        <w:t xml:space="preserve">BGA=1)</w:t>
      </w:r>
      <w:r>
        <w:rPr>
          <w:rFonts w:ascii="Times New Roman" w:hAnsi="Times New Roman" w:cs="B Nazanin" w:hint="cs"/>
          <w:sz w:val="24"/>
          <w:szCs w:val="24"/>
          <w:rtl/>
        </w:rPr>
        <w:t xml:space="preserve"> </w:t>
      </w:r>
      <w:r>
        <w:rPr>
          <w:rFonts w:ascii="Times New Roman" w:hAnsi="Times New Roman" w:cs="B Nazanin" w:hint="cs"/>
          <w:sz w:val="24"/>
          <w:szCs w:val="24"/>
          <w:rtl/>
        </w:rPr>
        <w:t xml:space="preserve">برابر با مجموع ضرایب </w:t>
      </w:r>
      <w:r>
        <w:rPr>
          <w:rFonts w:ascii="Times New Roman" w:hAnsi="Times New Roman" w:cs="Times New Roman"/>
          <w:sz w:val="20"/>
          <w:szCs w:val="20"/>
        </w:rPr>
        <w:t xml:space="preserve">AUDIT</w:t>
      </w:r>
      <w:r>
        <w:rPr>
          <w:rFonts w:ascii="Times New Roman" w:hAnsi="Times New Roman" w:cs="B Nazanin" w:hint="cs"/>
          <w:sz w:val="24"/>
          <w:szCs w:val="24"/>
          <w:rtl/>
        </w:rPr>
        <w:t xml:space="preserve"> </w:t>
      </w:r>
      <w:r>
        <w:rPr>
          <w:rFonts w:ascii="Times New Roman" w:hAnsi="Times New Roman" w:cs="B Nazanin" w:hint="cs"/>
          <w:sz w:val="24"/>
          <w:szCs w:val="24"/>
          <w:rtl/>
        </w:rPr>
        <w:t xml:space="preserve">و </w:t>
      </w:r>
      <w:r>
        <w:rPr>
          <w:rFonts w:ascii="Times New Roman" w:hAnsi="Times New Roman" w:cs="Times New Roman"/>
          <w:sz w:val="20"/>
          <w:szCs w:val="20"/>
        </w:rPr>
        <w:t xml:space="preserve">BGA×AUDIT</w:t>
      </w:r>
      <w:r>
        <w:rPr>
          <w:rFonts w:ascii="Times New Roman" w:hAnsi="Times New Roman" w:cs="B Nazanin" w:hint="cs"/>
          <w:sz w:val="24"/>
          <w:szCs w:val="24"/>
          <w:rtl/>
        </w:rPr>
        <w:t xml:space="preserve">، یعنی ‎۰/۰۲۳۳−۰/۰۲۳۰=۰/۰۰۰۳‎، است که عملاً صفر است. به بیان دیگر، اثر بازدارنده کمیته حسابرسی بر اجتناب مالیاتی که در شرکت‌های فاقد پیوند دولتی مشاهده می‌شود، در شرکت‌های دارای هیئت‌مدیره وابسته به دولت به‌طور کامل خنثی می‌شود. به همین ترتیب، اثر نهایی وابستگی دولتی هیئت‌مدیره بر </w:t>
      </w:r>
      <w:r>
        <w:rPr>
          <w:rFonts w:ascii="Times New Roman" w:hAnsi="Times New Roman" w:cs="Times New Roman"/>
          <w:sz w:val="20"/>
          <w:szCs w:val="20"/>
        </w:rPr>
        <w:t xml:space="preserve">ETR</w:t>
      </w:r>
      <w:r>
        <w:rPr>
          <w:rFonts w:ascii="Times New Roman" w:hAnsi="Times New Roman" w:cs="B Nazanin" w:hint="cs"/>
          <w:sz w:val="24"/>
          <w:szCs w:val="24"/>
          <w:rtl/>
        </w:rPr>
        <w:t xml:space="preserve"> </w:t>
      </w:r>
      <w:r>
        <w:rPr>
          <w:rFonts w:ascii="Times New Roman" w:hAnsi="Times New Roman" w:cs="B Nazanin" w:hint="cs"/>
          <w:sz w:val="24"/>
          <w:szCs w:val="24"/>
          <w:rtl/>
        </w:rPr>
        <w:t xml:space="preserve">در شرکت‌های دارای کمیته حسابرسی قوی برابر ‎-۰/۰۰۴۲−۰/۰۲۳۰=−۰/۰۲۷۲‎ است. این یعنی شکاف اجتناب مالیاتی میان شرکت‌های وابسته و غیروابسته به دولت در گروه کمیته حسابرسی قوی بیشتر است؛ زیرا کمیته حسابرسی تنها در شرکت‌های غیروابسته </w:t>
      </w:r>
      <w:r>
        <w:rPr>
          <w:rFonts w:ascii="Times New Roman" w:hAnsi="Times New Roman" w:cs="Times New Roman"/>
          <w:sz w:val="20"/>
          <w:szCs w:val="20"/>
        </w:rPr>
        <w:t xml:space="preserve">ETR</w:t>
      </w:r>
      <w:r>
        <w:rPr>
          <w:rFonts w:ascii="Times New Roman" w:hAnsi="Times New Roman" w:cs="B Nazanin" w:hint="cs"/>
          <w:sz w:val="24"/>
          <w:szCs w:val="24"/>
          <w:rtl/>
        </w:rPr>
        <w:t xml:space="preserve"> </w:t>
      </w:r>
      <w:r>
        <w:rPr>
          <w:rFonts w:ascii="Times New Roman" w:hAnsi="Times New Roman" w:cs="B Nazanin" w:hint="cs"/>
          <w:sz w:val="24"/>
          <w:szCs w:val="24"/>
          <w:rtl/>
        </w:rPr>
        <w:t xml:space="preserve">را افزایش می‌دهد.</w:t>
      </w:r>
    </w:p>
    <w:p>
      <w:pPr>
        <w:spacing w:after="0" w:line="240" w:lineRule="auto"/>
        <w:ind w:firstLine="284"/>
        <w:jc w:val="both"/>
        <w:rPr>
          <w:rFonts w:cs="B Nazanin"/>
          <w:sz w:val="24"/>
          <w:szCs w:val="24"/>
          <w:rtl/>
        </w:rPr>
      </w:pPr>
      <w:r>
        <w:rPr>
          <w:rFonts w:ascii="Times New Roman" w:hAnsi="Times New Roman" w:cs="B Nazanin" w:hint="cs"/>
          <w:sz w:val="24"/>
          <w:szCs w:val="24"/>
          <w:rtl/>
        </w:rPr>
        <w:t xml:space="preserve">بنابراین، جهت تعدیل با پیش‌بینی دیدگاه نظارتی نظریه نمایندگی مغایر و با پیش‌بینی دیدگاه تسخیر همسوست. این یافته با نتایج هدایت و اوتامی (۲۰۲۳) سازگار است که نشان دادند ارتباطات سیاسی اثر نظارت اثربخش بر تقلب در صورت‌های مالی را تضعیف می‌کند. همچنین با یافته وهاب و همکاران (۲۰۱۷) همخوان است که نشان دادند سازوکارهای حاکمیت شرکتی در مالزی، اثر پیوندهای سیاسی بر تهاجم مالیاتی را کاهش نمی‌دهد. در مقابل، این نتیجه با یافته کاشانی‌پور و همکاران (۱۳۹۸) متفاوت است که نشان دادند مدیران مستقل اثر ارتباط سیاسی بر تهور مالیاتی را کاهش می‌دهند. این تفاوت را می‌توان به تفاوت سازوکار نظارتی مورد بررسی (کمیته حسابرسی در برابر استقلال کل هیئت‌مدیره) و تمرکز پژوهش حاضر بر صنعتی با حضور ساختاری دولت نسبت داد. به دلیل اندک بودن مشاهدات دارای کمیته حسابرسی قوی (۲۸ مشاهده)، این نتیجه باید با احتیاط تفسیر شود و آزمون آن در نمونه‌های بزرگ‌تر ضروری است.</w:t>
      </w:r>
    </w:p>
    <w:p>
      <w:pPr>
        <w:spacing w:after="0" w:line="240" w:lineRule="auto"/>
        <w:ind w:firstLine="284"/>
        <w:jc w:val="both"/>
        <w:rPr>
          <w:rFonts w:cs="B Nazanin"/>
          <w:sz w:val="24"/>
          <w:szCs w:val="24"/>
          <w:rtl/>
        </w:rPr>
      </w:pPr>
      <w:r>
        <w:rPr>
          <w:rFonts w:ascii="Times New Roman" w:hAnsi="Times New Roman" w:cs="B Nazanin" w:hint="cs"/>
          <w:sz w:val="24"/>
          <w:szCs w:val="24"/>
          <w:rtl/>
        </w:rPr>
        <w:t xml:space="preserve">خلاصه نتایج آزمون فرضیه‌ها در جدول (۷) آمده است.</w:t>
      </w:r>
    </w:p>
    <w:p>
      <w:pPr>
        <w:keepNext/>
        <w:spacing w:after="0" w:line="240" w:lineRule="auto"/>
        <w:jc w:val="center"/>
        <w:rPr>
          <w:rFonts w:cs="B Nazanin"/>
          <w:b/>
          <w:bCs/>
          <w:sz w:val="20"/>
          <w:szCs w:val="20"/>
          <w:rtl/>
        </w:rPr>
      </w:pPr>
      <w:r>
        <w:rPr>
          <w:rFonts w:ascii="Times New Roman" w:hAnsi="Times New Roman" w:cs="B Nazanin" w:hint="cs"/>
          <w:b/>
          <w:bCs/>
          <w:sz w:val="20"/>
          <w:szCs w:val="20"/>
          <w:rtl/>
        </w:rPr>
        <w:t xml:space="preserve">جدول (۷). خلاصه نتایج آزمون فرضیه‌های پژوهش</w:t>
      </w:r>
    </w:p>
    <w:tbl>
      <w:tblPr>
        <w:bidiVisual/>
        <w:tblW w:w="9000" w:type="dxa"/>
        <w:jc w:val="center"/>
        <w:tblBorders>
          <w:top w:val="single" w:sz="8" w:space="0" w:color="000000"/>
          <w:left w:val="nil"/>
          <w:bottom w:val="single" w:sz="8" w:space="0" w:color="000000"/>
          <w:right w:val="nil"/>
          <w:insideH w:val="single" w:sz="2" w:space="0" w:color="BFBFBF"/>
          <w:insideV w:val="nil"/>
        </w:tblBorders>
        <w:tblLayout w:type="fixed"/>
        <w:tblCellMar>
          <w:left w:w="57" w:type="dxa"/>
          <w:right w:w="57" w:type="dxa"/>
        </w:tblCellMar>
        <w:tblLook w:val="04A0"/>
      </w:tblPr>
      <w:tblGrid>
        <w:gridCol w:w="800"/>
        <w:gridCol w:w="3900"/>
        <w:gridCol w:w="1000"/>
        <w:gridCol w:w="1100"/>
        <w:gridCol w:w="2200"/>
      </w:tblGrid>
      <w:tr>
        <w:trPr>
          <w:tblHeader/>
        </w:trPr>
        <w:tc>
          <w:tcPr>
            <w:tcW w:w="800" w:type="dxa"/>
            <w:shd w:val="clear" w:color="auto" w:fill="F2F2F2"/>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فرضیه</w:t>
            </w:r>
          </w:p>
        </w:tc>
        <w:tc>
          <w:tcPr>
            <w:tcW w:w="3900" w:type="dxa"/>
            <w:shd w:val="clear" w:color="auto" w:fill="F2F2F2"/>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شرح فرضیه</w:t>
            </w:r>
          </w:p>
        </w:tc>
        <w:tc>
          <w:tcPr>
            <w:tcW w:w="1000" w:type="dxa"/>
            <w:shd w:val="clear" w:color="auto" w:fill="F2F2F2"/>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ضریب</w:t>
            </w:r>
          </w:p>
        </w:tc>
        <w:tc>
          <w:tcPr>
            <w:tcW w:w="1100" w:type="dxa"/>
            <w:shd w:val="clear" w:color="auto" w:fill="F2F2F2"/>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سطح معناداری</w:t>
            </w:r>
          </w:p>
        </w:tc>
        <w:tc>
          <w:tcPr>
            <w:tcW w:w="2200" w:type="dxa"/>
            <w:shd w:val="clear" w:color="auto" w:fill="F2F2F2"/>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نتیجه</w:t>
            </w:r>
          </w:p>
        </w:tc>
      </w:tr>
      <w:tr>
        <w:tc>
          <w:tcPr>
            <w:tcW w:w="8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اول</w:t>
            </w:r>
          </w:p>
        </w:tc>
        <w:tc>
          <w:tcPr>
            <w:tcW w:w="39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وابستگی دولتی هیئت‌مدیره بر اجتناب مالیاتی تأثیر معناداری دارد.</w:t>
            </w:r>
          </w:p>
        </w:tc>
        <w:tc>
          <w:tcPr>
            <w:tcW w:w="10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-۰/۰۰۴۱</w:t>
            </w:r>
          </w:p>
        </w:tc>
        <w:tc>
          <w:tcPr>
            <w:tcW w:w="11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۰/۰۴۷۷</w:t>
            </w:r>
          </w:p>
        </w:tc>
        <w:tc>
          <w:tcPr>
            <w:tcW w:w="22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تأیید (افزایش اجتناب مالیاتی)</w:t>
            </w:r>
          </w:p>
        </w:tc>
      </w:tr>
      <w:tr>
        <w:tc>
          <w:tcPr>
            <w:tcW w:w="8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دوم</w:t>
            </w:r>
          </w:p>
        </w:tc>
        <w:tc>
          <w:tcPr>
            <w:tcW w:w="39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کمیته حسابرسی رابطه میان وابستگی دولتی هیئت‌مدیره و اجتناب مالیاتی را تعدیل می‌کند.</w:t>
            </w:r>
          </w:p>
        </w:tc>
        <w:tc>
          <w:tcPr>
            <w:tcW w:w="10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-۰/۰۲۳۰</w:t>
            </w:r>
          </w:p>
        </w:tc>
        <w:tc>
          <w:tcPr>
            <w:tcW w:w="11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۰/۰۲۸۴</w:t>
            </w:r>
          </w:p>
        </w:tc>
        <w:tc>
          <w:tcPr>
            <w:tcW w:w="22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تأیید (خنثی شدن اثر نظارتی کمیته حسابرسی)</w:t>
            </w:r>
          </w:p>
        </w:tc>
      </w:tr>
    </w:tbl>
    <w:p>
      <w:pPr>
        <w:spacing w:after="0" w:line="240" w:lineRule="auto"/>
        <w:jc w:val="both"/>
        <w:rPr>
          <w:rFonts w:cs="B Nazanin"/>
          <w:sz w:val="18"/>
          <w:szCs w:val="18"/>
          <w:rtl/>
        </w:rPr>
      </w:pPr>
      <w:r>
        <w:rPr>
          <w:rFonts w:ascii="Times New Roman" w:hAnsi="Times New Roman" w:cs="B Nazanin" w:hint="cs"/>
          <w:sz w:val="18"/>
          <w:szCs w:val="18"/>
          <w:rtl/>
        </w:rPr>
        <w:t xml:space="preserve">منبع: یافته‌های پژوهش.</w:t>
      </w:r>
    </w:p>
    <w:p>
      <w:pPr>
        <w:spacing w:after="0" w:line="240" w:lineRule="auto"/>
        <w:jc w:val="both"/>
        <w:rPr>
          <w:rFonts w:cs="B Nazanin"/>
          <w:sz w:val="24"/>
          <w:szCs w:val="24"/>
          <w:rtl/>
        </w:rPr>
      </w:pPr>
    </w:p>
    <w:p>
      <w:pPr>
        <w:keepNext/>
        <w:spacing w:after="0" w:line="240" w:lineRule="auto"/>
        <w:jc w:val="both"/>
        <w:rPr>
          <w:rFonts w:cs="B Nazanin"/>
          <w:b/>
          <w:bCs/>
          <w:sz w:val="26"/>
          <w:szCs w:val="26"/>
          <w:rtl/>
        </w:rPr>
      </w:pPr>
      <w:r>
        <w:rPr>
          <w:rFonts w:ascii="Times New Roman" w:hAnsi="Times New Roman" w:cs="B Nazanin" w:hint="cs"/>
          <w:b/>
          <w:bCs/>
          <w:sz w:val="26"/>
          <w:szCs w:val="26"/>
          <w:rtl/>
        </w:rPr>
        <w:t xml:space="preserve">۸- بحث و نتیجه‌گیری</w:t>
      </w:r>
    </w:p>
    <w:p>
      <w:pPr>
        <w:spacing w:after="0" w:line="240" w:lineRule="auto"/>
        <w:jc w:val="both"/>
        <w:rPr>
          <w:rFonts w:cs="B Nazanin"/>
          <w:sz w:val="24"/>
          <w:szCs w:val="24"/>
          <w:rtl/>
        </w:rPr>
      </w:pPr>
      <w:r>
        <w:rPr>
          <w:rFonts w:ascii="Times New Roman" w:hAnsi="Times New Roman" w:cs="B Nazanin" w:hint="cs"/>
          <w:sz w:val="24"/>
          <w:szCs w:val="24"/>
          <w:rtl/>
        </w:rPr>
        <w:t xml:space="preserve">این پژوهش با تکیه بر نظریه‌های وابستگی منابع، اقتصاد سیاسی و تسخیر، و نمایندگی، تأثیر وابستگی دولتی هیئت‌مدیره بر اجتناب مالیاتی و نقش تعدیل‌گر کمیته حسابرسی را در ۳۴ شرکت صنعت خودروسازی پذیرفته‌شده در بورس اوراق بهادار تهران طی سال‌های ۱۳۹۳ تا ۱۴۰۲ بررسی کرد. نتایج دو پیام اصلی دارد.</w:t>
      </w:r>
    </w:p>
    <w:p>
      <w:pPr>
        <w:spacing w:after="0" w:line="240" w:lineRule="auto"/>
        <w:ind w:firstLine="284"/>
        <w:jc w:val="both"/>
        <w:rPr>
          <w:rFonts w:cs="B Nazanin"/>
          <w:sz w:val="24"/>
          <w:szCs w:val="24"/>
          <w:rtl/>
        </w:rPr>
      </w:pPr>
      <w:r>
        <w:rPr>
          <w:rFonts w:ascii="Times New Roman" w:hAnsi="Times New Roman" w:cs="B Nazanin" w:hint="cs"/>
          <w:sz w:val="24"/>
          <w:szCs w:val="24"/>
          <w:rtl/>
        </w:rPr>
        <w:t xml:space="preserve">پیام نخست این است که پیوند دولتی هیئت‌مدیره، اجتناب مالیاتی را افزایش می‌دهد. شرکت‌هایی که دست‌کم ۲۰ درصد اعضای هیئت‌مدیره آن‌ها دولتی یا وابسته به دولت است، پس از کنترل ویژگی‌های شرکت و اثرات ثابت، نرخ مؤثر مالیات نقدی پایین‌تری دارند. این نتیجه نشان می‌دهد در صنعت خودروسازی ایران، اثر حمایتی پیوند دولتی، که از دسترسی به اطلاعات مقرراتی و مشوق‌ها، توان چانه‌زنی و کاهش احتمال رسیدگی سخت‌گیرانه ناشی می‌شود، بر اثر هزینه‌های سیاسی و دیده‌شدن غلبه دارد. این یافته شواهد بین‌المللی (ادهیکاری و همکاران، ۲۰۰۶؛ وو و همکاران، ۲۰۱۲؛ کیم و ژانگ، ۲۰۱۶؛ لین و همکاران، ۲۰۱۸) و داخلی (ابراهیمی و همکاران، ۱۳۹۶؛ کاشانی‌پور و همکاران، ۱۳۹۸) را در صنعتی تأیید می‌کند که حضور دولت در آن ساختاری است. همچنین نشان می‌دهد مجرای اصلی اثرگذاری، حضور نمایندگان دولت در هیئت‌مدیره است.</w:t>
      </w:r>
    </w:p>
    <w:p>
      <w:pPr>
        <w:spacing w:after="0" w:line="240" w:lineRule="auto"/>
        <w:ind w:firstLine="284"/>
        <w:jc w:val="both"/>
        <w:rPr>
          <w:rFonts w:cs="B Nazanin"/>
          <w:sz w:val="24"/>
          <w:szCs w:val="24"/>
          <w:rtl/>
        </w:rPr>
      </w:pPr>
      <w:r>
        <w:rPr>
          <w:rFonts w:ascii="Times New Roman" w:hAnsi="Times New Roman" w:cs="B Nazanin" w:hint="cs"/>
          <w:sz w:val="24"/>
          <w:szCs w:val="24"/>
          <w:rtl/>
        </w:rPr>
        <w:t xml:space="preserve">پیام دوم این است که کمیته حسابرسی در شرکت‌های وابسته به دولت، کارکرد نظارتی خود را در حوزه مالیات از دست می‌دهد. کمیته حسابرسی قوی در شرکت‌های فاقد پیوند دولتی با اجتناب مالیاتی کمتر همراه است، اما این اثر در شرکت‌های دارای هیئت‌مدیره وابسته به دولت به‌طور کامل خنثی می‌شود. دو توضیح نظری برای این یافته وجود دارد. توضیح نخست، تسخیر نهادی است: اعضای کمیته حسابرسی توسط هیئت‌مدیره‌ای منصوب می‌شوند که خود نماینده سهامدار دولتی است و در نتیجه، انگیزه و توان مقابله با سیاست‌های مالیاتی مورد نظر سهامدار کنترلی را ندارند (استیگلر، ۱۹۷۱؛ شلایفر و ویشنی، ۱۹۹۷). توضیح دوم، غلبه نقش مشورتی بر نقش نظارتی است: در شرایطی که پیوند دولتی خطر رسیدگی را کاهش می‌دهد، تخصص مالی اعضای کمیته ممکن است به جای مهار، در خدمت برنامه‌ریزی مالیاتی کاراتر قرار گیرد (سو و همکاران، ۲۰۱۸). داده‌های پژوهش امکان تفکیک این دو توضیح را فراهم نمی‌کند و این تفکیک می‌تواند موضوع پژوهش‌های آتی باشد.</w:t>
      </w:r>
    </w:p>
    <w:p>
      <w:pPr>
        <w:spacing w:after="0" w:line="240" w:lineRule="auto"/>
        <w:ind w:firstLine="284"/>
        <w:jc w:val="both"/>
        <w:rPr>
          <w:rFonts w:cs="B Nazanin"/>
          <w:sz w:val="24"/>
          <w:szCs w:val="24"/>
          <w:rtl/>
        </w:rPr>
      </w:pPr>
      <w:r>
        <w:rPr>
          <w:rFonts w:ascii="Times New Roman" w:hAnsi="Times New Roman" w:cs="B Nazanin" w:hint="cs"/>
          <w:sz w:val="24"/>
          <w:szCs w:val="24"/>
          <w:rtl/>
        </w:rPr>
        <w:t xml:space="preserve">در مجموع، یافته‌ها نشان می‌دهد سازوکارهای حاکمیت شرکتی درون‌سازمانی، به‌تنهایی برای مهار پیامدهای مالیاتی پیوند دولتی کافی نیستند و اثربخشی آن‌ها به استقلال واقعی، و نه صرفاً شکلی، اعضا وابسته است. از منظر نظری، این پژوهش نشان می‌دهد پیش‌بینی نظریه نمایندگی درباره نقش بازدارنده کمیته حسابرسی، در محیطی که سهامدار کنترلی خود از نهادهای حاکمیتی است، باید با دیدگاه تسخیر تکمیل شود.</w:t>
      </w:r>
    </w:p>
    <w:p>
      <w:pPr>
        <w:keepNext/>
        <w:spacing w:after="0" w:line="240" w:lineRule="auto"/>
        <w:jc w:val="both"/>
        <w:rPr>
          <w:rFonts w:cs="B Nazanin"/>
          <w:b/>
          <w:bCs/>
          <w:sz w:val="26"/>
          <w:szCs w:val="26"/>
          <w:rtl/>
        </w:rPr>
      </w:pPr>
      <w:r>
        <w:rPr>
          <w:rFonts w:ascii="Times New Roman" w:hAnsi="Times New Roman" w:cs="B Nazanin" w:hint="cs"/>
          <w:b/>
          <w:bCs/>
          <w:sz w:val="26"/>
          <w:szCs w:val="26"/>
          <w:rtl/>
        </w:rPr>
        <w:t xml:space="preserve">۹- پیشنهادات</w:t>
      </w:r>
    </w:p>
    <w:p>
      <w:pPr>
        <w:spacing w:after="0" w:line="240" w:lineRule="auto"/>
        <w:jc w:val="both"/>
        <w:rPr>
          <w:rFonts w:cs="B Nazanin"/>
          <w:sz w:val="24"/>
          <w:szCs w:val="24"/>
          <w:rtl/>
        </w:rPr>
      </w:pPr>
      <w:r>
        <w:rPr>
          <w:rFonts w:ascii="Times New Roman" w:hAnsi="Times New Roman" w:cs="B Nazanin" w:hint="cs"/>
          <w:sz w:val="24"/>
          <w:szCs w:val="24"/>
          <w:rtl/>
        </w:rPr>
        <w:t xml:space="preserve">با توجه به نتایج فرضیه نخست، به سازمان امور مالیاتی کشور پیشنهاد می‌شود در نظام انتخاب پرونده‌ها برای رسیدگی مبتنی بر ریسک، ترکیب هیئت‌مدیره و پیوند دولتی شرکت‌ها را به‌عنوان یکی از شاخص‌های ریسک مالیاتی در نظر بگیرد و معافیت‌ها و مشوق‌های مالیاتی اعطاشده به شرکت‌های دارای هیئت‌مدیره وابسته به دولت را به‌طور شفاف افشا کند. به سازمان بورس و اوراق بهادار نیز پیشنهاد می‌شود ناشران را به افشای کامل و یکنواخت ماهیت و وابستگی اعضای هیئت‌مدیره و نمایندگان اشخاص حقوقی ملزم کند تا سرمایه‌گذاران بتوانند ریسک‌های ناشی از این پیوندها را ارزیابی کنند.</w:t>
      </w:r>
    </w:p>
    <w:p>
      <w:pPr>
        <w:spacing w:after="0" w:line="240" w:lineRule="auto"/>
        <w:ind w:firstLine="284"/>
        <w:jc w:val="both"/>
        <w:rPr>
          <w:rFonts w:cs="B Nazanin"/>
          <w:sz w:val="24"/>
          <w:szCs w:val="24"/>
          <w:rtl/>
        </w:rPr>
      </w:pPr>
      <w:r>
        <w:rPr>
          <w:rFonts w:ascii="Times New Roman" w:hAnsi="Times New Roman" w:cs="B Nazanin" w:hint="cs"/>
          <w:sz w:val="24"/>
          <w:szCs w:val="24"/>
          <w:rtl/>
        </w:rPr>
        <w:t xml:space="preserve">با توجه به نتایج فرضیه دوم، پیشنهاد می‌شود سازمان بورس و اوراق بهادار در منشور کمیته حسابرسی، الزامات سخت‌گیرانه‌تری برای استقلال اعضای مستقل کمیته حسابرسی در شرکت‌هایی که سهامدار کنترلی آن‌ها دولت یا نهادهای وابسته به دولت است وضع کند. این الزامات می‌تواند شامل منع عضویت افراد دارای رابطه استخدامی یا قراردادی با سهامدار دولتی و الزام به افشای جزئیات عملکرد کمیته در زمینه ریسک‌ها و موضوعات مالیاتی در گزارش سالانه باشد. به سرمایه‌گذاران و تحلیلگران نیز پیشنهاد می‌شود وجود کمیته حسابرسی را در شرکت‌های دارای هیئت‌مدیره وابسته به دولت، به‌تنهایی نشانه کیفیت نظارت تلقی نکنند.</w:t>
      </w:r>
    </w:p>
    <w:p>
      <w:pPr>
        <w:spacing w:after="0" w:line="240" w:lineRule="auto"/>
        <w:ind w:firstLine="284"/>
        <w:jc w:val="both"/>
        <w:rPr>
          <w:rFonts w:cs="B Nazanin"/>
          <w:sz w:val="24"/>
          <w:szCs w:val="24"/>
          <w:rtl/>
        </w:rPr>
      </w:pPr>
      <w:r>
        <w:rPr>
          <w:rFonts w:ascii="Times New Roman" w:hAnsi="Times New Roman" w:cs="B Nazanin" w:hint="cs"/>
          <w:sz w:val="24"/>
          <w:szCs w:val="24"/>
          <w:rtl/>
        </w:rPr>
        <w:t xml:space="preserve">برای پژوهش‌های آتی پیشنهاد می‌شود: (۱) رابطه پژوهش با معیارهای دیگر اجتناب مالیاتی، مانند تفاوت دفتری‌ـ‌مالیاتی و نرخ مؤثر مالیاتی بلندمدت، آزمون شود؛ (۲) وابستگی دولتی هیئت‌مدیره به شکل پیوسته (درصد اعضای وابسته به دولت) و با تفکیک دولت مرکزی و نهادهای عمومی غیردولتی سنجیده شود؛ (۳) هر یک از ویژگی‌های کمیته حسابرسی به‌طور جداگانه به‌عنوان متغیر تعدیل‌گر بررسی شود؛ و (۴) پژوهش در سایر صنایع و در بازار فرابورس تکرار شود.</w:t>
      </w:r>
    </w:p>
    <w:p>
      <w:pPr>
        <w:keepNext/>
        <w:spacing w:after="0" w:line="240" w:lineRule="auto"/>
        <w:jc w:val="both"/>
        <w:rPr>
          <w:rFonts w:cs="B Nazanin"/>
          <w:b/>
          <w:bCs/>
          <w:sz w:val="26"/>
          <w:szCs w:val="26"/>
          <w:rtl/>
        </w:rPr>
      </w:pPr>
      <w:r>
        <w:rPr>
          <w:rFonts w:ascii="Times New Roman" w:hAnsi="Times New Roman" w:cs="B Nazanin" w:hint="cs"/>
          <w:b/>
          <w:bCs/>
          <w:sz w:val="26"/>
          <w:szCs w:val="26"/>
          <w:rtl/>
        </w:rPr>
        <w:t xml:space="preserve">۱۰- محدودیت‌های پژوهش</w:t>
      </w:r>
    </w:p>
    <w:p>
      <w:pPr>
        <w:spacing w:after="0" w:line="240" w:lineRule="auto"/>
        <w:jc w:val="both"/>
        <w:rPr>
          <w:rFonts w:cs="B Nazanin"/>
          <w:sz w:val="24"/>
          <w:szCs w:val="24"/>
          <w:rtl/>
        </w:rPr>
      </w:pPr>
      <w:r>
        <w:rPr>
          <w:rFonts w:ascii="Times New Roman" w:hAnsi="Times New Roman" w:cs="B Nazanin" w:hint="cs"/>
          <w:sz w:val="24"/>
          <w:szCs w:val="24"/>
          <w:rtl/>
        </w:rPr>
        <w:t xml:space="preserve">نتایج این پژوهش باید با توجه به محدودیت‌های زیر تفسیر شود. نخست، نمونه به ۳۴ شرکت یک صنعت محدود است و تعمیم نتایج به سایر صنایع باید با احتیاط انجام شود. دوم، شمار مشاهدات دارای کمیته حسابرسی قوی اندک است و این امر توان آزمون اثر تعدیلی را محدود می‌کند. سوم، اثر متغیرهای کلان اقتصادی مانند تورم و نوسان نرخ ارز در مدل کنترل نشده است. چهارم، در مواردی میان داده‌های بانک اطلاعاتی ره‌آورد نوین و اطلاعات منتشرشده در سامانه کدال اختلاف وجود داشت که در این موارد، اطلاعات سامانه کدال مبنا قرار گرفت. پنجم، تشخیص وابستگی دولتی اعضای هیئت‌مدیره بر پایه اطلاعات افشاشده انجام شده و ممکن است پیوندهای غیررسمی را در بر نگیرد.</w:t>
      </w:r>
    </w:p>
    <w:p>
      <w:pPr>
        <w:keepNext/>
        <w:spacing w:after="0" w:line="240" w:lineRule="auto"/>
        <w:jc w:val="both"/>
        <w:rPr>
          <w:rFonts w:cs="B Nazanin"/>
          <w:b/>
          <w:bCs/>
          <w:sz w:val="26"/>
          <w:szCs w:val="26"/>
          <w:rtl/>
        </w:rPr>
      </w:pPr>
      <w:r>
        <w:rPr>
          <w:rFonts w:ascii="Times New Roman" w:hAnsi="Times New Roman" w:cs="B Nazanin" w:hint="cs"/>
          <w:b/>
          <w:bCs/>
          <w:sz w:val="26"/>
          <w:szCs w:val="26"/>
          <w:rtl/>
        </w:rPr>
        <w:t xml:space="preserve">منابع</w:t>
      </w:r>
    </w:p>
    <w:p>
      <w:pPr>
        <w:spacing w:after="0" w:line="240" w:lineRule="auto"/>
        <w:ind w:left="284" w:hanging="284"/>
        <w:jc w:val="both"/>
        <w:rPr>
          <w:rFonts w:cs="B Nazanin"/>
          <w:sz w:val="24"/>
          <w:szCs w:val="24"/>
          <w:rtl/>
        </w:rPr>
      </w:pPr>
      <w:r>
        <w:rPr>
          <w:rFonts w:ascii="Times New Roman" w:hAnsi="Times New Roman" w:cs="B Nazanin" w:hint="cs"/>
          <w:sz w:val="24"/>
          <w:szCs w:val="24"/>
          <w:rtl/>
        </w:rPr>
        <w:t xml:space="preserve">ابراهیمی، سید کاظم؛ بهرامی‌نسب، علی؛ و حسن‌زاده، مهدی. (۱۳۹۶). واکاوی کیفیت گزارشگری مالی و اجتناب مالیاتی در پرتو مالکیت دولتی و ارتباطات سیاسی. </w:t>
      </w:r>
      <w:r>
        <w:rPr>
          <w:rFonts w:ascii="Times New Roman" w:hAnsi="Times New Roman" w:cs="B Nazanin" w:hint="cs"/>
          <w:b/>
          <w:bCs/>
          <w:sz w:val="24"/>
          <w:szCs w:val="24"/>
          <w:rtl/>
        </w:rPr>
        <w:t xml:space="preserve">مدیریت سازمان‌های دولتی، ۵</w:t>
      </w:r>
      <w:r>
        <w:rPr>
          <w:rFonts w:ascii="Times New Roman" w:hAnsi="Times New Roman" w:cs="B Nazanin" w:hint="cs"/>
          <w:sz w:val="24"/>
          <w:szCs w:val="24"/>
          <w:rtl/>
        </w:rPr>
        <w:t xml:space="preserve">(۲)، ۶۱–۷۶.</w:t>
      </w:r>
    </w:p>
    <w:p>
      <w:pPr>
        <w:spacing w:after="0" w:line="240" w:lineRule="auto"/>
        <w:ind w:left="284" w:hanging="284"/>
        <w:jc w:val="both"/>
        <w:rPr>
          <w:rFonts w:cs="B Nazanin"/>
          <w:sz w:val="24"/>
          <w:szCs w:val="24"/>
          <w:rtl/>
        </w:rPr>
      </w:pPr>
      <w:r>
        <w:rPr>
          <w:rFonts w:ascii="Times New Roman" w:hAnsi="Times New Roman" w:cs="B Nazanin" w:hint="cs"/>
          <w:sz w:val="24"/>
          <w:szCs w:val="24"/>
          <w:rtl/>
        </w:rPr>
        <w:t xml:space="preserve">اسپوکه، جلال؛ و ادیبان، محسن. (۱۴۰۵). تأثیر راهبرد تجاری بر اجتناب مالیاتی با تأکید بر اثر ارتباطات سیاسی. </w:t>
      </w:r>
      <w:r>
        <w:rPr>
          <w:rFonts w:ascii="Times New Roman" w:hAnsi="Times New Roman" w:cs="B Nazanin" w:hint="cs"/>
          <w:b/>
          <w:bCs/>
          <w:sz w:val="24"/>
          <w:szCs w:val="24"/>
          <w:rtl/>
        </w:rPr>
        <w:t xml:space="preserve">دانش حسابداری و حسابرسی مدیریت، ۱۵</w:t>
      </w:r>
      <w:r>
        <w:rPr>
          <w:rFonts w:ascii="Times New Roman" w:hAnsi="Times New Roman" w:cs="B Nazanin" w:hint="cs"/>
          <w:sz w:val="24"/>
          <w:szCs w:val="24"/>
          <w:rtl/>
        </w:rPr>
        <w:t xml:space="preserve">(۵۸)، ۱۷۹–۱۹۶. </w:t>
      </w:r>
      <w:r>
        <w:rPr>
          <w:rFonts w:ascii="Times New Roman" w:hAnsi="Times New Roman" w:cs="Times New Roman"/>
          <w:sz w:val="20"/>
          <w:szCs w:val="20"/>
        </w:rPr>
        <w:t xml:space="preserve">https://doi.org/10.22034/jmaak.2025.23864</w:t>
      </w:r>
    </w:p>
    <w:p>
      <w:pPr>
        <w:spacing w:after="0" w:line="240" w:lineRule="auto"/>
        <w:ind w:left="284" w:hanging="284"/>
        <w:jc w:val="both"/>
        <w:rPr>
          <w:rFonts w:cs="B Nazanin"/>
          <w:sz w:val="24"/>
          <w:szCs w:val="24"/>
          <w:rtl/>
        </w:rPr>
      </w:pPr>
      <w:r>
        <w:rPr>
          <w:rFonts w:ascii="Times New Roman" w:hAnsi="Times New Roman" w:cs="B Nazanin" w:hint="cs"/>
          <w:sz w:val="24"/>
          <w:szCs w:val="24"/>
          <w:rtl/>
        </w:rPr>
        <w:t xml:space="preserve">حسنی کلوانی، زهرا؛ محفوظی، غلامرضا؛ و آزادی، کیهان. (۱۴۰۱). بررسی رابطه بین نفوذ سیاسی و کارایی سرمایه‌گذاری شرکت‌های پذیرفته‌شده در بورس اوراق بهادار تهران. </w:t>
      </w:r>
      <w:r>
        <w:rPr>
          <w:rFonts w:ascii="Times New Roman" w:hAnsi="Times New Roman" w:cs="B Nazanin" w:hint="cs"/>
          <w:b/>
          <w:bCs/>
          <w:sz w:val="24"/>
          <w:szCs w:val="24"/>
          <w:rtl/>
        </w:rPr>
        <w:t xml:space="preserve">دانش سرمایه‌گذاری، ۱۱</w:t>
      </w:r>
      <w:r>
        <w:rPr>
          <w:rFonts w:ascii="Times New Roman" w:hAnsi="Times New Roman" w:cs="B Nazanin" w:hint="cs"/>
          <w:sz w:val="24"/>
          <w:szCs w:val="24"/>
          <w:rtl/>
        </w:rPr>
        <w:t xml:space="preserve">(۴۲)، ۵۷–۷۱.</w:t>
      </w:r>
    </w:p>
    <w:p>
      <w:pPr>
        <w:spacing w:after="0" w:line="240" w:lineRule="auto"/>
        <w:ind w:left="284" w:hanging="284"/>
        <w:jc w:val="both"/>
        <w:rPr>
          <w:rFonts w:cs="B Nazanin"/>
          <w:sz w:val="24"/>
          <w:szCs w:val="24"/>
          <w:rtl/>
        </w:rPr>
      </w:pPr>
      <w:r>
        <w:rPr>
          <w:rFonts w:ascii="Times New Roman" w:hAnsi="Times New Roman" w:cs="B Nazanin" w:hint="cs"/>
          <w:sz w:val="24"/>
          <w:szCs w:val="24"/>
          <w:rtl/>
        </w:rPr>
        <w:t xml:space="preserve">خلیفه‌سلطانی، سید احمد؛ رهنما، مریم؛ و کیماسی، فرزانه. (۱۳۹۷). تأثیر ارتباطات سیاسی بر خطر سقوط قیمت سهام تحت شرایط عدم تقارن اطلاعاتی. </w:t>
      </w:r>
      <w:r>
        <w:rPr>
          <w:rFonts w:ascii="Times New Roman" w:hAnsi="Times New Roman" w:cs="B Nazanin" w:hint="cs"/>
          <w:b/>
          <w:bCs/>
          <w:sz w:val="24"/>
          <w:szCs w:val="24"/>
          <w:rtl/>
        </w:rPr>
        <w:t xml:space="preserve">دانش حسابداری، ۹</w:t>
      </w:r>
      <w:r>
        <w:rPr>
          <w:rFonts w:ascii="Times New Roman" w:hAnsi="Times New Roman" w:cs="B Nazanin" w:hint="cs"/>
          <w:sz w:val="24"/>
          <w:szCs w:val="24"/>
          <w:rtl/>
        </w:rPr>
        <w:t xml:space="preserve">(۴). </w:t>
      </w:r>
      <w:r>
        <w:rPr>
          <w:rFonts w:ascii="Times New Roman" w:hAnsi="Times New Roman" w:cs="Times New Roman"/>
          <w:sz w:val="20"/>
          <w:szCs w:val="20"/>
        </w:rPr>
        <w:t xml:space="preserve">https://doi.org/10.22103/jak.2018.11872.2652</w:t>
      </w:r>
    </w:p>
    <w:p>
      <w:pPr>
        <w:spacing w:after="0" w:line="240" w:lineRule="auto"/>
        <w:ind w:left="284" w:hanging="284"/>
        <w:jc w:val="both"/>
        <w:rPr>
          <w:rFonts w:cs="B Nazanin"/>
          <w:sz w:val="24"/>
          <w:szCs w:val="24"/>
          <w:rtl/>
        </w:rPr>
      </w:pPr>
      <w:r>
        <w:rPr>
          <w:rFonts w:ascii="Times New Roman" w:hAnsi="Times New Roman" w:cs="B Nazanin" w:hint="cs"/>
          <w:sz w:val="24"/>
          <w:szCs w:val="24"/>
          <w:rtl/>
        </w:rPr>
        <w:t xml:space="preserve">خواجوی، شکرالله؛ نصیری‌فر، هاشم؛ و قدیریان آرانی، محمدحسین. (۱۴۰۰). ارتباطات سیاسی و کیفیت اطلاعات حسابداری: شواهدی از تجدید ارائه صورت‌های مالی. </w:t>
      </w:r>
      <w:r>
        <w:rPr>
          <w:rFonts w:ascii="Times New Roman" w:hAnsi="Times New Roman" w:cs="B Nazanin" w:hint="cs"/>
          <w:b/>
          <w:bCs/>
          <w:sz w:val="24"/>
          <w:szCs w:val="24"/>
          <w:rtl/>
        </w:rPr>
        <w:t xml:space="preserve">مطالعات تجربی حسابداری مالی، ۱۸</w:t>
      </w:r>
      <w:r>
        <w:rPr>
          <w:rFonts w:ascii="Times New Roman" w:hAnsi="Times New Roman" w:cs="B Nazanin" w:hint="cs"/>
          <w:sz w:val="24"/>
          <w:szCs w:val="24"/>
          <w:rtl/>
        </w:rPr>
        <w:t xml:space="preserve">(۷۱)، ۱–۳۲. </w:t>
      </w:r>
      <w:r>
        <w:rPr>
          <w:rFonts w:ascii="Times New Roman" w:hAnsi="Times New Roman" w:cs="Times New Roman"/>
          <w:sz w:val="20"/>
          <w:szCs w:val="20"/>
        </w:rPr>
        <w:t xml:space="preserve">https://doi.org/10.22054/qjma.2021.49457.2113</w:t>
      </w:r>
    </w:p>
    <w:p>
      <w:pPr>
        <w:spacing w:after="0" w:line="240" w:lineRule="auto"/>
        <w:ind w:left="284" w:hanging="284"/>
        <w:jc w:val="both"/>
        <w:rPr>
          <w:rFonts w:cs="B Nazanin"/>
          <w:sz w:val="24"/>
          <w:szCs w:val="24"/>
          <w:rtl/>
        </w:rPr>
      </w:pPr>
      <w:r>
        <w:rPr>
          <w:rFonts w:ascii="Times New Roman" w:hAnsi="Times New Roman" w:cs="B Nazanin" w:hint="cs"/>
          <w:sz w:val="24"/>
          <w:szCs w:val="24"/>
          <w:rtl/>
        </w:rPr>
        <w:t xml:space="preserve">سازمان بورس و اوراق بهادار. (۱۳۹۱). </w:t>
      </w:r>
      <w:r>
        <w:rPr>
          <w:rFonts w:ascii="Times New Roman" w:hAnsi="Times New Roman" w:cs="B Nazanin" w:hint="cs"/>
          <w:b/>
          <w:bCs/>
          <w:sz w:val="24"/>
          <w:szCs w:val="24"/>
          <w:rtl/>
        </w:rPr>
        <w:t xml:space="preserve">دستورالعمل کنترل‌های داخلی ناشران پذیرفته‌شده در بورس اوراق بهادار تهران و فرابورس ایران</w:t>
      </w:r>
      <w:r>
        <w:rPr>
          <w:rFonts w:ascii="Times New Roman" w:hAnsi="Times New Roman" w:cs="B Nazanin" w:hint="cs"/>
          <w:sz w:val="24"/>
          <w:szCs w:val="24"/>
          <w:rtl/>
        </w:rPr>
        <w:t xml:space="preserve">. سازمان بورس و اوراق بهادار.</w:t>
      </w:r>
    </w:p>
    <w:p>
      <w:pPr>
        <w:spacing w:after="0" w:line="240" w:lineRule="auto"/>
        <w:ind w:left="284" w:hanging="284"/>
        <w:jc w:val="both"/>
        <w:rPr>
          <w:rFonts w:cs="B Nazanin"/>
          <w:sz w:val="24"/>
          <w:szCs w:val="24"/>
          <w:rtl/>
        </w:rPr>
      </w:pPr>
      <w:r>
        <w:rPr>
          <w:rFonts w:ascii="Times New Roman" w:hAnsi="Times New Roman" w:cs="B Nazanin" w:hint="cs"/>
          <w:sz w:val="24"/>
          <w:szCs w:val="24"/>
          <w:rtl/>
        </w:rPr>
        <w:t xml:space="preserve">طاهری، ماندانا؛ و جلیلی، محمد. (۱۴۰۲). اجتناب مالیاتی شرکت‌ها و تبیین رابطه آن با بیش‌اطمینانی مدیران و ویژگی‌های کمیته حسابرسی. </w:t>
      </w:r>
      <w:r>
        <w:rPr>
          <w:rFonts w:ascii="Times New Roman" w:hAnsi="Times New Roman" w:cs="B Nazanin" w:hint="cs"/>
          <w:b/>
          <w:bCs/>
          <w:sz w:val="24"/>
          <w:szCs w:val="24"/>
          <w:rtl/>
        </w:rPr>
        <w:t xml:space="preserve">پژوهشنامه مالیات، ۳۱</w:t>
      </w:r>
      <w:r>
        <w:rPr>
          <w:rFonts w:ascii="Times New Roman" w:hAnsi="Times New Roman" w:cs="B Nazanin" w:hint="cs"/>
          <w:sz w:val="24"/>
          <w:szCs w:val="24"/>
          <w:rtl/>
        </w:rPr>
        <w:t xml:space="preserve">(۵۷)، ۲۹–۵۰.</w:t>
      </w:r>
    </w:p>
    <w:p>
      <w:pPr>
        <w:spacing w:after="0" w:line="240" w:lineRule="auto"/>
        <w:ind w:left="284" w:hanging="284"/>
        <w:jc w:val="both"/>
        <w:rPr>
          <w:rFonts w:cs="B Nazanin"/>
          <w:sz w:val="24"/>
          <w:szCs w:val="24"/>
          <w:rtl/>
        </w:rPr>
      </w:pPr>
      <w:r>
        <w:rPr>
          <w:rFonts w:ascii="Times New Roman" w:hAnsi="Times New Roman" w:cs="B Nazanin" w:hint="cs"/>
          <w:sz w:val="24"/>
          <w:szCs w:val="24"/>
          <w:rtl/>
        </w:rPr>
        <w:t xml:space="preserve">عابدینی، غزاله؛ و دارابی، رویا. (۱۴۰۳). بررسی رابطه بین اجتناب مالیاتی با تخصص صنعت شرکای حسابرسی و اعضای کمیته حسابرسی. </w:t>
      </w:r>
      <w:r>
        <w:rPr>
          <w:rFonts w:ascii="Times New Roman" w:hAnsi="Times New Roman" w:cs="B Nazanin" w:hint="cs"/>
          <w:b/>
          <w:bCs/>
          <w:sz w:val="24"/>
          <w:szCs w:val="24"/>
          <w:rtl/>
        </w:rPr>
        <w:t xml:space="preserve">حسابداری و بودجه‌ریزی بخش عمومی، ۵</w:t>
      </w:r>
      <w:r>
        <w:rPr>
          <w:rFonts w:ascii="Times New Roman" w:hAnsi="Times New Roman" w:cs="B Nazanin" w:hint="cs"/>
          <w:sz w:val="24"/>
          <w:szCs w:val="24"/>
          <w:rtl/>
        </w:rPr>
        <w:t xml:space="preserve">(۳)، ۳۷–۵۶.</w:t>
      </w:r>
    </w:p>
    <w:p>
      <w:pPr>
        <w:spacing w:after="0" w:line="240" w:lineRule="auto"/>
        <w:ind w:left="284" w:hanging="284"/>
        <w:jc w:val="both"/>
        <w:rPr>
          <w:rFonts w:cs="B Nazanin"/>
          <w:sz w:val="24"/>
          <w:szCs w:val="24"/>
          <w:rtl/>
        </w:rPr>
      </w:pPr>
      <w:r>
        <w:rPr>
          <w:rFonts w:ascii="Times New Roman" w:hAnsi="Times New Roman" w:cs="B Nazanin" w:hint="cs"/>
          <w:sz w:val="24"/>
          <w:szCs w:val="24"/>
          <w:rtl/>
        </w:rPr>
        <w:t xml:space="preserve">کاشانی‌پور، محمد؛ فرجی، امید؛ و برجی، پریسا. (۱۳۹۸). ارتباط سیاسی، راهبری شرکتی و تهور مالیاتی. </w:t>
      </w:r>
      <w:r>
        <w:rPr>
          <w:rFonts w:ascii="Times New Roman" w:hAnsi="Times New Roman" w:cs="B Nazanin" w:hint="cs"/>
          <w:b/>
          <w:bCs/>
          <w:sz w:val="24"/>
          <w:szCs w:val="24"/>
          <w:rtl/>
        </w:rPr>
        <w:t xml:space="preserve">دانش حسابداری، ۱۰</w:t>
      </w:r>
      <w:r>
        <w:rPr>
          <w:rFonts w:ascii="Times New Roman" w:hAnsi="Times New Roman" w:cs="B Nazanin" w:hint="cs"/>
          <w:sz w:val="24"/>
          <w:szCs w:val="24"/>
          <w:rtl/>
        </w:rPr>
        <w:t xml:space="preserve">(۴)، ۱۴۳–۱۷۵. </w:t>
      </w:r>
      <w:r>
        <w:rPr>
          <w:rFonts w:ascii="Times New Roman" w:hAnsi="Times New Roman" w:cs="Times New Roman"/>
          <w:sz w:val="20"/>
          <w:szCs w:val="20"/>
        </w:rPr>
        <w:t xml:space="preserve">https://doi.org/10.22103/jak.2019.13068.2851</w:t>
      </w:r>
    </w:p>
    <w:p>
      <w:pPr>
        <w:spacing w:after="0" w:line="240" w:lineRule="auto"/>
        <w:ind w:left="284" w:hanging="284"/>
        <w:jc w:val="both"/>
        <w:rPr>
          <w:rFonts w:cs="B Nazanin"/>
          <w:sz w:val="24"/>
          <w:szCs w:val="24"/>
          <w:rtl/>
        </w:rPr>
      </w:pPr>
      <w:r>
        <w:rPr>
          <w:rFonts w:ascii="Times New Roman" w:hAnsi="Times New Roman" w:cs="B Nazanin" w:hint="cs"/>
          <w:sz w:val="24"/>
          <w:szCs w:val="24"/>
          <w:rtl/>
        </w:rPr>
        <w:t xml:space="preserve">کاظمی سراسکانرود، زهرا؛ و شیرخدایی، میثم. (۱۴۰۲). تأثیر روابط سیاسی بر اجتناب مالیاتی: نقش تعدیل‌گر مسئولیت اجتماعی منابع انسانی در شرکت‌های کوچک و متوسط در بورس اوراق بهادار تهران. </w:t>
      </w:r>
      <w:r>
        <w:rPr>
          <w:rFonts w:ascii="Times New Roman" w:hAnsi="Times New Roman" w:cs="B Nazanin" w:hint="cs"/>
          <w:b/>
          <w:bCs/>
          <w:sz w:val="24"/>
          <w:szCs w:val="24"/>
          <w:rtl/>
        </w:rPr>
        <w:t xml:space="preserve">مدیریت منابع انسانی پایدار، ۵</w:t>
      </w:r>
      <w:r>
        <w:rPr>
          <w:rFonts w:ascii="Times New Roman" w:hAnsi="Times New Roman" w:cs="B Nazanin" w:hint="cs"/>
          <w:sz w:val="24"/>
          <w:szCs w:val="24"/>
          <w:rtl/>
        </w:rPr>
        <w:t xml:space="preserve">(۹)، ۳۳–۴۸.</w:t>
      </w:r>
    </w:p>
    <w:p>
      <w:pPr>
        <w:spacing w:after="0" w:line="240" w:lineRule="auto"/>
        <w:ind w:left="284" w:hanging="284"/>
        <w:jc w:val="both"/>
        <w:rPr>
          <w:rFonts w:cs="B Nazanin"/>
          <w:sz w:val="24"/>
          <w:szCs w:val="24"/>
          <w:rtl/>
        </w:rPr>
      </w:pPr>
      <w:r>
        <w:rPr>
          <w:rFonts w:ascii="Times New Roman" w:hAnsi="Times New Roman" w:cs="B Nazanin" w:hint="cs"/>
          <w:sz w:val="24"/>
          <w:szCs w:val="24"/>
          <w:rtl/>
        </w:rPr>
        <w:t xml:space="preserve">مشایخی، بیتا؛ و سیدی، سید جلال. (۱۳۹۴). راهبری شرکتی و اجتناب مالیاتی. </w:t>
      </w:r>
      <w:r>
        <w:rPr>
          <w:rFonts w:ascii="Times New Roman" w:hAnsi="Times New Roman" w:cs="B Nazanin" w:hint="cs"/>
          <w:b/>
          <w:bCs/>
          <w:sz w:val="24"/>
          <w:szCs w:val="24"/>
          <w:rtl/>
        </w:rPr>
        <w:t xml:space="preserve">دانش حسابداری، ۶</w:t>
      </w:r>
      <w:r>
        <w:rPr>
          <w:rFonts w:ascii="Times New Roman" w:hAnsi="Times New Roman" w:cs="B Nazanin" w:hint="cs"/>
          <w:sz w:val="24"/>
          <w:szCs w:val="24"/>
          <w:rtl/>
        </w:rPr>
        <w:t xml:space="preserve">(۲۰)، ۸۳–۱۰۳. </w:t>
      </w:r>
      <w:r>
        <w:rPr>
          <w:rFonts w:ascii="Times New Roman" w:hAnsi="Times New Roman" w:cs="Times New Roman"/>
          <w:sz w:val="20"/>
          <w:szCs w:val="20"/>
        </w:rPr>
        <w:t xml:space="preserve">https://doi.org/10.22103/jak.2015.964</w:t>
      </w:r>
    </w:p>
    <w:p>
      <w:pPr>
        <w:bidi w:val="0"/>
        <w:spacing w:after="0" w:line="240" w:lineRule="auto"/>
        <w:jc w:val="both"/>
        <w:rPr>
          <w:rFonts w:ascii="Times New Roman" w:hAnsi="Times New Roman" w:cs="Times New Roman"/>
          <w:sz w:val="20"/>
          <w:szCs w:val="20"/>
        </w:rPr>
      </w:pPr>
    </w:p>
    <w:p>
      <w:pPr>
        <w:bidi w:val="0"/>
        <w:spacing w:after="0" w:line="240" w:lineRule="auto"/>
        <w:ind w:left="284" w:hanging="284"/>
        <w:jc w:val="left"/>
        <w:rPr>
          <w:rFonts w:ascii="Times New Roman" w:hAnsi="Times New Roman" w:cs="Times New Roman"/>
          <w:sz w:val="24"/>
          <w:szCs w:val="24"/>
        </w:rPr>
      </w:pPr>
      <w:r>
        <w:rPr>
          <w:rFonts w:ascii="Times New Roman" w:hAnsi="Times New Roman" w:cs="Times New Roman"/>
          <w:sz w:val="24"/>
          <w:szCs w:val="24"/>
        </w:rPr>
        <w:t xml:space="preserve">Abbott, L. J., Parker, S., &amp; Peters, G. F. (2004). Audit committee characteristics and restatements. </w:t>
      </w:r>
      <w:r>
        <w:rPr>
          <w:rFonts w:ascii="Times New Roman" w:hAnsi="Times New Roman" w:cs="Times New Roman"/>
          <w:b/>
          <w:bCs/>
          <w:sz w:val="24"/>
          <w:szCs w:val="24"/>
        </w:rPr>
        <w:t xml:space="preserve">Auditing: A Journal of Practice &amp; Theory, 23</w:t>
      </w:r>
      <w:r>
        <w:rPr>
          <w:rFonts w:ascii="Times New Roman" w:hAnsi="Times New Roman" w:cs="Times New Roman"/>
          <w:sz w:val="24"/>
          <w:szCs w:val="24"/>
        </w:rPr>
        <w:t xml:space="preserve">(1), 69–87. https://doi.org/10.2308/aud.2004.23.1.69</w:t>
      </w:r>
    </w:p>
    <w:p>
      <w:pPr>
        <w:bidi w:val="0"/>
        <w:spacing w:after="0" w:line="240" w:lineRule="auto"/>
        <w:ind w:left="284" w:hanging="284"/>
        <w:jc w:val="left"/>
        <w:rPr>
          <w:rFonts w:ascii="Times New Roman" w:hAnsi="Times New Roman" w:cs="Times New Roman"/>
          <w:sz w:val="24"/>
          <w:szCs w:val="24"/>
        </w:rPr>
      </w:pPr>
      <w:r>
        <w:rPr>
          <w:rFonts w:ascii="Times New Roman" w:hAnsi="Times New Roman" w:cs="Times New Roman"/>
          <w:sz w:val="24"/>
          <w:szCs w:val="24"/>
        </w:rPr>
        <w:t xml:space="preserve">Abdul Wahab, E. A., Ariff, A. M., Madah Marzuki, M., &amp; Mohd Sanusi, Z. (2017). Political connections, corporate governance, and tax aggressiveness in Malaysia. </w:t>
      </w:r>
      <w:r>
        <w:rPr>
          <w:rFonts w:ascii="Times New Roman" w:hAnsi="Times New Roman" w:cs="Times New Roman"/>
          <w:b/>
          <w:bCs/>
          <w:sz w:val="24"/>
          <w:szCs w:val="24"/>
        </w:rPr>
        <w:t xml:space="preserve">Asian Review of Accounting, 25</w:t>
      </w:r>
      <w:r>
        <w:rPr>
          <w:rFonts w:ascii="Times New Roman" w:hAnsi="Times New Roman" w:cs="Times New Roman"/>
          <w:sz w:val="24"/>
          <w:szCs w:val="24"/>
        </w:rPr>
        <w:t xml:space="preserve">(3), 424–451. https://doi.org/10.1108/ARA-05-2016-0053</w:t>
      </w:r>
    </w:p>
    <w:p>
      <w:pPr>
        <w:bidi w:val="0"/>
        <w:spacing w:after="0" w:line="240" w:lineRule="auto"/>
        <w:ind w:left="284" w:hanging="284"/>
        <w:jc w:val="left"/>
        <w:rPr>
          <w:rFonts w:ascii="Times New Roman" w:hAnsi="Times New Roman" w:cs="Times New Roman"/>
          <w:sz w:val="24"/>
          <w:szCs w:val="24"/>
        </w:rPr>
      </w:pPr>
      <w:r>
        <w:rPr>
          <w:rFonts w:ascii="Times New Roman" w:hAnsi="Times New Roman" w:cs="Times New Roman"/>
          <w:sz w:val="24"/>
          <w:szCs w:val="24"/>
        </w:rPr>
        <w:t xml:space="preserve">Adhikari, A., Derashid, C., &amp; Zhang, H. (2006). Public policy, political connections, and effective tax rates: Longitudinal evidence from Malaysia. </w:t>
      </w:r>
      <w:r>
        <w:rPr>
          <w:rFonts w:ascii="Times New Roman" w:hAnsi="Times New Roman" w:cs="Times New Roman"/>
          <w:b/>
          <w:bCs/>
          <w:sz w:val="24"/>
          <w:szCs w:val="24"/>
        </w:rPr>
        <w:t xml:space="preserve">Journal of Accounting and Public Policy, 25</w:t>
      </w:r>
      <w:r>
        <w:rPr>
          <w:rFonts w:ascii="Times New Roman" w:hAnsi="Times New Roman" w:cs="Times New Roman"/>
          <w:sz w:val="24"/>
          <w:szCs w:val="24"/>
        </w:rPr>
        <w:t xml:space="preserve">(5), 574–595. https://doi.org/10.1016/j.jaccpubpol.2006.07.001</w:t>
      </w:r>
    </w:p>
    <w:p>
      <w:pPr>
        <w:bidi w:val="0"/>
        <w:spacing w:after="0" w:line="240" w:lineRule="auto"/>
        <w:ind w:left="284" w:hanging="284"/>
        <w:jc w:val="left"/>
        <w:rPr>
          <w:rFonts w:ascii="Times New Roman" w:hAnsi="Times New Roman" w:cs="Times New Roman"/>
          <w:sz w:val="24"/>
          <w:szCs w:val="24"/>
        </w:rPr>
      </w:pPr>
      <w:r>
        <w:rPr>
          <w:rFonts w:ascii="Times New Roman" w:hAnsi="Times New Roman" w:cs="Times New Roman"/>
          <w:sz w:val="24"/>
          <w:szCs w:val="24"/>
        </w:rPr>
        <w:t xml:space="preserve">Agrawal, A., &amp; Knoeber, C. R. (2001). Do some outside directors play a political role? </w:t>
      </w:r>
      <w:r>
        <w:rPr>
          <w:rFonts w:ascii="Times New Roman" w:hAnsi="Times New Roman" w:cs="Times New Roman"/>
          <w:b/>
          <w:bCs/>
          <w:sz w:val="24"/>
          <w:szCs w:val="24"/>
        </w:rPr>
        <w:t xml:space="preserve">The Journal of Law and Economics, 44</w:t>
      </w:r>
      <w:r>
        <w:rPr>
          <w:rFonts w:ascii="Times New Roman" w:hAnsi="Times New Roman" w:cs="Times New Roman"/>
          <w:sz w:val="24"/>
          <w:szCs w:val="24"/>
        </w:rPr>
        <w:t xml:space="preserve">(1), 179–198. https://doi.org/10.1086/320271</w:t>
      </w:r>
    </w:p>
    <w:p>
      <w:pPr>
        <w:bidi w:val="0"/>
        <w:spacing w:after="0" w:line="240" w:lineRule="auto"/>
        <w:ind w:left="284" w:hanging="284"/>
        <w:jc w:val="left"/>
        <w:rPr>
          <w:rFonts w:ascii="Times New Roman" w:hAnsi="Times New Roman" w:cs="Times New Roman"/>
          <w:sz w:val="24"/>
          <w:szCs w:val="24"/>
        </w:rPr>
      </w:pPr>
      <w:r>
        <w:rPr>
          <w:rFonts w:ascii="Times New Roman" w:hAnsi="Times New Roman" w:cs="Times New Roman"/>
          <w:sz w:val="24"/>
          <w:szCs w:val="24"/>
        </w:rPr>
        <w:t xml:space="preserve">Armstrong, C. S., Blouin, J. L., Jagolinzer, A. D., &amp; Larcker, D. F. (2015). Corporate governance, incentives, and tax avoidance. </w:t>
      </w:r>
      <w:r>
        <w:rPr>
          <w:rFonts w:ascii="Times New Roman" w:hAnsi="Times New Roman" w:cs="Times New Roman"/>
          <w:b/>
          <w:bCs/>
          <w:sz w:val="24"/>
          <w:szCs w:val="24"/>
        </w:rPr>
        <w:t xml:space="preserve">Journal of Accounting and Economics, 60</w:t>
      </w:r>
      <w:r>
        <w:rPr>
          <w:rFonts w:ascii="Times New Roman" w:hAnsi="Times New Roman" w:cs="Times New Roman"/>
          <w:sz w:val="24"/>
          <w:szCs w:val="24"/>
        </w:rPr>
        <w:t xml:space="preserve">(1), 1–17. https://doi.org/10.1016/j.jacceco.2015.02.003</w:t>
      </w:r>
    </w:p>
    <w:p>
      <w:pPr>
        <w:bidi w:val="0"/>
        <w:spacing w:after="0" w:line="240" w:lineRule="auto"/>
        <w:ind w:left="284" w:hanging="284"/>
        <w:jc w:val="left"/>
        <w:rPr>
          <w:rFonts w:ascii="Times New Roman" w:hAnsi="Times New Roman" w:cs="Times New Roman"/>
          <w:sz w:val="24"/>
          <w:szCs w:val="24"/>
        </w:rPr>
      </w:pPr>
      <w:r>
        <w:rPr>
          <w:rFonts w:ascii="Times New Roman" w:hAnsi="Times New Roman" w:cs="Times New Roman"/>
          <w:sz w:val="24"/>
          <w:szCs w:val="24"/>
        </w:rPr>
        <w:t xml:space="preserve">Badertscher, B. A., Katz, S. P., &amp; Rego, S. O. (2013). The separation of ownership and control and corporate tax avoidance. </w:t>
      </w:r>
      <w:r>
        <w:rPr>
          <w:rFonts w:ascii="Times New Roman" w:hAnsi="Times New Roman" w:cs="Times New Roman"/>
          <w:b/>
          <w:bCs/>
          <w:sz w:val="24"/>
          <w:szCs w:val="24"/>
        </w:rPr>
        <w:t xml:space="preserve">Journal of Accounting and Economics, 56</w:t>
      </w:r>
      <w:r>
        <w:rPr>
          <w:rFonts w:ascii="Times New Roman" w:hAnsi="Times New Roman" w:cs="Times New Roman"/>
          <w:sz w:val="24"/>
          <w:szCs w:val="24"/>
        </w:rPr>
        <w:t xml:space="preserve">(2–3), 228–250. https://doi.org/10.1016/j.jacceco.2013.08.005</w:t>
      </w:r>
    </w:p>
    <w:p>
      <w:pPr>
        <w:bidi w:val="0"/>
        <w:spacing w:after="0" w:line="240" w:lineRule="auto"/>
        <w:ind w:left="284" w:hanging="284"/>
        <w:jc w:val="left"/>
        <w:rPr>
          <w:rFonts w:ascii="Times New Roman" w:hAnsi="Times New Roman" w:cs="Times New Roman"/>
          <w:sz w:val="24"/>
          <w:szCs w:val="24"/>
        </w:rPr>
      </w:pPr>
      <w:r>
        <w:rPr>
          <w:rFonts w:ascii="Times New Roman" w:hAnsi="Times New Roman" w:cs="Times New Roman"/>
          <w:sz w:val="24"/>
          <w:szCs w:val="24"/>
        </w:rPr>
        <w:t xml:space="preserve">Baltagi, B. H. (2021). </w:t>
      </w:r>
      <w:r>
        <w:rPr>
          <w:rFonts w:ascii="Times New Roman" w:hAnsi="Times New Roman" w:cs="Times New Roman"/>
          <w:b/>
          <w:bCs/>
          <w:sz w:val="24"/>
          <w:szCs w:val="24"/>
        </w:rPr>
        <w:t xml:space="preserve">Econometric analysis of panel data</w:t>
      </w:r>
      <w:r>
        <w:rPr>
          <w:rFonts w:ascii="Times New Roman" w:hAnsi="Times New Roman" w:cs="Times New Roman"/>
          <w:sz w:val="24"/>
          <w:szCs w:val="24"/>
        </w:rPr>
        <w:t xml:space="preserve"> (6th ed.). Springer. https://doi.org/10.1007/978-3-030-53953-5</w:t>
      </w:r>
    </w:p>
    <w:p>
      <w:pPr>
        <w:bidi w:val="0"/>
        <w:spacing w:after="0" w:line="240" w:lineRule="auto"/>
        <w:ind w:left="284" w:hanging="284"/>
        <w:jc w:val="left"/>
        <w:rPr>
          <w:rFonts w:ascii="Times New Roman" w:hAnsi="Times New Roman" w:cs="Times New Roman"/>
          <w:sz w:val="24"/>
          <w:szCs w:val="24"/>
        </w:rPr>
      </w:pPr>
      <w:r>
        <w:rPr>
          <w:rFonts w:ascii="Times New Roman" w:hAnsi="Times New Roman" w:cs="Times New Roman"/>
          <w:sz w:val="24"/>
          <w:szCs w:val="24"/>
        </w:rPr>
        <w:t xml:space="preserve">Boubakri, N., Cosset, J.-C., &amp; Saffar, W. (2008). Political connections of newly privatized firms. </w:t>
      </w:r>
      <w:r>
        <w:rPr>
          <w:rFonts w:ascii="Times New Roman" w:hAnsi="Times New Roman" w:cs="Times New Roman"/>
          <w:b/>
          <w:bCs/>
          <w:sz w:val="24"/>
          <w:szCs w:val="24"/>
        </w:rPr>
        <w:t xml:space="preserve">Journal of Corporate Finance, 14</w:t>
      </w:r>
      <w:r>
        <w:rPr>
          <w:rFonts w:ascii="Times New Roman" w:hAnsi="Times New Roman" w:cs="Times New Roman"/>
          <w:sz w:val="24"/>
          <w:szCs w:val="24"/>
        </w:rPr>
        <w:t xml:space="preserve">(5), 654–673. https://doi.org/10.1016/j.jcorpfin.2008.08.003</w:t>
      </w:r>
    </w:p>
    <w:p>
      <w:pPr>
        <w:bidi w:val="0"/>
        <w:spacing w:after="0" w:line="240" w:lineRule="auto"/>
        <w:ind w:left="284" w:hanging="284"/>
        <w:jc w:val="left"/>
        <w:rPr>
          <w:rFonts w:ascii="Times New Roman" w:hAnsi="Times New Roman" w:cs="Times New Roman"/>
          <w:sz w:val="24"/>
          <w:szCs w:val="24"/>
        </w:rPr>
      </w:pPr>
      <w:r>
        <w:rPr>
          <w:rFonts w:ascii="Times New Roman" w:hAnsi="Times New Roman" w:cs="Times New Roman"/>
          <w:sz w:val="24"/>
          <w:szCs w:val="24"/>
        </w:rPr>
        <w:t xml:space="preserve">Bradshaw, M., Liao, G., &amp; Ma, M. S. (2019). Agency costs and tax planning when the government is a major shareholder. </w:t>
      </w:r>
      <w:r>
        <w:rPr>
          <w:rFonts w:ascii="Times New Roman" w:hAnsi="Times New Roman" w:cs="Times New Roman"/>
          <w:b/>
          <w:bCs/>
          <w:sz w:val="24"/>
          <w:szCs w:val="24"/>
        </w:rPr>
        <w:t xml:space="preserve">Journal of Accounting and Economics, 67</w:t>
      </w:r>
      <w:r>
        <w:rPr>
          <w:rFonts w:ascii="Times New Roman" w:hAnsi="Times New Roman" w:cs="Times New Roman"/>
          <w:sz w:val="24"/>
          <w:szCs w:val="24"/>
        </w:rPr>
        <w:t xml:space="preserve">(2–3), 255–277. https://doi.org/10.1016/j.jacceco.2018.10.002</w:t>
      </w:r>
    </w:p>
    <w:p>
      <w:pPr>
        <w:bidi w:val="0"/>
        <w:spacing w:after="0" w:line="240" w:lineRule="auto"/>
        <w:ind w:left="284" w:hanging="284"/>
        <w:jc w:val="left"/>
        <w:rPr>
          <w:rFonts w:ascii="Times New Roman" w:hAnsi="Times New Roman" w:cs="Times New Roman"/>
          <w:sz w:val="24"/>
          <w:szCs w:val="24"/>
        </w:rPr>
      </w:pPr>
      <w:r>
        <w:rPr>
          <w:rFonts w:ascii="Times New Roman" w:hAnsi="Times New Roman" w:cs="Times New Roman"/>
          <w:sz w:val="24"/>
          <w:szCs w:val="24"/>
        </w:rPr>
        <w:t xml:space="preserve">Breusch, T. S., &amp; Pagan, A. R. (1980). The Lagrange multiplier test and its applications to model specification in econometrics. </w:t>
      </w:r>
      <w:r>
        <w:rPr>
          <w:rFonts w:ascii="Times New Roman" w:hAnsi="Times New Roman" w:cs="Times New Roman"/>
          <w:b/>
          <w:bCs/>
          <w:sz w:val="24"/>
          <w:szCs w:val="24"/>
        </w:rPr>
        <w:t xml:space="preserve">The Review of Economic Studies, 47</w:t>
      </w:r>
      <w:r>
        <w:rPr>
          <w:rFonts w:ascii="Times New Roman" w:hAnsi="Times New Roman" w:cs="Times New Roman"/>
          <w:sz w:val="24"/>
          <w:szCs w:val="24"/>
        </w:rPr>
        <w:t xml:space="preserve">(1), 239–253. https://doi.org/10.2307/2297111</w:t>
      </w:r>
    </w:p>
    <w:p>
      <w:pPr>
        <w:bidi w:val="0"/>
        <w:spacing w:after="0" w:line="240" w:lineRule="auto"/>
        <w:ind w:left="284" w:hanging="284"/>
        <w:jc w:val="left"/>
        <w:rPr>
          <w:rFonts w:ascii="Times New Roman" w:hAnsi="Times New Roman" w:cs="Times New Roman"/>
          <w:sz w:val="24"/>
          <w:szCs w:val="24"/>
        </w:rPr>
      </w:pPr>
      <w:r>
        <w:rPr>
          <w:rFonts w:ascii="Times New Roman" w:hAnsi="Times New Roman" w:cs="Times New Roman"/>
          <w:sz w:val="24"/>
          <w:szCs w:val="24"/>
        </w:rPr>
        <w:t xml:space="preserve">Chan, K. H., Mo, P. L. L., &amp; Zhou, A. Y. (2013). Government ownership, corporate governance and tax aggressiveness: Evidence from China. </w:t>
      </w:r>
      <w:r>
        <w:rPr>
          <w:rFonts w:ascii="Times New Roman" w:hAnsi="Times New Roman" w:cs="Times New Roman"/>
          <w:b/>
          <w:bCs/>
          <w:sz w:val="24"/>
          <w:szCs w:val="24"/>
        </w:rPr>
        <w:t xml:space="preserve">Accounting &amp; Finance, 53</w:t>
      </w:r>
      <w:r>
        <w:rPr>
          <w:rFonts w:ascii="Times New Roman" w:hAnsi="Times New Roman" w:cs="Times New Roman"/>
          <w:sz w:val="24"/>
          <w:szCs w:val="24"/>
        </w:rPr>
        <w:t xml:space="preserve">(4), 1029–1051. https://doi.org/10.1111/acfi.12043</w:t>
      </w:r>
    </w:p>
    <w:p>
      <w:pPr>
        <w:bidi w:val="0"/>
        <w:spacing w:after="0" w:line="240" w:lineRule="auto"/>
        <w:ind w:left="284" w:hanging="284"/>
        <w:jc w:val="left"/>
        <w:rPr>
          <w:rFonts w:ascii="Times New Roman" w:hAnsi="Times New Roman" w:cs="Times New Roman"/>
          <w:sz w:val="24"/>
          <w:szCs w:val="24"/>
        </w:rPr>
      </w:pPr>
      <w:r>
        <w:rPr>
          <w:rFonts w:ascii="Times New Roman" w:hAnsi="Times New Roman" w:cs="Times New Roman"/>
          <w:sz w:val="24"/>
          <w:szCs w:val="24"/>
        </w:rPr>
        <w:t xml:space="preserve">Chaney, P. K., Faccio, M., &amp; Parsley, D. (2011). The quality of accounting information in politically connected firms. </w:t>
      </w:r>
      <w:r>
        <w:rPr>
          <w:rFonts w:ascii="Times New Roman" w:hAnsi="Times New Roman" w:cs="Times New Roman"/>
          <w:b/>
          <w:bCs/>
          <w:sz w:val="24"/>
          <w:szCs w:val="24"/>
        </w:rPr>
        <w:t xml:space="preserve">Journal of Accounting and Economics, 51</w:t>
      </w:r>
      <w:r>
        <w:rPr>
          <w:rFonts w:ascii="Times New Roman" w:hAnsi="Times New Roman" w:cs="Times New Roman"/>
          <w:sz w:val="24"/>
          <w:szCs w:val="24"/>
        </w:rPr>
        <w:t xml:space="preserve">(1–2), 58–76. https://doi.org/10.1016/j.jacceco.2010.07.003</w:t>
      </w:r>
    </w:p>
    <w:p>
      <w:pPr>
        <w:bidi w:val="0"/>
        <w:spacing w:after="0" w:line="240" w:lineRule="auto"/>
        <w:ind w:left="284" w:hanging="284"/>
        <w:jc w:val="left"/>
        <w:rPr>
          <w:rFonts w:ascii="Times New Roman" w:hAnsi="Times New Roman" w:cs="Times New Roman"/>
          <w:sz w:val="24"/>
          <w:szCs w:val="24"/>
        </w:rPr>
      </w:pPr>
      <w:r>
        <w:rPr>
          <w:rFonts w:ascii="Times New Roman" w:hAnsi="Times New Roman" w:cs="Times New Roman"/>
          <w:sz w:val="24"/>
          <w:szCs w:val="24"/>
        </w:rPr>
        <w:t xml:space="preserve">Chen, S., Chen, X., Cheng, Q., &amp; Shevlin, T. (2010). Are family firms more tax aggressive than non-family firms? </w:t>
      </w:r>
      <w:r>
        <w:rPr>
          <w:rFonts w:ascii="Times New Roman" w:hAnsi="Times New Roman" w:cs="Times New Roman"/>
          <w:b/>
          <w:bCs/>
          <w:sz w:val="24"/>
          <w:szCs w:val="24"/>
        </w:rPr>
        <w:t xml:space="preserve">Journal of Financial Economics, 95</w:t>
      </w:r>
      <w:r>
        <w:rPr>
          <w:rFonts w:ascii="Times New Roman" w:hAnsi="Times New Roman" w:cs="Times New Roman"/>
          <w:sz w:val="24"/>
          <w:szCs w:val="24"/>
        </w:rPr>
        <w:t xml:space="preserve">(1), 41–61. https://doi.org/10.1016/j.jfineco.2009.02.003</w:t>
      </w:r>
    </w:p>
    <w:p>
      <w:pPr>
        <w:bidi w:val="0"/>
        <w:spacing w:after="0" w:line="240" w:lineRule="auto"/>
        <w:ind w:left="284" w:hanging="284"/>
        <w:jc w:val="left"/>
        <w:rPr>
          <w:rFonts w:ascii="Times New Roman" w:hAnsi="Times New Roman" w:cs="Times New Roman"/>
          <w:sz w:val="24"/>
          <w:szCs w:val="24"/>
        </w:rPr>
      </w:pPr>
      <w:r>
        <w:rPr>
          <w:rFonts w:ascii="Times New Roman" w:hAnsi="Times New Roman" w:cs="Times New Roman"/>
          <w:sz w:val="24"/>
          <w:szCs w:val="24"/>
        </w:rPr>
        <w:t xml:space="preserve">Chijoke-Mgbame, A. M., Boateng, A., &amp; Mgbame, C. O. (2020). Board gender diversity, audit committee and financial performance: Evidence from Nigeria. </w:t>
      </w:r>
      <w:r>
        <w:rPr>
          <w:rFonts w:ascii="Times New Roman" w:hAnsi="Times New Roman" w:cs="Times New Roman"/>
          <w:b/>
          <w:bCs/>
          <w:sz w:val="24"/>
          <w:szCs w:val="24"/>
        </w:rPr>
        <w:t xml:space="preserve">Accounting Forum, 44</w:t>
      </w:r>
      <w:r>
        <w:rPr>
          <w:rFonts w:ascii="Times New Roman" w:hAnsi="Times New Roman" w:cs="Times New Roman"/>
          <w:sz w:val="24"/>
          <w:szCs w:val="24"/>
        </w:rPr>
        <w:t xml:space="preserve">(3), 262–286. https://doi.org/10.1080/01559982.2020.1766280</w:t>
      </w:r>
    </w:p>
    <w:p>
      <w:pPr>
        <w:bidi w:val="0"/>
        <w:spacing w:after="0" w:line="240" w:lineRule="auto"/>
        <w:ind w:left="284" w:hanging="284"/>
        <w:jc w:val="left"/>
        <w:rPr>
          <w:rFonts w:ascii="Times New Roman" w:hAnsi="Times New Roman" w:cs="Times New Roman"/>
          <w:sz w:val="24"/>
          <w:szCs w:val="24"/>
        </w:rPr>
      </w:pPr>
      <w:r>
        <w:rPr>
          <w:rFonts w:ascii="Times New Roman" w:hAnsi="Times New Roman" w:cs="Times New Roman"/>
          <w:sz w:val="24"/>
          <w:szCs w:val="24"/>
        </w:rPr>
        <w:t xml:space="preserve">Choi, I. (2001). Unit root tests for panel data. </w:t>
      </w:r>
      <w:r>
        <w:rPr>
          <w:rFonts w:ascii="Times New Roman" w:hAnsi="Times New Roman" w:cs="Times New Roman"/>
          <w:b/>
          <w:bCs/>
          <w:sz w:val="24"/>
          <w:szCs w:val="24"/>
        </w:rPr>
        <w:t xml:space="preserve">Journal of International Money and Finance, 20</w:t>
      </w:r>
      <w:r>
        <w:rPr>
          <w:rFonts w:ascii="Times New Roman" w:hAnsi="Times New Roman" w:cs="Times New Roman"/>
          <w:sz w:val="24"/>
          <w:szCs w:val="24"/>
        </w:rPr>
        <w:t xml:space="preserve">(2), 249–272. https://doi.org/10.1016/S0261-5606(00)00048-6</w:t>
      </w:r>
    </w:p>
    <w:p>
      <w:pPr>
        <w:bidi w:val="0"/>
        <w:spacing w:after="0" w:line="240" w:lineRule="auto"/>
        <w:ind w:left="284" w:hanging="284"/>
        <w:jc w:val="left"/>
        <w:rPr>
          <w:rFonts w:ascii="Times New Roman" w:hAnsi="Times New Roman" w:cs="Times New Roman"/>
          <w:sz w:val="24"/>
          <w:szCs w:val="24"/>
        </w:rPr>
      </w:pPr>
      <w:r>
        <w:rPr>
          <w:rFonts w:ascii="Times New Roman" w:hAnsi="Times New Roman" w:cs="Times New Roman"/>
          <w:sz w:val="24"/>
          <w:szCs w:val="24"/>
        </w:rPr>
        <w:t xml:space="preserve">Dang, V. C., &amp; Nguyen, Q. K. (2022). Audit committee characteristics and tax avoidance: Evidence from an emerging economy. </w:t>
      </w:r>
      <w:r>
        <w:rPr>
          <w:rFonts w:ascii="Times New Roman" w:hAnsi="Times New Roman" w:cs="Times New Roman"/>
          <w:b/>
          <w:bCs/>
          <w:sz w:val="24"/>
          <w:szCs w:val="24"/>
        </w:rPr>
        <w:t xml:space="preserve">Cogent Economics &amp; Finance, 10</w:t>
      </w:r>
      <w:r>
        <w:rPr>
          <w:rFonts w:ascii="Times New Roman" w:hAnsi="Times New Roman" w:cs="Times New Roman"/>
          <w:sz w:val="24"/>
          <w:szCs w:val="24"/>
        </w:rPr>
        <w:t xml:space="preserve">(1), Article 2023263. https://doi.org/10.1080/23322039.2021.2023263</w:t>
      </w:r>
    </w:p>
    <w:p>
      <w:pPr>
        <w:bidi w:val="0"/>
        <w:spacing w:after="0" w:line="240" w:lineRule="auto"/>
        <w:ind w:left="284" w:hanging="284"/>
        <w:jc w:val="left"/>
        <w:rPr>
          <w:rFonts w:ascii="Times New Roman" w:hAnsi="Times New Roman" w:cs="Times New Roman"/>
          <w:sz w:val="24"/>
          <w:szCs w:val="24"/>
        </w:rPr>
      </w:pPr>
      <w:r>
        <w:rPr>
          <w:rFonts w:ascii="Times New Roman" w:hAnsi="Times New Roman" w:cs="Times New Roman"/>
          <w:sz w:val="24"/>
          <w:szCs w:val="24"/>
        </w:rPr>
        <w:t xml:space="preserve">DeFond, M. L., Hann, R. N., &amp; Hu, X. (2005). Does the market value financial expertise on audit committees of boards of directors? </w:t>
      </w:r>
      <w:r>
        <w:rPr>
          <w:rFonts w:ascii="Times New Roman" w:hAnsi="Times New Roman" w:cs="Times New Roman"/>
          <w:b/>
          <w:bCs/>
          <w:sz w:val="24"/>
          <w:szCs w:val="24"/>
        </w:rPr>
        <w:t xml:space="preserve">Journal of Accounting Research, 43</w:t>
      </w:r>
      <w:r>
        <w:rPr>
          <w:rFonts w:ascii="Times New Roman" w:hAnsi="Times New Roman" w:cs="Times New Roman"/>
          <w:sz w:val="24"/>
          <w:szCs w:val="24"/>
        </w:rPr>
        <w:t xml:space="preserve">(2), 153–193. https://doi.org/10.1111/j.1475-679x.2005.00166.x</w:t>
      </w:r>
    </w:p>
    <w:p>
      <w:pPr>
        <w:bidi w:val="0"/>
        <w:spacing w:after="0" w:line="240" w:lineRule="auto"/>
        <w:ind w:left="284" w:hanging="284"/>
        <w:jc w:val="left"/>
        <w:rPr>
          <w:rFonts w:ascii="Times New Roman" w:hAnsi="Times New Roman" w:cs="Times New Roman"/>
          <w:sz w:val="24"/>
          <w:szCs w:val="24"/>
        </w:rPr>
      </w:pPr>
      <w:r>
        <w:rPr>
          <w:rFonts w:ascii="Times New Roman" w:hAnsi="Times New Roman" w:cs="Times New Roman"/>
          <w:sz w:val="24"/>
          <w:szCs w:val="24"/>
        </w:rPr>
        <w:t xml:space="preserve">Desai, M. A., &amp; Dharmapala, D. (2006). Corporate tax avoidance and high-powered incentives. </w:t>
      </w:r>
      <w:r>
        <w:rPr>
          <w:rFonts w:ascii="Times New Roman" w:hAnsi="Times New Roman" w:cs="Times New Roman"/>
          <w:b/>
          <w:bCs/>
          <w:sz w:val="24"/>
          <w:szCs w:val="24"/>
        </w:rPr>
        <w:t xml:space="preserve">Journal of Financial Economics, 79</w:t>
      </w:r>
      <w:r>
        <w:rPr>
          <w:rFonts w:ascii="Times New Roman" w:hAnsi="Times New Roman" w:cs="Times New Roman"/>
          <w:sz w:val="24"/>
          <w:szCs w:val="24"/>
        </w:rPr>
        <w:t xml:space="preserve">(1), 145–179. https://doi.org/10.1016/j.jfineco.2005.02.002</w:t>
      </w:r>
    </w:p>
    <w:p>
      <w:pPr>
        <w:bidi w:val="0"/>
        <w:spacing w:after="0" w:line="240" w:lineRule="auto"/>
        <w:ind w:left="284" w:hanging="284"/>
        <w:jc w:val="left"/>
        <w:rPr>
          <w:rFonts w:ascii="Times New Roman" w:hAnsi="Times New Roman" w:cs="Times New Roman"/>
          <w:sz w:val="24"/>
          <w:szCs w:val="24"/>
        </w:rPr>
      </w:pPr>
      <w:r>
        <w:rPr>
          <w:rFonts w:ascii="Times New Roman" w:hAnsi="Times New Roman" w:cs="Times New Roman"/>
          <w:sz w:val="24"/>
          <w:szCs w:val="24"/>
        </w:rPr>
        <w:t xml:space="preserve">Desai, M. A., Dyck, A., &amp; Zingales, L. (2007). Theft and taxes. </w:t>
      </w:r>
      <w:r>
        <w:rPr>
          <w:rFonts w:ascii="Times New Roman" w:hAnsi="Times New Roman" w:cs="Times New Roman"/>
          <w:b/>
          <w:bCs/>
          <w:sz w:val="24"/>
          <w:szCs w:val="24"/>
        </w:rPr>
        <w:t xml:space="preserve">Journal of Financial Economics, 84</w:t>
      </w:r>
      <w:r>
        <w:rPr>
          <w:rFonts w:ascii="Times New Roman" w:hAnsi="Times New Roman" w:cs="Times New Roman"/>
          <w:sz w:val="24"/>
          <w:szCs w:val="24"/>
        </w:rPr>
        <w:t xml:space="preserve">(3), 591–623. https://doi.org/10.1016/j.jfineco.2006.05.005</w:t>
      </w:r>
    </w:p>
    <w:p>
      <w:pPr>
        <w:bidi w:val="0"/>
        <w:spacing w:after="0" w:line="240" w:lineRule="auto"/>
        <w:ind w:left="284" w:hanging="284"/>
        <w:jc w:val="left"/>
        <w:rPr>
          <w:rFonts w:ascii="Times New Roman" w:hAnsi="Times New Roman" w:cs="Times New Roman"/>
          <w:sz w:val="24"/>
          <w:szCs w:val="24"/>
        </w:rPr>
      </w:pPr>
      <w:r>
        <w:rPr>
          <w:rFonts w:ascii="Times New Roman" w:hAnsi="Times New Roman" w:cs="Times New Roman"/>
          <w:sz w:val="24"/>
          <w:szCs w:val="24"/>
        </w:rPr>
        <w:t xml:space="preserve">Deslandes, M., Fortin, A., &amp; Landry, S. (2020). Audit committee characteristics and tax aggressiveness. </w:t>
      </w:r>
      <w:r>
        <w:rPr>
          <w:rFonts w:ascii="Times New Roman" w:hAnsi="Times New Roman" w:cs="Times New Roman"/>
          <w:b/>
          <w:bCs/>
          <w:sz w:val="24"/>
          <w:szCs w:val="24"/>
        </w:rPr>
        <w:t xml:space="preserve">Managerial Auditing Journal, 35</w:t>
      </w:r>
      <w:r>
        <w:rPr>
          <w:rFonts w:ascii="Times New Roman" w:hAnsi="Times New Roman" w:cs="Times New Roman"/>
          <w:sz w:val="24"/>
          <w:szCs w:val="24"/>
        </w:rPr>
        <w:t xml:space="preserve">(2), 272–293. https://doi.org/10.1108/MAJ-12-2018-2109</w:t>
      </w:r>
    </w:p>
    <w:p>
      <w:pPr>
        <w:bidi w:val="0"/>
        <w:spacing w:after="0" w:line="240" w:lineRule="auto"/>
        <w:ind w:left="284" w:hanging="284"/>
        <w:jc w:val="left"/>
        <w:rPr>
          <w:rFonts w:ascii="Times New Roman" w:hAnsi="Times New Roman" w:cs="Times New Roman"/>
          <w:sz w:val="24"/>
          <w:szCs w:val="24"/>
        </w:rPr>
      </w:pPr>
      <w:r>
        <w:rPr>
          <w:rFonts w:ascii="Times New Roman" w:hAnsi="Times New Roman" w:cs="Times New Roman"/>
          <w:sz w:val="24"/>
          <w:szCs w:val="24"/>
        </w:rPr>
        <w:t xml:space="preserve">Dewi, I. G. P. E. R., &amp; Pramanaswari, A. A. S. I. (2024). The impact of political connection on tax avoidance: A literature review. </w:t>
      </w:r>
      <w:r>
        <w:rPr>
          <w:rFonts w:ascii="Times New Roman" w:hAnsi="Times New Roman" w:cs="Times New Roman"/>
          <w:b/>
          <w:bCs/>
          <w:sz w:val="24"/>
          <w:szCs w:val="24"/>
        </w:rPr>
        <w:t xml:space="preserve">Jurnal Minfo Polgan, 13</w:t>
      </w:r>
      <w:r>
        <w:rPr>
          <w:rFonts w:ascii="Times New Roman" w:hAnsi="Times New Roman" w:cs="Times New Roman"/>
          <w:sz w:val="24"/>
          <w:szCs w:val="24"/>
        </w:rPr>
        <w:t xml:space="preserve">(1), 390–396. https://doi.org/10.33395/jmp.v13i1.13676</w:t>
      </w:r>
    </w:p>
    <w:p>
      <w:pPr>
        <w:bidi w:val="0"/>
        <w:spacing w:after="0" w:line="240" w:lineRule="auto"/>
        <w:ind w:left="284" w:hanging="284"/>
        <w:jc w:val="left"/>
        <w:rPr>
          <w:rFonts w:ascii="Times New Roman" w:hAnsi="Times New Roman" w:cs="Times New Roman"/>
          <w:sz w:val="24"/>
          <w:szCs w:val="24"/>
        </w:rPr>
      </w:pPr>
      <w:r>
        <w:rPr>
          <w:rFonts w:ascii="Times New Roman" w:hAnsi="Times New Roman" w:cs="Times New Roman"/>
          <w:sz w:val="24"/>
          <w:szCs w:val="24"/>
        </w:rPr>
        <w:t xml:space="preserve">Dyreng, S. D., Hanlon, M., &amp; Maydew, E. L. (2008). Long-run corporate tax avoidance. </w:t>
      </w:r>
      <w:r>
        <w:rPr>
          <w:rFonts w:ascii="Times New Roman" w:hAnsi="Times New Roman" w:cs="Times New Roman"/>
          <w:b/>
          <w:bCs/>
          <w:sz w:val="24"/>
          <w:szCs w:val="24"/>
        </w:rPr>
        <w:t xml:space="preserve">The Accounting Review, 83</w:t>
      </w:r>
      <w:r>
        <w:rPr>
          <w:rFonts w:ascii="Times New Roman" w:hAnsi="Times New Roman" w:cs="Times New Roman"/>
          <w:sz w:val="24"/>
          <w:szCs w:val="24"/>
        </w:rPr>
        <w:t xml:space="preserve">(1), 61–82. https://doi.org/10.2308/accr.2008.83.1.61</w:t>
      </w:r>
    </w:p>
    <w:p>
      <w:pPr>
        <w:bidi w:val="0"/>
        <w:spacing w:after="0" w:line="240" w:lineRule="auto"/>
        <w:ind w:left="284" w:hanging="284"/>
        <w:jc w:val="left"/>
        <w:rPr>
          <w:rFonts w:ascii="Times New Roman" w:hAnsi="Times New Roman" w:cs="Times New Roman"/>
          <w:sz w:val="24"/>
          <w:szCs w:val="24"/>
        </w:rPr>
      </w:pPr>
      <w:r>
        <w:rPr>
          <w:rFonts w:ascii="Times New Roman" w:hAnsi="Times New Roman" w:cs="Times New Roman"/>
          <w:sz w:val="24"/>
          <w:szCs w:val="24"/>
        </w:rPr>
        <w:t xml:space="preserve">Faccio, M. (2006). Politically connected firms. </w:t>
      </w:r>
      <w:r>
        <w:rPr>
          <w:rFonts w:ascii="Times New Roman" w:hAnsi="Times New Roman" w:cs="Times New Roman"/>
          <w:b/>
          <w:bCs/>
          <w:sz w:val="24"/>
          <w:szCs w:val="24"/>
        </w:rPr>
        <w:t xml:space="preserve">American Economic Review, 96</w:t>
      </w:r>
      <w:r>
        <w:rPr>
          <w:rFonts w:ascii="Times New Roman" w:hAnsi="Times New Roman" w:cs="Times New Roman"/>
          <w:sz w:val="24"/>
          <w:szCs w:val="24"/>
        </w:rPr>
        <w:t xml:space="preserve">(1), 369–386. https://doi.org/10.1257/000282806776157704</w:t>
      </w:r>
    </w:p>
    <w:p>
      <w:pPr>
        <w:bidi w:val="0"/>
        <w:spacing w:after="0" w:line="240" w:lineRule="auto"/>
        <w:ind w:left="284" w:hanging="284"/>
        <w:jc w:val="left"/>
        <w:rPr>
          <w:rFonts w:ascii="Times New Roman" w:hAnsi="Times New Roman" w:cs="Times New Roman"/>
          <w:sz w:val="24"/>
          <w:szCs w:val="24"/>
        </w:rPr>
      </w:pPr>
      <w:r>
        <w:rPr>
          <w:rFonts w:ascii="Times New Roman" w:hAnsi="Times New Roman" w:cs="Times New Roman"/>
          <w:sz w:val="24"/>
          <w:szCs w:val="24"/>
        </w:rPr>
        <w:t xml:space="preserve">Faccio, M., Masulis, R. W., &amp; McConnell, J. J. (2006). Political connections and corporate bailouts. </w:t>
      </w:r>
      <w:r>
        <w:rPr>
          <w:rFonts w:ascii="Times New Roman" w:hAnsi="Times New Roman" w:cs="Times New Roman"/>
          <w:b/>
          <w:bCs/>
          <w:sz w:val="24"/>
          <w:szCs w:val="24"/>
        </w:rPr>
        <w:t xml:space="preserve">The Journal of Finance, 61</w:t>
      </w:r>
      <w:r>
        <w:rPr>
          <w:rFonts w:ascii="Times New Roman" w:hAnsi="Times New Roman" w:cs="Times New Roman"/>
          <w:sz w:val="24"/>
          <w:szCs w:val="24"/>
        </w:rPr>
        <w:t xml:space="preserve">(6), 2597–2635. https://doi.org/10.1111/j.1540-6261.2006.01000.x</w:t>
      </w:r>
    </w:p>
    <w:p>
      <w:pPr>
        <w:bidi w:val="0"/>
        <w:spacing w:after="0" w:line="240" w:lineRule="auto"/>
        <w:ind w:left="284" w:hanging="284"/>
        <w:jc w:val="left"/>
        <w:rPr>
          <w:rFonts w:ascii="Times New Roman" w:hAnsi="Times New Roman" w:cs="Times New Roman"/>
          <w:sz w:val="24"/>
          <w:szCs w:val="24"/>
        </w:rPr>
      </w:pPr>
      <w:r>
        <w:rPr>
          <w:rFonts w:ascii="Times New Roman" w:hAnsi="Times New Roman" w:cs="Times New Roman"/>
          <w:sz w:val="24"/>
          <w:szCs w:val="24"/>
        </w:rPr>
        <w:t xml:space="preserve">Fama, E. F., &amp; Jensen, M. C. (1983). Separation of ownership and control. </w:t>
      </w:r>
      <w:r>
        <w:rPr>
          <w:rFonts w:ascii="Times New Roman" w:hAnsi="Times New Roman" w:cs="Times New Roman"/>
          <w:b/>
          <w:bCs/>
          <w:sz w:val="24"/>
          <w:szCs w:val="24"/>
        </w:rPr>
        <w:t xml:space="preserve">The Journal of Law and Economics, 26</w:t>
      </w:r>
      <w:r>
        <w:rPr>
          <w:rFonts w:ascii="Times New Roman" w:hAnsi="Times New Roman" w:cs="Times New Roman"/>
          <w:sz w:val="24"/>
          <w:szCs w:val="24"/>
        </w:rPr>
        <w:t xml:space="preserve">(2), 301–325. https://doi.org/10.1086/467037</w:t>
      </w:r>
    </w:p>
    <w:p>
      <w:pPr>
        <w:bidi w:val="0"/>
        <w:spacing w:after="0" w:line="240" w:lineRule="auto"/>
        <w:ind w:left="284" w:hanging="284"/>
        <w:jc w:val="left"/>
        <w:rPr>
          <w:rFonts w:ascii="Times New Roman" w:hAnsi="Times New Roman" w:cs="Times New Roman"/>
          <w:sz w:val="24"/>
          <w:szCs w:val="24"/>
        </w:rPr>
      </w:pPr>
      <w:r>
        <w:rPr>
          <w:rFonts w:ascii="Times New Roman" w:hAnsi="Times New Roman" w:cs="Times New Roman"/>
          <w:sz w:val="24"/>
          <w:szCs w:val="24"/>
        </w:rPr>
        <w:t xml:space="preserve">Fan, H., &amp; Chen, L. (2023). Political connections, business strategy and tax aggressiveness: Evidence from China. </w:t>
      </w:r>
      <w:r>
        <w:rPr>
          <w:rFonts w:ascii="Times New Roman" w:hAnsi="Times New Roman" w:cs="Times New Roman"/>
          <w:b/>
          <w:bCs/>
          <w:sz w:val="24"/>
          <w:szCs w:val="24"/>
        </w:rPr>
        <w:t xml:space="preserve">China Accounting and Finance Review, 25</w:t>
      </w:r>
      <w:r>
        <w:rPr>
          <w:rFonts w:ascii="Times New Roman" w:hAnsi="Times New Roman" w:cs="Times New Roman"/>
          <w:sz w:val="24"/>
          <w:szCs w:val="24"/>
        </w:rPr>
        <w:t xml:space="preserve">(2), 125–144. https://doi.org/10.1108/CAFR-07-2022-0086</w:t>
      </w:r>
    </w:p>
    <w:p>
      <w:pPr>
        <w:bidi w:val="0"/>
        <w:spacing w:after="0" w:line="240" w:lineRule="auto"/>
        <w:ind w:left="284" w:hanging="284"/>
        <w:jc w:val="left"/>
        <w:rPr>
          <w:rFonts w:ascii="Times New Roman" w:hAnsi="Times New Roman" w:cs="Times New Roman"/>
          <w:sz w:val="24"/>
          <w:szCs w:val="24"/>
        </w:rPr>
      </w:pPr>
      <w:r>
        <w:rPr>
          <w:rFonts w:ascii="Times New Roman" w:hAnsi="Times New Roman" w:cs="Times New Roman"/>
          <w:sz w:val="24"/>
          <w:szCs w:val="24"/>
        </w:rPr>
        <w:t xml:space="preserve">Fan, J. P. H., Wong, T. J., &amp; Zhang, T. (2007). Politically connected CEOs, corporate governance, and post-IPO performance of China’s newly partially privatized firms. </w:t>
      </w:r>
      <w:r>
        <w:rPr>
          <w:rFonts w:ascii="Times New Roman" w:hAnsi="Times New Roman" w:cs="Times New Roman"/>
          <w:b/>
          <w:bCs/>
          <w:sz w:val="24"/>
          <w:szCs w:val="24"/>
        </w:rPr>
        <w:t xml:space="preserve">Journal of Financial Economics, 84</w:t>
      </w:r>
      <w:r>
        <w:rPr>
          <w:rFonts w:ascii="Times New Roman" w:hAnsi="Times New Roman" w:cs="Times New Roman"/>
          <w:sz w:val="24"/>
          <w:szCs w:val="24"/>
        </w:rPr>
        <w:t xml:space="preserve">(2), 330–357. https://doi.org/10.1016/j.jfineco.2006.03.008</w:t>
      </w:r>
    </w:p>
    <w:p>
      <w:pPr>
        <w:bidi w:val="0"/>
        <w:spacing w:after="0" w:line="240" w:lineRule="auto"/>
        <w:ind w:left="284" w:hanging="284"/>
        <w:jc w:val="left"/>
        <w:rPr>
          <w:rFonts w:ascii="Times New Roman" w:hAnsi="Times New Roman" w:cs="Times New Roman"/>
          <w:sz w:val="24"/>
          <w:szCs w:val="24"/>
        </w:rPr>
      </w:pPr>
      <w:r>
        <w:rPr>
          <w:rFonts w:ascii="Times New Roman" w:hAnsi="Times New Roman" w:cs="Times New Roman"/>
          <w:sz w:val="24"/>
          <w:szCs w:val="24"/>
        </w:rPr>
        <w:t xml:space="preserve">Fisman, R. (2001). Estimating the value of political connections. </w:t>
      </w:r>
      <w:r>
        <w:rPr>
          <w:rFonts w:ascii="Times New Roman" w:hAnsi="Times New Roman" w:cs="Times New Roman"/>
          <w:b/>
          <w:bCs/>
          <w:sz w:val="24"/>
          <w:szCs w:val="24"/>
        </w:rPr>
        <w:t xml:space="preserve">American Economic Review, 91</w:t>
      </w:r>
      <w:r>
        <w:rPr>
          <w:rFonts w:ascii="Times New Roman" w:hAnsi="Times New Roman" w:cs="Times New Roman"/>
          <w:sz w:val="24"/>
          <w:szCs w:val="24"/>
        </w:rPr>
        <w:t xml:space="preserve">(4), 1095–1102. https://doi.org/10.1257/aer.91.4.1095</w:t>
      </w:r>
    </w:p>
    <w:p>
      <w:pPr>
        <w:bidi w:val="0"/>
        <w:spacing w:after="0" w:line="240" w:lineRule="auto"/>
        <w:ind w:left="284" w:hanging="284"/>
        <w:jc w:val="left"/>
        <w:rPr>
          <w:rFonts w:ascii="Times New Roman" w:hAnsi="Times New Roman" w:cs="Times New Roman"/>
          <w:sz w:val="24"/>
          <w:szCs w:val="24"/>
        </w:rPr>
      </w:pPr>
      <w:r>
        <w:rPr>
          <w:rFonts w:ascii="Times New Roman" w:hAnsi="Times New Roman" w:cs="Times New Roman"/>
          <w:sz w:val="24"/>
          <w:szCs w:val="24"/>
        </w:rPr>
        <w:t xml:space="preserve">Frank, M. M., Lynch, L. J., &amp; Rego, S. O. (2009). Tax reporting aggressiveness and its relation to aggressive financial reporting. </w:t>
      </w:r>
      <w:r>
        <w:rPr>
          <w:rFonts w:ascii="Times New Roman" w:hAnsi="Times New Roman" w:cs="Times New Roman"/>
          <w:b/>
          <w:bCs/>
          <w:sz w:val="24"/>
          <w:szCs w:val="24"/>
        </w:rPr>
        <w:t xml:space="preserve">The Accounting Review, 84</w:t>
      </w:r>
      <w:r>
        <w:rPr>
          <w:rFonts w:ascii="Times New Roman" w:hAnsi="Times New Roman" w:cs="Times New Roman"/>
          <w:sz w:val="24"/>
          <w:szCs w:val="24"/>
        </w:rPr>
        <w:t xml:space="preserve">(2), 467–496. https://doi.org/10.2308/accr.2009.84.2.467</w:t>
      </w:r>
    </w:p>
    <w:p>
      <w:pPr>
        <w:bidi w:val="0"/>
        <w:spacing w:after="0" w:line="240" w:lineRule="auto"/>
        <w:ind w:left="284" w:hanging="284"/>
        <w:jc w:val="left"/>
        <w:rPr>
          <w:rFonts w:ascii="Times New Roman" w:hAnsi="Times New Roman" w:cs="Times New Roman"/>
          <w:sz w:val="24"/>
          <w:szCs w:val="24"/>
        </w:rPr>
      </w:pPr>
      <w:r>
        <w:rPr>
          <w:rFonts w:ascii="Times New Roman" w:hAnsi="Times New Roman" w:cs="Times New Roman"/>
          <w:sz w:val="24"/>
          <w:szCs w:val="24"/>
        </w:rPr>
        <w:t xml:space="preserve">Goldman, E., Rocholl, J., &amp; So, J. (2009). Do politically connected boards affect firm value? </w:t>
      </w:r>
      <w:r>
        <w:rPr>
          <w:rFonts w:ascii="Times New Roman" w:hAnsi="Times New Roman" w:cs="Times New Roman"/>
          <w:b/>
          <w:bCs/>
          <w:sz w:val="24"/>
          <w:szCs w:val="24"/>
        </w:rPr>
        <w:t xml:space="preserve">The Review of Financial Studies, 22</w:t>
      </w:r>
      <w:r>
        <w:rPr>
          <w:rFonts w:ascii="Times New Roman" w:hAnsi="Times New Roman" w:cs="Times New Roman"/>
          <w:sz w:val="24"/>
          <w:szCs w:val="24"/>
        </w:rPr>
        <w:t xml:space="preserve">(6), 2331–2360. https://doi.org/10.1093/rfs/hhn088</w:t>
      </w:r>
    </w:p>
    <w:p>
      <w:pPr>
        <w:bidi w:val="0"/>
        <w:spacing w:after="0" w:line="240" w:lineRule="auto"/>
        <w:ind w:left="284" w:hanging="284"/>
        <w:jc w:val="left"/>
        <w:rPr>
          <w:rFonts w:ascii="Times New Roman" w:hAnsi="Times New Roman" w:cs="Times New Roman"/>
          <w:sz w:val="24"/>
          <w:szCs w:val="24"/>
        </w:rPr>
      </w:pPr>
      <w:r>
        <w:rPr>
          <w:rFonts w:ascii="Times New Roman" w:hAnsi="Times New Roman" w:cs="Times New Roman"/>
          <w:sz w:val="24"/>
          <w:szCs w:val="24"/>
        </w:rPr>
        <w:t xml:space="preserve">Gupta, S., &amp; Newberry, K. (1997). Determinants of the variability in corporate effective tax rates: Evidence from longitudinal data. </w:t>
      </w:r>
      <w:r>
        <w:rPr>
          <w:rFonts w:ascii="Times New Roman" w:hAnsi="Times New Roman" w:cs="Times New Roman"/>
          <w:b/>
          <w:bCs/>
          <w:sz w:val="24"/>
          <w:szCs w:val="24"/>
        </w:rPr>
        <w:t xml:space="preserve">Journal of Accounting and Public Policy, 16</w:t>
      </w:r>
      <w:r>
        <w:rPr>
          <w:rFonts w:ascii="Times New Roman" w:hAnsi="Times New Roman" w:cs="Times New Roman"/>
          <w:sz w:val="24"/>
          <w:szCs w:val="24"/>
        </w:rPr>
        <w:t xml:space="preserve">(1), 1–34. https://doi.org/10.1016/S0278-4254(96)00055-5</w:t>
      </w:r>
    </w:p>
    <w:p>
      <w:pPr>
        <w:bidi w:val="0"/>
        <w:spacing w:after="0" w:line="240" w:lineRule="auto"/>
        <w:ind w:left="284" w:hanging="284"/>
        <w:jc w:val="left"/>
        <w:rPr>
          <w:rFonts w:ascii="Times New Roman" w:hAnsi="Times New Roman" w:cs="Times New Roman"/>
          <w:sz w:val="24"/>
          <w:szCs w:val="24"/>
        </w:rPr>
      </w:pPr>
      <w:r>
        <w:rPr>
          <w:rFonts w:ascii="Times New Roman" w:hAnsi="Times New Roman" w:cs="Times New Roman"/>
          <w:sz w:val="24"/>
          <w:szCs w:val="24"/>
        </w:rPr>
        <w:t xml:space="preserve">Hanlon, M., &amp; Heitzman, S. (2010). A review of tax research. </w:t>
      </w:r>
      <w:r>
        <w:rPr>
          <w:rFonts w:ascii="Times New Roman" w:hAnsi="Times New Roman" w:cs="Times New Roman"/>
          <w:b/>
          <w:bCs/>
          <w:sz w:val="24"/>
          <w:szCs w:val="24"/>
        </w:rPr>
        <w:t xml:space="preserve">Journal of Accounting and Economics, 50</w:t>
      </w:r>
      <w:r>
        <w:rPr>
          <w:rFonts w:ascii="Times New Roman" w:hAnsi="Times New Roman" w:cs="Times New Roman"/>
          <w:sz w:val="24"/>
          <w:szCs w:val="24"/>
        </w:rPr>
        <w:t xml:space="preserve">(2–3), 127–178. https://doi.org/10.1016/j.jacceco.2010.09.002</w:t>
      </w:r>
    </w:p>
    <w:p>
      <w:pPr>
        <w:bidi w:val="0"/>
        <w:spacing w:after="0" w:line="240" w:lineRule="auto"/>
        <w:ind w:left="284" w:hanging="284"/>
        <w:jc w:val="left"/>
        <w:rPr>
          <w:rFonts w:ascii="Times New Roman" w:hAnsi="Times New Roman" w:cs="Times New Roman"/>
          <w:sz w:val="24"/>
          <w:szCs w:val="24"/>
        </w:rPr>
      </w:pPr>
      <w:r>
        <w:rPr>
          <w:rFonts w:ascii="Times New Roman" w:hAnsi="Times New Roman" w:cs="Times New Roman"/>
          <w:sz w:val="24"/>
          <w:szCs w:val="24"/>
        </w:rPr>
        <w:t xml:space="preserve">Hanlon, M., &amp; Slemrod, J. (2009). What does tax aggressiveness signal? Evidence from stock price reactions to news about tax shelter involvement. </w:t>
      </w:r>
      <w:r>
        <w:rPr>
          <w:rFonts w:ascii="Times New Roman" w:hAnsi="Times New Roman" w:cs="Times New Roman"/>
          <w:b/>
          <w:bCs/>
          <w:sz w:val="24"/>
          <w:szCs w:val="24"/>
        </w:rPr>
        <w:t xml:space="preserve">Journal of Public Economics, 93</w:t>
      </w:r>
      <w:r>
        <w:rPr>
          <w:rFonts w:ascii="Times New Roman" w:hAnsi="Times New Roman" w:cs="Times New Roman"/>
          <w:sz w:val="24"/>
          <w:szCs w:val="24"/>
        </w:rPr>
        <w:t xml:space="preserve">(1–2), 126–141. https://doi.org/10.1016/j.jpubeco.2008.09.004</w:t>
      </w:r>
    </w:p>
    <w:p>
      <w:pPr>
        <w:bidi w:val="0"/>
        <w:spacing w:after="0" w:line="240" w:lineRule="auto"/>
        <w:ind w:left="284" w:hanging="284"/>
        <w:jc w:val="left"/>
        <w:rPr>
          <w:rFonts w:ascii="Times New Roman" w:hAnsi="Times New Roman" w:cs="Times New Roman"/>
          <w:sz w:val="24"/>
          <w:szCs w:val="24"/>
        </w:rPr>
      </w:pPr>
      <w:r>
        <w:rPr>
          <w:rFonts w:ascii="Times New Roman" w:hAnsi="Times New Roman" w:cs="Times New Roman"/>
          <w:sz w:val="24"/>
          <w:szCs w:val="24"/>
        </w:rPr>
        <w:t xml:space="preserve">Hausman, J. A. (1978). Specification tests in econometrics. </w:t>
      </w:r>
      <w:r>
        <w:rPr>
          <w:rFonts w:ascii="Times New Roman" w:hAnsi="Times New Roman" w:cs="Times New Roman"/>
          <w:b/>
          <w:bCs/>
          <w:sz w:val="24"/>
          <w:szCs w:val="24"/>
        </w:rPr>
        <w:t xml:space="preserve">Econometrica, 46</w:t>
      </w:r>
      <w:r>
        <w:rPr>
          <w:rFonts w:ascii="Times New Roman" w:hAnsi="Times New Roman" w:cs="Times New Roman"/>
          <w:sz w:val="24"/>
          <w:szCs w:val="24"/>
        </w:rPr>
        <w:t xml:space="preserve">(6), 1251–1271. https://doi.org/10.2307/1913827</w:t>
      </w:r>
    </w:p>
    <w:p>
      <w:pPr>
        <w:bidi w:val="0"/>
        <w:spacing w:after="0" w:line="240" w:lineRule="auto"/>
        <w:ind w:left="284" w:hanging="284"/>
        <w:jc w:val="left"/>
        <w:rPr>
          <w:rFonts w:ascii="Times New Roman" w:hAnsi="Times New Roman" w:cs="Times New Roman"/>
          <w:sz w:val="24"/>
          <w:szCs w:val="24"/>
        </w:rPr>
      </w:pPr>
      <w:r>
        <w:rPr>
          <w:rFonts w:ascii="Times New Roman" w:hAnsi="Times New Roman" w:cs="Times New Roman"/>
          <w:sz w:val="24"/>
          <w:szCs w:val="24"/>
        </w:rPr>
        <w:t xml:space="preserve">Hidayat, E., &amp; Utami, W. (2023). Determinants of financial statement fraud: Political connections as moderation. </w:t>
      </w:r>
      <w:r>
        <w:rPr>
          <w:rFonts w:ascii="Times New Roman" w:hAnsi="Times New Roman" w:cs="Times New Roman"/>
          <w:b/>
          <w:bCs/>
          <w:sz w:val="24"/>
          <w:szCs w:val="24"/>
        </w:rPr>
        <w:t xml:space="preserve">International Journal for Multidisciplinary Research, 5</w:t>
      </w:r>
      <w:r>
        <w:rPr>
          <w:rFonts w:ascii="Times New Roman" w:hAnsi="Times New Roman" w:cs="Times New Roman"/>
          <w:sz w:val="24"/>
          <w:szCs w:val="24"/>
        </w:rPr>
        <w:t xml:space="preserve">(1). https://doi.org/10.36948/ijfmr.2023.v05i01.1322</w:t>
      </w:r>
    </w:p>
    <w:p>
      <w:pPr>
        <w:bidi w:val="0"/>
        <w:spacing w:after="0" w:line="240" w:lineRule="auto"/>
        <w:ind w:left="284" w:hanging="284"/>
        <w:jc w:val="left"/>
        <w:rPr>
          <w:rFonts w:ascii="Times New Roman" w:hAnsi="Times New Roman" w:cs="Times New Roman"/>
          <w:sz w:val="24"/>
          <w:szCs w:val="24"/>
        </w:rPr>
      </w:pPr>
      <w:r>
        <w:rPr>
          <w:rFonts w:ascii="Times New Roman" w:hAnsi="Times New Roman" w:cs="Times New Roman"/>
          <w:sz w:val="24"/>
          <w:szCs w:val="24"/>
        </w:rPr>
        <w:t xml:space="preserve">Hillman, A. J. (2005). Politicians on the board of directors: Do connections affect the bottom line? </w:t>
      </w:r>
      <w:r>
        <w:rPr>
          <w:rFonts w:ascii="Times New Roman" w:hAnsi="Times New Roman" w:cs="Times New Roman"/>
          <w:b/>
          <w:bCs/>
          <w:sz w:val="24"/>
          <w:szCs w:val="24"/>
        </w:rPr>
        <w:t xml:space="preserve">Journal of Management, 31</w:t>
      </w:r>
      <w:r>
        <w:rPr>
          <w:rFonts w:ascii="Times New Roman" w:hAnsi="Times New Roman" w:cs="Times New Roman"/>
          <w:sz w:val="24"/>
          <w:szCs w:val="24"/>
        </w:rPr>
        <w:t xml:space="preserve">(3), 464–481. https://doi.org/10.1177/0149206304272187</w:t>
      </w:r>
    </w:p>
    <w:p>
      <w:pPr>
        <w:bidi w:val="0"/>
        <w:spacing w:after="0" w:line="240" w:lineRule="auto"/>
        <w:ind w:left="284" w:hanging="284"/>
        <w:jc w:val="left"/>
        <w:rPr>
          <w:rFonts w:ascii="Times New Roman" w:hAnsi="Times New Roman" w:cs="Times New Roman"/>
          <w:sz w:val="24"/>
          <w:szCs w:val="24"/>
        </w:rPr>
      </w:pPr>
      <w:r>
        <w:rPr>
          <w:rFonts w:ascii="Times New Roman" w:hAnsi="Times New Roman" w:cs="Times New Roman"/>
          <w:sz w:val="24"/>
          <w:szCs w:val="24"/>
        </w:rPr>
        <w:t xml:space="preserve">Hillman, A. J., Withers, M. C., &amp; Collins, B. J. (2009). Resource dependence theory: A review. </w:t>
      </w:r>
      <w:r>
        <w:rPr>
          <w:rFonts w:ascii="Times New Roman" w:hAnsi="Times New Roman" w:cs="Times New Roman"/>
          <w:b/>
          <w:bCs/>
          <w:sz w:val="24"/>
          <w:szCs w:val="24"/>
        </w:rPr>
        <w:t xml:space="preserve">Journal of Management, 35</w:t>
      </w:r>
      <w:r>
        <w:rPr>
          <w:rFonts w:ascii="Times New Roman" w:hAnsi="Times New Roman" w:cs="Times New Roman"/>
          <w:sz w:val="24"/>
          <w:szCs w:val="24"/>
        </w:rPr>
        <w:t xml:space="preserve">(6), 1404–1427. https://doi.org/10.1177/0149206309343469</w:t>
      </w:r>
    </w:p>
    <w:p>
      <w:pPr>
        <w:bidi w:val="0"/>
        <w:spacing w:after="0" w:line="240" w:lineRule="auto"/>
        <w:ind w:left="284" w:hanging="284"/>
        <w:jc w:val="left"/>
        <w:rPr>
          <w:rFonts w:ascii="Times New Roman" w:hAnsi="Times New Roman" w:cs="Times New Roman"/>
          <w:sz w:val="24"/>
          <w:szCs w:val="24"/>
        </w:rPr>
      </w:pPr>
      <w:r>
        <w:rPr>
          <w:rFonts w:ascii="Times New Roman" w:hAnsi="Times New Roman" w:cs="Times New Roman"/>
          <w:sz w:val="24"/>
          <w:szCs w:val="24"/>
        </w:rPr>
        <w:t xml:space="preserve">Hsu, P.-H., Moore, J. A., &amp; Neubaum, D. O. (2018). Tax avoidance, financial experts on the audit committee, and business strategy. </w:t>
      </w:r>
      <w:r>
        <w:rPr>
          <w:rFonts w:ascii="Times New Roman" w:hAnsi="Times New Roman" w:cs="Times New Roman"/>
          <w:b/>
          <w:bCs/>
          <w:sz w:val="24"/>
          <w:szCs w:val="24"/>
        </w:rPr>
        <w:t xml:space="preserve">Journal of Business Finance &amp; Accounting, 45</w:t>
      </w:r>
      <w:r>
        <w:rPr>
          <w:rFonts w:ascii="Times New Roman" w:hAnsi="Times New Roman" w:cs="Times New Roman"/>
          <w:sz w:val="24"/>
          <w:szCs w:val="24"/>
        </w:rPr>
        <w:t xml:space="preserve">(9–10), 1293–1321. https://doi.org/10.1111/jbfa.12352</w:t>
      </w:r>
    </w:p>
    <w:p>
      <w:pPr>
        <w:bidi w:val="0"/>
        <w:spacing w:after="0" w:line="240" w:lineRule="auto"/>
        <w:ind w:left="284" w:hanging="284"/>
        <w:jc w:val="left"/>
        <w:rPr>
          <w:rFonts w:ascii="Times New Roman" w:hAnsi="Times New Roman" w:cs="Times New Roman"/>
          <w:sz w:val="24"/>
          <w:szCs w:val="24"/>
        </w:rPr>
      </w:pPr>
      <w:r>
        <w:rPr>
          <w:rFonts w:ascii="Times New Roman" w:hAnsi="Times New Roman" w:cs="Times New Roman"/>
          <w:sz w:val="24"/>
          <w:szCs w:val="24"/>
        </w:rPr>
        <w:t xml:space="preserve">Jensen, M. C., &amp; Meckling, W. H. (1976). Theory of the firm: Managerial behavior, agency costs and ownership structure. </w:t>
      </w:r>
      <w:r>
        <w:rPr>
          <w:rFonts w:ascii="Times New Roman" w:hAnsi="Times New Roman" w:cs="Times New Roman"/>
          <w:b/>
          <w:bCs/>
          <w:sz w:val="24"/>
          <w:szCs w:val="24"/>
        </w:rPr>
        <w:t xml:space="preserve">Journal of Financial Economics, 3</w:t>
      </w:r>
      <w:r>
        <w:rPr>
          <w:rFonts w:ascii="Times New Roman" w:hAnsi="Times New Roman" w:cs="Times New Roman"/>
          <w:sz w:val="24"/>
          <w:szCs w:val="24"/>
        </w:rPr>
        <w:t xml:space="preserve">(4), 305–360. https://doi.org/10.1016/0304-405X(76)90026-X</w:t>
      </w:r>
    </w:p>
    <w:p>
      <w:pPr>
        <w:bidi w:val="0"/>
        <w:spacing w:after="0" w:line="240" w:lineRule="auto"/>
        <w:ind w:left="284" w:hanging="284"/>
        <w:jc w:val="left"/>
        <w:rPr>
          <w:rFonts w:ascii="Times New Roman" w:hAnsi="Times New Roman" w:cs="Times New Roman"/>
          <w:sz w:val="24"/>
          <w:szCs w:val="24"/>
        </w:rPr>
      </w:pPr>
      <w:r>
        <w:rPr>
          <w:rFonts w:ascii="Times New Roman" w:hAnsi="Times New Roman" w:cs="Times New Roman"/>
          <w:sz w:val="24"/>
          <w:szCs w:val="24"/>
        </w:rPr>
        <w:t xml:space="preserve">Khwaja, A. I., &amp; Mian, A. (2005). Do lenders favor politically connected firms? Rent provision in an emerging financial market. </w:t>
      </w:r>
      <w:r>
        <w:rPr>
          <w:rFonts w:ascii="Times New Roman" w:hAnsi="Times New Roman" w:cs="Times New Roman"/>
          <w:b/>
          <w:bCs/>
          <w:sz w:val="24"/>
          <w:szCs w:val="24"/>
        </w:rPr>
        <w:t xml:space="preserve">The Quarterly Journal of Economics, 120</w:t>
      </w:r>
      <w:r>
        <w:rPr>
          <w:rFonts w:ascii="Times New Roman" w:hAnsi="Times New Roman" w:cs="Times New Roman"/>
          <w:sz w:val="24"/>
          <w:szCs w:val="24"/>
        </w:rPr>
        <w:t xml:space="preserve">(4), 1371–1411. https://doi.org/10.1162/003355305775097524</w:t>
      </w:r>
    </w:p>
    <w:p>
      <w:pPr>
        <w:bidi w:val="0"/>
        <w:spacing w:after="0" w:line="240" w:lineRule="auto"/>
        <w:ind w:left="284" w:hanging="284"/>
        <w:jc w:val="left"/>
        <w:rPr>
          <w:rFonts w:ascii="Times New Roman" w:hAnsi="Times New Roman" w:cs="Times New Roman"/>
          <w:sz w:val="24"/>
          <w:szCs w:val="24"/>
        </w:rPr>
      </w:pPr>
      <w:r>
        <w:rPr>
          <w:rFonts w:ascii="Times New Roman" w:hAnsi="Times New Roman" w:cs="Times New Roman"/>
          <w:sz w:val="24"/>
          <w:szCs w:val="24"/>
        </w:rPr>
        <w:t xml:space="preserve">Kim, C., &amp; Zhang, L. (2016). Corporate political connections and tax aggressiveness. </w:t>
      </w:r>
      <w:r>
        <w:rPr>
          <w:rFonts w:ascii="Times New Roman" w:hAnsi="Times New Roman" w:cs="Times New Roman"/>
          <w:b/>
          <w:bCs/>
          <w:sz w:val="24"/>
          <w:szCs w:val="24"/>
        </w:rPr>
        <w:t xml:space="preserve">Contemporary Accounting Research, 33</w:t>
      </w:r>
      <w:r>
        <w:rPr>
          <w:rFonts w:ascii="Times New Roman" w:hAnsi="Times New Roman" w:cs="Times New Roman"/>
          <w:sz w:val="24"/>
          <w:szCs w:val="24"/>
        </w:rPr>
        <w:t xml:space="preserve">(1), 78–114. https://doi.org/10.1111/1911-3846.12150</w:t>
      </w:r>
    </w:p>
    <w:p>
      <w:pPr>
        <w:bidi w:val="0"/>
        <w:spacing w:after="0" w:line="240" w:lineRule="auto"/>
        <w:ind w:left="284" w:hanging="284"/>
        <w:jc w:val="left"/>
        <w:rPr>
          <w:rFonts w:ascii="Times New Roman" w:hAnsi="Times New Roman" w:cs="Times New Roman"/>
          <w:sz w:val="24"/>
          <w:szCs w:val="24"/>
        </w:rPr>
      </w:pPr>
      <w:r>
        <w:rPr>
          <w:rFonts w:ascii="Times New Roman" w:hAnsi="Times New Roman" w:cs="Times New Roman"/>
          <w:sz w:val="24"/>
          <w:szCs w:val="24"/>
        </w:rPr>
        <w:t xml:space="preserve">Kim, J.-B., Li, Y., &amp; Zhang, L. (2011). Corporate tax avoidance and stock price crash risk: Firm-level analysis. </w:t>
      </w:r>
      <w:r>
        <w:rPr>
          <w:rFonts w:ascii="Times New Roman" w:hAnsi="Times New Roman" w:cs="Times New Roman"/>
          <w:b/>
          <w:bCs/>
          <w:sz w:val="24"/>
          <w:szCs w:val="24"/>
        </w:rPr>
        <w:t xml:space="preserve">Journal of Financial Economics, 100</w:t>
      </w:r>
      <w:r>
        <w:rPr>
          <w:rFonts w:ascii="Times New Roman" w:hAnsi="Times New Roman" w:cs="Times New Roman"/>
          <w:sz w:val="24"/>
          <w:szCs w:val="24"/>
        </w:rPr>
        <w:t xml:space="preserve">(3), 639–662. https://doi.org/10.1016/j.jfineco.2010.07.007</w:t>
      </w:r>
    </w:p>
    <w:p>
      <w:pPr>
        <w:bidi w:val="0"/>
        <w:spacing w:after="0" w:line="240" w:lineRule="auto"/>
        <w:ind w:left="284" w:hanging="284"/>
        <w:jc w:val="left"/>
        <w:rPr>
          <w:rFonts w:ascii="Times New Roman" w:hAnsi="Times New Roman" w:cs="Times New Roman"/>
          <w:sz w:val="24"/>
          <w:szCs w:val="24"/>
        </w:rPr>
      </w:pPr>
      <w:r>
        <w:rPr>
          <w:rFonts w:ascii="Times New Roman" w:hAnsi="Times New Roman" w:cs="Times New Roman"/>
          <w:sz w:val="24"/>
          <w:szCs w:val="24"/>
        </w:rPr>
        <w:t xml:space="preserve">Klein, A. (2002). Audit committee, board of director characteristics, and earnings management. </w:t>
      </w:r>
      <w:r>
        <w:rPr>
          <w:rFonts w:ascii="Times New Roman" w:hAnsi="Times New Roman" w:cs="Times New Roman"/>
          <w:b/>
          <w:bCs/>
          <w:sz w:val="24"/>
          <w:szCs w:val="24"/>
        </w:rPr>
        <w:t xml:space="preserve">Journal of Accounting and Economics, 33</w:t>
      </w:r>
      <w:r>
        <w:rPr>
          <w:rFonts w:ascii="Times New Roman" w:hAnsi="Times New Roman" w:cs="Times New Roman"/>
          <w:sz w:val="24"/>
          <w:szCs w:val="24"/>
        </w:rPr>
        <w:t xml:space="preserve">(3), 375–400. https://doi.org/10.1016/S0165-4101(02)00059-9</w:t>
      </w:r>
    </w:p>
    <w:p>
      <w:pPr>
        <w:bidi w:val="0"/>
        <w:spacing w:after="0" w:line="240" w:lineRule="auto"/>
        <w:ind w:left="284" w:hanging="284"/>
        <w:jc w:val="left"/>
        <w:rPr>
          <w:rFonts w:ascii="Times New Roman" w:hAnsi="Times New Roman" w:cs="Times New Roman"/>
          <w:sz w:val="24"/>
          <w:szCs w:val="24"/>
        </w:rPr>
      </w:pPr>
      <w:r>
        <w:rPr>
          <w:rFonts w:ascii="Times New Roman" w:hAnsi="Times New Roman" w:cs="Times New Roman"/>
          <w:sz w:val="24"/>
          <w:szCs w:val="24"/>
        </w:rPr>
        <w:t xml:space="preserve">La Porta, R., Lopez-de-Silanes, F., &amp; Shleifer, A. (1999). Corporate ownership around the world. </w:t>
      </w:r>
      <w:r>
        <w:rPr>
          <w:rFonts w:ascii="Times New Roman" w:hAnsi="Times New Roman" w:cs="Times New Roman"/>
          <w:b/>
          <w:bCs/>
          <w:sz w:val="24"/>
          <w:szCs w:val="24"/>
        </w:rPr>
        <w:t xml:space="preserve">The Journal of Finance, 54</w:t>
      </w:r>
      <w:r>
        <w:rPr>
          <w:rFonts w:ascii="Times New Roman" w:hAnsi="Times New Roman" w:cs="Times New Roman"/>
          <w:sz w:val="24"/>
          <w:szCs w:val="24"/>
        </w:rPr>
        <w:t xml:space="preserve">(2), 471–517. https://doi.org/10.1111/0022-1082.00115</w:t>
      </w:r>
    </w:p>
    <w:p>
      <w:pPr>
        <w:bidi w:val="0"/>
        <w:spacing w:after="0" w:line="240" w:lineRule="auto"/>
        <w:ind w:left="284" w:hanging="284"/>
        <w:jc w:val="left"/>
        <w:rPr>
          <w:rFonts w:ascii="Times New Roman" w:hAnsi="Times New Roman" w:cs="Times New Roman"/>
          <w:sz w:val="24"/>
          <w:szCs w:val="24"/>
        </w:rPr>
      </w:pPr>
      <w:r>
        <w:rPr>
          <w:rFonts w:ascii="Times New Roman" w:hAnsi="Times New Roman" w:cs="Times New Roman"/>
          <w:sz w:val="24"/>
          <w:szCs w:val="24"/>
        </w:rPr>
        <w:t xml:space="preserve">Lanis, R., &amp; Richardson, G. (2011). The effect of board of director composition on corporate tax aggressiveness. </w:t>
      </w:r>
      <w:r>
        <w:rPr>
          <w:rFonts w:ascii="Times New Roman" w:hAnsi="Times New Roman" w:cs="Times New Roman"/>
          <w:b/>
          <w:bCs/>
          <w:sz w:val="24"/>
          <w:szCs w:val="24"/>
        </w:rPr>
        <w:t xml:space="preserve">Journal of Accounting and Public Policy, 30</w:t>
      </w:r>
      <w:r>
        <w:rPr>
          <w:rFonts w:ascii="Times New Roman" w:hAnsi="Times New Roman" w:cs="Times New Roman"/>
          <w:sz w:val="24"/>
          <w:szCs w:val="24"/>
        </w:rPr>
        <w:t xml:space="preserve">(1), 50–70. https://doi.org/10.1016/j.jaccpubpol.2010.09.003</w:t>
      </w:r>
    </w:p>
    <w:p>
      <w:pPr>
        <w:bidi w:val="0"/>
        <w:spacing w:after="0" w:line="240" w:lineRule="auto"/>
        <w:ind w:left="284" w:hanging="284"/>
        <w:jc w:val="left"/>
        <w:rPr>
          <w:rFonts w:ascii="Times New Roman" w:hAnsi="Times New Roman" w:cs="Times New Roman"/>
          <w:sz w:val="24"/>
          <w:szCs w:val="24"/>
        </w:rPr>
      </w:pPr>
      <w:r>
        <w:rPr>
          <w:rFonts w:ascii="Times New Roman" w:hAnsi="Times New Roman" w:cs="Times New Roman"/>
          <w:sz w:val="24"/>
          <w:szCs w:val="24"/>
        </w:rPr>
        <w:t xml:space="preserve">Lin, H., Wang, M., &amp; Zhang, J. (2025). How does state-controlling shareholders affect corporate tax avoidance? </w:t>
      </w:r>
      <w:r>
        <w:rPr>
          <w:rFonts w:ascii="Times New Roman" w:hAnsi="Times New Roman" w:cs="Times New Roman"/>
          <w:b/>
          <w:bCs/>
          <w:sz w:val="24"/>
          <w:szCs w:val="24"/>
        </w:rPr>
        <w:t xml:space="preserve">Journal of International Financial Management &amp; Accounting, 36</w:t>
      </w:r>
      <w:r>
        <w:rPr>
          <w:rFonts w:ascii="Times New Roman" w:hAnsi="Times New Roman" w:cs="Times New Roman"/>
          <w:sz w:val="24"/>
          <w:szCs w:val="24"/>
        </w:rPr>
        <w:t xml:space="preserve">, 346–367. https://doi.org/10.1111/jifm.12228</w:t>
      </w:r>
    </w:p>
    <w:p>
      <w:pPr>
        <w:bidi w:val="0"/>
        <w:spacing w:after="0" w:line="240" w:lineRule="auto"/>
        <w:ind w:left="284" w:hanging="284"/>
        <w:jc w:val="left"/>
        <w:rPr>
          <w:rFonts w:ascii="Times New Roman" w:hAnsi="Times New Roman" w:cs="Times New Roman"/>
          <w:sz w:val="24"/>
          <w:szCs w:val="24"/>
        </w:rPr>
      </w:pPr>
      <w:r>
        <w:rPr>
          <w:rFonts w:ascii="Times New Roman" w:hAnsi="Times New Roman" w:cs="Times New Roman"/>
          <w:sz w:val="24"/>
          <w:szCs w:val="24"/>
        </w:rPr>
        <w:t xml:space="preserve">Lin, K. Z., Mills, L. F., Zhang, F., &amp; Li, Y. (2018). Do political connections weaken tax enforcement effectiveness? </w:t>
      </w:r>
      <w:r>
        <w:rPr>
          <w:rFonts w:ascii="Times New Roman" w:hAnsi="Times New Roman" w:cs="Times New Roman"/>
          <w:b/>
          <w:bCs/>
          <w:sz w:val="24"/>
          <w:szCs w:val="24"/>
        </w:rPr>
        <w:t xml:space="preserve">Contemporary Accounting Research, 35</w:t>
      </w:r>
      <w:r>
        <w:rPr>
          <w:rFonts w:ascii="Times New Roman" w:hAnsi="Times New Roman" w:cs="Times New Roman"/>
          <w:sz w:val="24"/>
          <w:szCs w:val="24"/>
        </w:rPr>
        <w:t xml:space="preserve">(4), 1941–1972. https://doi.org/10.1111/1911-3846.12360</w:t>
      </w:r>
    </w:p>
    <w:p>
      <w:pPr>
        <w:bidi w:val="0"/>
        <w:spacing w:after="0" w:line="240" w:lineRule="auto"/>
        <w:ind w:left="284" w:hanging="284"/>
        <w:jc w:val="left"/>
        <w:rPr>
          <w:rFonts w:ascii="Times New Roman" w:hAnsi="Times New Roman" w:cs="Times New Roman"/>
          <w:sz w:val="24"/>
          <w:szCs w:val="24"/>
        </w:rPr>
      </w:pPr>
      <w:r>
        <w:rPr>
          <w:rFonts w:ascii="Times New Roman" w:hAnsi="Times New Roman" w:cs="Times New Roman"/>
          <w:sz w:val="24"/>
          <w:szCs w:val="24"/>
        </w:rPr>
        <w:t xml:space="preserve">Maddala, G. S., &amp; Wu, S. (1999). A comparative study of unit root tests with panel data and a new simple test. </w:t>
      </w:r>
      <w:r>
        <w:rPr>
          <w:rFonts w:ascii="Times New Roman" w:hAnsi="Times New Roman" w:cs="Times New Roman"/>
          <w:b/>
          <w:bCs/>
          <w:sz w:val="24"/>
          <w:szCs w:val="24"/>
        </w:rPr>
        <w:t xml:space="preserve">Oxford Bulletin of Economics and Statistics, 61</w:t>
      </w:r>
      <w:r>
        <w:rPr>
          <w:rFonts w:ascii="Times New Roman" w:hAnsi="Times New Roman" w:cs="Times New Roman"/>
          <w:sz w:val="24"/>
          <w:szCs w:val="24"/>
        </w:rPr>
        <w:t xml:space="preserve">(S1), 631–652. https://doi.org/10.1111/1468-0084.0610s1631</w:t>
      </w:r>
    </w:p>
    <w:p>
      <w:pPr>
        <w:bidi w:val="0"/>
        <w:spacing w:after="0" w:line="240" w:lineRule="auto"/>
        <w:ind w:left="284" w:hanging="284"/>
        <w:jc w:val="left"/>
        <w:rPr>
          <w:rFonts w:ascii="Times New Roman" w:hAnsi="Times New Roman" w:cs="Times New Roman"/>
          <w:sz w:val="24"/>
          <w:szCs w:val="24"/>
        </w:rPr>
      </w:pPr>
      <w:r>
        <w:rPr>
          <w:rFonts w:ascii="Times New Roman" w:hAnsi="Times New Roman" w:cs="Times New Roman"/>
          <w:sz w:val="24"/>
          <w:szCs w:val="24"/>
        </w:rPr>
        <w:t xml:space="preserve">Mills, L. F., Nutter, S. E., &amp; Schwab, C. M. (2013). The effect of political sensitivity and bargaining power on taxes: Evidence from federal contractors. </w:t>
      </w:r>
      <w:r>
        <w:rPr>
          <w:rFonts w:ascii="Times New Roman" w:hAnsi="Times New Roman" w:cs="Times New Roman"/>
          <w:b/>
          <w:bCs/>
          <w:sz w:val="24"/>
          <w:szCs w:val="24"/>
        </w:rPr>
        <w:t xml:space="preserve">The Accounting Review, 88</w:t>
      </w:r>
      <w:r>
        <w:rPr>
          <w:rFonts w:ascii="Times New Roman" w:hAnsi="Times New Roman" w:cs="Times New Roman"/>
          <w:sz w:val="24"/>
          <w:szCs w:val="24"/>
        </w:rPr>
        <w:t xml:space="preserve">(3), 977–1005. https://doi.org/10.2308/accr-50368</w:t>
      </w:r>
    </w:p>
    <w:p>
      <w:pPr>
        <w:bidi w:val="0"/>
        <w:spacing w:after="0" w:line="240" w:lineRule="auto"/>
        <w:ind w:left="284" w:hanging="284"/>
        <w:jc w:val="left"/>
        <w:rPr>
          <w:rFonts w:ascii="Times New Roman" w:hAnsi="Times New Roman" w:cs="Times New Roman"/>
          <w:sz w:val="24"/>
          <w:szCs w:val="24"/>
        </w:rPr>
      </w:pPr>
      <w:r>
        <w:rPr>
          <w:rFonts w:ascii="Times New Roman" w:hAnsi="Times New Roman" w:cs="Times New Roman"/>
          <w:sz w:val="24"/>
          <w:szCs w:val="24"/>
        </w:rPr>
        <w:t xml:space="preserve">Minnick, K., &amp; Noga, T. (2010). Do corporate governance characteristics influence tax management? </w:t>
      </w:r>
      <w:r>
        <w:rPr>
          <w:rFonts w:ascii="Times New Roman" w:hAnsi="Times New Roman" w:cs="Times New Roman"/>
          <w:b/>
          <w:bCs/>
          <w:sz w:val="24"/>
          <w:szCs w:val="24"/>
        </w:rPr>
        <w:t xml:space="preserve">Journal of Corporate Finance, 16</w:t>
      </w:r>
      <w:r>
        <w:rPr>
          <w:rFonts w:ascii="Times New Roman" w:hAnsi="Times New Roman" w:cs="Times New Roman"/>
          <w:sz w:val="24"/>
          <w:szCs w:val="24"/>
        </w:rPr>
        <w:t xml:space="preserve">(5), 703–718. https://doi.org/10.1016/j.jcorpfin.2010.08.005</w:t>
      </w:r>
    </w:p>
    <w:p>
      <w:pPr>
        <w:bidi w:val="0"/>
        <w:spacing w:after="0" w:line="240" w:lineRule="auto"/>
        <w:ind w:left="284" w:hanging="284"/>
        <w:jc w:val="left"/>
        <w:rPr>
          <w:rFonts w:ascii="Times New Roman" w:hAnsi="Times New Roman" w:cs="Times New Roman"/>
          <w:sz w:val="24"/>
          <w:szCs w:val="24"/>
        </w:rPr>
      </w:pPr>
      <w:r>
        <w:rPr>
          <w:rFonts w:ascii="Times New Roman" w:hAnsi="Times New Roman" w:cs="Times New Roman"/>
          <w:sz w:val="24"/>
          <w:szCs w:val="24"/>
        </w:rPr>
        <w:t xml:space="preserve">Pesaran, M. H. (2021). General diagnostic tests for cross-sectional dependence in panels. </w:t>
      </w:r>
      <w:r>
        <w:rPr>
          <w:rFonts w:ascii="Times New Roman" w:hAnsi="Times New Roman" w:cs="Times New Roman"/>
          <w:b/>
          <w:bCs/>
          <w:sz w:val="24"/>
          <w:szCs w:val="24"/>
        </w:rPr>
        <w:t xml:space="preserve">Empirical Economics, 60</w:t>
      </w:r>
      <w:r>
        <w:rPr>
          <w:rFonts w:ascii="Times New Roman" w:hAnsi="Times New Roman" w:cs="Times New Roman"/>
          <w:sz w:val="24"/>
          <w:szCs w:val="24"/>
        </w:rPr>
        <w:t xml:space="preserve">(1), 13–50. https://doi.org/10.1007/s00181-020-01875-7</w:t>
      </w:r>
    </w:p>
    <w:p>
      <w:pPr>
        <w:bidi w:val="0"/>
        <w:spacing w:after="0" w:line="240" w:lineRule="auto"/>
        <w:ind w:left="284" w:hanging="284"/>
        <w:jc w:val="left"/>
        <w:rPr>
          <w:rFonts w:ascii="Times New Roman" w:hAnsi="Times New Roman" w:cs="Times New Roman"/>
          <w:sz w:val="24"/>
          <w:szCs w:val="24"/>
        </w:rPr>
      </w:pPr>
      <w:r>
        <w:rPr>
          <w:rFonts w:ascii="Times New Roman" w:hAnsi="Times New Roman" w:cs="Times New Roman"/>
          <w:sz w:val="24"/>
          <w:szCs w:val="24"/>
        </w:rPr>
        <w:t xml:space="preserve">Pfeffer, J., &amp; Salancik, G. R. (1978). </w:t>
      </w:r>
      <w:r>
        <w:rPr>
          <w:rFonts w:ascii="Times New Roman" w:hAnsi="Times New Roman" w:cs="Times New Roman"/>
          <w:b/>
          <w:bCs/>
          <w:sz w:val="24"/>
          <w:szCs w:val="24"/>
        </w:rPr>
        <w:t xml:space="preserve">The external control of organizations: A resource dependence perspective</w:t>
      </w:r>
      <w:r>
        <w:rPr>
          <w:rFonts w:ascii="Times New Roman" w:hAnsi="Times New Roman" w:cs="Times New Roman"/>
          <w:sz w:val="24"/>
          <w:szCs w:val="24"/>
        </w:rPr>
        <w:t xml:space="preserve">. Harper &amp; Row.</w:t>
      </w:r>
    </w:p>
    <w:p>
      <w:pPr>
        <w:bidi w:val="0"/>
        <w:spacing w:after="0" w:line="240" w:lineRule="auto"/>
        <w:ind w:left="284" w:hanging="284"/>
        <w:jc w:val="left"/>
        <w:rPr>
          <w:rFonts w:ascii="Times New Roman" w:hAnsi="Times New Roman" w:cs="Times New Roman"/>
          <w:sz w:val="24"/>
          <w:szCs w:val="24"/>
        </w:rPr>
      </w:pPr>
      <w:r>
        <w:rPr>
          <w:rFonts w:ascii="Times New Roman" w:hAnsi="Times New Roman" w:cs="Times New Roman"/>
          <w:sz w:val="24"/>
          <w:szCs w:val="24"/>
        </w:rPr>
        <w:t xml:space="preserve">Phillips, P. C. B., &amp; Perron, P. (1988). Testing for a unit root in time series regression. </w:t>
      </w:r>
      <w:r>
        <w:rPr>
          <w:rFonts w:ascii="Times New Roman" w:hAnsi="Times New Roman" w:cs="Times New Roman"/>
          <w:b/>
          <w:bCs/>
          <w:sz w:val="24"/>
          <w:szCs w:val="24"/>
        </w:rPr>
        <w:t xml:space="preserve">Biometrika, 75</w:t>
      </w:r>
      <w:r>
        <w:rPr>
          <w:rFonts w:ascii="Times New Roman" w:hAnsi="Times New Roman" w:cs="Times New Roman"/>
          <w:sz w:val="24"/>
          <w:szCs w:val="24"/>
        </w:rPr>
        <w:t xml:space="preserve">(2), 335–346. https://doi.org/10.1093/biomet/75.2.335</w:t>
      </w:r>
    </w:p>
    <w:p>
      <w:pPr>
        <w:bidi w:val="0"/>
        <w:spacing w:after="0" w:line="240" w:lineRule="auto"/>
        <w:ind w:left="284" w:hanging="284"/>
        <w:jc w:val="left"/>
        <w:rPr>
          <w:rFonts w:ascii="Times New Roman" w:hAnsi="Times New Roman" w:cs="Times New Roman"/>
          <w:sz w:val="24"/>
          <w:szCs w:val="24"/>
        </w:rPr>
      </w:pPr>
      <w:r>
        <w:rPr>
          <w:rFonts w:ascii="Times New Roman" w:hAnsi="Times New Roman" w:cs="Times New Roman"/>
          <w:sz w:val="24"/>
          <w:szCs w:val="24"/>
        </w:rPr>
        <w:t xml:space="preserve">Richardson, G., Taylor, G., &amp; Lanis, R. (2013). The impact of board of director oversight characteristics on corporate tax aggressiveness: An empirical analysis. </w:t>
      </w:r>
      <w:r>
        <w:rPr>
          <w:rFonts w:ascii="Times New Roman" w:hAnsi="Times New Roman" w:cs="Times New Roman"/>
          <w:b/>
          <w:bCs/>
          <w:sz w:val="24"/>
          <w:szCs w:val="24"/>
        </w:rPr>
        <w:t xml:space="preserve">Journal of Accounting and Public Policy, 32</w:t>
      </w:r>
      <w:r>
        <w:rPr>
          <w:rFonts w:ascii="Times New Roman" w:hAnsi="Times New Roman" w:cs="Times New Roman"/>
          <w:sz w:val="24"/>
          <w:szCs w:val="24"/>
        </w:rPr>
        <w:t xml:space="preserve">(3), 68–88. https://doi.org/10.1016/j.jaccpubpol.2013.02.004</w:t>
      </w:r>
    </w:p>
    <w:p>
      <w:pPr>
        <w:bidi w:val="0"/>
        <w:spacing w:after="0" w:line="240" w:lineRule="auto"/>
        <w:ind w:left="284" w:hanging="284"/>
        <w:jc w:val="left"/>
        <w:rPr>
          <w:rFonts w:ascii="Times New Roman" w:hAnsi="Times New Roman" w:cs="Times New Roman"/>
          <w:sz w:val="24"/>
          <w:szCs w:val="24"/>
        </w:rPr>
      </w:pPr>
      <w:r>
        <w:rPr>
          <w:rFonts w:ascii="Times New Roman" w:hAnsi="Times New Roman" w:cs="Times New Roman"/>
          <w:sz w:val="24"/>
          <w:szCs w:val="24"/>
        </w:rPr>
        <w:t xml:space="preserve">Rudyanto, A., Julisar, &amp; Debora. (2023). Political connection as a double-edged sword: The case of tax aggressiveness practice during the COVID-19 pandemic. </w:t>
      </w:r>
      <w:r>
        <w:rPr>
          <w:rFonts w:ascii="Times New Roman" w:hAnsi="Times New Roman" w:cs="Times New Roman"/>
          <w:b/>
          <w:bCs/>
          <w:sz w:val="24"/>
          <w:szCs w:val="24"/>
        </w:rPr>
        <w:t xml:space="preserve">Asian Journal of Accounting Research, 8</w:t>
      </w:r>
      <w:r>
        <w:rPr>
          <w:rFonts w:ascii="Times New Roman" w:hAnsi="Times New Roman" w:cs="Times New Roman"/>
          <w:sz w:val="24"/>
          <w:szCs w:val="24"/>
        </w:rPr>
        <w:t xml:space="preserve">(4), 400–410. https://doi.org/10.1108/AJAR-04-2023-0113</w:t>
      </w:r>
    </w:p>
    <w:p>
      <w:pPr>
        <w:bidi w:val="0"/>
        <w:spacing w:after="0" w:line="240" w:lineRule="auto"/>
        <w:ind w:left="284" w:hanging="284"/>
        <w:jc w:val="left"/>
        <w:rPr>
          <w:rFonts w:ascii="Times New Roman" w:hAnsi="Times New Roman" w:cs="Times New Roman"/>
          <w:sz w:val="24"/>
          <w:szCs w:val="24"/>
        </w:rPr>
      </w:pPr>
      <w:r>
        <w:rPr>
          <w:rFonts w:ascii="Times New Roman" w:hAnsi="Times New Roman" w:cs="Times New Roman"/>
          <w:sz w:val="24"/>
          <w:szCs w:val="24"/>
        </w:rPr>
        <w:t xml:space="preserve">Salehi, M., Eslami Khargh, F., Jabbari, S., &amp; Nourbakhsh Hosseiny, Z. (2024). Impact of corporate governance on tax avoidance. </w:t>
      </w:r>
      <w:r>
        <w:rPr>
          <w:rFonts w:ascii="Times New Roman" w:hAnsi="Times New Roman" w:cs="Times New Roman"/>
          <w:b/>
          <w:bCs/>
          <w:sz w:val="24"/>
          <w:szCs w:val="24"/>
        </w:rPr>
        <w:t xml:space="preserve">Journal of Public Affairs, 24</w:t>
      </w:r>
      <w:r>
        <w:rPr>
          <w:rFonts w:ascii="Times New Roman" w:hAnsi="Times New Roman" w:cs="Times New Roman"/>
          <w:sz w:val="24"/>
          <w:szCs w:val="24"/>
        </w:rPr>
        <w:t xml:space="preserve">(3), Article e2929. https://doi.org/10.1002/pa.2929</w:t>
      </w:r>
    </w:p>
    <w:p>
      <w:pPr>
        <w:bidi w:val="0"/>
        <w:spacing w:after="0" w:line="240" w:lineRule="auto"/>
        <w:ind w:left="284" w:hanging="284"/>
        <w:jc w:val="left"/>
        <w:rPr>
          <w:rFonts w:ascii="Times New Roman" w:hAnsi="Times New Roman" w:cs="Times New Roman"/>
          <w:sz w:val="24"/>
          <w:szCs w:val="24"/>
        </w:rPr>
      </w:pPr>
      <w:r>
        <w:rPr>
          <w:rFonts w:ascii="Times New Roman" w:hAnsi="Times New Roman" w:cs="Times New Roman"/>
          <w:sz w:val="24"/>
          <w:szCs w:val="24"/>
        </w:rPr>
        <w:t xml:space="preserve">Shleifer, A., &amp; Vishny, R. W. (1994). Politicians and firms. </w:t>
      </w:r>
      <w:r>
        <w:rPr>
          <w:rFonts w:ascii="Times New Roman" w:hAnsi="Times New Roman" w:cs="Times New Roman"/>
          <w:b/>
          <w:bCs/>
          <w:sz w:val="24"/>
          <w:szCs w:val="24"/>
        </w:rPr>
        <w:t xml:space="preserve">The Quarterly Journal of Economics, 109</w:t>
      </w:r>
      <w:r>
        <w:rPr>
          <w:rFonts w:ascii="Times New Roman" w:hAnsi="Times New Roman" w:cs="Times New Roman"/>
          <w:sz w:val="24"/>
          <w:szCs w:val="24"/>
        </w:rPr>
        <w:t xml:space="preserve">(4), 995–1025. https://doi.org/10.2307/2118354</w:t>
      </w:r>
    </w:p>
    <w:p>
      <w:pPr>
        <w:bidi w:val="0"/>
        <w:spacing w:after="0" w:line="240" w:lineRule="auto"/>
        <w:ind w:left="284" w:hanging="284"/>
        <w:jc w:val="left"/>
        <w:rPr>
          <w:rFonts w:ascii="Times New Roman" w:hAnsi="Times New Roman" w:cs="Times New Roman"/>
          <w:sz w:val="24"/>
          <w:szCs w:val="24"/>
        </w:rPr>
      </w:pPr>
      <w:r>
        <w:rPr>
          <w:rFonts w:ascii="Times New Roman" w:hAnsi="Times New Roman" w:cs="Times New Roman"/>
          <w:sz w:val="24"/>
          <w:szCs w:val="24"/>
        </w:rPr>
        <w:t xml:space="preserve">Shleifer, A., &amp; Vishny, R. W. (1997). A survey of corporate governance. </w:t>
      </w:r>
      <w:r>
        <w:rPr>
          <w:rFonts w:ascii="Times New Roman" w:hAnsi="Times New Roman" w:cs="Times New Roman"/>
          <w:b/>
          <w:bCs/>
          <w:sz w:val="24"/>
          <w:szCs w:val="24"/>
        </w:rPr>
        <w:t xml:space="preserve">The Journal of Finance, 52</w:t>
      </w:r>
      <w:r>
        <w:rPr>
          <w:rFonts w:ascii="Times New Roman" w:hAnsi="Times New Roman" w:cs="Times New Roman"/>
          <w:sz w:val="24"/>
          <w:szCs w:val="24"/>
        </w:rPr>
        <w:t xml:space="preserve">(2), 737–783. https://doi.org/10.1111/j.1540-6261.1997.tb04820.x</w:t>
      </w:r>
    </w:p>
    <w:p>
      <w:pPr>
        <w:bidi w:val="0"/>
        <w:spacing w:after="0" w:line="240" w:lineRule="auto"/>
        <w:ind w:left="284" w:hanging="284"/>
        <w:jc w:val="left"/>
        <w:rPr>
          <w:rFonts w:ascii="Times New Roman" w:hAnsi="Times New Roman" w:cs="Times New Roman"/>
          <w:sz w:val="24"/>
          <w:szCs w:val="24"/>
        </w:rPr>
      </w:pPr>
      <w:r>
        <w:rPr>
          <w:rFonts w:ascii="Times New Roman" w:hAnsi="Times New Roman" w:cs="Times New Roman"/>
          <w:sz w:val="24"/>
          <w:szCs w:val="24"/>
        </w:rPr>
        <w:t xml:space="preserve">Stigler, G. J. (1971). The theory of economic regulation. </w:t>
      </w:r>
      <w:r>
        <w:rPr>
          <w:rFonts w:ascii="Times New Roman" w:hAnsi="Times New Roman" w:cs="Times New Roman"/>
          <w:b/>
          <w:bCs/>
          <w:sz w:val="24"/>
          <w:szCs w:val="24"/>
        </w:rPr>
        <w:t xml:space="preserve">The Bell Journal of Economics and Management Science, 2</w:t>
      </w:r>
      <w:r>
        <w:rPr>
          <w:rFonts w:ascii="Times New Roman" w:hAnsi="Times New Roman" w:cs="Times New Roman"/>
          <w:sz w:val="24"/>
          <w:szCs w:val="24"/>
        </w:rPr>
        <w:t xml:space="preserve">(1), 3–21. https://doi.org/10.2307/3003160</w:t>
      </w:r>
    </w:p>
    <w:p>
      <w:pPr>
        <w:bidi w:val="0"/>
        <w:spacing w:after="0" w:line="240" w:lineRule="auto"/>
        <w:ind w:left="284" w:hanging="284"/>
        <w:jc w:val="left"/>
        <w:rPr>
          <w:rFonts w:ascii="Times New Roman" w:hAnsi="Times New Roman" w:cs="Times New Roman"/>
          <w:sz w:val="24"/>
          <w:szCs w:val="24"/>
        </w:rPr>
      </w:pPr>
      <w:r>
        <w:rPr>
          <w:rFonts w:ascii="Times New Roman" w:hAnsi="Times New Roman" w:cs="Times New Roman"/>
          <w:sz w:val="24"/>
          <w:szCs w:val="24"/>
        </w:rPr>
        <w:t xml:space="preserve">Sudibyo, Y. A., &amp; Jianfu, S. (2016). Political connections, state owned enterprises and tax avoidance: An evidence from Indonesia. </w:t>
      </w:r>
      <w:r>
        <w:rPr>
          <w:rFonts w:ascii="Times New Roman" w:hAnsi="Times New Roman" w:cs="Times New Roman"/>
          <w:b/>
          <w:bCs/>
          <w:sz w:val="24"/>
          <w:szCs w:val="24"/>
        </w:rPr>
        <w:t xml:space="preserve">Corporate Ownership &amp; Control, 13</w:t>
      </w:r>
      <w:r>
        <w:rPr>
          <w:rFonts w:ascii="Times New Roman" w:hAnsi="Times New Roman" w:cs="Times New Roman"/>
          <w:sz w:val="24"/>
          <w:szCs w:val="24"/>
        </w:rPr>
        <w:t xml:space="preserve">(3-2), 279–283. https://doi.org/10.22495/cocv13i3c2p2</w:t>
      </w:r>
    </w:p>
    <w:p>
      <w:pPr>
        <w:bidi w:val="0"/>
        <w:spacing w:after="0" w:line="240" w:lineRule="auto"/>
        <w:ind w:left="284" w:hanging="284"/>
        <w:jc w:val="left"/>
        <w:rPr>
          <w:rFonts w:ascii="Times New Roman" w:hAnsi="Times New Roman" w:cs="Times New Roman"/>
          <w:sz w:val="24"/>
          <w:szCs w:val="24"/>
        </w:rPr>
      </w:pPr>
      <w:r>
        <w:rPr>
          <w:rFonts w:ascii="Times New Roman" w:hAnsi="Times New Roman" w:cs="Times New Roman"/>
          <w:sz w:val="24"/>
          <w:szCs w:val="24"/>
        </w:rPr>
        <w:t xml:space="preserve">Watts, R. L., &amp; Zimmerman, J. L. (1986). </w:t>
      </w:r>
      <w:r>
        <w:rPr>
          <w:rFonts w:ascii="Times New Roman" w:hAnsi="Times New Roman" w:cs="Times New Roman"/>
          <w:b/>
          <w:bCs/>
          <w:sz w:val="24"/>
          <w:szCs w:val="24"/>
        </w:rPr>
        <w:t xml:space="preserve">Positive accounting theory</w:t>
      </w:r>
      <w:r>
        <w:rPr>
          <w:rFonts w:ascii="Times New Roman" w:hAnsi="Times New Roman" w:cs="Times New Roman"/>
          <w:sz w:val="24"/>
          <w:szCs w:val="24"/>
        </w:rPr>
        <w:t xml:space="preserve">. Prentice-Hall.</w:t>
      </w:r>
    </w:p>
    <w:p>
      <w:pPr>
        <w:bidi w:val="0"/>
        <w:spacing w:after="0" w:line="240" w:lineRule="auto"/>
        <w:ind w:left="284" w:hanging="284"/>
        <w:jc w:val="left"/>
        <w:rPr>
          <w:rFonts w:ascii="Times New Roman" w:hAnsi="Times New Roman" w:cs="Times New Roman"/>
          <w:sz w:val="24"/>
          <w:szCs w:val="24"/>
        </w:rPr>
      </w:pPr>
      <w:r>
        <w:rPr>
          <w:rFonts w:ascii="Times New Roman" w:hAnsi="Times New Roman" w:cs="Times New Roman"/>
          <w:sz w:val="24"/>
          <w:szCs w:val="24"/>
        </w:rPr>
        <w:t xml:space="preserve">Wu, W., Wu, C., Zhou, C., &amp; Wu, J. (2012). Political connections, tax benefits and firm performance: Evidence from China. </w:t>
      </w:r>
      <w:r>
        <w:rPr>
          <w:rFonts w:ascii="Times New Roman" w:hAnsi="Times New Roman" w:cs="Times New Roman"/>
          <w:b/>
          <w:bCs/>
          <w:sz w:val="24"/>
          <w:szCs w:val="24"/>
        </w:rPr>
        <w:t xml:space="preserve">Journal of Accounting and Public Policy, 31</w:t>
      </w:r>
      <w:r>
        <w:rPr>
          <w:rFonts w:ascii="Times New Roman" w:hAnsi="Times New Roman" w:cs="Times New Roman"/>
          <w:sz w:val="24"/>
          <w:szCs w:val="24"/>
        </w:rPr>
        <w:t xml:space="preserve">(3), 277–300. https://doi.org/10.1016/j.jaccpubpol.2011.10.005</w:t>
      </w:r>
    </w:p>
    <w:p>
      <w:pPr>
        <w:bidi w:val="0"/>
        <w:spacing w:after="0" w:line="240" w:lineRule="auto"/>
        <w:ind w:left="284" w:hanging="284"/>
        <w:jc w:val="left"/>
        <w:rPr>
          <w:rFonts w:ascii="Times New Roman" w:hAnsi="Times New Roman" w:cs="Times New Roman"/>
          <w:sz w:val="24"/>
          <w:szCs w:val="24"/>
        </w:rPr>
      </w:pPr>
      <w:r>
        <w:rPr>
          <w:rFonts w:ascii="Times New Roman" w:hAnsi="Times New Roman" w:cs="Times New Roman"/>
          <w:sz w:val="24"/>
          <w:szCs w:val="24"/>
        </w:rPr>
        <w:t xml:space="preserve">Zimmerman, J. L. (1983). Taxes and firm size. </w:t>
      </w:r>
      <w:r>
        <w:rPr>
          <w:rFonts w:ascii="Times New Roman" w:hAnsi="Times New Roman" w:cs="Times New Roman"/>
          <w:b/>
          <w:bCs/>
          <w:sz w:val="24"/>
          <w:szCs w:val="24"/>
        </w:rPr>
        <w:t xml:space="preserve">Journal of Accounting and Economics, 5</w:t>
      </w:r>
      <w:r>
        <w:rPr>
          <w:rFonts w:ascii="Times New Roman" w:hAnsi="Times New Roman" w:cs="Times New Roman"/>
          <w:sz w:val="24"/>
          <w:szCs w:val="24"/>
        </w:rPr>
        <w:t xml:space="preserve">, 119–149. https://doi.org/10.1016/0165-4101(83)90008-3</w:t>
      </w:r>
    </w:p>
    <w:sectPr w:rsidR="007B19E1" w:rsidRPr="00224D9D" w:rsidSect="007B19E1">
      <w:footnotePr>
        <w:numRestart w:val="eachPage"/>
      </w:footnotePr>
      <w:pgSz w:w="11906" w:h="16838"/>
      <w:pgMar w:top="1418" w:right="1418" w:bottom="1418" w:left="1418" w:header="709" w:footer="709" w:gutter="0"/>
      <w:cols w:space="708"/>
      <w:titlePg/>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6D33E50" w14:textId="77777777" w:rsidR="0087316A" w:rsidRDefault="0087316A" w:rsidP="00784DB8">
      <w:pPr>
        <w:spacing w:after="0" w:line="240" w:lineRule="auto"/>
      </w:pPr>
      <w:r>
        <w:separator/>
      </w:r>
    </w:p>
  </w:endnote>
  <w:endnote w:type="continuationSeparator" w:id="0">
    <w:p w14:paraId="30C6D334" w14:textId="77777777" w:rsidR="0087316A" w:rsidRDefault="0087316A" w:rsidP="00784DB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tr">
    <w:charset w:val="B2"/>
    <w:family w:val="auto"/>
    <w:pitch w:val="variable"/>
    <w:sig w:usb0="00002001" w:usb1="00000000" w:usb2="00000000" w:usb3="00000000" w:csb0="00000040" w:csb1="00000000"/>
  </w:font>
  <w:font w:name="Zar">
    <w:altName w:val="Courier New"/>
    <w:panose1 w:val="02000500000000000000"/>
    <w:charset w:val="B2"/>
    <w:family w:val="auto"/>
    <w:pitch w:val="variable"/>
    <w:sig w:usb0="800020A7" w:usb1="D000004A" w:usb2="00000008" w:usb3="00000000" w:csb0="00000051" w:csb1="00000000"/>
  </w:font>
  <w:font w:name="Lotus">
    <w:altName w:val="Times New Roman"/>
    <w:charset w:val="B2"/>
    <w:family w:val="auto"/>
    <w:pitch w:val="variable"/>
    <w:sig w:usb0="00002001" w:usb1="80000000" w:usb2="00000008" w:usb3="00000000" w:csb0="00000040" w:csb1="00000000"/>
  </w:font>
  <w:font w:name="Arial">
    <w:panose1 w:val="020B0604020202020204"/>
    <w:charset w:val="00"/>
    <w:family w:val="swiss"/>
    <w:pitch w:val="variable"/>
    <w:sig w:usb0="E0002EFF" w:usb1="C000785B" w:usb2="00000009" w:usb3="00000000" w:csb0="000001FF" w:csb1="00000000"/>
  </w:font>
  <w:font w:name="B Titr">
    <w:panose1 w:val="00000700000000000000"/>
    <w:charset w:val="B2"/>
    <w:family w:val="auto"/>
    <w:pitch w:val="variable"/>
    <w:sig w:usb0="00002001" w:usb1="80000000" w:usb2="00000008" w:usb3="00000000" w:csb0="00000040" w:csb1="00000000"/>
  </w:font>
  <w:font w:name="B Nazanin">
    <w:panose1 w:val="00000400000000000000"/>
    <w:charset w:val="B2"/>
    <w:family w:val="auto"/>
    <w:pitch w:val="variable"/>
    <w:sig w:usb0="00002001" w:usb1="80000000" w:usb2="00000008" w:usb3="00000000" w:csb0="00000040" w:csb1="00000000"/>
  </w:font>
  <w:font w:name="B Zar">
    <w:panose1 w:val="00000400000000000000"/>
    <w:charset w:val="B2"/>
    <w:family w:val="auto"/>
    <w:pitch w:val="variable"/>
    <w:sig w:usb0="00002001" w:usb1="80000000" w:usb2="00000008" w:usb3="00000000" w:csb0="00000040" w:csb1="00000000"/>
  </w:font>
  <w:font w:name="B Mitra">
    <w:panose1 w:val="00000400000000000000"/>
    <w:charset w:val="B2"/>
    <w:family w:val="auto"/>
    <w:pitch w:val="variable"/>
    <w:sig w:usb0="00002001" w:usb1="80000000" w:usb2="00000008" w:usb3="00000000" w:csb0="00000040"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Traditional Arabic">
    <w:charset w:val="B2"/>
    <w:family w:val="roman"/>
    <w:pitch w:val="variable"/>
    <w:sig w:usb0="00002003" w:usb1="80000000" w:usb2="00000008" w:usb3="00000000" w:csb0="00000041" w:csb1="00000000"/>
  </w:font>
  <w:font w:name="Cambria">
    <w:panose1 w:val="02040503050406030204"/>
    <w:charset w:val="00"/>
    <w:family w:val="roman"/>
    <w:pitch w:val="variable"/>
    <w:sig w:usb0="E00006FF" w:usb1="420024FF" w:usb2="02000000" w:usb3="00000000" w:csb0="0000019F" w:csb1="00000000"/>
  </w:font>
  <w:font w:name="Angsana New">
    <w:panose1 w:val="02020603050405020304"/>
    <w:charset w:val="DE"/>
    <w:family w:val="roman"/>
    <w:pitch w:val="variable"/>
    <w:sig w:usb0="81000003" w:usb1="00000000" w:usb2="00000000" w:usb3="00000000" w:csb0="00010001" w:csb1="00000000"/>
  </w:font>
  <w:font w:name="Cordia New">
    <w:panose1 w:val="020B0304020202020204"/>
    <w:charset w:val="DE"/>
    <w:family w:val="swiss"/>
    <w:pitch w:val="variable"/>
    <w:sig w:usb0="81000003" w:usb1="00000000" w:usb2="00000000" w:usb3="00000000" w:csb0="00010001" w:csb1="00000000"/>
  </w:font>
  <w:font w:name="B Homa">
    <w:panose1 w:val="00000400000000000000"/>
    <w:charset w:val="B2"/>
    <w:family w:val="auto"/>
    <w:pitch w:val="variable"/>
    <w:sig w:usb0="00002001" w:usb1="80000000" w:usb2="00000008" w:usb3="00000000" w:csb0="00000040" w:csb1="00000000"/>
  </w:font>
  <w:font w:name="Nazanin">
    <w:altName w:val="Arial"/>
    <w:charset w:val="B2"/>
    <w:family w:val="auto"/>
    <w:pitch w:val="variable"/>
    <w:sig w:usb0="00002001" w:usb1="00000000" w:usb2="00000000" w:usb3="00000000" w:csb0="00000040" w:csb1="00000000"/>
  </w:font>
  <w:font w:name="Times">
    <w:panose1 w:val="02020603050405020304"/>
    <w:charset w:val="00"/>
    <w:family w:val="roman"/>
    <w:notTrueType/>
    <w:pitch w:val="variable"/>
    <w:sig w:usb0="00000003" w:usb1="00000000" w:usb2="00000000" w:usb3="00000000" w:csb0="00000001" w:csb1="00000000"/>
  </w:font>
  <w:font w:name="Traffic">
    <w:panose1 w:val="02000500000000000000"/>
    <w:charset w:val="B2"/>
    <w:family w:val="auto"/>
    <w:pitch w:val="variable"/>
    <w:sig w:usb0="800020A7" w:usb1="D000004A" w:usb2="00000008" w:usb3="00000000" w:csb0="00000051" w:csb1="00000000"/>
  </w:font>
  <w:font w:name="Yagut">
    <w:charset w:val="B2"/>
    <w:family w:val="auto"/>
    <w:pitch w:val="variable"/>
    <w:sig w:usb0="00002001" w:usb1="00000000" w:usb2="00000000" w:usb3="00000000" w:csb0="00000040" w:csb1="00000000"/>
  </w:font>
  <w:font w:name="KodchiangUPC">
    <w:charset w:val="DE"/>
    <w:family w:val="roman"/>
    <w:pitch w:val="variable"/>
    <w:sig w:usb0="81000003" w:usb1="00000000" w:usb2="00000000" w:usb3="00000000" w:csb0="00010001" w:csb1="00000000"/>
  </w:font>
  <w:font w:name="OPANG M+ Helvetica">
    <w:altName w:val="Arial"/>
    <w:panose1 w:val="00000000000000000000"/>
    <w:charset w:val="00"/>
    <w:family w:val="swiss"/>
    <w:notTrueType/>
    <w:pitch w:val="default"/>
    <w:sig w:usb0="00000003" w:usb1="00000000" w:usb2="00000000" w:usb3="00000000" w:csb0="00000001" w:csb1="00000000"/>
  </w:font>
  <w:font w:name="B Yagut">
    <w:panose1 w:val="00000400000000000000"/>
    <w:charset w:val="B2"/>
    <w:family w:val="auto"/>
    <w:pitch w:val="variable"/>
    <w:sig w:usb0="00002001" w:usb1="80000000" w:usb2="00000008" w:usb3="00000000" w:csb0="00000040" w:csb1="00000000"/>
  </w:font>
  <w:font w:name="Verdana">
    <w:panose1 w:val="020B0604030504040204"/>
    <w:charset w:val="00"/>
    <w:family w:val="swiss"/>
    <w:pitch w:val="variable"/>
    <w:sig w:usb0="A00006FF" w:usb1="4000205B" w:usb2="00000010" w:usb3="00000000" w:csb0="0000019F" w:csb1="00000000"/>
  </w:font>
  <w:font w:name="2  Lotus">
    <w:altName w:val="Courier New"/>
    <w:panose1 w:val="00000400000000000000"/>
    <w:charset w:val="B2"/>
    <w:family w:val="auto"/>
    <w:pitch w:val="variable"/>
    <w:sig w:usb0="00002000" w:usb1="80000000" w:usb2="00000008" w:usb3="00000000" w:csb0="00000040" w:csb1="00000000"/>
  </w:font>
  <w:font w:name="B Lotus">
    <w:panose1 w:val="00000400000000000000"/>
    <w:charset w:val="B2"/>
    <w:family w:val="auto"/>
    <w:pitch w:val="variable"/>
    <w:sig w:usb0="00002001" w:usb1="80000000" w:usb2="00000008" w:usb3="00000000" w:csb0="00000040" w:csb1="00000000"/>
  </w:font>
  <w:font w:name="Times New Roman Bold">
    <w:panose1 w:val="00000000000000000000"/>
    <w:charset w:val="00"/>
    <w:family w:val="roman"/>
    <w:notTrueType/>
    <w:pitch w:val="default"/>
  </w:font>
  <w:font w:name="B Badr">
    <w:panose1 w:val="00000400000000000000"/>
    <w:charset w:val="B2"/>
    <w:family w:val="auto"/>
    <w:pitch w:val="variable"/>
    <w:sig w:usb0="00002001" w:usb1="80000000" w:usb2="00000008" w:usb3="00000000" w:csb0="00000040" w:csb1="00000000"/>
  </w:font>
  <w:font w:name="B Compset">
    <w:panose1 w:val="00000400000000000000"/>
    <w:charset w:val="B2"/>
    <w:family w:val="auto"/>
    <w:pitch w:val="variable"/>
    <w:sig w:usb0="00002001" w:usb1="80000000" w:usb2="00000008" w:usb3="00000000" w:csb0="00000040" w:csb1="00000000"/>
  </w:font>
  <w:font w:name="2 nazanin">
    <w:altName w:val="Times New Roman"/>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BMitra">
    <w:altName w:val="Times New Roman"/>
    <w:panose1 w:val="00000000000000000000"/>
    <w:charset w:val="00"/>
    <w:family w:val="roman"/>
    <w:notTrueType/>
    <w:pitch w:val="default"/>
  </w:font>
  <w:font w:name="CG Times">
    <w:panose1 w:val="00000000000000000000"/>
    <w:charset w:val="00"/>
    <w:family w:val="roman"/>
    <w:notTrueType/>
    <w:pitch w:val="variable"/>
    <w:sig w:usb0="00000003" w:usb1="00000000" w:usb2="00000000" w:usb3="00000000" w:csb0="00000001" w:csb1="00000000"/>
  </w:font>
  <w:font w:name="B Traffic">
    <w:panose1 w:val="00000400000000000000"/>
    <w:charset w:val="B2"/>
    <w:family w:val="auto"/>
    <w:pitch w:val="variable"/>
    <w:sig w:usb0="00002001" w:usb1="80000000" w:usb2="00000008" w:usb3="00000000" w:csb0="00000040" w:csb1="00000000"/>
  </w:font>
  <w:font w:name="MS Gothic">
    <w:altName w:val="ＭＳ ゴシック"/>
    <w:panose1 w:val="020B0609070205080204"/>
    <w:charset w:val="80"/>
    <w:family w:val="modern"/>
    <w:pitch w:val="fixed"/>
    <w:sig w:usb0="E00002FF" w:usb1="6AC7FDFB" w:usb2="08000012" w:usb3="00000000" w:csb0="0002009F" w:csb1="00000000"/>
  </w:font>
  <w:font w:name="BZar">
    <w:altName w:val="Arial"/>
    <w:panose1 w:val="00000000000000000000"/>
    <w:charset w:val="00"/>
    <w:family w:val="swiss"/>
    <w:notTrueType/>
    <w:pitch w:val="default"/>
    <w:sig w:usb0="00000003" w:usb1="00000000" w:usb2="00000000" w:usb3="00000000" w:csb0="00000001" w:csb1="00000000"/>
  </w:font>
  <w:font w:name="Garamond">
    <w:panose1 w:val="02020404030301010803"/>
    <w:charset w:val="00"/>
    <w:family w:val="roman"/>
    <w:pitch w:val="variable"/>
    <w:sig w:usb0="00000287" w:usb1="00000000" w:usb2="00000000" w:usb3="00000000" w:csb0="0000009F" w:csb1="00000000"/>
  </w:font>
  <w:font w:name="Minion-Italic">
    <w:altName w:val="Times New Roman"/>
    <w:panose1 w:val="00000000000000000000"/>
    <w:charset w:val="00"/>
    <w:family w:val="roman"/>
    <w:notTrueType/>
    <w:pitch w:val="default"/>
  </w:font>
  <w:font w:name="AdvTTec369687+20">
    <w:altName w:val="Times New Roman"/>
    <w:panose1 w:val="00000000000000000000"/>
    <w:charset w:val="00"/>
    <w:family w:val="roman"/>
    <w:notTrueType/>
    <w:pitch w:val="default"/>
  </w:font>
  <w:font w:name="MS Mincho">
    <w:altName w:val="ＭＳ 明朝"/>
    <w:panose1 w:val="02020609040205080304"/>
    <w:charset w:val="80"/>
    <w:family w:val="modern"/>
    <w:pitch w:val="fixed"/>
    <w:sig w:usb0="E00002FF" w:usb1="6AC7FDFB" w:usb2="08000012" w:usb3="00000000" w:csb0="0002009F" w:csb1="00000000"/>
  </w:font>
  <w:font w:name="XB Kayhan">
    <w:altName w:val="Times New Roman"/>
    <w:charset w:val="00"/>
    <w:family w:val="auto"/>
    <w:pitch w:val="variable"/>
    <w:sig w:usb0="00000000" w:usb1="80000000" w:usb2="00000008" w:usb3="00000000" w:csb0="00000051" w:csb1="00000000"/>
  </w:font>
  <w:font w:name="Batang">
    <w:altName w:val="바탕"/>
    <w:panose1 w:val="02030600000101010101"/>
    <w:charset w:val="81"/>
    <w:family w:val="roman"/>
    <w:pitch w:val="variable"/>
    <w:sig w:usb0="B00002AF" w:usb1="69D77CFB" w:usb2="00000030" w:usb3="00000000" w:csb0="0008009F" w:csb1="00000000"/>
  </w:font>
  <w:font w:name="2  Nazanin">
    <w:panose1 w:val="00000400000000000000"/>
    <w:charset w:val="B2"/>
    <w:family w:val="auto"/>
    <w:pitch w:val="variable"/>
    <w:sig w:usb0="00002001" w:usb1="80000000" w:usb2="00000008" w:usb3="00000000" w:csb0="00000040" w:csb1="00000000"/>
  </w:font>
  <w:font w:name="Fantezy">
    <w:panose1 w:val="00000000000000000000"/>
    <w:charset w:val="B2"/>
    <w:family w:val="auto"/>
    <w:pitch w:val="variable"/>
    <w:sig w:usb0="00002001" w:usb1="80000000" w:usb2="00000008" w:usb3="00000000" w:csb0="00000040" w:csb1="00000000"/>
  </w:font>
  <w:font w:name="Sina">
    <w:charset w:val="B2"/>
    <w:family w:val="auto"/>
    <w:pitch w:val="variable"/>
    <w:sig w:usb0="00002001" w:usb1="00000000" w:usb2="00000000" w:usb3="00000000" w:csb0="00000040" w:csb1="00000000"/>
  </w:font>
  <w:font w:name="Andalus">
    <w:charset w:val="00"/>
    <w:family w:val="roman"/>
    <w:pitch w:val="variable"/>
    <w:sig w:usb0="00002003" w:usb1="80000000" w:usb2="00000008" w:usb3="00000000" w:csb0="00000041" w:csb1="00000000"/>
  </w:font>
  <w:font w:name="Elham">
    <w:panose1 w:val="01000500000000020004"/>
    <w:charset w:val="B2"/>
    <w:family w:val="auto"/>
    <w:pitch w:val="variable"/>
    <w:sig w:usb0="80002003" w:usb1="80002040" w:usb2="00000008" w:usb3="00000000" w:csb0="00000040" w:csb1="00000000"/>
  </w:font>
  <w:font w:name="Homa">
    <w:panose1 w:val="01000500000000000000"/>
    <w:charset w:val="B2"/>
    <w:family w:val="auto"/>
    <w:pitch w:val="variable"/>
    <w:sig w:usb0="80002003" w:usb1="80002042" w:usb2="00000008" w:usb3="00000000" w:csb0="00000040" w:csb1="00000000"/>
  </w:font>
  <w:font w:name="Thames New">
    <w:charset w:val="00"/>
    <w:family w:val="auto"/>
    <w:pitch w:val="variable"/>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Abadi MT Condensed Light">
    <w:altName w:val="MV Boli"/>
    <w:charset w:val="00"/>
    <w:family w:val="swiss"/>
    <w:pitch w:val="variable"/>
    <w:sig w:usb0="00000003" w:usb1="00000000" w:usb2="00000000" w:usb3="00000000" w:csb0="00000001" w:csb1="00000000"/>
  </w:font>
  <w:font w:name="time new romans">
    <w:altName w:val="Times New Roman"/>
    <w:panose1 w:val="00000000000000000000"/>
    <w:charset w:val="00"/>
    <w:family w:val="roman"/>
    <w:notTrueType/>
    <w:pitch w:val="default"/>
  </w:font>
  <w:font w:name="Titr-s">
    <w:charset w:val="00"/>
    <w:family w:val="swiss"/>
    <w:pitch w:val="variable"/>
    <w:sig w:usb0="00000007" w:usb1="00000000" w:usb2="00000000" w:usb3="00000000" w:csb0="00000003" w:csb1="00000000"/>
  </w:font>
  <w:font w:name="IranNastaliq">
    <w:panose1 w:val="02020505000000020003"/>
    <w:charset w:val="00"/>
    <w:family w:val="roman"/>
    <w:pitch w:val="variable"/>
    <w:sig w:usb0="61002A87" w:usb1="80000000" w:usb2="00000008" w:usb3="00000000" w:csb0="000101FF" w:csb1="00000000"/>
  </w:font>
  <w:font w:name="0 Nazanin">
    <w:charset w:val="B2"/>
    <w:family w:val="auto"/>
    <w:pitch w:val="variable"/>
    <w:sig w:usb0="00002001" w:usb1="80000000" w:usb2="00000008" w:usb3="00000000" w:csb0="00000040" w:csb1="00000000"/>
  </w:font>
  <w:font w:name="Arshia">
    <w:charset w:val="B2"/>
    <w:family w:val="auto"/>
    <w:pitch w:val="variable"/>
    <w:sig w:usb0="00002001" w:usb1="80000000" w:usb2="00000008" w:usb3="00000000" w:csb0="00000040" w:csb1="00000000"/>
  </w:font>
  <w:font w:name="Consolas">
    <w:panose1 w:val="020B0609020204030204"/>
    <w:charset w:val="00"/>
    <w:family w:val="modern"/>
    <w:pitch w:val="fixed"/>
    <w:sig w:usb0="E00006FF" w:usb1="0000FCFF" w:usb2="00000001" w:usb3="00000000" w:csb0="0000019F" w:csb1="00000000"/>
  </w:font>
  <w:font w:name="FKFFAO+TimesNewRoman">
    <w:altName w:val="Times New Roman"/>
    <w:panose1 w:val="00000000000000000000"/>
    <w:charset w:val="00"/>
    <w:family w:val="roman"/>
    <w:notTrueType/>
    <w:pitch w:val="default"/>
    <w:sig w:usb0="00000003" w:usb1="00000000" w:usb2="00000000" w:usb3="00000000" w:csb0="00000001" w:csb1="00000000"/>
  </w:font>
  <w:font w:name="Futura BT">
    <w:altName w:val="Arial"/>
    <w:panose1 w:val="00000000000000000000"/>
    <w:charset w:val="00"/>
    <w:family w:val="swiss"/>
    <w:notTrueType/>
    <w:pitch w:val="default"/>
    <w:sig w:usb0="00000003" w:usb1="00000000" w:usb2="00000000" w:usb3="00000000" w:csb0="00000001" w:csb1="00000000"/>
  </w:font>
  <w:font w:name="AGaramond Bold">
    <w:altName w:val="Times New Roman"/>
    <w:panose1 w:val="00000000000000000000"/>
    <w:charset w:val="00"/>
    <w:family w:val="roman"/>
    <w:notTrueType/>
    <w:pitch w:val="default"/>
    <w:sig w:usb0="00000003" w:usb1="00000000" w:usb2="00000000" w:usb3="00000000" w:csb0="00000001" w:csb1="00000000"/>
  </w:font>
  <w:font w:name="Marlett">
    <w:panose1 w:val="00000000000000000000"/>
    <w:charset w:val="02"/>
    <w:family w:val="auto"/>
    <w:pitch w:val="variable"/>
    <w:sig w:usb0="00000000" w:usb1="10000000" w:usb2="00000000" w:usb3="00000000" w:csb0="80000000" w:csb1="00000000"/>
  </w:font>
  <w:font w:name="@Batang">
    <w:panose1 w:val="02030600000101010101"/>
    <w:charset w:val="81"/>
    <w:family w:val="roman"/>
    <w:pitch w:val="variable"/>
    <w:sig w:usb0="B00002AF" w:usb1="69D77CFB" w:usb2="00000030" w:usb3="00000000" w:csb0="0008009F" w:csb1="00000000"/>
  </w:font>
  <w:font w:name="0 Kamran Bold">
    <w:altName w:val="Times New Roman"/>
    <w:charset w:val="B2"/>
    <w:family w:val="auto"/>
    <w:pitch w:val="variable"/>
    <w:sig w:usb0="00002000" w:usb1="80000000" w:usb2="00000008" w:usb3="00000000" w:csb0="00000040" w:csb1="00000000"/>
  </w:font>
  <w:font w:name="PMingLiU">
    <w:altName w:val="新細明體"/>
    <w:panose1 w:val="02010601000101010101"/>
    <w:charset w:val="88"/>
    <w:family w:val="roman"/>
    <w:pitch w:val="variable"/>
    <w:sig w:usb0="A00002FF" w:usb1="28CFFCFA" w:usb2="00000016" w:usb3="00000000" w:csb0="00100001" w:csb1="00000000"/>
  </w:font>
  <w:font w:name="2  Zar">
    <w:altName w:val="Courier New"/>
    <w:panose1 w:val="00000400000000000000"/>
    <w:charset w:val="B2"/>
    <w:family w:val="auto"/>
    <w:pitch w:val="variable"/>
    <w:sig w:usb0="00002000" w:usb1="80000000" w:usb2="00000008" w:usb3="00000000" w:csb0="0000004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5BA9E5" w14:textId="77777777" w:rsidR="002605FD" w:rsidRDefault="002605F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59377EC" w14:textId="77777777" w:rsidR="002605FD" w:rsidRDefault="002605F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ACBF88" w14:textId="77777777" w:rsidR="002605FD" w:rsidRDefault="002605F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E40045E" w14:textId="77777777" w:rsidR="0087316A" w:rsidRDefault="0087316A" w:rsidP="00D7531C">
      <w:pPr>
        <w:bidi w:val="0"/>
        <w:spacing w:after="0" w:line="240" w:lineRule="auto"/>
      </w:pPr>
      <w:r>
        <w:separator/>
      </w:r>
    </w:p>
  </w:footnote>
  <w:footnote w:type="continuationSeparator" w:id="0">
    <w:p w14:paraId="566427ED" w14:textId="77777777" w:rsidR="0087316A" w:rsidRDefault="0087316A" w:rsidP="00784DB8">
      <w:pPr>
        <w:spacing w:after="0" w:line="240" w:lineRule="auto"/>
      </w:pPr>
      <w:r>
        <w:continuationSeparator/>
      </w:r>
    </w:p>
  </w:footnote>
  <w:footnote w:id="1">
    <w:p>
      <w:pPr>
        <w:pStyle w:val="FootnoteText"/>
        <w:bidi w:val="0"/>
        <w:rPr>
          <w:rFonts w:ascii="Times New Roman" w:hAnsi="Times New Roman" w:cs="Times New Roman"/>
          <w:sz w:val="16"/>
          <w:szCs w:val="16"/>
        </w:rPr>
      </w:pPr>
      <w:r>
        <w:rPr>
          <w:rStyle w:val="FootnoteReference"/>
          <w:rFonts w:ascii="Times New Roman" w:hAnsi="Times New Roman" w:cs="Times New Roman"/>
          <w:sz w:val="16"/>
          <w:szCs w:val="16"/>
        </w:rPr>
        <w:sym w:font="Symbol" w:char="F02A"/>
      </w:r>
      <w:r>
        <w:rPr>
          <w:rFonts w:ascii="Times New Roman" w:hAnsi="Times New Roman" w:cs="Times New Roman"/>
          <w:sz w:val="16"/>
          <w:szCs w:val="16"/>
        </w:rPr>
        <w:t xml:space="preserve"> Corresponding author</w:t>
      </w:r>
    </w:p>
    <w:p>
      <w:pPr>
        <w:bidi w:val="0"/>
        <w:spacing w:after="0" w:line="240" w:lineRule="auto"/>
        <w:jc w:val="both"/>
      </w:pPr>
      <w:r>
        <w:rPr>
          <w:rFonts w:ascii="Times New Roman" w:hAnsi="Times New Roman" w:cs="Times New Roman"/>
          <w:sz w:val="16"/>
          <w:szCs w:val="16"/>
        </w:rPr>
        <w:t xml:space="preserve">Asghari Hendeh Khaleh, M., Sadrara, M., &amp; Najjarpisheh, L. (20XX). The Effect of Board Government Affiliation on Tax Avoidance in Automotive Companies: The Moderating Role of the Audit Committee. Quarterly Financial Accounting, XX(XX): XX-XX.</w:t>
      </w:r>
    </w:p>
  </w:footnote>
  <w:footnote w:id="2">
    <w:p>
      <w:pPr>
        <w:pStyle w:val="FootnoteText"/>
        <w:rPr>
          <w:rFonts w:cs="B Nazanin"/>
          <w:rtl/>
        </w:rPr>
      </w:pPr>
      <w:r>
        <w:rPr>
          <w:rStyle w:val="FootnoteReference"/>
          <w:rFonts w:cs="B Nazanin"/>
          <w:rtl/>
        </w:rPr>
        <w:sym w:font="Symbol" w:char="F02A"/>
      </w:r>
      <w:r>
        <w:rPr>
          <w:rFonts w:ascii="Times New Roman" w:hAnsi="Times New Roman" w:cs="B Nazanin" w:hint="cs"/>
          <w:sz w:val="20"/>
          <w:szCs w:val="20"/>
          <w:rtl/>
        </w:rPr>
        <w:t xml:space="preserve"> نویسنده مسئول</w:t>
      </w:r>
    </w:p>
    <w:p>
      <w:pPr>
        <w:pStyle w:val="FootnoteText"/>
        <w:jc w:val="both"/>
        <w:rPr>
          <w:rFonts w:cs="B Nazanin"/>
          <w:rtl/>
        </w:rPr>
      </w:pPr>
      <w:r>
        <w:rPr>
          <w:rFonts w:ascii="Times New Roman" w:hAnsi="Times New Roman" w:cs="B Nazanin" w:hint="cs"/>
          <w:sz w:val="20"/>
          <w:szCs w:val="20"/>
          <w:rtl/>
        </w:rPr>
        <w:t xml:space="preserve">اصغری هنده خاله، مهسا؛ صدرآرا، مهرداد؛ و نجارپیشه، لیلا. (۱۴</w:t>
      </w:r>
      <w:r>
        <w:rPr>
          <w:rFonts w:ascii="Times New Roman" w:hAnsi="Times New Roman" w:cs="Times New Roman"/>
          <w:sz w:val="16"/>
          <w:szCs w:val="16"/>
        </w:rPr>
        <w:t xml:space="preserve">XX).</w:t>
      </w:r>
      <w:r>
        <w:rPr>
          <w:rFonts w:ascii="Times New Roman" w:hAnsi="Times New Roman" w:cs="B Nazanin" w:hint="cs"/>
          <w:sz w:val="20"/>
          <w:szCs w:val="20"/>
          <w:rtl/>
        </w:rPr>
        <w:t xml:space="preserve"> </w:t>
      </w:r>
      <w:r>
        <w:rPr>
          <w:rFonts w:ascii="Times New Roman" w:hAnsi="Times New Roman" w:cs="B Nazanin" w:hint="cs"/>
          <w:sz w:val="20"/>
          <w:szCs w:val="20"/>
          <w:rtl/>
        </w:rPr>
        <w:t xml:space="preserve">تأثیر وابستگی دولتی هیئت‌مدیره بر اجتناب مالیاتی شرکت‌های صنعت خودروسازی: نقش تعدیل‌گر کمیته حسابرسی. فصلنامه حسابداری مالی، </w:t>
      </w:r>
      <w:r>
        <w:rPr>
          <w:rFonts w:ascii="Times New Roman" w:hAnsi="Times New Roman" w:cs="Times New Roman"/>
          <w:sz w:val="16"/>
          <w:szCs w:val="16"/>
        </w:rPr>
        <w:t xml:space="preserve">XX(XX): XX-XX.</w:t>
      </w:r>
    </w:p>
  </w:footnote>
  <w:footnote w:id="3">
    <w:p>
      <w:pPr>
        <w:pStyle w:val="FootnoteText"/>
        <w:bidi w:val="0"/>
        <w:rPr>
          <w:rFonts w:ascii="Times New Roman" w:hAnsi="Times New Roman" w:cs="Times New Roman"/>
        </w:rPr>
      </w:pPr>
      <w:r>
        <w:rPr>
          <w:rStyle w:val="FootnoteReference"/>
          <w:rFonts w:ascii="Times New Roman" w:hAnsi="Times New Roman" w:cs="B Nazanin"/>
          <w:rtl/>
          <w:lang w:bidi="fa-IR"/>
        </w:rPr>
        <w:footnoteRef/>
      </w:r>
      <w:r>
        <w:rPr>
          <w:rFonts w:ascii="Times New Roman" w:hAnsi="Times New Roman" w:cs="Times New Roman"/>
          <w:sz w:val="20"/>
          <w:szCs w:val="20"/>
        </w:rPr>
        <w:t xml:space="preserve"> Tax Avoidance</w:t>
      </w:r>
    </w:p>
  </w:footnote>
  <w:footnote w:id="4">
    <w:p>
      <w:pPr>
        <w:pStyle w:val="FootnoteText"/>
        <w:bidi w:val="0"/>
        <w:rPr>
          <w:rFonts w:ascii="Times New Roman" w:hAnsi="Times New Roman" w:cs="Times New Roman"/>
        </w:rPr>
      </w:pPr>
      <w:r>
        <w:rPr>
          <w:rStyle w:val="FootnoteReference"/>
          <w:rFonts w:ascii="Times New Roman" w:hAnsi="Times New Roman" w:cs="B Nazanin"/>
          <w:rtl/>
          <w:lang w:bidi="fa-IR"/>
        </w:rPr>
        <w:footnoteRef/>
      </w:r>
      <w:r>
        <w:rPr>
          <w:rFonts w:ascii="Times New Roman" w:hAnsi="Times New Roman" w:cs="Times New Roman"/>
          <w:sz w:val="20"/>
          <w:szCs w:val="20"/>
        </w:rPr>
        <w:t xml:space="preserve"> Hanlon &amp; Heitzman</w:t>
      </w:r>
    </w:p>
  </w:footnote>
  <w:footnote w:id="5">
    <w:p>
      <w:pPr>
        <w:pStyle w:val="FootnoteText"/>
        <w:bidi w:val="0"/>
        <w:rPr>
          <w:rFonts w:ascii="Times New Roman" w:hAnsi="Times New Roman" w:cs="Times New Roman"/>
        </w:rPr>
      </w:pPr>
      <w:r>
        <w:rPr>
          <w:rStyle w:val="FootnoteReference"/>
          <w:rFonts w:ascii="Times New Roman" w:hAnsi="Times New Roman" w:cs="B Nazanin"/>
          <w:rtl/>
          <w:lang w:bidi="fa-IR"/>
        </w:rPr>
        <w:footnoteRef/>
      </w:r>
      <w:r>
        <w:rPr>
          <w:rFonts w:ascii="Times New Roman" w:hAnsi="Times New Roman" w:cs="Times New Roman"/>
          <w:sz w:val="20"/>
          <w:szCs w:val="20"/>
        </w:rPr>
        <w:t xml:space="preserve"> Desai &amp; Dharmapala</w:t>
      </w:r>
    </w:p>
  </w:footnote>
  <w:footnote w:id="6">
    <w:p>
      <w:pPr>
        <w:pStyle w:val="FootnoteText"/>
        <w:bidi w:val="0"/>
        <w:rPr>
          <w:rFonts w:ascii="Times New Roman" w:hAnsi="Times New Roman" w:cs="Times New Roman"/>
        </w:rPr>
      </w:pPr>
      <w:r>
        <w:rPr>
          <w:rStyle w:val="FootnoteReference"/>
          <w:rFonts w:ascii="Times New Roman" w:hAnsi="Times New Roman" w:cs="B Nazanin"/>
          <w:rtl/>
          <w:lang w:bidi="fa-IR"/>
        </w:rPr>
        <w:footnoteRef/>
      </w:r>
      <w:r>
        <w:rPr>
          <w:rFonts w:ascii="Times New Roman" w:hAnsi="Times New Roman" w:cs="Times New Roman"/>
          <w:sz w:val="20"/>
          <w:szCs w:val="20"/>
        </w:rPr>
        <w:t xml:space="preserve"> Kim, Li &amp; Zhang</w:t>
      </w:r>
    </w:p>
  </w:footnote>
  <w:footnote w:id="7">
    <w:p>
      <w:pPr>
        <w:pStyle w:val="FootnoteText"/>
        <w:bidi w:val="0"/>
        <w:rPr>
          <w:rFonts w:ascii="Times New Roman" w:hAnsi="Times New Roman" w:cs="Times New Roman"/>
        </w:rPr>
      </w:pPr>
      <w:r>
        <w:rPr>
          <w:rStyle w:val="FootnoteReference"/>
          <w:rFonts w:ascii="Times New Roman" w:hAnsi="Times New Roman" w:cs="B Nazanin"/>
          <w:rtl/>
          <w:lang w:bidi="fa-IR"/>
        </w:rPr>
        <w:footnoteRef/>
      </w:r>
      <w:r>
        <w:rPr>
          <w:rFonts w:ascii="Times New Roman" w:hAnsi="Times New Roman" w:cs="Times New Roman"/>
          <w:sz w:val="20"/>
          <w:szCs w:val="20"/>
        </w:rPr>
        <w:t xml:space="preserve"> Faccio</w:t>
      </w:r>
    </w:p>
  </w:footnote>
  <w:footnote w:id="8">
    <w:p>
      <w:pPr>
        <w:pStyle w:val="FootnoteText"/>
        <w:bidi w:val="0"/>
        <w:rPr>
          <w:rFonts w:ascii="Times New Roman" w:hAnsi="Times New Roman" w:cs="Times New Roman"/>
        </w:rPr>
      </w:pPr>
      <w:r>
        <w:rPr>
          <w:rStyle w:val="FootnoteReference"/>
          <w:rFonts w:ascii="Times New Roman" w:hAnsi="Times New Roman" w:cs="B Nazanin"/>
          <w:rtl/>
          <w:lang w:bidi="fa-IR"/>
        </w:rPr>
        <w:footnoteRef/>
      </w:r>
      <w:r>
        <w:rPr>
          <w:rFonts w:ascii="Times New Roman" w:hAnsi="Times New Roman" w:cs="Times New Roman"/>
          <w:sz w:val="20"/>
          <w:szCs w:val="20"/>
        </w:rPr>
        <w:t xml:space="preserve"> Fisman</w:t>
      </w:r>
    </w:p>
  </w:footnote>
  <w:footnote w:id="9">
    <w:p>
      <w:pPr>
        <w:pStyle w:val="FootnoteText"/>
        <w:bidi w:val="0"/>
        <w:rPr>
          <w:rFonts w:ascii="Times New Roman" w:hAnsi="Times New Roman" w:cs="Times New Roman"/>
        </w:rPr>
      </w:pPr>
      <w:r>
        <w:rPr>
          <w:rStyle w:val="FootnoteReference"/>
          <w:rFonts w:ascii="Times New Roman" w:hAnsi="Times New Roman" w:cs="B Nazanin"/>
          <w:rtl/>
          <w:lang w:bidi="fa-IR"/>
        </w:rPr>
        <w:footnoteRef/>
      </w:r>
      <w:r>
        <w:rPr>
          <w:rFonts w:ascii="Times New Roman" w:hAnsi="Times New Roman" w:cs="Times New Roman"/>
          <w:sz w:val="20"/>
          <w:szCs w:val="20"/>
        </w:rPr>
        <w:t xml:space="preserve"> Adhikari, Derashid &amp; Zhang</w:t>
      </w:r>
    </w:p>
  </w:footnote>
  <w:footnote w:id="10">
    <w:p>
      <w:pPr>
        <w:pStyle w:val="FootnoteText"/>
        <w:bidi w:val="0"/>
        <w:rPr>
          <w:rFonts w:ascii="Times New Roman" w:hAnsi="Times New Roman" w:cs="Times New Roman"/>
        </w:rPr>
      </w:pPr>
      <w:r>
        <w:rPr>
          <w:rStyle w:val="FootnoteReference"/>
          <w:rFonts w:ascii="Times New Roman" w:hAnsi="Times New Roman" w:cs="B Nazanin"/>
          <w:rtl/>
          <w:lang w:bidi="fa-IR"/>
        </w:rPr>
        <w:footnoteRef/>
      </w:r>
      <w:r>
        <w:rPr>
          <w:rFonts w:ascii="Times New Roman" w:hAnsi="Times New Roman" w:cs="Times New Roman"/>
          <w:sz w:val="20"/>
          <w:szCs w:val="20"/>
        </w:rPr>
        <w:t xml:space="preserve"> Wu, Wu, Zhou &amp; Wu</w:t>
      </w:r>
    </w:p>
  </w:footnote>
  <w:footnote w:id="11">
    <w:p>
      <w:pPr>
        <w:pStyle w:val="FootnoteText"/>
        <w:bidi w:val="0"/>
        <w:rPr>
          <w:rFonts w:ascii="Times New Roman" w:hAnsi="Times New Roman" w:cs="Times New Roman"/>
        </w:rPr>
      </w:pPr>
      <w:r>
        <w:rPr>
          <w:rStyle w:val="FootnoteReference"/>
          <w:rFonts w:ascii="Times New Roman" w:hAnsi="Times New Roman" w:cs="B Nazanin"/>
          <w:rtl/>
          <w:lang w:bidi="fa-IR"/>
        </w:rPr>
        <w:footnoteRef/>
      </w:r>
      <w:r>
        <w:rPr>
          <w:rFonts w:ascii="Times New Roman" w:hAnsi="Times New Roman" w:cs="Times New Roman"/>
          <w:sz w:val="20"/>
          <w:szCs w:val="20"/>
        </w:rPr>
        <w:t xml:space="preserve"> Kim &amp; Zhang</w:t>
      </w:r>
    </w:p>
  </w:footnote>
  <w:footnote w:id="12">
    <w:p>
      <w:pPr>
        <w:pStyle w:val="FootnoteText"/>
        <w:bidi w:val="0"/>
        <w:rPr>
          <w:rFonts w:ascii="Times New Roman" w:hAnsi="Times New Roman" w:cs="Times New Roman"/>
        </w:rPr>
      </w:pPr>
      <w:r>
        <w:rPr>
          <w:rStyle w:val="FootnoteReference"/>
          <w:rFonts w:ascii="Times New Roman" w:hAnsi="Times New Roman" w:cs="B Nazanin"/>
          <w:rtl/>
          <w:lang w:bidi="fa-IR"/>
        </w:rPr>
        <w:footnoteRef/>
      </w:r>
      <w:r>
        <w:rPr>
          <w:rFonts w:ascii="Times New Roman" w:hAnsi="Times New Roman" w:cs="Times New Roman"/>
          <w:sz w:val="20"/>
          <w:szCs w:val="20"/>
        </w:rPr>
        <w:t xml:space="preserve"> Audit Committee</w:t>
      </w:r>
    </w:p>
  </w:footnote>
  <w:footnote w:id="13">
    <w:p>
      <w:pPr>
        <w:pStyle w:val="FootnoteText"/>
        <w:bidi w:val="0"/>
        <w:rPr>
          <w:rFonts w:ascii="Times New Roman" w:hAnsi="Times New Roman" w:cs="Times New Roman"/>
        </w:rPr>
      </w:pPr>
      <w:r>
        <w:rPr>
          <w:rStyle w:val="FootnoteReference"/>
          <w:rFonts w:ascii="Times New Roman" w:hAnsi="Times New Roman" w:cs="B Nazanin"/>
          <w:rtl/>
          <w:lang w:bidi="fa-IR"/>
        </w:rPr>
        <w:footnoteRef/>
      </w:r>
      <w:r>
        <w:rPr>
          <w:rFonts w:ascii="Times New Roman" w:hAnsi="Times New Roman" w:cs="Times New Roman"/>
          <w:sz w:val="20"/>
          <w:szCs w:val="20"/>
        </w:rPr>
        <w:t xml:space="preserve"> Agency Theory</w:t>
      </w:r>
    </w:p>
  </w:footnote>
  <w:footnote w:id="14">
    <w:p>
      <w:pPr>
        <w:pStyle w:val="FootnoteText"/>
        <w:bidi w:val="0"/>
        <w:rPr>
          <w:rFonts w:ascii="Times New Roman" w:hAnsi="Times New Roman" w:cs="Times New Roman"/>
        </w:rPr>
      </w:pPr>
      <w:r>
        <w:rPr>
          <w:rStyle w:val="FootnoteReference"/>
          <w:rFonts w:ascii="Times New Roman" w:hAnsi="Times New Roman" w:cs="B Nazanin"/>
          <w:rtl/>
          <w:lang w:bidi="fa-IR"/>
        </w:rPr>
        <w:footnoteRef/>
      </w:r>
      <w:r>
        <w:rPr>
          <w:rFonts w:ascii="Times New Roman" w:hAnsi="Times New Roman" w:cs="Times New Roman"/>
          <w:sz w:val="20"/>
          <w:szCs w:val="20"/>
        </w:rPr>
        <w:t xml:space="preserve"> Jensen &amp; Meckling</w:t>
      </w:r>
    </w:p>
  </w:footnote>
  <w:footnote w:id="15">
    <w:p>
      <w:pPr>
        <w:pStyle w:val="FootnoteText"/>
        <w:bidi w:val="0"/>
        <w:rPr>
          <w:rFonts w:ascii="Times New Roman" w:hAnsi="Times New Roman" w:cs="Times New Roman"/>
        </w:rPr>
      </w:pPr>
      <w:r>
        <w:rPr>
          <w:rStyle w:val="FootnoteReference"/>
          <w:rFonts w:ascii="Times New Roman" w:hAnsi="Times New Roman" w:cs="B Nazanin"/>
          <w:rtl/>
          <w:lang w:bidi="fa-IR"/>
        </w:rPr>
        <w:footnoteRef/>
      </w:r>
      <w:r>
        <w:rPr>
          <w:rFonts w:ascii="Times New Roman" w:hAnsi="Times New Roman" w:cs="Times New Roman"/>
          <w:sz w:val="20"/>
          <w:szCs w:val="20"/>
        </w:rPr>
        <w:t xml:space="preserve"> Klein</w:t>
      </w:r>
    </w:p>
  </w:footnote>
  <w:footnote w:id="16">
    <w:p>
      <w:pPr>
        <w:pStyle w:val="FootnoteText"/>
        <w:bidi w:val="0"/>
        <w:rPr>
          <w:rFonts w:ascii="Times New Roman" w:hAnsi="Times New Roman" w:cs="Times New Roman"/>
        </w:rPr>
      </w:pPr>
      <w:r>
        <w:rPr>
          <w:rStyle w:val="FootnoteReference"/>
          <w:rFonts w:ascii="Times New Roman" w:hAnsi="Times New Roman" w:cs="B Nazanin"/>
          <w:rtl/>
          <w:lang w:bidi="fa-IR"/>
        </w:rPr>
        <w:footnoteRef/>
      </w:r>
      <w:r>
        <w:rPr>
          <w:rFonts w:ascii="Times New Roman" w:hAnsi="Times New Roman" w:cs="Times New Roman"/>
          <w:sz w:val="20"/>
          <w:szCs w:val="20"/>
        </w:rPr>
        <w:t xml:space="preserve"> Board Government Affiliation</w:t>
      </w:r>
    </w:p>
  </w:footnote>
  <w:footnote w:id="17">
    <w:p>
      <w:pPr>
        <w:pStyle w:val="FootnoteText"/>
        <w:bidi w:val="0"/>
        <w:rPr>
          <w:rFonts w:ascii="Times New Roman" w:hAnsi="Times New Roman" w:cs="Times New Roman"/>
        </w:rPr>
      </w:pPr>
      <w:r>
        <w:rPr>
          <w:rStyle w:val="FootnoteReference"/>
          <w:rFonts w:ascii="Times New Roman" w:hAnsi="Times New Roman" w:cs="B Nazanin"/>
          <w:rtl/>
          <w:lang w:bidi="fa-IR"/>
        </w:rPr>
        <w:footnoteRef/>
      </w:r>
      <w:r>
        <w:rPr>
          <w:rFonts w:ascii="Times New Roman" w:hAnsi="Times New Roman" w:cs="Times New Roman"/>
          <w:sz w:val="20"/>
          <w:szCs w:val="20"/>
        </w:rPr>
        <w:t xml:space="preserve"> Tax Aggressiveness</w:t>
      </w:r>
    </w:p>
  </w:footnote>
  <w:footnote w:id="18">
    <w:p>
      <w:pPr>
        <w:pStyle w:val="FootnoteText"/>
        <w:bidi w:val="0"/>
        <w:rPr>
          <w:rFonts w:ascii="Times New Roman" w:hAnsi="Times New Roman" w:cs="Times New Roman"/>
        </w:rPr>
      </w:pPr>
      <w:r>
        <w:rPr>
          <w:rStyle w:val="FootnoteReference"/>
          <w:rFonts w:ascii="Times New Roman" w:hAnsi="Times New Roman" w:cs="B Nazanin"/>
          <w:rtl/>
          <w:lang w:bidi="fa-IR"/>
        </w:rPr>
        <w:footnoteRef/>
      </w:r>
      <w:r>
        <w:rPr>
          <w:rFonts w:ascii="Times New Roman" w:hAnsi="Times New Roman" w:cs="Times New Roman"/>
          <w:sz w:val="20"/>
          <w:szCs w:val="20"/>
        </w:rPr>
        <w:t xml:space="preserve"> Tax Evasion</w:t>
      </w:r>
    </w:p>
  </w:footnote>
  <w:footnote w:id="19">
    <w:p>
      <w:pPr>
        <w:pStyle w:val="FootnoteText"/>
        <w:bidi w:val="0"/>
        <w:rPr>
          <w:rFonts w:ascii="Times New Roman" w:hAnsi="Times New Roman" w:cs="Times New Roman"/>
        </w:rPr>
      </w:pPr>
      <w:r>
        <w:rPr>
          <w:rStyle w:val="FootnoteReference"/>
          <w:rFonts w:ascii="Times New Roman" w:hAnsi="Times New Roman" w:cs="B Nazanin"/>
          <w:rtl/>
          <w:lang w:bidi="fa-IR"/>
        </w:rPr>
        <w:footnoteRef/>
      </w:r>
      <w:r>
        <w:rPr>
          <w:rFonts w:ascii="Times New Roman" w:hAnsi="Times New Roman" w:cs="Times New Roman"/>
          <w:sz w:val="20"/>
          <w:szCs w:val="20"/>
        </w:rPr>
        <w:t xml:space="preserve"> Effective Tax Rates</w:t>
      </w:r>
    </w:p>
  </w:footnote>
  <w:footnote w:id="20">
    <w:p>
      <w:pPr>
        <w:pStyle w:val="FootnoteText"/>
        <w:bidi w:val="0"/>
        <w:rPr>
          <w:rFonts w:ascii="Times New Roman" w:hAnsi="Times New Roman" w:cs="Times New Roman"/>
        </w:rPr>
      </w:pPr>
      <w:r>
        <w:rPr>
          <w:rStyle w:val="FootnoteReference"/>
          <w:rFonts w:ascii="Times New Roman" w:hAnsi="Times New Roman" w:cs="B Nazanin"/>
          <w:rtl/>
          <w:lang w:bidi="fa-IR"/>
        </w:rPr>
        <w:footnoteRef/>
      </w:r>
      <w:r>
        <w:rPr>
          <w:rFonts w:ascii="Times New Roman" w:hAnsi="Times New Roman" w:cs="Times New Roman"/>
          <w:sz w:val="20"/>
          <w:szCs w:val="20"/>
        </w:rPr>
        <w:t xml:space="preserve"> Book-Tax Differences</w:t>
      </w:r>
    </w:p>
  </w:footnote>
  <w:footnote w:id="21">
    <w:p>
      <w:pPr>
        <w:pStyle w:val="FootnoteText"/>
        <w:bidi w:val="0"/>
        <w:rPr>
          <w:rFonts w:ascii="Times New Roman" w:hAnsi="Times New Roman" w:cs="Times New Roman"/>
        </w:rPr>
      </w:pPr>
      <w:r>
        <w:rPr>
          <w:rStyle w:val="FootnoteReference"/>
          <w:rFonts w:ascii="Times New Roman" w:hAnsi="Times New Roman" w:cs="B Nazanin"/>
          <w:rtl/>
          <w:lang w:bidi="fa-IR"/>
        </w:rPr>
        <w:footnoteRef/>
      </w:r>
      <w:r>
        <w:rPr>
          <w:rFonts w:ascii="Times New Roman" w:hAnsi="Times New Roman" w:cs="Times New Roman"/>
          <w:sz w:val="20"/>
          <w:szCs w:val="20"/>
        </w:rPr>
        <w:t xml:space="preserve"> Dyreng, Hanlon &amp; Maydew</w:t>
      </w:r>
    </w:p>
  </w:footnote>
  <w:footnote w:id="22">
    <w:p>
      <w:pPr>
        <w:pStyle w:val="FootnoteText"/>
        <w:bidi w:val="0"/>
        <w:rPr>
          <w:rFonts w:ascii="Times New Roman" w:hAnsi="Times New Roman" w:cs="Times New Roman"/>
        </w:rPr>
      </w:pPr>
      <w:r>
        <w:rPr>
          <w:rStyle w:val="FootnoteReference"/>
          <w:rFonts w:ascii="Times New Roman" w:hAnsi="Times New Roman" w:cs="B Nazanin"/>
          <w:rtl/>
          <w:lang w:bidi="fa-IR"/>
        </w:rPr>
        <w:footnoteRef/>
      </w:r>
      <w:r>
        <w:rPr>
          <w:rFonts w:ascii="Times New Roman" w:hAnsi="Times New Roman" w:cs="Times New Roman"/>
          <w:sz w:val="20"/>
          <w:szCs w:val="20"/>
        </w:rPr>
        <w:t xml:space="preserve"> Agency Perspective</w:t>
      </w:r>
    </w:p>
  </w:footnote>
  <w:footnote w:id="23">
    <w:p>
      <w:pPr>
        <w:pStyle w:val="FootnoteText"/>
        <w:bidi w:val="0"/>
        <w:rPr>
          <w:rFonts w:ascii="Times New Roman" w:hAnsi="Times New Roman" w:cs="Times New Roman"/>
        </w:rPr>
      </w:pPr>
      <w:r>
        <w:rPr>
          <w:rStyle w:val="FootnoteReference"/>
          <w:rFonts w:ascii="Times New Roman" w:hAnsi="Times New Roman" w:cs="B Nazanin"/>
          <w:rtl/>
          <w:lang w:bidi="fa-IR"/>
        </w:rPr>
        <w:footnoteRef/>
      </w:r>
      <w:r>
        <w:rPr>
          <w:rFonts w:ascii="Times New Roman" w:hAnsi="Times New Roman" w:cs="Times New Roman"/>
          <w:sz w:val="20"/>
          <w:szCs w:val="20"/>
        </w:rPr>
        <w:t xml:space="preserve"> Desai, Dyck &amp; Zingales</w:t>
      </w:r>
    </w:p>
  </w:footnote>
  <w:footnote w:id="24">
    <w:p>
      <w:pPr>
        <w:pStyle w:val="FootnoteText"/>
        <w:bidi w:val="0"/>
        <w:rPr>
          <w:rFonts w:ascii="Times New Roman" w:hAnsi="Times New Roman" w:cs="Times New Roman"/>
        </w:rPr>
      </w:pPr>
      <w:r>
        <w:rPr>
          <w:rStyle w:val="FootnoteReference"/>
          <w:rFonts w:ascii="Times New Roman" w:hAnsi="Times New Roman" w:cs="B Nazanin"/>
          <w:rtl/>
          <w:lang w:bidi="fa-IR"/>
        </w:rPr>
        <w:footnoteRef/>
      </w:r>
      <w:r>
        <w:rPr>
          <w:rFonts w:ascii="Times New Roman" w:hAnsi="Times New Roman" w:cs="Times New Roman"/>
          <w:sz w:val="20"/>
          <w:szCs w:val="20"/>
        </w:rPr>
        <w:t xml:space="preserve"> Frank, Lynch &amp; Rego</w:t>
      </w:r>
    </w:p>
  </w:footnote>
  <w:footnote w:id="25">
    <w:p>
      <w:pPr>
        <w:pStyle w:val="FootnoteText"/>
        <w:bidi w:val="0"/>
        <w:rPr>
          <w:rFonts w:ascii="Times New Roman" w:hAnsi="Times New Roman" w:cs="Times New Roman"/>
        </w:rPr>
      </w:pPr>
      <w:r>
        <w:rPr>
          <w:rStyle w:val="FootnoteReference"/>
          <w:rFonts w:ascii="Times New Roman" w:hAnsi="Times New Roman" w:cs="B Nazanin"/>
          <w:rtl/>
          <w:lang w:bidi="fa-IR"/>
        </w:rPr>
        <w:footnoteRef/>
      </w:r>
      <w:r>
        <w:rPr>
          <w:rFonts w:ascii="Times New Roman" w:hAnsi="Times New Roman" w:cs="Times New Roman"/>
          <w:sz w:val="20"/>
          <w:szCs w:val="20"/>
        </w:rPr>
        <w:t xml:space="preserve"> Hanlon &amp; Slemrod</w:t>
      </w:r>
    </w:p>
  </w:footnote>
  <w:footnote w:id="26">
    <w:p>
      <w:pPr>
        <w:pStyle w:val="FootnoteText"/>
        <w:bidi w:val="0"/>
        <w:rPr>
          <w:rFonts w:ascii="Times New Roman" w:hAnsi="Times New Roman" w:cs="Times New Roman"/>
        </w:rPr>
      </w:pPr>
      <w:r>
        <w:rPr>
          <w:rStyle w:val="FootnoteReference"/>
          <w:rFonts w:ascii="Times New Roman" w:hAnsi="Times New Roman" w:cs="B Nazanin"/>
          <w:rtl/>
          <w:lang w:bidi="fa-IR"/>
        </w:rPr>
        <w:footnoteRef/>
      </w:r>
      <w:r>
        <w:rPr>
          <w:rFonts w:ascii="Times New Roman" w:hAnsi="Times New Roman" w:cs="Times New Roman"/>
          <w:sz w:val="20"/>
          <w:szCs w:val="20"/>
        </w:rPr>
        <w:t xml:space="preserve"> Chen, Chen, Cheng &amp; Shevlin</w:t>
      </w:r>
    </w:p>
  </w:footnote>
  <w:footnote w:id="27">
    <w:p>
      <w:pPr>
        <w:pStyle w:val="FootnoteText"/>
        <w:bidi w:val="0"/>
        <w:rPr>
          <w:rFonts w:ascii="Times New Roman" w:hAnsi="Times New Roman" w:cs="Times New Roman"/>
        </w:rPr>
      </w:pPr>
      <w:r>
        <w:rPr>
          <w:rStyle w:val="FootnoteReference"/>
          <w:rFonts w:ascii="Times New Roman" w:hAnsi="Times New Roman" w:cs="B Nazanin"/>
          <w:rtl/>
          <w:lang w:bidi="fa-IR"/>
        </w:rPr>
        <w:footnoteRef/>
      </w:r>
      <w:r>
        <w:rPr>
          <w:rFonts w:ascii="Times New Roman" w:hAnsi="Times New Roman" w:cs="Times New Roman"/>
          <w:sz w:val="20"/>
          <w:szCs w:val="20"/>
        </w:rPr>
        <w:t xml:space="preserve"> Badertscher, Katz &amp; Rego</w:t>
      </w:r>
    </w:p>
  </w:footnote>
  <w:footnote w:id="28">
    <w:p>
      <w:pPr>
        <w:pStyle w:val="FootnoteText"/>
        <w:bidi w:val="0"/>
        <w:rPr>
          <w:rFonts w:ascii="Times New Roman" w:hAnsi="Times New Roman" w:cs="Times New Roman"/>
        </w:rPr>
      </w:pPr>
      <w:r>
        <w:rPr>
          <w:rStyle w:val="FootnoteReference"/>
          <w:rFonts w:ascii="Times New Roman" w:hAnsi="Times New Roman" w:cs="B Nazanin"/>
          <w:rtl/>
          <w:lang w:bidi="fa-IR"/>
        </w:rPr>
        <w:footnoteRef/>
      </w:r>
      <w:r>
        <w:rPr>
          <w:rFonts w:ascii="Times New Roman" w:hAnsi="Times New Roman" w:cs="Times New Roman"/>
          <w:sz w:val="20"/>
          <w:szCs w:val="20"/>
        </w:rPr>
        <w:t xml:space="preserve"> Agrawal &amp; Knoeber</w:t>
      </w:r>
    </w:p>
  </w:footnote>
  <w:footnote w:id="29">
    <w:p>
      <w:pPr>
        <w:pStyle w:val="FootnoteText"/>
        <w:bidi w:val="0"/>
        <w:rPr>
          <w:rFonts w:ascii="Times New Roman" w:hAnsi="Times New Roman" w:cs="Times New Roman"/>
        </w:rPr>
      </w:pPr>
      <w:r>
        <w:rPr>
          <w:rStyle w:val="FootnoteReference"/>
          <w:rFonts w:ascii="Times New Roman" w:hAnsi="Times New Roman" w:cs="B Nazanin"/>
          <w:rtl/>
          <w:lang w:bidi="fa-IR"/>
        </w:rPr>
        <w:footnoteRef/>
      </w:r>
      <w:r>
        <w:rPr>
          <w:rFonts w:ascii="Times New Roman" w:hAnsi="Times New Roman" w:cs="Times New Roman"/>
          <w:sz w:val="20"/>
          <w:szCs w:val="20"/>
        </w:rPr>
        <w:t xml:space="preserve"> Fan, Wong &amp; Zhang</w:t>
      </w:r>
    </w:p>
  </w:footnote>
  <w:footnote w:id="30">
    <w:p>
      <w:pPr>
        <w:pStyle w:val="FootnoteText"/>
        <w:bidi w:val="0"/>
        <w:rPr>
          <w:rFonts w:ascii="Times New Roman" w:hAnsi="Times New Roman" w:cs="Times New Roman"/>
        </w:rPr>
      </w:pPr>
      <w:r>
        <w:rPr>
          <w:rStyle w:val="FootnoteReference"/>
          <w:rFonts w:ascii="Times New Roman" w:hAnsi="Times New Roman" w:cs="B Nazanin"/>
          <w:rtl/>
          <w:lang w:bidi="fa-IR"/>
        </w:rPr>
        <w:footnoteRef/>
      </w:r>
      <w:r>
        <w:rPr>
          <w:rFonts w:ascii="Times New Roman" w:hAnsi="Times New Roman" w:cs="Times New Roman"/>
          <w:sz w:val="20"/>
          <w:szCs w:val="20"/>
        </w:rPr>
        <w:t xml:space="preserve"> Boubakri, Cosset &amp; Saffar</w:t>
      </w:r>
    </w:p>
  </w:footnote>
  <w:footnote w:id="31">
    <w:p>
      <w:pPr>
        <w:pStyle w:val="FootnoteText"/>
        <w:bidi w:val="0"/>
        <w:rPr>
          <w:rFonts w:ascii="Times New Roman" w:hAnsi="Times New Roman" w:cs="Times New Roman"/>
        </w:rPr>
      </w:pPr>
      <w:r>
        <w:rPr>
          <w:rStyle w:val="FootnoteReference"/>
          <w:rFonts w:ascii="Times New Roman" w:hAnsi="Times New Roman" w:cs="B Nazanin"/>
          <w:rtl/>
          <w:lang w:bidi="fa-IR"/>
        </w:rPr>
        <w:footnoteRef/>
      </w:r>
      <w:r>
        <w:rPr>
          <w:rFonts w:ascii="Times New Roman" w:hAnsi="Times New Roman" w:cs="Times New Roman"/>
          <w:sz w:val="20"/>
          <w:szCs w:val="20"/>
        </w:rPr>
        <w:t xml:space="preserve"> Hillman</w:t>
      </w:r>
    </w:p>
  </w:footnote>
  <w:footnote w:id="32">
    <w:p>
      <w:pPr>
        <w:pStyle w:val="FootnoteText"/>
        <w:bidi w:val="0"/>
        <w:rPr>
          <w:rFonts w:ascii="Times New Roman" w:hAnsi="Times New Roman" w:cs="Times New Roman"/>
        </w:rPr>
      </w:pPr>
      <w:r>
        <w:rPr>
          <w:rStyle w:val="FootnoteReference"/>
          <w:rFonts w:ascii="Times New Roman" w:hAnsi="Times New Roman" w:cs="B Nazanin"/>
          <w:rtl/>
          <w:lang w:bidi="fa-IR"/>
        </w:rPr>
        <w:footnoteRef/>
      </w:r>
      <w:r>
        <w:rPr>
          <w:rFonts w:ascii="Times New Roman" w:hAnsi="Times New Roman" w:cs="Times New Roman"/>
          <w:sz w:val="20"/>
          <w:szCs w:val="20"/>
        </w:rPr>
        <w:t xml:space="preserve"> Goldman, Rocholl &amp; So</w:t>
      </w:r>
    </w:p>
  </w:footnote>
  <w:footnote w:id="33">
    <w:p>
      <w:pPr>
        <w:pStyle w:val="FootnoteText"/>
        <w:bidi w:val="0"/>
        <w:rPr>
          <w:rFonts w:ascii="Times New Roman" w:hAnsi="Times New Roman" w:cs="Times New Roman"/>
        </w:rPr>
      </w:pPr>
      <w:r>
        <w:rPr>
          <w:rStyle w:val="FootnoteReference"/>
          <w:rFonts w:ascii="Times New Roman" w:hAnsi="Times New Roman" w:cs="B Nazanin"/>
          <w:rtl/>
          <w:lang w:bidi="fa-IR"/>
        </w:rPr>
        <w:footnoteRef/>
      </w:r>
      <w:r>
        <w:rPr>
          <w:rFonts w:ascii="Times New Roman" w:hAnsi="Times New Roman" w:cs="Times New Roman"/>
          <w:sz w:val="20"/>
          <w:szCs w:val="20"/>
        </w:rPr>
        <w:t xml:space="preserve"> Government-affiliated Directors</w:t>
      </w:r>
    </w:p>
  </w:footnote>
  <w:footnote w:id="34">
    <w:p>
      <w:pPr>
        <w:pStyle w:val="FootnoteText"/>
        <w:bidi w:val="0"/>
        <w:rPr>
          <w:rFonts w:ascii="Times New Roman" w:hAnsi="Times New Roman" w:cs="Times New Roman"/>
        </w:rPr>
      </w:pPr>
      <w:r>
        <w:rPr>
          <w:rStyle w:val="FootnoteReference"/>
          <w:rFonts w:ascii="Times New Roman" w:hAnsi="Times New Roman" w:cs="B Nazanin"/>
          <w:rtl/>
          <w:lang w:bidi="fa-IR"/>
        </w:rPr>
        <w:footnoteRef/>
      </w:r>
      <w:r>
        <w:rPr>
          <w:rFonts w:ascii="Times New Roman" w:hAnsi="Times New Roman" w:cs="Times New Roman"/>
          <w:sz w:val="20"/>
          <w:szCs w:val="20"/>
        </w:rPr>
        <w:t xml:space="preserve"> Resource Dependence Theory</w:t>
      </w:r>
    </w:p>
  </w:footnote>
  <w:footnote w:id="35">
    <w:p>
      <w:pPr>
        <w:pStyle w:val="FootnoteText"/>
        <w:bidi w:val="0"/>
        <w:rPr>
          <w:rFonts w:ascii="Times New Roman" w:hAnsi="Times New Roman" w:cs="Times New Roman"/>
        </w:rPr>
      </w:pPr>
      <w:r>
        <w:rPr>
          <w:rStyle w:val="FootnoteReference"/>
          <w:rFonts w:ascii="Times New Roman" w:hAnsi="Times New Roman" w:cs="B Nazanin"/>
          <w:rtl/>
          <w:lang w:bidi="fa-IR"/>
        </w:rPr>
        <w:footnoteRef/>
      </w:r>
      <w:r>
        <w:rPr>
          <w:rFonts w:ascii="Times New Roman" w:hAnsi="Times New Roman" w:cs="Times New Roman"/>
          <w:sz w:val="20"/>
          <w:szCs w:val="20"/>
        </w:rPr>
        <w:t xml:space="preserve"> Pfeffer &amp; Salancik</w:t>
      </w:r>
    </w:p>
  </w:footnote>
  <w:footnote w:id="36">
    <w:p>
      <w:pPr>
        <w:pStyle w:val="FootnoteText"/>
        <w:bidi w:val="0"/>
        <w:rPr>
          <w:rFonts w:ascii="Times New Roman" w:hAnsi="Times New Roman" w:cs="Times New Roman"/>
        </w:rPr>
      </w:pPr>
      <w:r>
        <w:rPr>
          <w:rStyle w:val="FootnoteReference"/>
          <w:rFonts w:ascii="Times New Roman" w:hAnsi="Times New Roman" w:cs="B Nazanin"/>
          <w:rtl/>
          <w:lang w:bidi="fa-IR"/>
        </w:rPr>
        <w:footnoteRef/>
      </w:r>
      <w:r>
        <w:rPr>
          <w:rFonts w:ascii="Times New Roman" w:hAnsi="Times New Roman" w:cs="Times New Roman"/>
          <w:sz w:val="20"/>
          <w:szCs w:val="20"/>
        </w:rPr>
        <w:t xml:space="preserve"> Hillman, Withers &amp; Collins</w:t>
      </w:r>
    </w:p>
  </w:footnote>
  <w:footnote w:id="37">
    <w:p>
      <w:pPr>
        <w:pStyle w:val="FootnoteText"/>
        <w:bidi w:val="0"/>
        <w:rPr>
          <w:rFonts w:ascii="Times New Roman" w:hAnsi="Times New Roman" w:cs="Times New Roman"/>
        </w:rPr>
      </w:pPr>
      <w:r>
        <w:rPr>
          <w:rStyle w:val="FootnoteReference"/>
          <w:rFonts w:ascii="Times New Roman" w:hAnsi="Times New Roman" w:cs="B Nazanin"/>
          <w:rtl/>
          <w:lang w:bidi="fa-IR"/>
        </w:rPr>
        <w:footnoteRef/>
      </w:r>
      <w:r>
        <w:rPr>
          <w:rFonts w:ascii="Times New Roman" w:hAnsi="Times New Roman" w:cs="Times New Roman"/>
          <w:sz w:val="20"/>
          <w:szCs w:val="20"/>
        </w:rPr>
        <w:t xml:space="preserve"> Regulatory Capture Theory</w:t>
      </w:r>
    </w:p>
  </w:footnote>
  <w:footnote w:id="38">
    <w:p>
      <w:pPr>
        <w:pStyle w:val="FootnoteText"/>
        <w:bidi w:val="0"/>
        <w:rPr>
          <w:rFonts w:ascii="Times New Roman" w:hAnsi="Times New Roman" w:cs="Times New Roman"/>
        </w:rPr>
      </w:pPr>
      <w:r>
        <w:rPr>
          <w:rStyle w:val="FootnoteReference"/>
          <w:rFonts w:ascii="Times New Roman" w:hAnsi="Times New Roman" w:cs="B Nazanin"/>
          <w:rtl/>
          <w:lang w:bidi="fa-IR"/>
        </w:rPr>
        <w:footnoteRef/>
      </w:r>
      <w:r>
        <w:rPr>
          <w:rFonts w:ascii="Times New Roman" w:hAnsi="Times New Roman" w:cs="Times New Roman"/>
          <w:sz w:val="20"/>
          <w:szCs w:val="20"/>
        </w:rPr>
        <w:t xml:space="preserve"> Stigler</w:t>
      </w:r>
    </w:p>
  </w:footnote>
  <w:footnote w:id="39">
    <w:p>
      <w:pPr>
        <w:pStyle w:val="FootnoteText"/>
        <w:bidi w:val="0"/>
        <w:rPr>
          <w:rFonts w:ascii="Times New Roman" w:hAnsi="Times New Roman" w:cs="Times New Roman"/>
        </w:rPr>
      </w:pPr>
      <w:r>
        <w:rPr>
          <w:rStyle w:val="FootnoteReference"/>
          <w:rFonts w:ascii="Times New Roman" w:hAnsi="Times New Roman" w:cs="B Nazanin"/>
          <w:rtl/>
          <w:lang w:bidi="fa-IR"/>
        </w:rPr>
        <w:footnoteRef/>
      </w:r>
      <w:r>
        <w:rPr>
          <w:rFonts w:ascii="Times New Roman" w:hAnsi="Times New Roman" w:cs="Times New Roman"/>
          <w:sz w:val="20"/>
          <w:szCs w:val="20"/>
        </w:rPr>
        <w:t xml:space="preserve"> Shleifer &amp; Vishny</w:t>
      </w:r>
    </w:p>
  </w:footnote>
  <w:footnote w:id="40">
    <w:p>
      <w:pPr>
        <w:pStyle w:val="FootnoteText"/>
        <w:bidi w:val="0"/>
        <w:rPr>
          <w:rFonts w:ascii="Times New Roman" w:hAnsi="Times New Roman" w:cs="Times New Roman"/>
        </w:rPr>
      </w:pPr>
      <w:r>
        <w:rPr>
          <w:rStyle w:val="FootnoteReference"/>
          <w:rFonts w:ascii="Times New Roman" w:hAnsi="Times New Roman" w:cs="B Nazanin"/>
          <w:rtl/>
          <w:lang w:bidi="fa-IR"/>
        </w:rPr>
        <w:footnoteRef/>
      </w:r>
      <w:r>
        <w:rPr>
          <w:rFonts w:ascii="Times New Roman" w:hAnsi="Times New Roman" w:cs="Times New Roman"/>
          <w:sz w:val="20"/>
          <w:szCs w:val="20"/>
        </w:rPr>
        <w:t xml:space="preserve"> Lin, Mills, Zhang &amp; Li</w:t>
      </w:r>
    </w:p>
  </w:footnote>
  <w:footnote w:id="41">
    <w:p>
      <w:pPr>
        <w:pStyle w:val="FootnoteText"/>
        <w:bidi w:val="0"/>
        <w:rPr>
          <w:rFonts w:ascii="Times New Roman" w:hAnsi="Times New Roman" w:cs="Times New Roman"/>
        </w:rPr>
      </w:pPr>
      <w:r>
        <w:rPr>
          <w:rStyle w:val="FootnoteReference"/>
          <w:rFonts w:ascii="Times New Roman" w:hAnsi="Times New Roman" w:cs="B Nazanin"/>
          <w:rtl/>
          <w:lang w:bidi="fa-IR"/>
        </w:rPr>
        <w:footnoteRef/>
      </w:r>
      <w:r>
        <w:rPr>
          <w:rFonts w:ascii="Times New Roman" w:hAnsi="Times New Roman" w:cs="Times New Roman"/>
          <w:sz w:val="20"/>
          <w:szCs w:val="20"/>
        </w:rPr>
        <w:t xml:space="preserve"> Mills, Nutter &amp; Schwab</w:t>
      </w:r>
    </w:p>
  </w:footnote>
  <w:footnote w:id="42">
    <w:p>
      <w:pPr>
        <w:pStyle w:val="FootnoteText"/>
        <w:bidi w:val="0"/>
        <w:rPr>
          <w:rFonts w:ascii="Times New Roman" w:hAnsi="Times New Roman" w:cs="Times New Roman"/>
        </w:rPr>
      </w:pPr>
      <w:r>
        <w:rPr>
          <w:rStyle w:val="FootnoteReference"/>
          <w:rFonts w:ascii="Times New Roman" w:hAnsi="Times New Roman" w:cs="B Nazanin"/>
          <w:rtl/>
          <w:lang w:bidi="fa-IR"/>
        </w:rPr>
        <w:footnoteRef/>
      </w:r>
      <w:r>
        <w:rPr>
          <w:rFonts w:ascii="Times New Roman" w:hAnsi="Times New Roman" w:cs="Times New Roman"/>
          <w:sz w:val="20"/>
          <w:szCs w:val="20"/>
        </w:rPr>
        <w:t xml:space="preserve"> Faccio, Masulis &amp; McConnell</w:t>
      </w:r>
    </w:p>
  </w:footnote>
  <w:footnote w:id="43">
    <w:p>
      <w:pPr>
        <w:pStyle w:val="FootnoteText"/>
        <w:bidi w:val="0"/>
        <w:rPr>
          <w:rFonts w:ascii="Times New Roman" w:hAnsi="Times New Roman" w:cs="Times New Roman"/>
        </w:rPr>
      </w:pPr>
      <w:r>
        <w:rPr>
          <w:rStyle w:val="FootnoteReference"/>
          <w:rFonts w:ascii="Times New Roman" w:hAnsi="Times New Roman" w:cs="B Nazanin"/>
          <w:rtl/>
          <w:lang w:bidi="fa-IR"/>
        </w:rPr>
        <w:footnoteRef/>
      </w:r>
      <w:r>
        <w:rPr>
          <w:rFonts w:ascii="Times New Roman" w:hAnsi="Times New Roman" w:cs="Times New Roman"/>
          <w:sz w:val="20"/>
          <w:szCs w:val="20"/>
        </w:rPr>
        <w:t xml:space="preserve"> Chaney, Faccio &amp; Parsley</w:t>
      </w:r>
    </w:p>
  </w:footnote>
  <w:footnote w:id="44">
    <w:p>
      <w:pPr>
        <w:pStyle w:val="FootnoteText"/>
        <w:bidi w:val="0"/>
        <w:rPr>
          <w:rFonts w:ascii="Times New Roman" w:hAnsi="Times New Roman" w:cs="Times New Roman"/>
        </w:rPr>
      </w:pPr>
      <w:r>
        <w:rPr>
          <w:rStyle w:val="FootnoteReference"/>
          <w:rFonts w:ascii="Times New Roman" w:hAnsi="Times New Roman" w:cs="B Nazanin"/>
          <w:rtl/>
          <w:lang w:bidi="fa-IR"/>
        </w:rPr>
        <w:footnoteRef/>
      </w:r>
      <w:r>
        <w:rPr>
          <w:rFonts w:ascii="Times New Roman" w:hAnsi="Times New Roman" w:cs="Times New Roman"/>
          <w:sz w:val="20"/>
          <w:szCs w:val="20"/>
        </w:rPr>
        <w:t xml:space="preserve"> Khwaja &amp; Mian</w:t>
      </w:r>
    </w:p>
  </w:footnote>
  <w:footnote w:id="45">
    <w:p>
      <w:pPr>
        <w:pStyle w:val="FootnoteText"/>
        <w:bidi w:val="0"/>
        <w:rPr>
          <w:rFonts w:ascii="Times New Roman" w:hAnsi="Times New Roman" w:cs="Times New Roman"/>
        </w:rPr>
      </w:pPr>
      <w:r>
        <w:rPr>
          <w:rStyle w:val="FootnoteReference"/>
          <w:rFonts w:ascii="Times New Roman" w:hAnsi="Times New Roman" w:cs="B Nazanin"/>
          <w:rtl/>
          <w:lang w:bidi="fa-IR"/>
        </w:rPr>
        <w:footnoteRef/>
      </w:r>
      <w:r>
        <w:rPr>
          <w:rFonts w:ascii="Times New Roman" w:hAnsi="Times New Roman" w:cs="Times New Roman"/>
          <w:sz w:val="20"/>
          <w:szCs w:val="20"/>
        </w:rPr>
        <w:t xml:space="preserve"> Political Cost Hypothesis</w:t>
      </w:r>
    </w:p>
  </w:footnote>
  <w:footnote w:id="46">
    <w:p>
      <w:pPr>
        <w:pStyle w:val="FootnoteText"/>
        <w:bidi w:val="0"/>
        <w:rPr>
          <w:rFonts w:ascii="Times New Roman" w:hAnsi="Times New Roman" w:cs="Times New Roman"/>
        </w:rPr>
      </w:pPr>
      <w:r>
        <w:rPr>
          <w:rStyle w:val="FootnoteReference"/>
          <w:rFonts w:ascii="Times New Roman" w:hAnsi="Times New Roman" w:cs="B Nazanin"/>
          <w:rtl/>
          <w:lang w:bidi="fa-IR"/>
        </w:rPr>
        <w:footnoteRef/>
      </w:r>
      <w:r>
        <w:rPr>
          <w:rFonts w:ascii="Times New Roman" w:hAnsi="Times New Roman" w:cs="Times New Roman"/>
          <w:sz w:val="20"/>
          <w:szCs w:val="20"/>
        </w:rPr>
        <w:t xml:space="preserve"> Watts &amp; Zimmerman</w:t>
      </w:r>
    </w:p>
  </w:footnote>
  <w:footnote w:id="47">
    <w:p>
      <w:pPr>
        <w:pStyle w:val="FootnoteText"/>
        <w:bidi w:val="0"/>
        <w:rPr>
          <w:rFonts w:ascii="Times New Roman" w:hAnsi="Times New Roman" w:cs="Times New Roman"/>
        </w:rPr>
      </w:pPr>
      <w:r>
        <w:rPr>
          <w:rStyle w:val="FootnoteReference"/>
          <w:rFonts w:ascii="Times New Roman" w:hAnsi="Times New Roman" w:cs="B Nazanin"/>
          <w:rtl/>
          <w:lang w:bidi="fa-IR"/>
        </w:rPr>
        <w:footnoteRef/>
      </w:r>
      <w:r>
        <w:rPr>
          <w:rFonts w:ascii="Times New Roman" w:hAnsi="Times New Roman" w:cs="Times New Roman"/>
          <w:sz w:val="20"/>
          <w:szCs w:val="20"/>
        </w:rPr>
        <w:t xml:space="preserve"> Zimmerman</w:t>
      </w:r>
    </w:p>
  </w:footnote>
  <w:footnote w:id="48">
    <w:p>
      <w:pPr>
        <w:pStyle w:val="FootnoteText"/>
        <w:bidi w:val="0"/>
        <w:rPr>
          <w:rFonts w:ascii="Times New Roman" w:hAnsi="Times New Roman" w:cs="Times New Roman"/>
        </w:rPr>
      </w:pPr>
      <w:r>
        <w:rPr>
          <w:rStyle w:val="FootnoteReference"/>
          <w:rFonts w:ascii="Times New Roman" w:hAnsi="Times New Roman" w:cs="B Nazanin"/>
          <w:rtl/>
          <w:lang w:bidi="fa-IR"/>
        </w:rPr>
        <w:footnoteRef/>
      </w:r>
      <w:r>
        <w:rPr>
          <w:rFonts w:ascii="Times New Roman" w:hAnsi="Times New Roman" w:cs="Times New Roman"/>
          <w:sz w:val="20"/>
          <w:szCs w:val="20"/>
        </w:rPr>
        <w:t xml:space="preserve"> Bradshaw, Liao &amp; Ma</w:t>
      </w:r>
    </w:p>
  </w:footnote>
  <w:footnote w:id="49">
    <w:p>
      <w:pPr>
        <w:pStyle w:val="FootnoteText"/>
        <w:bidi w:val="0"/>
        <w:rPr>
          <w:rFonts w:ascii="Times New Roman" w:hAnsi="Times New Roman" w:cs="Times New Roman"/>
        </w:rPr>
      </w:pPr>
      <w:r>
        <w:rPr>
          <w:rStyle w:val="FootnoteReference"/>
          <w:rFonts w:ascii="Times New Roman" w:hAnsi="Times New Roman" w:cs="B Nazanin"/>
          <w:rtl/>
          <w:lang w:bidi="fa-IR"/>
        </w:rPr>
        <w:footnoteRef/>
      </w:r>
      <w:r>
        <w:rPr>
          <w:rFonts w:ascii="Times New Roman" w:hAnsi="Times New Roman" w:cs="Times New Roman"/>
          <w:sz w:val="20"/>
          <w:szCs w:val="20"/>
        </w:rPr>
        <w:t xml:space="preserve"> Abdul Wahab, Ariff, Madah Marzuki &amp; Mohd Sanusi</w:t>
      </w:r>
    </w:p>
  </w:footnote>
  <w:footnote w:id="50">
    <w:p>
      <w:pPr>
        <w:pStyle w:val="FootnoteText"/>
        <w:bidi w:val="0"/>
        <w:rPr>
          <w:rFonts w:ascii="Times New Roman" w:hAnsi="Times New Roman" w:cs="Times New Roman"/>
        </w:rPr>
      </w:pPr>
      <w:r>
        <w:rPr>
          <w:rStyle w:val="FootnoteReference"/>
          <w:rFonts w:ascii="Times New Roman" w:hAnsi="Times New Roman" w:cs="B Nazanin"/>
          <w:rtl/>
          <w:lang w:bidi="fa-IR"/>
        </w:rPr>
        <w:footnoteRef/>
      </w:r>
      <w:r>
        <w:rPr>
          <w:rFonts w:ascii="Times New Roman" w:hAnsi="Times New Roman" w:cs="Times New Roman"/>
          <w:sz w:val="20"/>
          <w:szCs w:val="20"/>
        </w:rPr>
        <w:t xml:space="preserve"> Fama &amp; Jensen</w:t>
      </w:r>
    </w:p>
  </w:footnote>
  <w:footnote w:id="51">
    <w:p>
      <w:pPr>
        <w:pStyle w:val="FootnoteText"/>
        <w:bidi w:val="0"/>
        <w:rPr>
          <w:rFonts w:ascii="Times New Roman" w:hAnsi="Times New Roman" w:cs="Times New Roman"/>
        </w:rPr>
      </w:pPr>
      <w:r>
        <w:rPr>
          <w:rStyle w:val="FootnoteReference"/>
          <w:rFonts w:ascii="Times New Roman" w:hAnsi="Times New Roman" w:cs="B Nazanin"/>
          <w:rtl/>
          <w:lang w:bidi="fa-IR"/>
        </w:rPr>
        <w:footnoteRef/>
      </w:r>
      <w:r>
        <w:rPr>
          <w:rFonts w:ascii="Times New Roman" w:hAnsi="Times New Roman" w:cs="Times New Roman"/>
          <w:sz w:val="20"/>
          <w:szCs w:val="20"/>
        </w:rPr>
        <w:t xml:space="preserve"> Abbott, Parker &amp; Peters</w:t>
      </w:r>
    </w:p>
  </w:footnote>
  <w:footnote w:id="52">
    <w:p>
      <w:pPr>
        <w:pStyle w:val="FootnoteText"/>
        <w:bidi w:val="0"/>
        <w:rPr>
          <w:rFonts w:ascii="Times New Roman" w:hAnsi="Times New Roman" w:cs="Times New Roman"/>
        </w:rPr>
      </w:pPr>
      <w:r>
        <w:rPr>
          <w:rStyle w:val="FootnoteReference"/>
          <w:rFonts w:ascii="Times New Roman" w:hAnsi="Times New Roman" w:cs="B Nazanin"/>
          <w:rtl/>
          <w:lang w:bidi="fa-IR"/>
        </w:rPr>
        <w:footnoteRef/>
      </w:r>
      <w:r>
        <w:rPr>
          <w:rFonts w:ascii="Times New Roman" w:hAnsi="Times New Roman" w:cs="Times New Roman"/>
          <w:sz w:val="20"/>
          <w:szCs w:val="20"/>
        </w:rPr>
        <w:t xml:space="preserve"> DeFond, Hann &amp; Hu</w:t>
      </w:r>
    </w:p>
  </w:footnote>
  <w:footnote w:id="53">
    <w:p>
      <w:pPr>
        <w:pStyle w:val="FootnoteText"/>
        <w:bidi w:val="0"/>
        <w:rPr>
          <w:rFonts w:ascii="Times New Roman" w:hAnsi="Times New Roman" w:cs="Times New Roman"/>
        </w:rPr>
      </w:pPr>
      <w:r>
        <w:rPr>
          <w:rStyle w:val="FootnoteReference"/>
          <w:rFonts w:ascii="Times New Roman" w:hAnsi="Times New Roman" w:cs="B Nazanin"/>
          <w:rtl/>
          <w:lang w:bidi="fa-IR"/>
        </w:rPr>
        <w:footnoteRef/>
      </w:r>
      <w:r>
        <w:rPr>
          <w:rFonts w:ascii="Times New Roman" w:hAnsi="Times New Roman" w:cs="Times New Roman"/>
          <w:sz w:val="20"/>
          <w:szCs w:val="20"/>
        </w:rPr>
        <w:t xml:space="preserve"> Lanis &amp; Richardson</w:t>
      </w:r>
    </w:p>
  </w:footnote>
  <w:footnote w:id="54">
    <w:p>
      <w:pPr>
        <w:pStyle w:val="FootnoteText"/>
        <w:bidi w:val="0"/>
        <w:rPr>
          <w:rFonts w:ascii="Times New Roman" w:hAnsi="Times New Roman" w:cs="Times New Roman"/>
        </w:rPr>
      </w:pPr>
      <w:r>
        <w:rPr>
          <w:rStyle w:val="FootnoteReference"/>
          <w:rFonts w:ascii="Times New Roman" w:hAnsi="Times New Roman" w:cs="B Nazanin"/>
          <w:rtl/>
          <w:lang w:bidi="fa-IR"/>
        </w:rPr>
        <w:footnoteRef/>
      </w:r>
      <w:r>
        <w:rPr>
          <w:rFonts w:ascii="Times New Roman" w:hAnsi="Times New Roman" w:cs="Times New Roman"/>
          <w:sz w:val="20"/>
          <w:szCs w:val="20"/>
        </w:rPr>
        <w:t xml:space="preserve"> Richardson, Taylor &amp; Lanis</w:t>
      </w:r>
    </w:p>
  </w:footnote>
  <w:footnote w:id="55">
    <w:p>
      <w:pPr>
        <w:pStyle w:val="FootnoteText"/>
        <w:bidi w:val="0"/>
        <w:rPr>
          <w:rFonts w:ascii="Times New Roman" w:hAnsi="Times New Roman" w:cs="Times New Roman"/>
        </w:rPr>
      </w:pPr>
      <w:r>
        <w:rPr>
          <w:rStyle w:val="FootnoteReference"/>
          <w:rFonts w:ascii="Times New Roman" w:hAnsi="Times New Roman" w:cs="B Nazanin"/>
          <w:rtl/>
          <w:lang w:bidi="fa-IR"/>
        </w:rPr>
        <w:footnoteRef/>
      </w:r>
      <w:r>
        <w:rPr>
          <w:rFonts w:ascii="Times New Roman" w:hAnsi="Times New Roman" w:cs="Times New Roman"/>
          <w:sz w:val="20"/>
          <w:szCs w:val="20"/>
        </w:rPr>
        <w:t xml:space="preserve"> Deslandes, Fortin &amp; Landry</w:t>
      </w:r>
    </w:p>
  </w:footnote>
  <w:footnote w:id="56">
    <w:p>
      <w:pPr>
        <w:pStyle w:val="FootnoteText"/>
        <w:bidi w:val="0"/>
        <w:rPr>
          <w:rFonts w:ascii="Times New Roman" w:hAnsi="Times New Roman" w:cs="Times New Roman"/>
        </w:rPr>
      </w:pPr>
      <w:r>
        <w:rPr>
          <w:rStyle w:val="FootnoteReference"/>
          <w:rFonts w:ascii="Times New Roman" w:hAnsi="Times New Roman" w:cs="B Nazanin"/>
          <w:rtl/>
          <w:lang w:bidi="fa-IR"/>
        </w:rPr>
        <w:footnoteRef/>
      </w:r>
      <w:r>
        <w:rPr>
          <w:rFonts w:ascii="Times New Roman" w:hAnsi="Times New Roman" w:cs="Times New Roman"/>
          <w:sz w:val="20"/>
          <w:szCs w:val="20"/>
        </w:rPr>
        <w:t xml:space="preserve"> Hsu, Moore &amp; Neubaum</w:t>
      </w:r>
    </w:p>
  </w:footnote>
  <w:footnote w:id="57">
    <w:p>
      <w:pPr>
        <w:pStyle w:val="FootnoteText"/>
        <w:bidi w:val="0"/>
        <w:rPr>
          <w:rFonts w:ascii="Times New Roman" w:hAnsi="Times New Roman" w:cs="Times New Roman"/>
        </w:rPr>
      </w:pPr>
      <w:r>
        <w:rPr>
          <w:rStyle w:val="FootnoteReference"/>
          <w:rFonts w:ascii="Times New Roman" w:hAnsi="Times New Roman" w:cs="B Nazanin"/>
          <w:rtl/>
          <w:lang w:bidi="fa-IR"/>
        </w:rPr>
        <w:footnoteRef/>
      </w:r>
      <w:r>
        <w:rPr>
          <w:rFonts w:ascii="Times New Roman" w:hAnsi="Times New Roman" w:cs="Times New Roman"/>
          <w:sz w:val="20"/>
          <w:szCs w:val="20"/>
        </w:rPr>
        <w:t xml:space="preserve"> Minnick &amp; Noga</w:t>
      </w:r>
    </w:p>
  </w:footnote>
  <w:footnote w:id="58">
    <w:p>
      <w:pPr>
        <w:pStyle w:val="FootnoteText"/>
        <w:bidi w:val="0"/>
        <w:rPr>
          <w:rFonts w:ascii="Times New Roman" w:hAnsi="Times New Roman" w:cs="Times New Roman"/>
        </w:rPr>
      </w:pPr>
      <w:r>
        <w:rPr>
          <w:rStyle w:val="FootnoteReference"/>
          <w:rFonts w:ascii="Times New Roman" w:hAnsi="Times New Roman" w:cs="B Nazanin"/>
          <w:rtl/>
          <w:lang w:bidi="fa-IR"/>
        </w:rPr>
        <w:footnoteRef/>
      </w:r>
      <w:r>
        <w:rPr>
          <w:rFonts w:ascii="Times New Roman" w:hAnsi="Times New Roman" w:cs="Times New Roman"/>
          <w:sz w:val="20"/>
          <w:szCs w:val="20"/>
        </w:rPr>
        <w:t xml:space="preserve"> Armstrong, Blouin, Jagolinzer &amp; Larcker</w:t>
      </w:r>
    </w:p>
  </w:footnote>
  <w:footnote w:id="59">
    <w:p>
      <w:pPr>
        <w:pStyle w:val="FootnoteText"/>
        <w:bidi w:val="0"/>
        <w:rPr>
          <w:rFonts w:ascii="Times New Roman" w:hAnsi="Times New Roman" w:cs="Times New Roman"/>
        </w:rPr>
      </w:pPr>
      <w:r>
        <w:rPr>
          <w:rStyle w:val="FootnoteReference"/>
          <w:rFonts w:ascii="Times New Roman" w:hAnsi="Times New Roman" w:cs="B Nazanin"/>
          <w:rtl/>
          <w:lang w:bidi="fa-IR"/>
        </w:rPr>
        <w:footnoteRef/>
      </w:r>
      <w:r>
        <w:rPr>
          <w:rFonts w:ascii="Times New Roman" w:hAnsi="Times New Roman" w:cs="Times New Roman"/>
          <w:sz w:val="20"/>
          <w:szCs w:val="20"/>
        </w:rPr>
        <w:t xml:space="preserve"> La Porta, Lopez-de-Silanes &amp; Shleifer</w:t>
      </w:r>
    </w:p>
  </w:footnote>
  <w:footnote w:id="60">
    <w:p>
      <w:pPr>
        <w:pStyle w:val="FootnoteText"/>
        <w:bidi w:val="0"/>
        <w:rPr>
          <w:rFonts w:ascii="Times New Roman" w:hAnsi="Times New Roman" w:cs="Times New Roman"/>
        </w:rPr>
      </w:pPr>
      <w:r>
        <w:rPr>
          <w:rStyle w:val="FootnoteReference"/>
          <w:rFonts w:ascii="Times New Roman" w:hAnsi="Times New Roman" w:cs="B Nazanin"/>
          <w:rtl/>
          <w:lang w:bidi="fa-IR"/>
        </w:rPr>
        <w:footnoteRef/>
      </w:r>
      <w:r>
        <w:rPr>
          <w:rFonts w:ascii="Times New Roman" w:hAnsi="Times New Roman" w:cs="Times New Roman"/>
          <w:sz w:val="20"/>
          <w:szCs w:val="20"/>
        </w:rPr>
        <w:t xml:space="preserve"> Chan, Mo &amp; Zhou</w:t>
      </w:r>
    </w:p>
  </w:footnote>
  <w:footnote w:id="61">
    <w:p>
      <w:pPr>
        <w:pStyle w:val="FootnoteText"/>
        <w:bidi w:val="0"/>
        <w:rPr>
          <w:rFonts w:ascii="Times New Roman" w:hAnsi="Times New Roman" w:cs="Times New Roman"/>
        </w:rPr>
      </w:pPr>
      <w:r>
        <w:rPr>
          <w:rStyle w:val="FootnoteReference"/>
          <w:rFonts w:ascii="Times New Roman" w:hAnsi="Times New Roman" w:cs="B Nazanin"/>
          <w:rtl/>
          <w:lang w:bidi="fa-IR"/>
        </w:rPr>
        <w:footnoteRef/>
      </w:r>
      <w:r>
        <w:rPr>
          <w:rFonts w:ascii="Times New Roman" w:hAnsi="Times New Roman" w:cs="Times New Roman"/>
          <w:sz w:val="20"/>
          <w:szCs w:val="20"/>
        </w:rPr>
        <w:t xml:space="preserve"> Hidayat &amp; Utami</w:t>
      </w:r>
    </w:p>
  </w:footnote>
  <w:footnote w:id="62">
    <w:p>
      <w:pPr>
        <w:pStyle w:val="FootnoteText"/>
        <w:bidi w:val="0"/>
        <w:rPr>
          <w:rFonts w:ascii="Times New Roman" w:hAnsi="Times New Roman" w:cs="Times New Roman"/>
        </w:rPr>
      </w:pPr>
      <w:r>
        <w:rPr>
          <w:rStyle w:val="FootnoteReference"/>
          <w:rFonts w:ascii="Times New Roman" w:hAnsi="Times New Roman" w:cs="B Nazanin"/>
          <w:rtl/>
          <w:lang w:bidi="fa-IR"/>
        </w:rPr>
        <w:footnoteRef/>
      </w:r>
      <w:r>
        <w:rPr>
          <w:rFonts w:ascii="Times New Roman" w:hAnsi="Times New Roman" w:cs="Times New Roman"/>
          <w:sz w:val="20"/>
          <w:szCs w:val="20"/>
        </w:rPr>
        <w:t xml:space="preserve"> Sudibyo &amp; Jianfu</w:t>
      </w:r>
    </w:p>
  </w:footnote>
  <w:footnote w:id="63">
    <w:p>
      <w:pPr>
        <w:pStyle w:val="FootnoteText"/>
        <w:bidi w:val="0"/>
        <w:rPr>
          <w:rFonts w:ascii="Times New Roman" w:hAnsi="Times New Roman" w:cs="Times New Roman"/>
        </w:rPr>
      </w:pPr>
      <w:r>
        <w:rPr>
          <w:rStyle w:val="FootnoteReference"/>
          <w:rFonts w:ascii="Times New Roman" w:hAnsi="Times New Roman" w:cs="B Nazanin"/>
          <w:rtl/>
          <w:lang w:bidi="fa-IR"/>
        </w:rPr>
        <w:footnoteRef/>
      </w:r>
      <w:r>
        <w:rPr>
          <w:rFonts w:ascii="Times New Roman" w:hAnsi="Times New Roman" w:cs="Times New Roman"/>
          <w:sz w:val="20"/>
          <w:szCs w:val="20"/>
        </w:rPr>
        <w:t xml:space="preserve"> Dang &amp; Nguyen</w:t>
      </w:r>
    </w:p>
  </w:footnote>
  <w:footnote w:id="64">
    <w:p>
      <w:pPr>
        <w:pStyle w:val="FootnoteText"/>
        <w:bidi w:val="0"/>
        <w:rPr>
          <w:rFonts w:ascii="Times New Roman" w:hAnsi="Times New Roman" w:cs="Times New Roman"/>
        </w:rPr>
      </w:pPr>
      <w:r>
        <w:rPr>
          <w:rStyle w:val="FootnoteReference"/>
          <w:rFonts w:ascii="Times New Roman" w:hAnsi="Times New Roman" w:cs="B Nazanin"/>
          <w:rtl/>
          <w:lang w:bidi="fa-IR"/>
        </w:rPr>
        <w:footnoteRef/>
      </w:r>
      <w:r>
        <w:rPr>
          <w:rFonts w:ascii="Times New Roman" w:hAnsi="Times New Roman" w:cs="Times New Roman"/>
          <w:sz w:val="20"/>
          <w:szCs w:val="20"/>
        </w:rPr>
        <w:t xml:space="preserve"> Fan &amp; Chen</w:t>
      </w:r>
    </w:p>
  </w:footnote>
  <w:footnote w:id="65">
    <w:p>
      <w:pPr>
        <w:pStyle w:val="FootnoteText"/>
        <w:bidi w:val="0"/>
        <w:rPr>
          <w:rFonts w:ascii="Times New Roman" w:hAnsi="Times New Roman" w:cs="Times New Roman"/>
        </w:rPr>
      </w:pPr>
      <w:r>
        <w:rPr>
          <w:rStyle w:val="FootnoteReference"/>
          <w:rFonts w:ascii="Times New Roman" w:hAnsi="Times New Roman" w:cs="B Nazanin"/>
          <w:rtl/>
          <w:lang w:bidi="fa-IR"/>
        </w:rPr>
        <w:footnoteRef/>
      </w:r>
      <w:r>
        <w:rPr>
          <w:rFonts w:ascii="Times New Roman" w:hAnsi="Times New Roman" w:cs="Times New Roman"/>
          <w:sz w:val="20"/>
          <w:szCs w:val="20"/>
        </w:rPr>
        <w:t xml:space="preserve"> Rudyanto, Julisar &amp; Debora</w:t>
      </w:r>
    </w:p>
  </w:footnote>
  <w:footnote w:id="66">
    <w:p>
      <w:pPr>
        <w:pStyle w:val="FootnoteText"/>
        <w:bidi w:val="0"/>
        <w:rPr>
          <w:rFonts w:ascii="Times New Roman" w:hAnsi="Times New Roman" w:cs="Times New Roman"/>
        </w:rPr>
      </w:pPr>
      <w:r>
        <w:rPr>
          <w:rStyle w:val="FootnoteReference"/>
          <w:rFonts w:ascii="Times New Roman" w:hAnsi="Times New Roman" w:cs="B Nazanin"/>
          <w:rtl/>
          <w:lang w:bidi="fa-IR"/>
        </w:rPr>
        <w:footnoteRef/>
      </w:r>
      <w:r>
        <w:rPr>
          <w:rFonts w:ascii="Times New Roman" w:hAnsi="Times New Roman" w:cs="Times New Roman"/>
          <w:sz w:val="20"/>
          <w:szCs w:val="20"/>
        </w:rPr>
        <w:t xml:space="preserve"> Salehi, Eslami Khargh, Jabbari &amp; Nourbakhsh Hosseiny</w:t>
      </w:r>
    </w:p>
  </w:footnote>
  <w:footnote w:id="67">
    <w:p>
      <w:pPr>
        <w:pStyle w:val="FootnoteText"/>
        <w:bidi w:val="0"/>
        <w:rPr>
          <w:rFonts w:ascii="Times New Roman" w:hAnsi="Times New Roman" w:cs="Times New Roman"/>
        </w:rPr>
      </w:pPr>
      <w:r>
        <w:rPr>
          <w:rStyle w:val="FootnoteReference"/>
          <w:rFonts w:ascii="Times New Roman" w:hAnsi="Times New Roman" w:cs="B Nazanin"/>
          <w:rtl/>
          <w:lang w:bidi="fa-IR"/>
        </w:rPr>
        <w:footnoteRef/>
      </w:r>
      <w:r>
        <w:rPr>
          <w:rFonts w:ascii="Times New Roman" w:hAnsi="Times New Roman" w:cs="Times New Roman"/>
          <w:sz w:val="20"/>
          <w:szCs w:val="20"/>
        </w:rPr>
        <w:t xml:space="preserve"> Lin, Wang &amp; Zhang</w:t>
      </w:r>
    </w:p>
  </w:footnote>
  <w:footnote w:id="68">
    <w:p>
      <w:pPr>
        <w:pStyle w:val="FootnoteText"/>
        <w:bidi w:val="0"/>
        <w:rPr>
          <w:rFonts w:ascii="Times New Roman" w:hAnsi="Times New Roman" w:cs="Times New Roman"/>
        </w:rPr>
      </w:pPr>
      <w:r>
        <w:rPr>
          <w:rStyle w:val="FootnoteReference"/>
          <w:rFonts w:ascii="Times New Roman" w:hAnsi="Times New Roman" w:cs="B Nazanin"/>
          <w:rtl/>
          <w:lang w:bidi="fa-IR"/>
        </w:rPr>
        <w:footnoteRef/>
      </w:r>
      <w:r>
        <w:rPr>
          <w:rFonts w:ascii="Times New Roman" w:hAnsi="Times New Roman" w:cs="Times New Roman"/>
          <w:sz w:val="20"/>
          <w:szCs w:val="20"/>
        </w:rPr>
        <w:t xml:space="preserve"> Dewi &amp; Pramanaswari</w:t>
      </w:r>
    </w:p>
  </w:footnote>
  <w:footnote w:id="69">
    <w:p>
      <w:pPr>
        <w:pStyle w:val="FootnoteText"/>
        <w:bidi w:val="0"/>
        <w:rPr>
          <w:rFonts w:ascii="Times New Roman" w:hAnsi="Times New Roman" w:cs="Times New Roman"/>
        </w:rPr>
      </w:pPr>
      <w:r>
        <w:rPr>
          <w:rStyle w:val="FootnoteReference"/>
          <w:rFonts w:ascii="Times New Roman" w:hAnsi="Times New Roman" w:cs="B Nazanin"/>
          <w:rtl/>
          <w:lang w:bidi="fa-IR"/>
        </w:rPr>
        <w:footnoteRef/>
      </w:r>
      <w:r>
        <w:rPr>
          <w:rFonts w:ascii="Times New Roman" w:hAnsi="Times New Roman" w:cs="Times New Roman"/>
          <w:sz w:val="20"/>
          <w:szCs w:val="20"/>
        </w:rPr>
        <w:t xml:space="preserve"> Balanced Panel Data</w:t>
      </w:r>
    </w:p>
  </w:footnote>
  <w:footnote w:id="70">
    <w:p>
      <w:pPr>
        <w:pStyle w:val="FootnoteText"/>
        <w:bidi w:val="0"/>
        <w:rPr>
          <w:rFonts w:ascii="Times New Roman" w:hAnsi="Times New Roman" w:cs="Times New Roman"/>
        </w:rPr>
      </w:pPr>
      <w:r>
        <w:rPr>
          <w:rStyle w:val="FootnoteReference"/>
          <w:rFonts w:ascii="Times New Roman" w:hAnsi="Times New Roman" w:cs="B Nazanin"/>
          <w:rtl/>
          <w:lang w:bidi="fa-IR"/>
        </w:rPr>
        <w:footnoteRef/>
      </w:r>
      <w:r>
        <w:rPr>
          <w:rFonts w:ascii="Times New Roman" w:hAnsi="Times New Roman" w:cs="Times New Roman"/>
          <w:sz w:val="20"/>
          <w:szCs w:val="20"/>
        </w:rPr>
        <w:t xml:space="preserve"> F-Limer (Chow) test</w:t>
      </w:r>
    </w:p>
  </w:footnote>
  <w:footnote w:id="71">
    <w:p>
      <w:pPr>
        <w:pStyle w:val="FootnoteText"/>
        <w:bidi w:val="0"/>
        <w:rPr>
          <w:rFonts w:ascii="Times New Roman" w:hAnsi="Times New Roman" w:cs="Times New Roman"/>
        </w:rPr>
      </w:pPr>
      <w:r>
        <w:rPr>
          <w:rStyle w:val="FootnoteReference"/>
          <w:rFonts w:ascii="Times New Roman" w:hAnsi="Times New Roman" w:cs="B Nazanin"/>
          <w:rtl/>
          <w:lang w:bidi="fa-IR"/>
        </w:rPr>
        <w:footnoteRef/>
      </w:r>
      <w:r>
        <w:rPr>
          <w:rFonts w:ascii="Times New Roman" w:hAnsi="Times New Roman" w:cs="Times New Roman"/>
          <w:sz w:val="20"/>
          <w:szCs w:val="20"/>
        </w:rPr>
        <w:t xml:space="preserve"> Hausman test</w:t>
      </w:r>
    </w:p>
  </w:footnote>
  <w:footnote w:id="72">
    <w:p>
      <w:pPr>
        <w:pStyle w:val="FootnoteText"/>
        <w:bidi w:val="0"/>
        <w:rPr>
          <w:rFonts w:ascii="Times New Roman" w:hAnsi="Times New Roman" w:cs="Times New Roman"/>
        </w:rPr>
      </w:pPr>
      <w:r>
        <w:rPr>
          <w:rStyle w:val="FootnoteReference"/>
          <w:rFonts w:ascii="Times New Roman" w:hAnsi="Times New Roman" w:cs="B Nazanin"/>
          <w:rtl/>
          <w:lang w:bidi="fa-IR"/>
        </w:rPr>
        <w:footnoteRef/>
      </w:r>
      <w:r>
        <w:rPr>
          <w:rFonts w:ascii="Times New Roman" w:hAnsi="Times New Roman" w:cs="Times New Roman"/>
          <w:sz w:val="20"/>
          <w:szCs w:val="20"/>
        </w:rPr>
        <w:t xml:space="preserve"> Chijoke-Mgbame, Boateng &amp; Mgbame</w:t>
      </w:r>
    </w:p>
  </w:footnote>
  <w:footnote w:id="73">
    <w:p>
      <w:pPr>
        <w:pStyle w:val="FootnoteText"/>
        <w:bidi w:val="0"/>
        <w:rPr>
          <w:rFonts w:ascii="Times New Roman" w:hAnsi="Times New Roman" w:cs="Times New Roman"/>
        </w:rPr>
      </w:pPr>
      <w:r>
        <w:rPr>
          <w:rStyle w:val="FootnoteReference"/>
          <w:rFonts w:ascii="Times New Roman" w:hAnsi="Times New Roman" w:cs="B Nazanin"/>
          <w:rtl/>
          <w:lang w:bidi="fa-IR"/>
        </w:rPr>
        <w:footnoteRef/>
      </w:r>
      <w:r>
        <w:rPr>
          <w:rFonts w:ascii="Times New Roman" w:hAnsi="Times New Roman" w:cs="Times New Roman"/>
          <w:sz w:val="20"/>
          <w:szCs w:val="20"/>
        </w:rPr>
        <w:t xml:space="preserve"> Gupta &amp; Newberry</w:t>
      </w:r>
    </w:p>
  </w:footnote>
  <w:footnote w:id="74">
    <w:p>
      <w:pPr>
        <w:pStyle w:val="FootnoteText"/>
        <w:bidi w:val="0"/>
        <w:rPr>
          <w:rFonts w:ascii="Times New Roman" w:hAnsi="Times New Roman" w:cs="Times New Roman"/>
        </w:rPr>
      </w:pPr>
      <w:r>
        <w:rPr>
          <w:rStyle w:val="FootnoteReference"/>
          <w:rFonts w:ascii="Times New Roman" w:hAnsi="Times New Roman" w:cs="B Nazanin"/>
          <w:rtl/>
          <w:lang w:bidi="fa-IR"/>
        </w:rPr>
        <w:footnoteRef/>
      </w:r>
      <w:r>
        <w:rPr>
          <w:rFonts w:ascii="Times New Roman" w:hAnsi="Times New Roman" w:cs="Times New Roman"/>
          <w:sz w:val="20"/>
          <w:szCs w:val="20"/>
        </w:rPr>
        <w:t xml:space="preserve"> Fisher-type Phillips-Perron panel unit root test</w:t>
      </w:r>
    </w:p>
  </w:footnote>
  <w:footnote w:id="75">
    <w:p>
      <w:pPr>
        <w:pStyle w:val="FootnoteText"/>
        <w:bidi w:val="0"/>
        <w:rPr>
          <w:rFonts w:ascii="Times New Roman" w:hAnsi="Times New Roman" w:cs="Times New Roman"/>
        </w:rPr>
      </w:pPr>
      <w:r>
        <w:rPr>
          <w:rStyle w:val="FootnoteReference"/>
          <w:rFonts w:ascii="Times New Roman" w:hAnsi="Times New Roman" w:cs="B Nazanin"/>
          <w:rtl/>
          <w:lang w:bidi="fa-IR"/>
        </w:rPr>
        <w:footnoteRef/>
      </w:r>
      <w:r>
        <w:rPr>
          <w:rFonts w:ascii="Times New Roman" w:hAnsi="Times New Roman" w:cs="Times New Roman"/>
          <w:sz w:val="20"/>
          <w:szCs w:val="20"/>
        </w:rPr>
        <w:t xml:space="preserve"> Phillips &amp; Perron</w:t>
      </w:r>
    </w:p>
  </w:footnote>
  <w:footnote w:id="76">
    <w:p>
      <w:pPr>
        <w:pStyle w:val="FootnoteText"/>
        <w:bidi w:val="0"/>
        <w:rPr>
          <w:rFonts w:ascii="Times New Roman" w:hAnsi="Times New Roman" w:cs="Times New Roman"/>
        </w:rPr>
      </w:pPr>
      <w:r>
        <w:rPr>
          <w:rStyle w:val="FootnoteReference"/>
          <w:rFonts w:ascii="Times New Roman" w:hAnsi="Times New Roman" w:cs="B Nazanin"/>
          <w:rtl/>
          <w:lang w:bidi="fa-IR"/>
        </w:rPr>
        <w:footnoteRef/>
      </w:r>
      <w:r>
        <w:rPr>
          <w:rFonts w:ascii="Times New Roman" w:hAnsi="Times New Roman" w:cs="Times New Roman"/>
          <w:sz w:val="20"/>
          <w:szCs w:val="20"/>
        </w:rPr>
        <w:t xml:space="preserve"> Maddala &amp; Wu</w:t>
      </w:r>
    </w:p>
  </w:footnote>
  <w:footnote w:id="77">
    <w:p>
      <w:pPr>
        <w:pStyle w:val="FootnoteText"/>
        <w:bidi w:val="0"/>
        <w:rPr>
          <w:rFonts w:ascii="Times New Roman" w:hAnsi="Times New Roman" w:cs="Times New Roman"/>
        </w:rPr>
      </w:pPr>
      <w:r>
        <w:rPr>
          <w:rStyle w:val="FootnoteReference"/>
          <w:rFonts w:ascii="Times New Roman" w:hAnsi="Times New Roman" w:cs="B Nazanin"/>
          <w:rtl/>
          <w:lang w:bidi="fa-IR"/>
        </w:rPr>
        <w:footnoteRef/>
      </w:r>
      <w:r>
        <w:rPr>
          <w:rFonts w:ascii="Times New Roman" w:hAnsi="Times New Roman" w:cs="Times New Roman"/>
          <w:sz w:val="20"/>
          <w:szCs w:val="20"/>
        </w:rPr>
        <w:t xml:space="preserve"> Choi</w:t>
      </w:r>
    </w:p>
  </w:footnote>
  <w:footnote w:id="78">
    <w:p>
      <w:pPr>
        <w:pStyle w:val="FootnoteText"/>
        <w:bidi w:val="0"/>
        <w:rPr>
          <w:rFonts w:ascii="Times New Roman" w:hAnsi="Times New Roman" w:cs="Times New Roman"/>
        </w:rPr>
      </w:pPr>
      <w:r>
        <w:rPr>
          <w:rStyle w:val="FootnoteReference"/>
          <w:rFonts w:ascii="Times New Roman" w:hAnsi="Times New Roman" w:cs="B Nazanin"/>
          <w:rtl/>
          <w:lang w:bidi="fa-IR"/>
        </w:rPr>
        <w:footnoteRef/>
      </w:r>
      <w:r>
        <w:rPr>
          <w:rFonts w:ascii="Times New Roman" w:hAnsi="Times New Roman" w:cs="Times New Roman"/>
          <w:sz w:val="20"/>
          <w:szCs w:val="20"/>
        </w:rPr>
        <w:t xml:space="preserve"> Hausman</w:t>
      </w:r>
    </w:p>
  </w:footnote>
  <w:footnote w:id="79">
    <w:p>
      <w:pPr>
        <w:pStyle w:val="FootnoteText"/>
        <w:bidi w:val="0"/>
        <w:rPr>
          <w:rFonts w:ascii="Times New Roman" w:hAnsi="Times New Roman" w:cs="Times New Roman"/>
        </w:rPr>
      </w:pPr>
      <w:r>
        <w:rPr>
          <w:rStyle w:val="FootnoteReference"/>
          <w:rFonts w:ascii="Times New Roman" w:hAnsi="Times New Roman" w:cs="B Nazanin"/>
          <w:rtl/>
          <w:lang w:bidi="fa-IR"/>
        </w:rPr>
        <w:footnoteRef/>
      </w:r>
      <w:r>
        <w:rPr>
          <w:rFonts w:ascii="Times New Roman" w:hAnsi="Times New Roman" w:cs="Times New Roman"/>
          <w:sz w:val="20"/>
          <w:szCs w:val="20"/>
        </w:rPr>
        <w:t xml:space="preserve"> Breusch &amp; Pagan</w:t>
      </w:r>
    </w:p>
  </w:footnote>
  <w:footnote w:id="80">
    <w:p>
      <w:pPr>
        <w:pStyle w:val="FootnoteText"/>
        <w:bidi w:val="0"/>
        <w:rPr>
          <w:rFonts w:ascii="Times New Roman" w:hAnsi="Times New Roman" w:cs="Times New Roman"/>
        </w:rPr>
      </w:pPr>
      <w:r>
        <w:rPr>
          <w:rStyle w:val="FootnoteReference"/>
          <w:rFonts w:ascii="Times New Roman" w:hAnsi="Times New Roman" w:cs="B Nazanin"/>
          <w:rtl/>
          <w:lang w:bidi="fa-IR"/>
        </w:rPr>
        <w:footnoteRef/>
      </w:r>
      <w:r>
        <w:rPr>
          <w:rFonts w:ascii="Times New Roman" w:hAnsi="Times New Roman" w:cs="Times New Roman"/>
          <w:sz w:val="20"/>
          <w:szCs w:val="20"/>
        </w:rPr>
        <w:t xml:space="preserve"> Pesaran</w:t>
      </w:r>
    </w:p>
  </w:footnote>
  <w:footnote w:id="81">
    <w:p>
      <w:pPr>
        <w:pStyle w:val="FootnoteText"/>
        <w:bidi w:val="0"/>
        <w:rPr>
          <w:rFonts w:ascii="Times New Roman" w:hAnsi="Times New Roman" w:cs="Times New Roman"/>
        </w:rPr>
      </w:pPr>
      <w:r>
        <w:rPr>
          <w:rStyle w:val="FootnoteReference"/>
          <w:rFonts w:ascii="Times New Roman" w:hAnsi="Times New Roman" w:cs="B Nazanin"/>
          <w:rtl/>
          <w:lang w:bidi="fa-IR"/>
        </w:rPr>
        <w:footnoteRef/>
      </w:r>
      <w:r>
        <w:rPr>
          <w:rFonts w:ascii="Times New Roman" w:hAnsi="Times New Roman" w:cs="Times New Roman"/>
          <w:sz w:val="20"/>
          <w:szCs w:val="20"/>
        </w:rPr>
        <w:t xml:space="preserve"> Baltagi</w:t>
      </w:r>
    </w:p>
  </w:footnote>
  <w:footnote w:id="82">
    <w:p>
      <w:pPr>
        <w:pStyle w:val="FootnoteText"/>
        <w:bidi w:val="0"/>
        <w:rPr>
          <w:rFonts w:ascii="Times New Roman" w:hAnsi="Times New Roman" w:cs="Times New Roman"/>
        </w:rPr>
      </w:pPr>
      <w:r>
        <w:rPr>
          <w:rStyle w:val="FootnoteReference"/>
          <w:rFonts w:ascii="Times New Roman" w:hAnsi="Times New Roman" w:cs="B Nazanin"/>
          <w:rtl/>
          <w:lang w:bidi="fa-IR"/>
        </w:rPr>
        <w:footnoteRef/>
      </w:r>
      <w:r>
        <w:rPr>
          <w:rFonts w:ascii="Times New Roman" w:hAnsi="Times New Roman" w:cs="Times New Roman"/>
          <w:sz w:val="20"/>
          <w:szCs w:val="20"/>
        </w:rPr>
        <w:t xml:space="preserve"> Estimated Generalized Least Squares (EGLS)</w:t>
      </w:r>
    </w:p>
  </w:footnote>
  <w:footnote w:id="83">
    <w:p>
      <w:pPr>
        <w:pStyle w:val="FootnoteText"/>
        <w:bidi w:val="0"/>
        <w:rPr>
          <w:rFonts w:ascii="Times New Roman" w:hAnsi="Times New Roman" w:cs="Times New Roman"/>
        </w:rPr>
      </w:pPr>
      <w:r>
        <w:rPr>
          <w:rStyle w:val="FootnoteReference"/>
          <w:rFonts w:ascii="Times New Roman" w:hAnsi="Times New Roman" w:cs="B Nazanin"/>
          <w:rtl/>
          <w:lang w:bidi="fa-IR"/>
        </w:rPr>
        <w:footnoteRef/>
      </w:r>
      <w:r>
        <w:rPr>
          <w:rFonts w:ascii="Times New Roman" w:hAnsi="Times New Roman" w:cs="Times New Roman"/>
          <w:sz w:val="20"/>
          <w:szCs w:val="20"/>
        </w:rPr>
        <w:t xml:space="preserve"> White cross-section robust standard errors</w:t>
      </w:r>
    </w:p>
  </w:footnote>
  <w:footnote w:id="84">
    <w:p>
      <w:pPr>
        <w:pStyle w:val="FootnoteText"/>
        <w:bidi w:val="0"/>
        <w:rPr>
          <w:rFonts w:ascii="Times New Roman" w:hAnsi="Times New Roman" w:cs="Times New Roman"/>
        </w:rPr>
      </w:pPr>
      <w:r>
        <w:rPr>
          <w:rStyle w:val="FootnoteReference"/>
          <w:rFonts w:ascii="Times New Roman" w:hAnsi="Times New Roman" w:cs="B Nazanin"/>
          <w:rtl/>
          <w:lang w:bidi="fa-IR"/>
        </w:rPr>
        <w:footnoteRef/>
      </w:r>
      <w:r>
        <w:rPr>
          <w:rFonts w:ascii="Times New Roman" w:hAnsi="Times New Roman" w:cs="Times New Roman"/>
          <w:sz w:val="20"/>
          <w:szCs w:val="20"/>
        </w:rPr>
        <w:t xml:space="preserve"> Variance Inflation Factor (VIF)</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tl/>
      </w:rPr>
      <w:id w:val="234598453"/>
      <w:docPartObj>
        <w:docPartGallery w:val="Page Numbers (Top of Page)"/>
        <w:docPartUnique/>
      </w:docPartObj>
    </w:sdtPr>
    <w:sdtContent>
      <w:p w14:paraId="2F128183" w14:textId="77777777" w:rsidR="005076A6" w:rsidRDefault="005076A6">
        <w:pPr>
          <w:pStyle w:val="Header"/>
          <w:rPr>
            <w:rtl/>
          </w:rPr>
        </w:pPr>
      </w:p>
      <w:tbl>
        <w:tblPr>
          <w:tblStyle w:val="TableGrid"/>
          <w:bidiVisual/>
          <w:tblW w:w="0" w:type="auto"/>
          <w:tblBorders>
            <w:top w:val="none" w:sz="0" w:space="0" w:color="auto"/>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286"/>
        </w:tblGrid>
        <w:tr w:rsidR="005076A6" w:rsidRPr="007B19E1" w14:paraId="2183B897" w14:textId="77777777" w:rsidTr="007B19E1">
          <w:tc>
            <w:tcPr>
              <w:tcW w:w="9286" w:type="dxa"/>
            </w:tcPr>
            <w:p w14:paraId="73FF3AE7" w14:textId="313CA178" w:rsidR="005076A6" w:rsidRPr="007B19E1" w:rsidRDefault="005076A6" w:rsidP="000801A1">
              <w:pPr>
                <w:pStyle w:val="Header"/>
                <w:jc w:val="right"/>
                <w:rPr>
                  <w:rFonts w:cs="B Nazanin"/>
                  <w:rtl/>
                </w:rPr>
              </w:pPr>
              <w:r w:rsidRPr="007B19E1">
                <w:rPr>
                  <w:rFonts w:cs="B Nazanin"/>
                </w:rPr>
                <w:fldChar w:fldCharType="begin"/>
              </w:r>
              <w:r w:rsidRPr="007B19E1">
                <w:rPr>
                  <w:rFonts w:cs="B Nazanin"/>
                </w:rPr>
                <w:instrText xml:space="preserve"> PAGE   \* MERGEFORMAT </w:instrText>
              </w:r>
              <w:r w:rsidRPr="007B19E1">
                <w:rPr>
                  <w:rFonts w:cs="B Nazanin"/>
                </w:rPr>
                <w:fldChar w:fldCharType="separate"/>
              </w:r>
              <w:r w:rsidR="00D9391C">
                <w:rPr>
                  <w:rFonts w:cs="B Nazanin"/>
                  <w:noProof/>
                  <w:rtl/>
                </w:rPr>
                <w:t>4</w:t>
              </w:r>
              <w:r w:rsidRPr="007B19E1">
                <w:rPr>
                  <w:rFonts w:cs="B Nazanin"/>
                  <w:noProof/>
                </w:rPr>
                <w:fldChar w:fldCharType="end"/>
              </w:r>
              <w:r w:rsidRPr="007B19E1">
                <w:rPr>
                  <w:rFonts w:cs="B Nazanin" w:hint="cs"/>
                  <w:rtl/>
                </w:rPr>
                <w:t xml:space="preserve">      </w:t>
              </w:r>
              <w:r>
                <w:rPr>
                  <w:rFonts w:cs="B Nazanin" w:hint="cs"/>
                  <w:rtl/>
                </w:rPr>
                <w:t xml:space="preserve">          </w:t>
              </w:r>
              <w:r w:rsidRPr="007B19E1">
                <w:rPr>
                  <w:rFonts w:cs="B Nazanin" w:hint="cs"/>
                  <w:rtl/>
                </w:rPr>
                <w:t xml:space="preserve">                                   </w:t>
              </w:r>
              <w:r w:rsidR="00836583">
                <w:rPr>
                  <w:rFonts w:cs="B Nazanin" w:hint="cs"/>
                  <w:rtl/>
                </w:rPr>
                <w:t xml:space="preserve">                         </w:t>
              </w:r>
              <w:r w:rsidRPr="007B19E1">
                <w:rPr>
                  <w:rFonts w:cs="B Nazanin" w:hint="cs"/>
                  <w:rtl/>
                </w:rPr>
                <w:t xml:space="preserve">        فصلنامه حسابداری مالی، سال </w:t>
              </w:r>
              <w:r>
                <w:rPr>
                  <w:rFonts w:cs="B Nazanin" w:hint="cs"/>
                  <w:rtl/>
                </w:rPr>
                <w:t>چهاردهم</w:t>
              </w:r>
              <w:r w:rsidRPr="007B19E1">
                <w:rPr>
                  <w:rFonts w:cs="B Nazanin" w:hint="cs"/>
                  <w:rtl/>
                </w:rPr>
                <w:t xml:space="preserve">، شماره </w:t>
              </w:r>
              <w:r>
                <w:rPr>
                  <w:rFonts w:cs="B Nazanin" w:hint="cs"/>
                  <w:rtl/>
                </w:rPr>
                <w:t>53</w:t>
              </w:r>
              <w:r w:rsidRPr="007B19E1">
                <w:rPr>
                  <w:rFonts w:cs="B Nazanin" w:hint="cs"/>
                  <w:rtl/>
                </w:rPr>
                <w:t>، بهار 1401</w:t>
              </w:r>
            </w:p>
          </w:tc>
        </w:tr>
      </w:tbl>
      <w:p w14:paraId="554D3852" w14:textId="77777777" w:rsidR="005076A6" w:rsidRDefault="00000000" w:rsidP="007B19E1">
        <w:pPr>
          <w:pStyle w:val="Header"/>
        </w:pP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944B1E" w14:textId="77777777" w:rsidR="005076A6" w:rsidRDefault="005076A6" w:rsidP="007B19E1">
    <w:pPr>
      <w:pStyle w:val="Header"/>
    </w:pPr>
  </w:p>
  <w:tbl>
    <w:tblPr>
      <w:tblStyle w:val="TableGrid"/>
      <w:bidiVisual/>
      <w:tblW w:w="0" w:type="auto"/>
      <w:tblBorders>
        <w:top w:val="none" w:sz="0" w:space="0" w:color="auto"/>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286"/>
    </w:tblGrid>
    <w:tr w:rsidR="005076A6" w:rsidRPr="007B19E1" w14:paraId="22D24E22" w14:textId="77777777" w:rsidTr="005076A6">
      <w:tc>
        <w:tcPr>
          <w:tcW w:w="9286" w:type="dxa"/>
        </w:tcPr>
        <w:p w14:paraId="6112A1B4" w14:textId="77777777" w:rsidR="005076A6" w:rsidRPr="007B19E1" w:rsidRDefault="00CC3B23" w:rsidP="00CC3B23">
          <w:pPr>
            <w:pStyle w:val="Header"/>
            <w:rPr>
              <w:rFonts w:cs="B Nazanin"/>
              <w:rtl/>
            </w:rPr>
          </w:pPr>
          <w:r>
            <w:rPr>
              <w:rFonts w:cs="B Nazanin" w:hint="cs"/>
              <w:noProof/>
              <w:rtl/>
            </w:rPr>
            <w:t xml:space="preserve">تأثیر وابستگی دولتی هیئت‌مدیره بر اجتناب مالیاتی ...</w:t>
          </w:r>
          <w:r w:rsidR="005076A6">
            <w:rPr>
              <w:rFonts w:cs="B Nazanin" w:hint="cs"/>
              <w:noProof/>
              <w:rtl/>
            </w:rPr>
            <w:t xml:space="preserve">          </w:t>
          </w:r>
          <w:r>
            <w:rPr>
              <w:rFonts w:cs="B Nazanin" w:hint="cs"/>
              <w:noProof/>
              <w:rtl/>
            </w:rPr>
            <w:t xml:space="preserve">                                                             </w:t>
          </w:r>
          <w:r w:rsidR="005076A6">
            <w:rPr>
              <w:rFonts w:cs="B Nazanin" w:hint="cs"/>
              <w:noProof/>
              <w:rtl/>
            </w:rPr>
            <w:t xml:space="preserve"> </w:t>
          </w:r>
          <w:r>
            <w:rPr>
              <w:rFonts w:cs="B Nazanin" w:hint="cs"/>
              <w:noProof/>
              <w:rtl/>
            </w:rPr>
            <w:t>اصغری هنده خاله</w:t>
          </w:r>
          <w:r w:rsidR="005076A6">
            <w:rPr>
              <w:rFonts w:cs="B Nazanin" w:hint="cs"/>
              <w:noProof/>
              <w:rtl/>
            </w:rPr>
            <w:t xml:space="preserve"> و </w:t>
          </w:r>
          <w:r>
            <w:rPr>
              <w:rFonts w:cs="B Nazanin" w:hint="cs"/>
              <w:noProof/>
              <w:rtl/>
            </w:rPr>
            <w:t xml:space="preserve">همکاران                          </w:t>
          </w:r>
          <w:r w:rsidR="005076A6">
            <w:rPr>
              <w:rFonts w:cs="B Nazanin" w:hint="cs"/>
              <w:noProof/>
              <w:rtl/>
            </w:rPr>
            <w:t xml:space="preserve"> </w:t>
          </w:r>
          <w:r w:rsidR="00836583">
            <w:rPr>
              <w:rFonts w:cs="B Nazanin" w:hint="cs"/>
              <w:noProof/>
              <w:rtl/>
            </w:rPr>
            <w:t xml:space="preserve">    </w:t>
          </w:r>
          <w:r w:rsidR="005076A6">
            <w:rPr>
              <w:rFonts w:cs="B Nazanin" w:hint="cs"/>
              <w:noProof/>
              <w:rtl/>
            </w:rPr>
            <w:t xml:space="preserve">       </w:t>
          </w:r>
          <w:r w:rsidR="005076A6" w:rsidRPr="007B19E1">
            <w:rPr>
              <w:rFonts w:cs="B Nazanin"/>
            </w:rPr>
            <w:fldChar w:fldCharType="begin"/>
          </w:r>
          <w:r w:rsidR="005076A6" w:rsidRPr="007B19E1">
            <w:rPr>
              <w:rFonts w:cs="B Nazanin"/>
            </w:rPr>
            <w:instrText xml:space="preserve"> PAGE   \* MERGEFORMAT </w:instrText>
          </w:r>
          <w:r w:rsidR="005076A6" w:rsidRPr="007B19E1">
            <w:rPr>
              <w:rFonts w:cs="B Nazanin"/>
            </w:rPr>
            <w:fldChar w:fldCharType="separate"/>
          </w:r>
          <w:r w:rsidR="00D9391C">
            <w:rPr>
              <w:rFonts w:cs="B Nazanin"/>
              <w:noProof/>
              <w:rtl/>
            </w:rPr>
            <w:t>3</w:t>
          </w:r>
          <w:r w:rsidR="005076A6" w:rsidRPr="007B19E1">
            <w:rPr>
              <w:rFonts w:cs="B Nazanin"/>
              <w:noProof/>
            </w:rPr>
            <w:fldChar w:fldCharType="end"/>
          </w:r>
          <w:r w:rsidR="005076A6" w:rsidRPr="007B19E1">
            <w:rPr>
              <w:rFonts w:cs="B Nazanin" w:hint="cs"/>
              <w:rtl/>
            </w:rPr>
            <w:t xml:space="preserve">                                         </w:t>
          </w:r>
          <w:r w:rsidR="005076A6">
            <w:rPr>
              <w:rFonts w:cs="B Nazanin" w:hint="cs"/>
              <w:rtl/>
            </w:rPr>
            <w:t xml:space="preserve">                                </w:t>
          </w:r>
          <w:r w:rsidR="005076A6" w:rsidRPr="007B19E1">
            <w:rPr>
              <w:rFonts w:cs="B Nazanin" w:hint="cs"/>
              <w:rtl/>
            </w:rPr>
            <w:t xml:space="preserve"> </w:t>
          </w:r>
        </w:p>
      </w:tc>
    </w:tr>
  </w:tbl>
  <w:p w14:paraId="790C3CB9" w14:textId="77777777" w:rsidR="005076A6" w:rsidRPr="007B19E1" w:rsidRDefault="005076A6">
    <w:pPr>
      <w:pStyle w:val="Header"/>
      <w:rPr>
        <w:rFonts w:cs="B Nazanin"/>
        <w:sz w:val="20"/>
        <w:szCs w:val="2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F23ADA" w14:textId="77777777" w:rsidR="002605FD" w:rsidRDefault="002605F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9" type="#_x0000_t75" style="width:9pt;height:9pt" o:bullet="t">
        <v:imagedata r:id="rId1" o:title="BD10265_"/>
      </v:shape>
    </w:pict>
  </w:numPicBullet>
  <w:abstractNum w:abstractNumId="0" w15:restartNumberingAfterBreak="0">
    <w:nsid w:val="FFFFFF7C"/>
    <w:multiLevelType w:val="singleLevel"/>
    <w:tmpl w:val="96887C08"/>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69B243EE"/>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3DC2A0CE"/>
    <w:lvl w:ilvl="0">
      <w:start w:val="1"/>
      <w:numFmt w:val="decimal"/>
      <w:pStyle w:val="ListNumber3"/>
      <w:lvlText w:val="%1."/>
      <w:lvlJc w:val="left"/>
      <w:pPr>
        <w:tabs>
          <w:tab w:val="num" w:pos="1080"/>
        </w:tabs>
        <w:ind w:left="1080" w:hanging="360"/>
      </w:pPr>
    </w:lvl>
  </w:abstractNum>
  <w:abstractNum w:abstractNumId="3" w15:restartNumberingAfterBreak="0">
    <w:nsid w:val="FFFFFF80"/>
    <w:multiLevelType w:val="singleLevel"/>
    <w:tmpl w:val="B2501648"/>
    <w:lvl w:ilvl="0">
      <w:start w:val="1"/>
      <w:numFmt w:val="bullet"/>
      <w:pStyle w:val="ListBullet5"/>
      <w:lvlText w:val=""/>
      <w:lvlJc w:val="left"/>
      <w:pPr>
        <w:tabs>
          <w:tab w:val="num" w:pos="1800"/>
        </w:tabs>
        <w:ind w:left="1800" w:hanging="360"/>
      </w:pPr>
      <w:rPr>
        <w:rFonts w:ascii="Symbol" w:hAnsi="Symbol" w:hint="default"/>
      </w:rPr>
    </w:lvl>
  </w:abstractNum>
  <w:abstractNum w:abstractNumId="4" w15:restartNumberingAfterBreak="0">
    <w:nsid w:val="FFFFFF81"/>
    <w:multiLevelType w:val="singleLevel"/>
    <w:tmpl w:val="0534F050"/>
    <w:lvl w:ilvl="0">
      <w:start w:val="1"/>
      <w:numFmt w:val="bullet"/>
      <w:pStyle w:val="ListBullet4"/>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C5BC3546"/>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8"/>
    <w:multiLevelType w:val="singleLevel"/>
    <w:tmpl w:val="236EA480"/>
    <w:lvl w:ilvl="0">
      <w:start w:val="1"/>
      <w:numFmt w:val="decimal"/>
      <w:pStyle w:val="ListNumber"/>
      <w:lvlText w:val="%1."/>
      <w:lvlJc w:val="left"/>
      <w:pPr>
        <w:tabs>
          <w:tab w:val="num" w:pos="360"/>
        </w:tabs>
        <w:ind w:left="360" w:hanging="360"/>
      </w:pPr>
    </w:lvl>
  </w:abstractNum>
  <w:abstractNum w:abstractNumId="7" w15:restartNumberingAfterBreak="0">
    <w:nsid w:val="FFFFFF89"/>
    <w:multiLevelType w:val="singleLevel"/>
    <w:tmpl w:val="42BEC2E4"/>
    <w:lvl w:ilvl="0">
      <w:start w:val="1"/>
      <w:numFmt w:val="bullet"/>
      <w:pStyle w:val="ListBullet"/>
      <w:lvlText w:val=""/>
      <w:lvlJc w:val="left"/>
      <w:pPr>
        <w:tabs>
          <w:tab w:val="num" w:pos="360"/>
        </w:tabs>
        <w:ind w:left="360" w:hanging="360"/>
      </w:pPr>
      <w:rPr>
        <w:rFonts w:ascii="Symbol" w:hAnsi="Symbol" w:hint="default"/>
      </w:rPr>
    </w:lvl>
  </w:abstractNum>
  <w:abstractNum w:abstractNumId="8" w15:restartNumberingAfterBreak="0">
    <w:nsid w:val="088B73B5"/>
    <w:multiLevelType w:val="hybridMultilevel"/>
    <w:tmpl w:val="E8383F16"/>
    <w:lvl w:ilvl="0" w:tplc="BAB0681C">
      <w:start w:val="1"/>
      <w:numFmt w:val="decimal"/>
      <w:pStyle w:val="a"/>
      <w:lvlText w:val="%1."/>
      <w:lvlJc w:val="left"/>
      <w:pPr>
        <w:ind w:left="720" w:right="1004" w:hanging="360"/>
      </w:pPr>
    </w:lvl>
    <w:lvl w:ilvl="1" w:tplc="04090019">
      <w:start w:val="1"/>
      <w:numFmt w:val="lowerLetter"/>
      <w:lvlText w:val="%2."/>
      <w:lvlJc w:val="left"/>
      <w:pPr>
        <w:ind w:left="1440" w:right="1724" w:hanging="360"/>
      </w:pPr>
    </w:lvl>
    <w:lvl w:ilvl="2" w:tplc="0409001B">
      <w:start w:val="1"/>
      <w:numFmt w:val="lowerRoman"/>
      <w:lvlText w:val="%3."/>
      <w:lvlJc w:val="right"/>
      <w:pPr>
        <w:ind w:left="2160" w:right="2444" w:hanging="180"/>
      </w:pPr>
    </w:lvl>
    <w:lvl w:ilvl="3" w:tplc="0409000F">
      <w:start w:val="1"/>
      <w:numFmt w:val="decimal"/>
      <w:lvlText w:val="%4."/>
      <w:lvlJc w:val="left"/>
      <w:pPr>
        <w:ind w:left="2880" w:right="3164" w:hanging="360"/>
      </w:pPr>
    </w:lvl>
    <w:lvl w:ilvl="4" w:tplc="04090019">
      <w:start w:val="1"/>
      <w:numFmt w:val="lowerLetter"/>
      <w:lvlText w:val="%5."/>
      <w:lvlJc w:val="left"/>
      <w:pPr>
        <w:ind w:left="3600" w:right="3884" w:hanging="360"/>
      </w:pPr>
    </w:lvl>
    <w:lvl w:ilvl="5" w:tplc="0409001B">
      <w:start w:val="1"/>
      <w:numFmt w:val="lowerRoman"/>
      <w:lvlText w:val="%6."/>
      <w:lvlJc w:val="right"/>
      <w:pPr>
        <w:ind w:left="4320" w:right="4604" w:hanging="180"/>
      </w:pPr>
    </w:lvl>
    <w:lvl w:ilvl="6" w:tplc="0409000F">
      <w:start w:val="1"/>
      <w:numFmt w:val="decimal"/>
      <w:lvlText w:val="%7."/>
      <w:lvlJc w:val="left"/>
      <w:pPr>
        <w:ind w:left="5040" w:right="5324" w:hanging="360"/>
      </w:pPr>
    </w:lvl>
    <w:lvl w:ilvl="7" w:tplc="04090019">
      <w:start w:val="1"/>
      <w:numFmt w:val="lowerLetter"/>
      <w:lvlText w:val="%8."/>
      <w:lvlJc w:val="left"/>
      <w:pPr>
        <w:ind w:left="5760" w:right="6044" w:hanging="360"/>
      </w:pPr>
    </w:lvl>
    <w:lvl w:ilvl="8" w:tplc="0409001B">
      <w:start w:val="1"/>
      <w:numFmt w:val="lowerRoman"/>
      <w:lvlText w:val="%9."/>
      <w:lvlJc w:val="right"/>
      <w:pPr>
        <w:ind w:left="6480" w:right="6764" w:hanging="180"/>
      </w:pPr>
    </w:lvl>
  </w:abstractNum>
  <w:abstractNum w:abstractNumId="9" w15:restartNumberingAfterBreak="0">
    <w:nsid w:val="09884F69"/>
    <w:multiLevelType w:val="multilevel"/>
    <w:tmpl w:val="54188818"/>
    <w:styleLink w:val="1111111"/>
    <w:lvl w:ilvl="0">
      <w:start w:val="1"/>
      <w:numFmt w:val="bullet"/>
      <w:suff w:val="space"/>
      <w:lvlText w:val=""/>
      <w:lvlJc w:val="left"/>
      <w:pPr>
        <w:ind w:left="1814" w:hanging="850"/>
      </w:pPr>
      <w:rPr>
        <w:rFonts w:ascii="Symbol" w:hAnsi="Symbol" w:cs="Times New Roman" w:hint="default"/>
        <w:sz w:val="28"/>
        <w:szCs w:val="28"/>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0ADB264E"/>
    <w:multiLevelType w:val="hybridMultilevel"/>
    <w:tmpl w:val="45DECEB0"/>
    <w:styleLink w:val="StyleBulletedSymbolsymbol14ptBefore07cm1"/>
    <w:lvl w:ilvl="0" w:tplc="ED4AC60E">
      <w:start w:val="1"/>
      <w:numFmt w:val="bullet"/>
      <w:pStyle w:val="TextlotusNum13"/>
      <w:lvlText w:val="o"/>
      <w:lvlJc w:val="left"/>
      <w:pPr>
        <w:ind w:left="1004" w:hanging="360"/>
      </w:pPr>
      <w:rPr>
        <w:rFonts w:ascii="Courier New" w:hAnsi="Courier New" w:cs="Courier New"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11" w15:restartNumberingAfterBreak="0">
    <w:nsid w:val="0AEC3BE9"/>
    <w:multiLevelType w:val="multilevel"/>
    <w:tmpl w:val="0409001D"/>
    <w:styleLink w:val="1ai"/>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2" w15:restartNumberingAfterBreak="0">
    <w:nsid w:val="0BEC1E53"/>
    <w:multiLevelType w:val="multilevel"/>
    <w:tmpl w:val="54969580"/>
    <w:lvl w:ilvl="0">
      <w:start w:val="1"/>
      <w:numFmt w:val="decimal"/>
      <w:pStyle w:val="a0"/>
      <w:suff w:val="nothing"/>
      <w:lvlText w:val="فصل %1: "/>
      <w:lvlJc w:val="left"/>
      <w:pPr>
        <w:ind w:left="0" w:firstLine="0"/>
      </w:pPr>
      <w:rPr>
        <w:rFonts w:ascii="Times New Roman" w:hAnsi="Times New Roman" w:cs="Titr" w:hint="default"/>
        <w:b w:val="0"/>
        <w:bCs/>
        <w:i w:val="0"/>
        <w:iCs w:val="0"/>
        <w:caps w:val="0"/>
        <w:smallCaps w:val="0"/>
        <w:strike w:val="0"/>
        <w:dstrike w:val="0"/>
        <w:outline w:val="0"/>
        <w:shadow w:val="0"/>
        <w:emboss w:val="0"/>
        <w:imprint w:val="0"/>
        <w:noProof w:val="0"/>
        <w:vanish w:val="0"/>
        <w:spacing w:val="0"/>
        <w:kern w:val="0"/>
        <w:position w:val="0"/>
        <w:sz w:val="56"/>
        <w:szCs w:val="60"/>
        <w:u w:val="none"/>
        <w:vertAlign w:val="baseline"/>
        <w:em w:val="none"/>
      </w:rPr>
    </w:lvl>
    <w:lvl w:ilvl="1">
      <w:start w:val="1"/>
      <w:numFmt w:val="decimal"/>
      <w:pStyle w:val="a1"/>
      <w:suff w:val="space"/>
      <w:lvlText w:val="%1-%2-"/>
      <w:lvlJc w:val="left"/>
      <w:pPr>
        <w:ind w:left="0" w:firstLine="0"/>
      </w:pPr>
      <w:rPr>
        <w:rFonts w:ascii="Times New Roman" w:hAnsi="Times New Roman" w:cs="Zar" w:hint="default"/>
        <w:b/>
        <w:bCs/>
        <w:i w:val="0"/>
        <w:iCs w:val="0"/>
        <w:sz w:val="28"/>
        <w:szCs w:val="32"/>
      </w:rPr>
    </w:lvl>
    <w:lvl w:ilvl="2">
      <w:start w:val="1"/>
      <w:numFmt w:val="decimal"/>
      <w:pStyle w:val="a2"/>
      <w:suff w:val="space"/>
      <w:lvlText w:val="%1-%2-%3-"/>
      <w:lvlJc w:val="left"/>
      <w:pPr>
        <w:ind w:left="0" w:firstLine="0"/>
      </w:pPr>
      <w:rPr>
        <w:rFonts w:ascii="Times New Roman" w:hAnsi="Times New Roman" w:cs="Zar" w:hint="default"/>
        <w:b w:val="0"/>
        <w:bCs/>
        <w:iCs w:val="0"/>
        <w:caps w:val="0"/>
        <w:smallCaps w:val="0"/>
        <w:strike w:val="0"/>
        <w:dstrike w:val="0"/>
        <w:outline w:val="0"/>
        <w:shadow w:val="0"/>
        <w:emboss w:val="0"/>
        <w:imprint w:val="0"/>
        <w:vanish w:val="0"/>
        <w:spacing w:val="0"/>
        <w:kern w:val="0"/>
        <w:position w:val="0"/>
        <w:sz w:val="28"/>
        <w:szCs w:val="32"/>
        <w:u w:val="none"/>
        <w:vertAlign w:val="baseline"/>
        <w:em w:val="none"/>
        <w:lang w:bidi="fa-IR"/>
      </w:rPr>
    </w:lvl>
    <w:lvl w:ilvl="3">
      <w:start w:val="1"/>
      <w:numFmt w:val="decimal"/>
      <w:suff w:val="space"/>
      <w:lvlText w:val="%1-%2-%3-%4-"/>
      <w:lvlJc w:val="left"/>
      <w:pPr>
        <w:ind w:left="0" w:firstLine="0"/>
      </w:pPr>
      <w:rPr>
        <w:rFonts w:ascii="Times New Roman" w:hAnsi="Times New Roman" w:cs="Zar" w:hint="default"/>
        <w:b w:val="0"/>
        <w:bCs/>
        <w:i w:val="0"/>
        <w:iCs w:val="0"/>
        <w:sz w:val="24"/>
        <w:szCs w:val="28"/>
      </w:rPr>
    </w:lvl>
    <w:lvl w:ilvl="4">
      <w:start w:val="1"/>
      <w:numFmt w:val="lowerLetter"/>
      <w:lvlText w:val="(%5)"/>
      <w:lvlJc w:val="left"/>
      <w:pPr>
        <w:tabs>
          <w:tab w:val="num" w:pos="3422"/>
        </w:tabs>
        <w:ind w:left="3422" w:hanging="360"/>
      </w:pPr>
      <w:rPr>
        <w:rFonts w:hint="default"/>
      </w:rPr>
    </w:lvl>
    <w:lvl w:ilvl="5">
      <w:start w:val="1"/>
      <w:numFmt w:val="decimal"/>
      <w:lvlRestart w:val="1"/>
      <w:pStyle w:val="a3"/>
      <w:suff w:val="space"/>
      <w:lvlText w:val="شکل (%1-%6) "/>
      <w:lvlJc w:val="left"/>
      <w:pPr>
        <w:ind w:left="0" w:firstLine="0"/>
      </w:pPr>
      <w:rPr>
        <w:rFonts w:cs="Lotus" w:hint="cs"/>
        <w:bCs w:val="0"/>
        <w:iCs w:val="0"/>
        <w:szCs w:val="24"/>
      </w:rPr>
    </w:lvl>
    <w:lvl w:ilvl="6">
      <w:start w:val="1"/>
      <w:numFmt w:val="decimal"/>
      <w:lvlRestart w:val="1"/>
      <w:pStyle w:val="a4"/>
      <w:suff w:val="nothing"/>
      <w:lvlText w:val="(%1-%7)"/>
      <w:lvlJc w:val="left"/>
      <w:pPr>
        <w:ind w:left="0" w:firstLine="0"/>
      </w:pPr>
      <w:rPr>
        <w:rFonts w:ascii="Arial" w:hAnsi="Arial" w:cs="Zar" w:hint="default"/>
        <w:b w:val="0"/>
        <w:bCs w:val="0"/>
        <w:i w:val="0"/>
        <w:iCs w:val="0"/>
        <w:sz w:val="24"/>
        <w:szCs w:val="28"/>
        <w:lang w:bidi="ar-SA"/>
      </w:rPr>
    </w:lvl>
    <w:lvl w:ilvl="7">
      <w:start w:val="1"/>
      <w:numFmt w:val="decimal"/>
      <w:lvlRestart w:val="1"/>
      <w:pStyle w:val="a5"/>
      <w:suff w:val="space"/>
      <w:lvlText w:val="جدول (%1-%8) "/>
      <w:lvlJc w:val="left"/>
      <w:pPr>
        <w:ind w:left="0" w:firstLine="0"/>
      </w:pPr>
      <w:rPr>
        <w:rFonts w:cs="Lotus" w:hint="cs"/>
        <w:bCs w:val="0"/>
        <w:iCs w:val="0"/>
        <w:szCs w:val="24"/>
      </w:rPr>
    </w:lvl>
    <w:lvl w:ilvl="8">
      <w:start w:val="1"/>
      <w:numFmt w:val="lowerRoman"/>
      <w:lvlText w:val="%9."/>
      <w:lvlJc w:val="left"/>
      <w:pPr>
        <w:tabs>
          <w:tab w:val="num" w:pos="4862"/>
        </w:tabs>
        <w:ind w:left="4862" w:hanging="360"/>
      </w:pPr>
      <w:rPr>
        <w:rFonts w:hint="default"/>
      </w:rPr>
    </w:lvl>
  </w:abstractNum>
  <w:abstractNum w:abstractNumId="13" w15:restartNumberingAfterBreak="0">
    <w:nsid w:val="100C53BE"/>
    <w:multiLevelType w:val="hybridMultilevel"/>
    <w:tmpl w:val="D152D9A8"/>
    <w:lvl w:ilvl="0" w:tplc="9C98228E">
      <w:start w:val="1"/>
      <w:numFmt w:val="decimal"/>
      <w:pStyle w:val="a6"/>
      <w:lvlText w:val="[%1]"/>
      <w:lvlJc w:val="left"/>
      <w:pPr>
        <w:tabs>
          <w:tab w:val="num" w:pos="720"/>
        </w:tabs>
        <w:ind w:left="720" w:hanging="360"/>
      </w:pPr>
      <w:rPr>
        <w:rFonts w:ascii="Times New Roman" w:hAnsi="Times New Roman" w:cs="Zar" w:hint="default"/>
        <w:b w:val="0"/>
        <w:bCs w:val="0"/>
        <w:i w:val="0"/>
        <w:iCs w:val="0"/>
        <w:sz w:val="20"/>
        <w:szCs w:val="24"/>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4" w15:restartNumberingAfterBreak="0">
    <w:nsid w:val="10B75F76"/>
    <w:multiLevelType w:val="hybridMultilevel"/>
    <w:tmpl w:val="8D9638DE"/>
    <w:lvl w:ilvl="0" w:tplc="ED8803D0">
      <w:start w:val="1"/>
      <w:numFmt w:val="bullet"/>
      <w:pStyle w:val="1TrafficAlef2"/>
      <w:lvlText w:val=""/>
      <w:lvlJc w:val="left"/>
      <w:pPr>
        <w:tabs>
          <w:tab w:val="num" w:pos="927"/>
        </w:tabs>
        <w:ind w:left="907" w:hanging="340"/>
      </w:pPr>
      <w:rPr>
        <w:rFonts w:ascii="Symbol" w:hAnsi="Symbol" w:hint="default"/>
        <w:b/>
        <w:bCs w:val="0"/>
      </w:rPr>
    </w:lvl>
    <w:lvl w:ilvl="1" w:tplc="04090003">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113419F6"/>
    <w:multiLevelType w:val="hybridMultilevel"/>
    <w:tmpl w:val="75BE860A"/>
    <w:lvl w:ilvl="0" w:tplc="A768C210">
      <w:start w:val="1"/>
      <w:numFmt w:val="bullet"/>
      <w:lvlText w:val=""/>
      <w:lvlJc w:val="left"/>
      <w:pPr>
        <w:tabs>
          <w:tab w:val="num" w:pos="927"/>
        </w:tabs>
        <w:ind w:left="927" w:hanging="360"/>
      </w:pPr>
      <w:rPr>
        <w:rFonts w:ascii="Symbol" w:hAnsi="Symbol" w:hint="default"/>
        <w:color w:val="auto"/>
      </w:rPr>
    </w:lvl>
    <w:lvl w:ilvl="1" w:tplc="AB126F96">
      <w:start w:val="1"/>
      <w:numFmt w:val="bullet"/>
      <w:pStyle w:val="2"/>
      <w:lvlText w:val=""/>
      <w:lvlJc w:val="left"/>
      <w:pPr>
        <w:tabs>
          <w:tab w:val="num" w:pos="2007"/>
        </w:tabs>
        <w:ind w:left="2007" w:hanging="360"/>
      </w:pPr>
      <w:rPr>
        <w:rFonts w:ascii="Symbol" w:hAnsi="Symbol" w:hint="default"/>
        <w:b w:val="0"/>
        <w:i w:val="0"/>
        <w:color w:val="auto"/>
        <w:sz w:val="24"/>
      </w:rPr>
    </w:lvl>
    <w:lvl w:ilvl="2" w:tplc="04090005" w:tentative="1">
      <w:start w:val="1"/>
      <w:numFmt w:val="bullet"/>
      <w:lvlText w:val=""/>
      <w:lvlJc w:val="left"/>
      <w:pPr>
        <w:tabs>
          <w:tab w:val="num" w:pos="2727"/>
        </w:tabs>
        <w:ind w:left="2727" w:hanging="360"/>
      </w:pPr>
      <w:rPr>
        <w:rFonts w:ascii="Wingdings" w:hAnsi="Wingdings" w:hint="default"/>
      </w:rPr>
    </w:lvl>
    <w:lvl w:ilvl="3" w:tplc="04090001" w:tentative="1">
      <w:start w:val="1"/>
      <w:numFmt w:val="bullet"/>
      <w:lvlText w:val=""/>
      <w:lvlJc w:val="left"/>
      <w:pPr>
        <w:tabs>
          <w:tab w:val="num" w:pos="3447"/>
        </w:tabs>
        <w:ind w:left="3447" w:hanging="360"/>
      </w:pPr>
      <w:rPr>
        <w:rFonts w:ascii="Symbol" w:hAnsi="Symbol" w:hint="default"/>
      </w:rPr>
    </w:lvl>
    <w:lvl w:ilvl="4" w:tplc="04090003" w:tentative="1">
      <w:start w:val="1"/>
      <w:numFmt w:val="bullet"/>
      <w:lvlText w:val="o"/>
      <w:lvlJc w:val="left"/>
      <w:pPr>
        <w:tabs>
          <w:tab w:val="num" w:pos="4167"/>
        </w:tabs>
        <w:ind w:left="4167" w:hanging="360"/>
      </w:pPr>
      <w:rPr>
        <w:rFonts w:ascii="Courier New" w:hAnsi="Courier New" w:cs="Courier New" w:hint="default"/>
      </w:rPr>
    </w:lvl>
    <w:lvl w:ilvl="5" w:tplc="04090005" w:tentative="1">
      <w:start w:val="1"/>
      <w:numFmt w:val="bullet"/>
      <w:lvlText w:val=""/>
      <w:lvlJc w:val="left"/>
      <w:pPr>
        <w:tabs>
          <w:tab w:val="num" w:pos="4887"/>
        </w:tabs>
        <w:ind w:left="4887" w:hanging="360"/>
      </w:pPr>
      <w:rPr>
        <w:rFonts w:ascii="Wingdings" w:hAnsi="Wingdings" w:hint="default"/>
      </w:rPr>
    </w:lvl>
    <w:lvl w:ilvl="6" w:tplc="04090001" w:tentative="1">
      <w:start w:val="1"/>
      <w:numFmt w:val="bullet"/>
      <w:lvlText w:val=""/>
      <w:lvlJc w:val="left"/>
      <w:pPr>
        <w:tabs>
          <w:tab w:val="num" w:pos="5607"/>
        </w:tabs>
        <w:ind w:left="5607" w:hanging="360"/>
      </w:pPr>
      <w:rPr>
        <w:rFonts w:ascii="Symbol" w:hAnsi="Symbol" w:hint="default"/>
      </w:rPr>
    </w:lvl>
    <w:lvl w:ilvl="7" w:tplc="04090003" w:tentative="1">
      <w:start w:val="1"/>
      <w:numFmt w:val="bullet"/>
      <w:lvlText w:val="o"/>
      <w:lvlJc w:val="left"/>
      <w:pPr>
        <w:tabs>
          <w:tab w:val="num" w:pos="6327"/>
        </w:tabs>
        <w:ind w:left="6327" w:hanging="360"/>
      </w:pPr>
      <w:rPr>
        <w:rFonts w:ascii="Courier New" w:hAnsi="Courier New" w:cs="Courier New" w:hint="default"/>
      </w:rPr>
    </w:lvl>
    <w:lvl w:ilvl="8" w:tplc="04090005" w:tentative="1">
      <w:start w:val="1"/>
      <w:numFmt w:val="bullet"/>
      <w:lvlText w:val=""/>
      <w:lvlJc w:val="left"/>
      <w:pPr>
        <w:tabs>
          <w:tab w:val="num" w:pos="7047"/>
        </w:tabs>
        <w:ind w:left="7047" w:hanging="360"/>
      </w:pPr>
      <w:rPr>
        <w:rFonts w:ascii="Wingdings" w:hAnsi="Wingdings" w:hint="default"/>
      </w:rPr>
    </w:lvl>
  </w:abstractNum>
  <w:abstractNum w:abstractNumId="16" w15:restartNumberingAfterBreak="0">
    <w:nsid w:val="11DC6A90"/>
    <w:multiLevelType w:val="multilevel"/>
    <w:tmpl w:val="04090023"/>
    <w:styleLink w:val="ArticleSection"/>
    <w:lvl w:ilvl="0">
      <w:start w:val="1"/>
      <w:numFmt w:val="upperRoman"/>
      <w:lvlText w:val="Article %1."/>
      <w:lvlJc w:val="left"/>
      <w:pPr>
        <w:tabs>
          <w:tab w:val="num" w:pos="1800"/>
        </w:tabs>
        <w:ind w:left="0" w:firstLine="0"/>
      </w:pPr>
    </w:lvl>
    <w:lvl w:ilvl="1">
      <w:start w:val="1"/>
      <w:numFmt w:val="decimalZero"/>
      <w:isLgl/>
      <w:lvlText w:val="Section %1.%2"/>
      <w:lvlJc w:val="left"/>
      <w:pPr>
        <w:tabs>
          <w:tab w:val="num" w:pos="1440"/>
        </w:tabs>
        <w:ind w:left="0" w:firstLine="0"/>
      </w:pPr>
    </w:lvl>
    <w:lvl w:ilvl="2">
      <w:start w:val="1"/>
      <w:numFmt w:val="lowerLetter"/>
      <w:lvlText w:val="(%3)"/>
      <w:lvlJc w:val="left"/>
      <w:pPr>
        <w:tabs>
          <w:tab w:val="num" w:pos="720"/>
        </w:tabs>
        <w:ind w:left="720" w:hanging="432"/>
      </w:pPr>
    </w:lvl>
    <w:lvl w:ilvl="3">
      <w:start w:val="1"/>
      <w:numFmt w:val="lowerRoman"/>
      <w:lvlText w:val="(%4)"/>
      <w:lvlJc w:val="right"/>
      <w:pPr>
        <w:tabs>
          <w:tab w:val="num" w:pos="864"/>
        </w:tabs>
        <w:ind w:left="864" w:hanging="144"/>
      </w:pPr>
    </w:lvl>
    <w:lvl w:ilvl="4">
      <w:start w:val="1"/>
      <w:numFmt w:val="decimal"/>
      <w:lvlText w:val="%5)"/>
      <w:lvlJc w:val="left"/>
      <w:pPr>
        <w:tabs>
          <w:tab w:val="num" w:pos="1008"/>
        </w:tabs>
        <w:ind w:left="1008" w:hanging="432"/>
      </w:pPr>
    </w:lvl>
    <w:lvl w:ilvl="5">
      <w:start w:val="1"/>
      <w:numFmt w:val="lowerLetter"/>
      <w:lvlText w:val="%6)"/>
      <w:lvlJc w:val="left"/>
      <w:pPr>
        <w:tabs>
          <w:tab w:val="num" w:pos="1152"/>
        </w:tabs>
        <w:ind w:left="1152" w:hanging="432"/>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abstractNum w:abstractNumId="17" w15:restartNumberingAfterBreak="0">
    <w:nsid w:val="170F554D"/>
    <w:multiLevelType w:val="multilevel"/>
    <w:tmpl w:val="7706BA50"/>
    <w:lvl w:ilvl="0">
      <w:start w:val="1"/>
      <w:numFmt w:val="none"/>
      <w:lvlText w:val=""/>
      <w:lvlJc w:val="left"/>
      <w:pPr>
        <w:tabs>
          <w:tab w:val="num" w:pos="1673"/>
        </w:tabs>
        <w:ind w:left="971" w:hanging="432"/>
      </w:pPr>
      <w:rPr>
        <w:rFonts w:hint="default"/>
      </w:rPr>
    </w:lvl>
    <w:lvl w:ilvl="1">
      <w:start w:val="1"/>
      <w:numFmt w:val="decimal"/>
      <w:lvlText w:val="1%1-%2-"/>
      <w:lvlJc w:val="left"/>
      <w:pPr>
        <w:tabs>
          <w:tab w:val="num" w:pos="1025"/>
        </w:tabs>
        <w:ind w:left="1025" w:hanging="576"/>
      </w:pPr>
      <w:rPr>
        <w:rFonts w:cs="B Titr" w:hint="default"/>
        <w:color w:val="auto"/>
      </w:rPr>
    </w:lvl>
    <w:lvl w:ilvl="2">
      <w:start w:val="1"/>
      <w:numFmt w:val="decimal"/>
      <w:lvlText w:val="%11-%2-%3-"/>
      <w:lvlJc w:val="left"/>
      <w:pPr>
        <w:tabs>
          <w:tab w:val="num" w:pos="2214"/>
        </w:tabs>
        <w:ind w:left="1800" w:hanging="720"/>
      </w:pPr>
      <w:rPr>
        <w:rFonts w:cs="B Nazanin" w:hint="cs"/>
        <w:bCs/>
        <w:iCs w:val="0"/>
        <w:szCs w:val="30"/>
      </w:rPr>
    </w:lvl>
    <w:lvl w:ilvl="3">
      <w:start w:val="1"/>
      <w:numFmt w:val="decimal"/>
      <w:lvlText w:val="1%1-%2-%3-%4-"/>
      <w:lvlJc w:val="left"/>
      <w:pPr>
        <w:tabs>
          <w:tab w:val="num" w:pos="3256"/>
        </w:tabs>
        <w:ind w:left="2873" w:hanging="864"/>
      </w:pPr>
      <w:rPr>
        <w:rFonts w:ascii="Times New Roman" w:hAnsi="Times New Roman" w:cs="B Titr" w:hint="default"/>
        <w:b w:val="0"/>
        <w:bCs w:val="0"/>
        <w:i w:val="0"/>
        <w:iCs w:val="0"/>
        <w:caps w:val="0"/>
        <w:smallCaps w:val="0"/>
        <w:strike w:val="0"/>
        <w:dstrike w:val="0"/>
        <w:vanish w:val="0"/>
        <w:color w:val="auto"/>
        <w:spacing w:val="0"/>
        <w:w w:val="100"/>
        <w:kern w:val="0"/>
        <w:position w:val="0"/>
        <w:sz w:val="28"/>
        <w:szCs w:val="28"/>
        <w:u w:val="none"/>
        <w:effect w:val="none"/>
        <w:vertAlign w:val="baseline"/>
        <w:em w:val="none"/>
      </w:rPr>
    </w:lvl>
    <w:lvl w:ilvl="4">
      <w:start w:val="1"/>
      <w:numFmt w:val="none"/>
      <w:lvlText w:val="1-1-1-1-1-"/>
      <w:lvlJc w:val="left"/>
      <w:pPr>
        <w:tabs>
          <w:tab w:val="num" w:pos="1097"/>
        </w:tabs>
        <w:ind w:left="1097" w:hanging="1008"/>
      </w:pPr>
      <w:rPr>
        <w:rFonts w:hint="default"/>
      </w:rPr>
    </w:lvl>
    <w:lvl w:ilvl="5">
      <w:start w:val="1"/>
      <w:numFmt w:val="decimal"/>
      <w:lvlText w:val="%11-1-1-1-1-1-"/>
      <w:lvlJc w:val="left"/>
      <w:pPr>
        <w:tabs>
          <w:tab w:val="num" w:pos="1241"/>
        </w:tabs>
        <w:ind w:left="1241" w:hanging="1152"/>
      </w:pPr>
      <w:rPr>
        <w:rFonts w:hint="default"/>
      </w:rPr>
    </w:lvl>
    <w:lvl w:ilvl="6">
      <w:start w:val="1"/>
      <w:numFmt w:val="decimal"/>
      <w:lvlText w:val="%1.%2.%3.%4.%5.%6.%7"/>
      <w:lvlJc w:val="left"/>
      <w:pPr>
        <w:tabs>
          <w:tab w:val="num" w:pos="1385"/>
        </w:tabs>
        <w:ind w:left="1385" w:hanging="1296"/>
      </w:pPr>
      <w:rPr>
        <w:rFonts w:hint="default"/>
      </w:rPr>
    </w:lvl>
    <w:lvl w:ilvl="7">
      <w:start w:val="1"/>
      <w:numFmt w:val="decimal"/>
      <w:lvlText w:val="%1.%2.%3.%4.%5.%6.%7.%8"/>
      <w:lvlJc w:val="left"/>
      <w:pPr>
        <w:tabs>
          <w:tab w:val="num" w:pos="1529"/>
        </w:tabs>
        <w:ind w:left="1529" w:hanging="1440"/>
      </w:pPr>
      <w:rPr>
        <w:rFonts w:hint="default"/>
      </w:rPr>
    </w:lvl>
    <w:lvl w:ilvl="8">
      <w:start w:val="1"/>
      <w:numFmt w:val="decimal"/>
      <w:lvlText w:val="%1.%2.%3.%4.%5.%6.%7.%8.%9"/>
      <w:lvlJc w:val="left"/>
      <w:pPr>
        <w:tabs>
          <w:tab w:val="num" w:pos="1673"/>
        </w:tabs>
        <w:ind w:left="1673" w:hanging="1584"/>
      </w:pPr>
      <w:rPr>
        <w:rFonts w:hint="default"/>
      </w:rPr>
    </w:lvl>
  </w:abstractNum>
  <w:abstractNum w:abstractNumId="18" w15:restartNumberingAfterBreak="0">
    <w:nsid w:val="1A060438"/>
    <w:multiLevelType w:val="multilevel"/>
    <w:tmpl w:val="090438E2"/>
    <w:styleLink w:val="ArticleSection1"/>
    <w:lvl w:ilvl="0">
      <w:start w:val="1"/>
      <w:numFmt w:val="bullet"/>
      <w:suff w:val="space"/>
      <w:lvlText w:val=""/>
      <w:lvlJc w:val="left"/>
      <w:pPr>
        <w:ind w:left="1021" w:hanging="624"/>
      </w:pPr>
      <w:rPr>
        <w:rFonts w:ascii="Symbol" w:hAnsi="Symbol" w:cs="Times New Roman" w:hint="default"/>
        <w:sz w:val="28"/>
        <w:szCs w:val="28"/>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1C2C7A08"/>
    <w:multiLevelType w:val="hybridMultilevel"/>
    <w:tmpl w:val="9B3AAF62"/>
    <w:lvl w:ilvl="0" w:tplc="B76ACE4C">
      <w:start w:val="1"/>
      <w:numFmt w:val="bullet"/>
      <w:pStyle w:val="1LotusBullet"/>
      <w:lvlText w:val=""/>
      <w:lvlJc w:val="left"/>
      <w:pPr>
        <w:tabs>
          <w:tab w:val="num" w:pos="927"/>
        </w:tabs>
        <w:ind w:left="907" w:hanging="340"/>
      </w:pPr>
      <w:rPr>
        <w:rFonts w:ascii="Symbol" w:hAnsi="Symbol" w:hint="default"/>
        <w:b/>
        <w:i w:val="0"/>
        <w:sz w:val="28"/>
        <w:szCs w:val="24"/>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1EE91861"/>
    <w:multiLevelType w:val="hybridMultilevel"/>
    <w:tmpl w:val="BF5471A6"/>
    <w:lvl w:ilvl="0" w:tplc="64AC8C98">
      <w:start w:val="1"/>
      <w:numFmt w:val="decimal"/>
      <w:pStyle w:val="TextlotusNumber"/>
      <w:lvlText w:val="(%1)"/>
      <w:lvlJc w:val="left"/>
      <w:pPr>
        <w:ind w:left="1004" w:hanging="360"/>
      </w:pPr>
      <w:rPr>
        <w:rFonts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21" w15:restartNumberingAfterBreak="0">
    <w:nsid w:val="1F6802ED"/>
    <w:multiLevelType w:val="multilevel"/>
    <w:tmpl w:val="8A161410"/>
    <w:lvl w:ilvl="0">
      <w:start w:val="1"/>
      <w:numFmt w:val="decimal"/>
      <w:lvlText w:val="%1-"/>
      <w:lvlJc w:val="left"/>
      <w:pPr>
        <w:ind w:left="615" w:hanging="615"/>
      </w:pPr>
      <w:rPr>
        <w:rFonts w:hint="default"/>
      </w:rPr>
    </w:lvl>
    <w:lvl w:ilvl="1">
      <w:start w:val="1"/>
      <w:numFmt w:val="decimal"/>
      <w:pStyle w:val="-1-16"/>
      <w:lvlText w:val="%1-%2-"/>
      <w:lvlJc w:val="left"/>
      <w:pPr>
        <w:ind w:left="720" w:hanging="720"/>
      </w:pPr>
      <w:rPr>
        <w:rFonts w:ascii="Times New Roman" w:hAnsi="Times New Roman" w:cs="B Zar"/>
        <w:b w:val="0"/>
        <w:bCs w:val="0"/>
        <w:i w:val="0"/>
        <w:iCs w:val="0"/>
        <w:caps w:val="0"/>
        <w:smallCaps w:val="0"/>
        <w:strike w:val="0"/>
        <w:dstrike w:val="0"/>
        <w:noProof w:val="0"/>
        <w:snapToGrid w:val="0"/>
        <w:vanish w:val="0"/>
        <w:color w:val="000000"/>
        <w:spacing w:val="0"/>
        <w:w w:val="0"/>
        <w:kern w:val="0"/>
        <w:position w:val="0"/>
        <w:szCs w:val="0"/>
        <w:u w:val="none"/>
        <w:vertAlign w:val="baseline"/>
        <w:em w:val="none"/>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2" w15:restartNumberingAfterBreak="0">
    <w:nsid w:val="1F75151D"/>
    <w:multiLevelType w:val="multilevel"/>
    <w:tmpl w:val="D116C4AA"/>
    <w:styleLink w:val="StyleBulletedSymbolsymbol14ptBefore135cmHanging"/>
    <w:lvl w:ilvl="0">
      <w:start w:val="1"/>
      <w:numFmt w:val="bullet"/>
      <w:suff w:val="space"/>
      <w:lvlText w:val=""/>
      <w:lvlJc w:val="left"/>
      <w:pPr>
        <w:ind w:left="2041" w:hanging="850"/>
      </w:pPr>
      <w:rPr>
        <w:rFonts w:ascii="Symbol" w:hAnsi="Symbol" w:cs="Times New Roman" w:hint="default"/>
        <w:sz w:val="28"/>
        <w:szCs w:val="28"/>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22303ABF"/>
    <w:multiLevelType w:val="multilevel"/>
    <w:tmpl w:val="FFA8696E"/>
    <w:styleLink w:val="StyleNumberedBefore075cmHanging075cm"/>
    <w:lvl w:ilvl="0">
      <w:start w:val="1"/>
      <w:numFmt w:val="decimal"/>
      <w:lvlText w:val="%1-"/>
      <w:lvlJc w:val="left"/>
      <w:pPr>
        <w:tabs>
          <w:tab w:val="num" w:pos="851"/>
        </w:tabs>
        <w:ind w:left="851" w:hanging="426"/>
      </w:pPr>
      <w:rPr>
        <w:rFonts w:cs="B Nazanin"/>
        <w:sz w:val="28"/>
        <w:szCs w:val="28"/>
      </w:rPr>
    </w:lvl>
    <w:lvl w:ilvl="1">
      <w:start w:val="1"/>
      <w:numFmt w:val="lowerLetter"/>
      <w:lvlText w:val="%2."/>
      <w:lvlJc w:val="left"/>
      <w:pPr>
        <w:tabs>
          <w:tab w:val="num" w:pos="1505"/>
        </w:tabs>
        <w:ind w:left="1505" w:hanging="360"/>
      </w:pPr>
      <w:rPr>
        <w:rFonts w:cs="Times New Roman"/>
      </w:rPr>
    </w:lvl>
    <w:lvl w:ilvl="2">
      <w:start w:val="1"/>
      <w:numFmt w:val="lowerRoman"/>
      <w:lvlText w:val="%3."/>
      <w:lvlJc w:val="right"/>
      <w:pPr>
        <w:tabs>
          <w:tab w:val="num" w:pos="2225"/>
        </w:tabs>
        <w:ind w:left="2225" w:hanging="180"/>
      </w:pPr>
      <w:rPr>
        <w:rFonts w:cs="Times New Roman"/>
      </w:rPr>
    </w:lvl>
    <w:lvl w:ilvl="3">
      <w:start w:val="1"/>
      <w:numFmt w:val="decimal"/>
      <w:lvlText w:val="%4."/>
      <w:lvlJc w:val="left"/>
      <w:pPr>
        <w:tabs>
          <w:tab w:val="num" w:pos="2945"/>
        </w:tabs>
        <w:ind w:left="2945" w:hanging="360"/>
      </w:pPr>
      <w:rPr>
        <w:rFonts w:cs="Times New Roman"/>
      </w:rPr>
    </w:lvl>
    <w:lvl w:ilvl="4">
      <w:start w:val="1"/>
      <w:numFmt w:val="lowerLetter"/>
      <w:lvlText w:val="%5."/>
      <w:lvlJc w:val="left"/>
      <w:pPr>
        <w:tabs>
          <w:tab w:val="num" w:pos="3665"/>
        </w:tabs>
        <w:ind w:left="3665" w:hanging="360"/>
      </w:pPr>
      <w:rPr>
        <w:rFonts w:cs="Times New Roman"/>
      </w:rPr>
    </w:lvl>
    <w:lvl w:ilvl="5">
      <w:start w:val="1"/>
      <w:numFmt w:val="lowerRoman"/>
      <w:lvlText w:val="%6."/>
      <w:lvlJc w:val="right"/>
      <w:pPr>
        <w:tabs>
          <w:tab w:val="num" w:pos="4385"/>
        </w:tabs>
        <w:ind w:left="4385" w:hanging="180"/>
      </w:pPr>
      <w:rPr>
        <w:rFonts w:cs="Times New Roman"/>
      </w:rPr>
    </w:lvl>
    <w:lvl w:ilvl="6">
      <w:start w:val="1"/>
      <w:numFmt w:val="decimal"/>
      <w:lvlText w:val="%7."/>
      <w:lvlJc w:val="left"/>
      <w:pPr>
        <w:tabs>
          <w:tab w:val="num" w:pos="5105"/>
        </w:tabs>
        <w:ind w:left="5105" w:hanging="360"/>
      </w:pPr>
      <w:rPr>
        <w:rFonts w:cs="Times New Roman"/>
      </w:rPr>
    </w:lvl>
    <w:lvl w:ilvl="7">
      <w:start w:val="1"/>
      <w:numFmt w:val="lowerLetter"/>
      <w:lvlText w:val="%8."/>
      <w:lvlJc w:val="left"/>
      <w:pPr>
        <w:tabs>
          <w:tab w:val="num" w:pos="5825"/>
        </w:tabs>
        <w:ind w:left="5825" w:hanging="360"/>
      </w:pPr>
      <w:rPr>
        <w:rFonts w:cs="Times New Roman"/>
      </w:rPr>
    </w:lvl>
    <w:lvl w:ilvl="8">
      <w:start w:val="1"/>
      <w:numFmt w:val="lowerRoman"/>
      <w:lvlText w:val="%9."/>
      <w:lvlJc w:val="right"/>
      <w:pPr>
        <w:tabs>
          <w:tab w:val="num" w:pos="6545"/>
        </w:tabs>
        <w:ind w:left="6545" w:hanging="180"/>
      </w:pPr>
      <w:rPr>
        <w:rFonts w:cs="Times New Roman"/>
      </w:rPr>
    </w:lvl>
  </w:abstractNum>
  <w:abstractNum w:abstractNumId="24" w15:restartNumberingAfterBreak="0">
    <w:nsid w:val="26FC44C2"/>
    <w:multiLevelType w:val="multilevel"/>
    <w:tmpl w:val="F79EF93A"/>
    <w:lvl w:ilvl="0">
      <w:start w:val="1"/>
      <w:numFmt w:val="decimal"/>
      <w:pStyle w:val="a7"/>
      <w:isLgl/>
      <w:suff w:val="space"/>
      <w:lvlText w:val="[%1] "/>
      <w:lvlJc w:val="left"/>
      <w:pPr>
        <w:ind w:left="720" w:hanging="360"/>
      </w:pPr>
      <w:rPr>
        <w:rFonts w:hint="default"/>
      </w:rPr>
    </w:lvl>
    <w:lvl w:ilvl="1">
      <w:start w:val="1"/>
      <w:numFmt w:val="lowerLetter"/>
      <w:lvlText w:val="%2)"/>
      <w:lvlJc w:val="left"/>
      <w:pPr>
        <w:tabs>
          <w:tab w:val="num" w:pos="720"/>
        </w:tabs>
        <w:ind w:left="720" w:hanging="360"/>
      </w:pPr>
      <w:rPr>
        <w:rFonts w:hint="default"/>
      </w:rPr>
    </w:lvl>
    <w:lvl w:ilvl="2">
      <w:start w:val="1"/>
      <w:numFmt w:val="lowerRoman"/>
      <w:lvlText w:val="%3)"/>
      <w:lvlJc w:val="left"/>
      <w:pPr>
        <w:tabs>
          <w:tab w:val="num" w:pos="1080"/>
        </w:tabs>
        <w:ind w:left="1080" w:hanging="360"/>
      </w:pPr>
      <w:rPr>
        <w:rFonts w:hint="default"/>
      </w:rPr>
    </w:lvl>
    <w:lvl w:ilvl="3">
      <w:start w:val="1"/>
      <w:numFmt w:val="decimal"/>
      <w:lvlText w:val="(%4)"/>
      <w:lvlJc w:val="left"/>
      <w:pPr>
        <w:tabs>
          <w:tab w:val="num" w:pos="1440"/>
        </w:tabs>
        <w:ind w:left="1440" w:hanging="360"/>
      </w:pPr>
      <w:rPr>
        <w:rFonts w:hint="default"/>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25" w15:restartNumberingAfterBreak="0">
    <w:nsid w:val="2813282B"/>
    <w:multiLevelType w:val="hybridMultilevel"/>
    <w:tmpl w:val="46A2010C"/>
    <w:lvl w:ilvl="0" w:tplc="4FF032A6">
      <w:start w:val="1"/>
      <w:numFmt w:val="bullet"/>
      <w:lvlText w:val=""/>
      <w:lvlPicBulletId w:val="0"/>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2D473FFF"/>
    <w:multiLevelType w:val="hybridMultilevel"/>
    <w:tmpl w:val="2F40F2AC"/>
    <w:styleLink w:val="StyleOutlinenumberedBefore15cmHanging076cm1"/>
    <w:lvl w:ilvl="0" w:tplc="7826E32C">
      <w:start w:val="1"/>
      <w:numFmt w:val="decimal"/>
      <w:pStyle w:val="bulleted-number"/>
      <w:lvlText w:val="%1."/>
      <w:lvlJc w:val="left"/>
      <w:pPr>
        <w:tabs>
          <w:tab w:val="num" w:pos="964"/>
        </w:tabs>
        <w:ind w:left="964" w:hanging="284"/>
      </w:pPr>
      <w:rPr>
        <w:rFonts w:hint="default"/>
      </w:rPr>
    </w:lvl>
    <w:lvl w:ilvl="1" w:tplc="60CCF0EC">
      <w:start w:val="1"/>
      <w:numFmt w:val="bullet"/>
      <w:lvlText w:val=""/>
      <w:lvlJc w:val="left"/>
      <w:pPr>
        <w:tabs>
          <w:tab w:val="num" w:pos="737"/>
        </w:tabs>
        <w:ind w:left="794" w:hanging="340"/>
      </w:pPr>
      <w:rPr>
        <w:rFonts w:ascii="Symbol" w:hAnsi="Symbol"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7" w15:restartNumberingAfterBreak="0">
    <w:nsid w:val="321344CB"/>
    <w:multiLevelType w:val="multilevel"/>
    <w:tmpl w:val="5D12DE7E"/>
    <w:styleLink w:val="1ai1"/>
    <w:lvl w:ilvl="0">
      <w:start w:val="1"/>
      <w:numFmt w:val="bullet"/>
      <w:suff w:val="space"/>
      <w:lvlText w:val=""/>
      <w:lvlJc w:val="left"/>
      <w:pPr>
        <w:ind w:left="1077" w:hanging="680"/>
      </w:pPr>
      <w:rPr>
        <w:rFonts w:ascii="Symbol" w:hAnsi="Symbol" w:cs="Times New Roman" w:hint="default"/>
        <w:sz w:val="26"/>
        <w:szCs w:val="28"/>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36924151"/>
    <w:multiLevelType w:val="hybridMultilevel"/>
    <w:tmpl w:val="F5DC8510"/>
    <w:lvl w:ilvl="0" w:tplc="A768C210">
      <w:start w:val="1"/>
      <w:numFmt w:val="bullet"/>
      <w:pStyle w:val="1"/>
      <w:lvlText w:val=""/>
      <w:lvlJc w:val="left"/>
      <w:pPr>
        <w:tabs>
          <w:tab w:val="num" w:pos="927"/>
        </w:tabs>
        <w:ind w:left="927" w:hanging="360"/>
      </w:pPr>
      <w:rPr>
        <w:rFonts w:ascii="Symbol" w:hAnsi="Symbol" w:hint="default"/>
        <w:color w:val="auto"/>
      </w:rPr>
    </w:lvl>
    <w:lvl w:ilvl="1" w:tplc="07083654">
      <w:start w:val="1"/>
      <w:numFmt w:val="bullet"/>
      <w:lvlText w:val="o"/>
      <w:lvlJc w:val="left"/>
      <w:pPr>
        <w:tabs>
          <w:tab w:val="num" w:pos="2007"/>
        </w:tabs>
        <w:ind w:left="2007" w:hanging="360"/>
      </w:pPr>
      <w:rPr>
        <w:rFonts w:ascii="Courier New" w:hAnsi="Courier New" w:cs="Courier New" w:hint="default"/>
      </w:rPr>
    </w:lvl>
    <w:lvl w:ilvl="2" w:tplc="04090005" w:tentative="1">
      <w:start w:val="1"/>
      <w:numFmt w:val="bullet"/>
      <w:lvlText w:val=""/>
      <w:lvlJc w:val="left"/>
      <w:pPr>
        <w:tabs>
          <w:tab w:val="num" w:pos="2727"/>
        </w:tabs>
        <w:ind w:left="2727" w:hanging="360"/>
      </w:pPr>
      <w:rPr>
        <w:rFonts w:ascii="Wingdings" w:hAnsi="Wingdings" w:hint="default"/>
      </w:rPr>
    </w:lvl>
    <w:lvl w:ilvl="3" w:tplc="04090001" w:tentative="1">
      <w:start w:val="1"/>
      <w:numFmt w:val="bullet"/>
      <w:lvlText w:val=""/>
      <w:lvlJc w:val="left"/>
      <w:pPr>
        <w:tabs>
          <w:tab w:val="num" w:pos="3447"/>
        </w:tabs>
        <w:ind w:left="3447" w:hanging="360"/>
      </w:pPr>
      <w:rPr>
        <w:rFonts w:ascii="Symbol" w:hAnsi="Symbol" w:hint="default"/>
      </w:rPr>
    </w:lvl>
    <w:lvl w:ilvl="4" w:tplc="04090003" w:tentative="1">
      <w:start w:val="1"/>
      <w:numFmt w:val="bullet"/>
      <w:lvlText w:val="o"/>
      <w:lvlJc w:val="left"/>
      <w:pPr>
        <w:tabs>
          <w:tab w:val="num" w:pos="4167"/>
        </w:tabs>
        <w:ind w:left="4167" w:hanging="360"/>
      </w:pPr>
      <w:rPr>
        <w:rFonts w:ascii="Courier New" w:hAnsi="Courier New" w:cs="Courier New" w:hint="default"/>
      </w:rPr>
    </w:lvl>
    <w:lvl w:ilvl="5" w:tplc="04090005" w:tentative="1">
      <w:start w:val="1"/>
      <w:numFmt w:val="bullet"/>
      <w:lvlText w:val=""/>
      <w:lvlJc w:val="left"/>
      <w:pPr>
        <w:tabs>
          <w:tab w:val="num" w:pos="4887"/>
        </w:tabs>
        <w:ind w:left="4887" w:hanging="360"/>
      </w:pPr>
      <w:rPr>
        <w:rFonts w:ascii="Wingdings" w:hAnsi="Wingdings" w:hint="default"/>
      </w:rPr>
    </w:lvl>
    <w:lvl w:ilvl="6" w:tplc="04090001" w:tentative="1">
      <w:start w:val="1"/>
      <w:numFmt w:val="bullet"/>
      <w:lvlText w:val=""/>
      <w:lvlJc w:val="left"/>
      <w:pPr>
        <w:tabs>
          <w:tab w:val="num" w:pos="5607"/>
        </w:tabs>
        <w:ind w:left="5607" w:hanging="360"/>
      </w:pPr>
      <w:rPr>
        <w:rFonts w:ascii="Symbol" w:hAnsi="Symbol" w:hint="default"/>
      </w:rPr>
    </w:lvl>
    <w:lvl w:ilvl="7" w:tplc="04090003" w:tentative="1">
      <w:start w:val="1"/>
      <w:numFmt w:val="bullet"/>
      <w:lvlText w:val="o"/>
      <w:lvlJc w:val="left"/>
      <w:pPr>
        <w:tabs>
          <w:tab w:val="num" w:pos="6327"/>
        </w:tabs>
        <w:ind w:left="6327" w:hanging="360"/>
      </w:pPr>
      <w:rPr>
        <w:rFonts w:ascii="Courier New" w:hAnsi="Courier New" w:cs="Courier New" w:hint="default"/>
      </w:rPr>
    </w:lvl>
    <w:lvl w:ilvl="8" w:tplc="04090005" w:tentative="1">
      <w:start w:val="1"/>
      <w:numFmt w:val="bullet"/>
      <w:lvlText w:val=""/>
      <w:lvlJc w:val="left"/>
      <w:pPr>
        <w:tabs>
          <w:tab w:val="num" w:pos="7047"/>
        </w:tabs>
        <w:ind w:left="7047" w:hanging="360"/>
      </w:pPr>
      <w:rPr>
        <w:rFonts w:ascii="Wingdings" w:hAnsi="Wingdings" w:hint="default"/>
      </w:rPr>
    </w:lvl>
  </w:abstractNum>
  <w:abstractNum w:abstractNumId="29" w15:restartNumberingAfterBreak="0">
    <w:nsid w:val="370449F1"/>
    <w:multiLevelType w:val="multilevel"/>
    <w:tmpl w:val="726AB302"/>
    <w:styleLink w:val="StyleOutlinenumberedBefore15cmHanging076cm"/>
    <w:lvl w:ilvl="0">
      <w:start w:val="1"/>
      <w:numFmt w:val="decimal"/>
      <w:suff w:val="space"/>
      <w:lvlText w:val="%1."/>
      <w:lvlJc w:val="left"/>
      <w:pPr>
        <w:ind w:left="1928" w:hanging="1077"/>
      </w:pPr>
      <w:rPr>
        <w:rFonts w:ascii="Arial" w:hAnsi="Arial" w:cs="B Nazanin" w:hint="default"/>
        <w:sz w:val="26"/>
        <w:szCs w:val="28"/>
      </w:rPr>
    </w:lvl>
    <w:lvl w:ilvl="1">
      <w:start w:val="1"/>
      <w:numFmt w:val="decimal"/>
      <w:lvlText w:val="%2."/>
      <w:lvlJc w:val="left"/>
      <w:pPr>
        <w:tabs>
          <w:tab w:val="num" w:pos="1440"/>
        </w:tabs>
        <w:ind w:left="1440" w:hanging="360"/>
      </w:pPr>
      <w:rPr>
        <w:rFont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30" w15:restartNumberingAfterBreak="0">
    <w:nsid w:val="3C6C3DDC"/>
    <w:multiLevelType w:val="multilevel"/>
    <w:tmpl w:val="073CCCEC"/>
    <w:styleLink w:val="CurrentList1"/>
    <w:lvl w:ilvl="0">
      <w:start w:val="3"/>
      <w:numFmt w:val="decimal"/>
      <w:suff w:val="space"/>
      <w:lvlText w:val="%1."/>
      <w:lvlJc w:val="left"/>
      <w:pPr>
        <w:ind w:left="1440" w:hanging="360"/>
      </w:pPr>
      <w:rPr>
        <w:rFonts w:ascii="Times New Roman" w:eastAsia="Times New Roman" w:hAnsi="Times New Roman" w:cs="Times New Roman" w:hint="default"/>
        <w:sz w:val="26"/>
        <w:szCs w:val="26"/>
      </w:r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31" w15:restartNumberingAfterBreak="0">
    <w:nsid w:val="3C7B013D"/>
    <w:multiLevelType w:val="hybridMultilevel"/>
    <w:tmpl w:val="7D769300"/>
    <w:styleLink w:val="StyleNumberedBefore075cmHanging075cm2111"/>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2" w15:restartNumberingAfterBreak="0">
    <w:nsid w:val="41397225"/>
    <w:multiLevelType w:val="hybridMultilevel"/>
    <w:tmpl w:val="28D85530"/>
    <w:lvl w:ilvl="0" w:tplc="B98CE980">
      <w:start w:val="1"/>
      <w:numFmt w:val="decimal"/>
      <w:pStyle w:val="a8"/>
      <w:lvlText w:val="%1."/>
      <w:lvlJc w:val="left"/>
      <w:pPr>
        <w:tabs>
          <w:tab w:val="num" w:pos="720"/>
        </w:tabs>
        <w:ind w:left="720" w:hanging="360"/>
      </w:pPr>
      <w:rPr>
        <w:rFonts w:cs="B Mitra" w:hint="default"/>
      </w:rPr>
    </w:lvl>
    <w:lvl w:ilvl="1" w:tplc="84A6619A" w:tentative="1">
      <w:start w:val="1"/>
      <w:numFmt w:val="lowerLetter"/>
      <w:lvlText w:val="%2."/>
      <w:lvlJc w:val="left"/>
      <w:pPr>
        <w:tabs>
          <w:tab w:val="num" w:pos="1440"/>
        </w:tabs>
        <w:ind w:left="1440" w:hanging="360"/>
      </w:pPr>
      <w:rPr>
        <w:rFonts w:cs="Times New Roman"/>
      </w:rPr>
    </w:lvl>
    <w:lvl w:ilvl="2" w:tplc="E50C8CCC" w:tentative="1">
      <w:start w:val="1"/>
      <w:numFmt w:val="lowerRoman"/>
      <w:lvlText w:val="%3."/>
      <w:lvlJc w:val="right"/>
      <w:pPr>
        <w:tabs>
          <w:tab w:val="num" w:pos="2160"/>
        </w:tabs>
        <w:ind w:left="2160" w:hanging="180"/>
      </w:pPr>
      <w:rPr>
        <w:rFonts w:cs="Times New Roman"/>
      </w:rPr>
    </w:lvl>
    <w:lvl w:ilvl="3" w:tplc="CE982BCA" w:tentative="1">
      <w:start w:val="1"/>
      <w:numFmt w:val="decimal"/>
      <w:lvlText w:val="%4."/>
      <w:lvlJc w:val="left"/>
      <w:pPr>
        <w:tabs>
          <w:tab w:val="num" w:pos="2880"/>
        </w:tabs>
        <w:ind w:left="2880" w:hanging="360"/>
      </w:pPr>
      <w:rPr>
        <w:rFonts w:cs="Times New Roman"/>
      </w:rPr>
    </w:lvl>
    <w:lvl w:ilvl="4" w:tplc="5B8A5B10" w:tentative="1">
      <w:start w:val="1"/>
      <w:numFmt w:val="lowerLetter"/>
      <w:lvlText w:val="%5."/>
      <w:lvlJc w:val="left"/>
      <w:pPr>
        <w:tabs>
          <w:tab w:val="num" w:pos="3600"/>
        </w:tabs>
        <w:ind w:left="3600" w:hanging="360"/>
      </w:pPr>
      <w:rPr>
        <w:rFonts w:cs="Times New Roman"/>
      </w:rPr>
    </w:lvl>
    <w:lvl w:ilvl="5" w:tplc="CAAE21E0" w:tentative="1">
      <w:start w:val="1"/>
      <w:numFmt w:val="lowerRoman"/>
      <w:lvlText w:val="%6."/>
      <w:lvlJc w:val="right"/>
      <w:pPr>
        <w:tabs>
          <w:tab w:val="num" w:pos="4320"/>
        </w:tabs>
        <w:ind w:left="4320" w:hanging="180"/>
      </w:pPr>
      <w:rPr>
        <w:rFonts w:cs="Times New Roman"/>
      </w:rPr>
    </w:lvl>
    <w:lvl w:ilvl="6" w:tplc="DB6422A8" w:tentative="1">
      <w:start w:val="1"/>
      <w:numFmt w:val="decimal"/>
      <w:lvlText w:val="%7."/>
      <w:lvlJc w:val="left"/>
      <w:pPr>
        <w:tabs>
          <w:tab w:val="num" w:pos="5040"/>
        </w:tabs>
        <w:ind w:left="5040" w:hanging="360"/>
      </w:pPr>
      <w:rPr>
        <w:rFonts w:cs="Times New Roman"/>
      </w:rPr>
    </w:lvl>
    <w:lvl w:ilvl="7" w:tplc="1018BA78" w:tentative="1">
      <w:start w:val="1"/>
      <w:numFmt w:val="lowerLetter"/>
      <w:lvlText w:val="%8."/>
      <w:lvlJc w:val="left"/>
      <w:pPr>
        <w:tabs>
          <w:tab w:val="num" w:pos="5760"/>
        </w:tabs>
        <w:ind w:left="5760" w:hanging="360"/>
      </w:pPr>
      <w:rPr>
        <w:rFonts w:cs="Times New Roman"/>
      </w:rPr>
    </w:lvl>
    <w:lvl w:ilvl="8" w:tplc="1BA8558C" w:tentative="1">
      <w:start w:val="1"/>
      <w:numFmt w:val="lowerRoman"/>
      <w:lvlText w:val="%9."/>
      <w:lvlJc w:val="right"/>
      <w:pPr>
        <w:tabs>
          <w:tab w:val="num" w:pos="6480"/>
        </w:tabs>
        <w:ind w:left="6480" w:hanging="180"/>
      </w:pPr>
      <w:rPr>
        <w:rFonts w:cs="Times New Roman"/>
      </w:rPr>
    </w:lvl>
  </w:abstractNum>
  <w:abstractNum w:abstractNumId="33" w15:restartNumberingAfterBreak="0">
    <w:nsid w:val="46ED3781"/>
    <w:multiLevelType w:val="multilevel"/>
    <w:tmpl w:val="F176BD68"/>
    <w:lvl w:ilvl="0">
      <w:start w:val="2"/>
      <w:numFmt w:val="decimal"/>
      <w:lvlText w:val="%1-"/>
      <w:lvlJc w:val="left"/>
      <w:pPr>
        <w:ind w:left="690" w:hanging="690"/>
      </w:pPr>
      <w:rPr>
        <w:rFonts w:hint="default"/>
      </w:rPr>
    </w:lvl>
    <w:lvl w:ilvl="1">
      <w:start w:val="2"/>
      <w:numFmt w:val="decimal"/>
      <w:lvlText w:val="%1-%2-"/>
      <w:lvlJc w:val="left"/>
      <w:pPr>
        <w:ind w:left="720" w:hanging="720"/>
      </w:pPr>
      <w:rPr>
        <w:rFonts w:hint="default"/>
      </w:rPr>
    </w:lvl>
    <w:lvl w:ilvl="2">
      <w:start w:val="1"/>
      <w:numFmt w:val="decimal"/>
      <w:pStyle w:val="onvan-jadv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4" w15:restartNumberingAfterBreak="0">
    <w:nsid w:val="4BEF56D5"/>
    <w:multiLevelType w:val="hybridMultilevel"/>
    <w:tmpl w:val="E856BE86"/>
    <w:lvl w:ilvl="0" w:tplc="4FF032A6">
      <w:start w:val="1"/>
      <w:numFmt w:val="bullet"/>
      <w:lvlText w:val=""/>
      <w:lvlPicBulletId w:val="0"/>
      <w:lvlJc w:val="left"/>
      <w:pPr>
        <w:ind w:left="719" w:hanging="360"/>
      </w:pPr>
      <w:rPr>
        <w:rFonts w:ascii="Symbol" w:hAnsi="Symbol" w:hint="default"/>
        <w:color w:val="auto"/>
      </w:rPr>
    </w:lvl>
    <w:lvl w:ilvl="1" w:tplc="04090003" w:tentative="1">
      <w:start w:val="1"/>
      <w:numFmt w:val="bullet"/>
      <w:lvlText w:val="o"/>
      <w:lvlJc w:val="left"/>
      <w:pPr>
        <w:ind w:left="1439" w:hanging="360"/>
      </w:pPr>
      <w:rPr>
        <w:rFonts w:ascii="Courier New" w:hAnsi="Courier New" w:cs="Courier New" w:hint="default"/>
      </w:rPr>
    </w:lvl>
    <w:lvl w:ilvl="2" w:tplc="04090005" w:tentative="1">
      <w:start w:val="1"/>
      <w:numFmt w:val="bullet"/>
      <w:lvlText w:val=""/>
      <w:lvlJc w:val="left"/>
      <w:pPr>
        <w:ind w:left="2159" w:hanging="360"/>
      </w:pPr>
      <w:rPr>
        <w:rFonts w:ascii="Wingdings" w:hAnsi="Wingdings" w:hint="default"/>
      </w:rPr>
    </w:lvl>
    <w:lvl w:ilvl="3" w:tplc="04090001" w:tentative="1">
      <w:start w:val="1"/>
      <w:numFmt w:val="bullet"/>
      <w:lvlText w:val=""/>
      <w:lvlJc w:val="left"/>
      <w:pPr>
        <w:ind w:left="2879" w:hanging="360"/>
      </w:pPr>
      <w:rPr>
        <w:rFonts w:ascii="Symbol" w:hAnsi="Symbol" w:hint="default"/>
      </w:rPr>
    </w:lvl>
    <w:lvl w:ilvl="4" w:tplc="04090003" w:tentative="1">
      <w:start w:val="1"/>
      <w:numFmt w:val="bullet"/>
      <w:lvlText w:val="o"/>
      <w:lvlJc w:val="left"/>
      <w:pPr>
        <w:ind w:left="3599" w:hanging="360"/>
      </w:pPr>
      <w:rPr>
        <w:rFonts w:ascii="Courier New" w:hAnsi="Courier New" w:cs="Courier New" w:hint="default"/>
      </w:rPr>
    </w:lvl>
    <w:lvl w:ilvl="5" w:tplc="04090005" w:tentative="1">
      <w:start w:val="1"/>
      <w:numFmt w:val="bullet"/>
      <w:lvlText w:val=""/>
      <w:lvlJc w:val="left"/>
      <w:pPr>
        <w:ind w:left="4319" w:hanging="360"/>
      </w:pPr>
      <w:rPr>
        <w:rFonts w:ascii="Wingdings" w:hAnsi="Wingdings" w:hint="default"/>
      </w:rPr>
    </w:lvl>
    <w:lvl w:ilvl="6" w:tplc="04090001" w:tentative="1">
      <w:start w:val="1"/>
      <w:numFmt w:val="bullet"/>
      <w:lvlText w:val=""/>
      <w:lvlJc w:val="left"/>
      <w:pPr>
        <w:ind w:left="5039" w:hanging="360"/>
      </w:pPr>
      <w:rPr>
        <w:rFonts w:ascii="Symbol" w:hAnsi="Symbol" w:hint="default"/>
      </w:rPr>
    </w:lvl>
    <w:lvl w:ilvl="7" w:tplc="04090003" w:tentative="1">
      <w:start w:val="1"/>
      <w:numFmt w:val="bullet"/>
      <w:lvlText w:val="o"/>
      <w:lvlJc w:val="left"/>
      <w:pPr>
        <w:ind w:left="5759" w:hanging="360"/>
      </w:pPr>
      <w:rPr>
        <w:rFonts w:ascii="Courier New" w:hAnsi="Courier New" w:cs="Courier New" w:hint="default"/>
      </w:rPr>
    </w:lvl>
    <w:lvl w:ilvl="8" w:tplc="04090005" w:tentative="1">
      <w:start w:val="1"/>
      <w:numFmt w:val="bullet"/>
      <w:lvlText w:val=""/>
      <w:lvlJc w:val="left"/>
      <w:pPr>
        <w:ind w:left="6479" w:hanging="360"/>
      </w:pPr>
      <w:rPr>
        <w:rFonts w:ascii="Wingdings" w:hAnsi="Wingdings" w:hint="default"/>
      </w:rPr>
    </w:lvl>
  </w:abstractNum>
  <w:abstractNum w:abstractNumId="35" w15:restartNumberingAfterBreak="0">
    <w:nsid w:val="514F08BA"/>
    <w:multiLevelType w:val="multilevel"/>
    <w:tmpl w:val="073CCCEC"/>
    <w:styleLink w:val="StyleNumberedBefore075cmHanging075cm1"/>
    <w:lvl w:ilvl="0">
      <w:start w:val="4"/>
      <w:numFmt w:val="decimal"/>
      <w:suff w:val="space"/>
      <w:lvlText w:val="%1."/>
      <w:lvlJc w:val="left"/>
      <w:pPr>
        <w:ind w:left="1440" w:hanging="360"/>
      </w:pPr>
      <w:rPr>
        <w:rFonts w:ascii="Times New Roman" w:eastAsia="Times New Roman" w:hAnsi="Times New Roman" w:cs="Times New Roman" w:hint="default"/>
        <w:sz w:val="26"/>
        <w:szCs w:val="26"/>
      </w:r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36" w15:restartNumberingAfterBreak="0">
    <w:nsid w:val="55D35787"/>
    <w:multiLevelType w:val="multilevel"/>
    <w:tmpl w:val="7FF6A90C"/>
    <w:styleLink w:val="StyleBulletedSymbolsymbolBefore07cm1"/>
    <w:lvl w:ilvl="0">
      <w:start w:val="1"/>
      <w:numFmt w:val="decimal"/>
      <w:lvlText w:val="%1-"/>
      <w:lvlJc w:val="left"/>
      <w:pPr>
        <w:ind w:left="108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7" w15:restartNumberingAfterBreak="0">
    <w:nsid w:val="55F3219E"/>
    <w:multiLevelType w:val="hybridMultilevel"/>
    <w:tmpl w:val="96A011FE"/>
    <w:styleLink w:val="StyleNumberedBefore075cmHanging075cm31"/>
    <w:lvl w:ilvl="0" w:tplc="A2BEBC2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56804127"/>
    <w:multiLevelType w:val="hybridMultilevel"/>
    <w:tmpl w:val="2DF8CF4A"/>
    <w:styleLink w:val="StyleNumberedBefore075cmHanging075cm1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5C853748"/>
    <w:multiLevelType w:val="hybridMultilevel"/>
    <w:tmpl w:val="C5746D94"/>
    <w:lvl w:ilvl="0" w:tplc="2E14FC9A">
      <w:start w:val="1"/>
      <w:numFmt w:val="decimal"/>
      <w:pStyle w:val="BNaz-heading1"/>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5D217756"/>
    <w:multiLevelType w:val="multilevel"/>
    <w:tmpl w:val="51EE7E3E"/>
    <w:styleLink w:val="StyleBulletedSymbolsymbolBefore135cmHanging063cm"/>
    <w:lvl w:ilvl="0">
      <w:start w:val="1"/>
      <w:numFmt w:val="bullet"/>
      <w:suff w:val="space"/>
      <w:lvlText w:val=""/>
      <w:lvlJc w:val="left"/>
      <w:pPr>
        <w:ind w:left="1304" w:hanging="850"/>
      </w:pPr>
      <w:rPr>
        <w:rFonts w:ascii="Symbol" w:hAnsi="Symbol" w:cs="Times New Roman" w:hint="default"/>
        <w:sz w:val="26"/>
        <w:szCs w:val="28"/>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41" w15:restartNumberingAfterBreak="0">
    <w:nsid w:val="602A6AC3"/>
    <w:multiLevelType w:val="multilevel"/>
    <w:tmpl w:val="0409001F"/>
    <w:styleLink w:val="111111"/>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216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324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4320"/>
        </w:tabs>
        <w:ind w:left="3744" w:hanging="1224"/>
      </w:pPr>
    </w:lvl>
    <w:lvl w:ilvl="8">
      <w:start w:val="1"/>
      <w:numFmt w:val="decimal"/>
      <w:lvlText w:val="%1.%2.%3.%4.%5.%6.%7.%8.%9."/>
      <w:lvlJc w:val="left"/>
      <w:pPr>
        <w:tabs>
          <w:tab w:val="num" w:pos="4680"/>
        </w:tabs>
        <w:ind w:left="4320" w:hanging="1440"/>
      </w:pPr>
    </w:lvl>
  </w:abstractNum>
  <w:abstractNum w:abstractNumId="42" w15:restartNumberingAfterBreak="0">
    <w:nsid w:val="662D105A"/>
    <w:multiLevelType w:val="multilevel"/>
    <w:tmpl w:val="06404076"/>
    <w:lvl w:ilvl="0">
      <w:start w:val="1"/>
      <w:numFmt w:val="none"/>
      <w:lvlText w:val=""/>
      <w:lvlJc w:val="left"/>
      <w:pPr>
        <w:tabs>
          <w:tab w:val="num" w:pos="1162"/>
        </w:tabs>
        <w:ind w:left="460" w:hanging="432"/>
      </w:pPr>
      <w:rPr>
        <w:rFonts w:hint="default"/>
      </w:rPr>
    </w:lvl>
    <w:lvl w:ilvl="1">
      <w:start w:val="1"/>
      <w:numFmt w:val="decimal"/>
      <w:lvlText w:val="%1-%2-"/>
      <w:lvlJc w:val="left"/>
      <w:pPr>
        <w:tabs>
          <w:tab w:val="num" w:pos="514"/>
        </w:tabs>
        <w:ind w:left="514" w:hanging="576"/>
      </w:pPr>
      <w:rPr>
        <w:rFonts w:cs="B Titr" w:hint="default"/>
        <w:color w:val="auto"/>
      </w:rPr>
    </w:lvl>
    <w:lvl w:ilvl="2">
      <w:start w:val="1"/>
      <w:numFmt w:val="decimal"/>
      <w:lvlText w:val="%1-%2-%3-"/>
      <w:lvlJc w:val="left"/>
      <w:pPr>
        <w:tabs>
          <w:tab w:val="num" w:pos="1494"/>
        </w:tabs>
        <w:ind w:left="1080" w:hanging="720"/>
      </w:pPr>
      <w:rPr>
        <w:rFonts w:cs="B Nazanin" w:hint="cs"/>
        <w:bCs/>
        <w:iCs w:val="0"/>
        <w:szCs w:val="30"/>
      </w:rPr>
    </w:lvl>
    <w:lvl w:ilvl="3">
      <w:start w:val="1"/>
      <w:numFmt w:val="decimal"/>
      <w:lvlText w:val="%1-%2-%3-%4-"/>
      <w:lvlJc w:val="left"/>
      <w:pPr>
        <w:tabs>
          <w:tab w:val="num" w:pos="2745"/>
        </w:tabs>
        <w:ind w:left="2362" w:hanging="864"/>
      </w:pPr>
      <w:rPr>
        <w:rFonts w:ascii="Times New Roman" w:hAnsi="Times New Roman" w:cs="B Titr" w:hint="default"/>
        <w:b w:val="0"/>
        <w:bCs w:val="0"/>
        <w:i w:val="0"/>
        <w:iCs w:val="0"/>
        <w:caps w:val="0"/>
        <w:smallCaps w:val="0"/>
        <w:strike w:val="0"/>
        <w:dstrike w:val="0"/>
        <w:vanish w:val="0"/>
        <w:color w:val="auto"/>
        <w:spacing w:val="0"/>
        <w:w w:val="100"/>
        <w:kern w:val="0"/>
        <w:position w:val="0"/>
        <w:sz w:val="28"/>
        <w:szCs w:val="28"/>
        <w:u w:val="none"/>
        <w:effect w:val="none"/>
        <w:vertAlign w:val="baseline"/>
        <w:em w:val="none"/>
      </w:rPr>
    </w:lvl>
    <w:lvl w:ilvl="4">
      <w:start w:val="1"/>
      <w:numFmt w:val="none"/>
      <w:lvlText w:val="1-1-1-1-1-"/>
      <w:lvlJc w:val="left"/>
      <w:pPr>
        <w:tabs>
          <w:tab w:val="num" w:pos="586"/>
        </w:tabs>
        <w:ind w:left="586" w:hanging="1008"/>
      </w:pPr>
      <w:rPr>
        <w:rFonts w:hint="default"/>
      </w:rPr>
    </w:lvl>
    <w:lvl w:ilvl="5">
      <w:start w:val="1"/>
      <w:numFmt w:val="decimal"/>
      <w:lvlText w:val="%11-1-1-1-1-1-"/>
      <w:lvlJc w:val="left"/>
      <w:pPr>
        <w:tabs>
          <w:tab w:val="num" w:pos="730"/>
        </w:tabs>
        <w:ind w:left="730" w:hanging="1152"/>
      </w:pPr>
      <w:rPr>
        <w:rFonts w:hint="default"/>
      </w:rPr>
    </w:lvl>
    <w:lvl w:ilvl="6">
      <w:start w:val="1"/>
      <w:numFmt w:val="decimal"/>
      <w:lvlText w:val="%1.%2.%3.%4.%5.%6.%7"/>
      <w:lvlJc w:val="left"/>
      <w:pPr>
        <w:tabs>
          <w:tab w:val="num" w:pos="874"/>
        </w:tabs>
        <w:ind w:left="874" w:hanging="1296"/>
      </w:pPr>
      <w:rPr>
        <w:rFonts w:hint="default"/>
      </w:rPr>
    </w:lvl>
    <w:lvl w:ilvl="7">
      <w:start w:val="1"/>
      <w:numFmt w:val="decimal"/>
      <w:lvlText w:val="%1.%2.%3.%4.%5.%6.%7.%8"/>
      <w:lvlJc w:val="left"/>
      <w:pPr>
        <w:tabs>
          <w:tab w:val="num" w:pos="1018"/>
        </w:tabs>
        <w:ind w:left="1018" w:hanging="1440"/>
      </w:pPr>
      <w:rPr>
        <w:rFonts w:hint="default"/>
      </w:rPr>
    </w:lvl>
    <w:lvl w:ilvl="8">
      <w:start w:val="1"/>
      <w:numFmt w:val="decimal"/>
      <w:lvlText w:val="%1.%2.%3.%4.%5.%6.%7.%8.%9"/>
      <w:lvlJc w:val="left"/>
      <w:pPr>
        <w:tabs>
          <w:tab w:val="num" w:pos="1162"/>
        </w:tabs>
        <w:ind w:left="1162" w:hanging="1584"/>
      </w:pPr>
      <w:rPr>
        <w:rFonts w:hint="default"/>
      </w:rPr>
    </w:lvl>
  </w:abstractNum>
  <w:abstractNum w:abstractNumId="43" w15:restartNumberingAfterBreak="0">
    <w:nsid w:val="66D538CF"/>
    <w:multiLevelType w:val="hybridMultilevel"/>
    <w:tmpl w:val="14AA2BDA"/>
    <w:lvl w:ilvl="0" w:tplc="0409000F">
      <w:start w:val="1"/>
      <w:numFmt w:val="decimal"/>
      <w:lvlText w:val="%1."/>
      <w:lvlJc w:val="left"/>
      <w:pPr>
        <w:ind w:left="769" w:hanging="360"/>
      </w:pPr>
    </w:lvl>
    <w:lvl w:ilvl="1" w:tplc="04090019" w:tentative="1">
      <w:start w:val="1"/>
      <w:numFmt w:val="lowerLetter"/>
      <w:lvlText w:val="%2."/>
      <w:lvlJc w:val="left"/>
      <w:pPr>
        <w:ind w:left="1489" w:hanging="360"/>
      </w:pPr>
    </w:lvl>
    <w:lvl w:ilvl="2" w:tplc="0409001B" w:tentative="1">
      <w:start w:val="1"/>
      <w:numFmt w:val="lowerRoman"/>
      <w:lvlText w:val="%3."/>
      <w:lvlJc w:val="right"/>
      <w:pPr>
        <w:ind w:left="2209" w:hanging="180"/>
      </w:pPr>
    </w:lvl>
    <w:lvl w:ilvl="3" w:tplc="0409000F" w:tentative="1">
      <w:start w:val="1"/>
      <w:numFmt w:val="decimal"/>
      <w:lvlText w:val="%4."/>
      <w:lvlJc w:val="left"/>
      <w:pPr>
        <w:ind w:left="2929" w:hanging="360"/>
      </w:pPr>
    </w:lvl>
    <w:lvl w:ilvl="4" w:tplc="04090019" w:tentative="1">
      <w:start w:val="1"/>
      <w:numFmt w:val="lowerLetter"/>
      <w:lvlText w:val="%5."/>
      <w:lvlJc w:val="left"/>
      <w:pPr>
        <w:ind w:left="3649" w:hanging="360"/>
      </w:pPr>
    </w:lvl>
    <w:lvl w:ilvl="5" w:tplc="0409001B" w:tentative="1">
      <w:start w:val="1"/>
      <w:numFmt w:val="lowerRoman"/>
      <w:lvlText w:val="%6."/>
      <w:lvlJc w:val="right"/>
      <w:pPr>
        <w:ind w:left="4369" w:hanging="180"/>
      </w:pPr>
    </w:lvl>
    <w:lvl w:ilvl="6" w:tplc="0409000F" w:tentative="1">
      <w:start w:val="1"/>
      <w:numFmt w:val="decimal"/>
      <w:lvlText w:val="%7."/>
      <w:lvlJc w:val="left"/>
      <w:pPr>
        <w:ind w:left="5089" w:hanging="360"/>
      </w:pPr>
    </w:lvl>
    <w:lvl w:ilvl="7" w:tplc="04090019" w:tentative="1">
      <w:start w:val="1"/>
      <w:numFmt w:val="lowerLetter"/>
      <w:lvlText w:val="%8."/>
      <w:lvlJc w:val="left"/>
      <w:pPr>
        <w:ind w:left="5809" w:hanging="360"/>
      </w:pPr>
    </w:lvl>
    <w:lvl w:ilvl="8" w:tplc="0409001B" w:tentative="1">
      <w:start w:val="1"/>
      <w:numFmt w:val="lowerRoman"/>
      <w:lvlText w:val="%9."/>
      <w:lvlJc w:val="right"/>
      <w:pPr>
        <w:ind w:left="6529" w:hanging="180"/>
      </w:pPr>
    </w:lvl>
  </w:abstractNum>
  <w:abstractNum w:abstractNumId="44" w15:restartNumberingAfterBreak="0">
    <w:nsid w:val="69DF5363"/>
    <w:multiLevelType w:val="hybridMultilevel"/>
    <w:tmpl w:val="6ED8C41E"/>
    <w:styleLink w:val="StyleOutlinenumberedSymbolsymbolComplexTimesNewRoman1"/>
    <w:lvl w:ilvl="0" w:tplc="06B47CD0">
      <w:start w:val="1"/>
      <w:numFmt w:val="decimal"/>
      <w:pStyle w:val="a9"/>
      <w:lvlText w:val="%1)"/>
      <w:lvlJc w:val="left"/>
      <w:pPr>
        <w:ind w:left="63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6ABA2BA7"/>
    <w:multiLevelType w:val="hybridMultilevel"/>
    <w:tmpl w:val="EC32CFBE"/>
    <w:styleLink w:val="StyleBulletedSymbolsymbol14ptBefore135cmHanging1"/>
    <w:lvl w:ilvl="0" w:tplc="217E32AC">
      <w:start w:val="1"/>
      <w:numFmt w:val="bullet"/>
      <w:pStyle w:val="aa"/>
      <w:lvlText w:val=""/>
      <w:lvlJc w:val="left"/>
      <w:pPr>
        <w:tabs>
          <w:tab w:val="num" w:pos="170"/>
        </w:tabs>
        <w:ind w:left="170" w:hanging="17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46" w15:restartNumberingAfterBreak="0">
    <w:nsid w:val="6BE73CD1"/>
    <w:multiLevelType w:val="hybridMultilevel"/>
    <w:tmpl w:val="E22E81BC"/>
    <w:lvl w:ilvl="0" w:tplc="B00679F4">
      <w:start w:val="1"/>
      <w:numFmt w:val="decimal"/>
      <w:pStyle w:val="ab"/>
      <w:lvlText w:val="%1)"/>
      <w:lvlJc w:val="left"/>
      <w:pPr>
        <w:ind w:left="720" w:right="36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47" w15:restartNumberingAfterBreak="0">
    <w:nsid w:val="6CB820D5"/>
    <w:multiLevelType w:val="multilevel"/>
    <w:tmpl w:val="5C1E5EB2"/>
    <w:lvl w:ilvl="0">
      <w:start w:val="1"/>
      <w:numFmt w:val="none"/>
      <w:lvlText w:val=""/>
      <w:lvlJc w:val="left"/>
      <w:pPr>
        <w:tabs>
          <w:tab w:val="num" w:pos="2126"/>
        </w:tabs>
        <w:ind w:left="1424" w:hanging="432"/>
      </w:pPr>
      <w:rPr>
        <w:rFonts w:hint="default"/>
      </w:rPr>
    </w:lvl>
    <w:lvl w:ilvl="1">
      <w:start w:val="1"/>
      <w:numFmt w:val="none"/>
      <w:lvlText w:val="1-2-"/>
      <w:lvlJc w:val="left"/>
      <w:pPr>
        <w:tabs>
          <w:tab w:val="num" w:pos="1478"/>
        </w:tabs>
        <w:ind w:left="1478" w:hanging="576"/>
      </w:pPr>
      <w:rPr>
        <w:rFonts w:cs="B Nazanin" w:hint="default"/>
        <w:b w:val="0"/>
        <w:bCs/>
        <w:color w:val="auto"/>
      </w:rPr>
    </w:lvl>
    <w:lvl w:ilvl="2">
      <w:start w:val="1"/>
      <w:numFmt w:val="decimal"/>
      <w:lvlText w:val="%11-2-2-"/>
      <w:lvlJc w:val="left"/>
      <w:pPr>
        <w:tabs>
          <w:tab w:val="num" w:pos="2336"/>
        </w:tabs>
        <w:ind w:left="1922" w:hanging="720"/>
      </w:pPr>
      <w:rPr>
        <w:rFonts w:cs="B Nazanin" w:hint="cs"/>
        <w:bCs/>
        <w:iCs w:val="0"/>
        <w:szCs w:val="30"/>
      </w:rPr>
    </w:lvl>
    <w:lvl w:ilvl="3">
      <w:start w:val="1"/>
      <w:numFmt w:val="decimal"/>
      <w:lvlText w:val="1%1-%2-%3-%4-"/>
      <w:lvlJc w:val="left"/>
      <w:pPr>
        <w:tabs>
          <w:tab w:val="num" w:pos="3709"/>
        </w:tabs>
        <w:ind w:left="3326" w:hanging="864"/>
      </w:pPr>
      <w:rPr>
        <w:rFonts w:ascii="Times New Roman" w:hAnsi="Times New Roman" w:cs="B Titr" w:hint="default"/>
        <w:b w:val="0"/>
        <w:bCs w:val="0"/>
        <w:i w:val="0"/>
        <w:iCs w:val="0"/>
        <w:caps w:val="0"/>
        <w:smallCaps w:val="0"/>
        <w:strike w:val="0"/>
        <w:dstrike w:val="0"/>
        <w:vanish w:val="0"/>
        <w:color w:val="auto"/>
        <w:spacing w:val="0"/>
        <w:w w:val="100"/>
        <w:kern w:val="0"/>
        <w:position w:val="0"/>
        <w:sz w:val="28"/>
        <w:szCs w:val="28"/>
        <w:u w:val="none"/>
        <w:effect w:val="none"/>
        <w:vertAlign w:val="baseline"/>
        <w:em w:val="none"/>
      </w:rPr>
    </w:lvl>
    <w:lvl w:ilvl="4">
      <w:start w:val="1"/>
      <w:numFmt w:val="none"/>
      <w:lvlText w:val="1-1-1-1-1-"/>
      <w:lvlJc w:val="left"/>
      <w:pPr>
        <w:tabs>
          <w:tab w:val="num" w:pos="1550"/>
        </w:tabs>
        <w:ind w:left="1550" w:hanging="1008"/>
      </w:pPr>
      <w:rPr>
        <w:rFonts w:hint="default"/>
      </w:rPr>
    </w:lvl>
    <w:lvl w:ilvl="5">
      <w:start w:val="1"/>
      <w:numFmt w:val="decimal"/>
      <w:lvlText w:val="%11-1-1-1-1-1-"/>
      <w:lvlJc w:val="left"/>
      <w:pPr>
        <w:tabs>
          <w:tab w:val="num" w:pos="1694"/>
        </w:tabs>
        <w:ind w:left="1694" w:hanging="1152"/>
      </w:pPr>
      <w:rPr>
        <w:rFonts w:hint="default"/>
      </w:rPr>
    </w:lvl>
    <w:lvl w:ilvl="6">
      <w:start w:val="1"/>
      <w:numFmt w:val="decimal"/>
      <w:lvlText w:val="%1.%2.%3.%4.%5.%6.%7"/>
      <w:lvlJc w:val="left"/>
      <w:pPr>
        <w:tabs>
          <w:tab w:val="num" w:pos="1838"/>
        </w:tabs>
        <w:ind w:left="1838" w:hanging="1296"/>
      </w:pPr>
      <w:rPr>
        <w:rFonts w:hint="default"/>
      </w:rPr>
    </w:lvl>
    <w:lvl w:ilvl="7">
      <w:start w:val="1"/>
      <w:numFmt w:val="decimal"/>
      <w:lvlText w:val="%1.%2.%3.%4.%5.%6.%7.%8"/>
      <w:lvlJc w:val="left"/>
      <w:pPr>
        <w:tabs>
          <w:tab w:val="num" w:pos="1982"/>
        </w:tabs>
        <w:ind w:left="1982" w:hanging="1440"/>
      </w:pPr>
      <w:rPr>
        <w:rFonts w:hint="default"/>
      </w:rPr>
    </w:lvl>
    <w:lvl w:ilvl="8">
      <w:start w:val="1"/>
      <w:numFmt w:val="decimal"/>
      <w:lvlText w:val="%1.%2.%3.%4.%5.%6.%7.%8.%9"/>
      <w:lvlJc w:val="left"/>
      <w:pPr>
        <w:tabs>
          <w:tab w:val="num" w:pos="2126"/>
        </w:tabs>
        <w:ind w:left="2126" w:hanging="1584"/>
      </w:pPr>
      <w:rPr>
        <w:rFonts w:hint="default"/>
      </w:rPr>
    </w:lvl>
  </w:abstractNum>
  <w:abstractNum w:abstractNumId="48" w15:restartNumberingAfterBreak="0">
    <w:nsid w:val="6DEA6AA1"/>
    <w:multiLevelType w:val="multilevel"/>
    <w:tmpl w:val="AB44D616"/>
    <w:lvl w:ilvl="0">
      <w:start w:val="1"/>
      <w:numFmt w:val="decimal"/>
      <w:lvlText w:val="فصل %1-"/>
      <w:lvlJc w:val="left"/>
      <w:pPr>
        <w:tabs>
          <w:tab w:val="num" w:pos="1673"/>
        </w:tabs>
        <w:ind w:left="971" w:hanging="432"/>
      </w:pPr>
      <w:rPr>
        <w:rFonts w:hint="default"/>
      </w:rPr>
    </w:lvl>
    <w:lvl w:ilvl="1">
      <w:start w:val="1"/>
      <w:numFmt w:val="decimal"/>
      <w:lvlText w:val="%1-%2-"/>
      <w:lvlJc w:val="left"/>
      <w:pPr>
        <w:tabs>
          <w:tab w:val="num" w:pos="1025"/>
        </w:tabs>
        <w:ind w:left="1025" w:hanging="576"/>
      </w:pPr>
      <w:rPr>
        <w:rFonts w:cs="B Titr" w:hint="default"/>
        <w:color w:val="auto"/>
      </w:rPr>
    </w:lvl>
    <w:lvl w:ilvl="2">
      <w:start w:val="1"/>
      <w:numFmt w:val="decimal"/>
      <w:lvlText w:val="%1-%2-%3-"/>
      <w:lvlJc w:val="left"/>
      <w:pPr>
        <w:tabs>
          <w:tab w:val="num" w:pos="1883"/>
        </w:tabs>
        <w:ind w:left="1469" w:hanging="720"/>
      </w:pPr>
      <w:rPr>
        <w:rFonts w:cs="B Nazanin" w:hint="cs"/>
        <w:bCs/>
        <w:iCs w:val="0"/>
        <w:szCs w:val="30"/>
      </w:rPr>
    </w:lvl>
    <w:lvl w:ilvl="3">
      <w:start w:val="1"/>
      <w:numFmt w:val="decimal"/>
      <w:lvlText w:val="%1-%2-%3-%4-"/>
      <w:lvlJc w:val="left"/>
      <w:pPr>
        <w:tabs>
          <w:tab w:val="num" w:pos="3587"/>
        </w:tabs>
        <w:ind w:left="3204" w:hanging="864"/>
      </w:pPr>
      <w:rPr>
        <w:rFonts w:ascii="Times New Roman" w:hAnsi="Times New Roman" w:cs="B Titr" w:hint="default"/>
        <w:b w:val="0"/>
        <w:bCs w:val="0"/>
        <w:i w:val="0"/>
        <w:iCs w:val="0"/>
        <w:caps w:val="0"/>
        <w:smallCaps w:val="0"/>
        <w:strike w:val="0"/>
        <w:dstrike w:val="0"/>
        <w:vanish w:val="0"/>
        <w:color w:val="auto"/>
        <w:spacing w:val="0"/>
        <w:w w:val="100"/>
        <w:kern w:val="0"/>
        <w:position w:val="0"/>
        <w:sz w:val="28"/>
        <w:szCs w:val="28"/>
        <w:u w:val="none"/>
        <w:effect w:val="none"/>
        <w:vertAlign w:val="baseline"/>
        <w:em w:val="none"/>
      </w:rPr>
    </w:lvl>
    <w:lvl w:ilvl="4">
      <w:start w:val="1"/>
      <w:numFmt w:val="none"/>
      <w:lvlText w:val="1-1-1-1-1-"/>
      <w:lvlJc w:val="left"/>
      <w:pPr>
        <w:tabs>
          <w:tab w:val="num" w:pos="1728"/>
        </w:tabs>
        <w:ind w:left="1728" w:hanging="1008"/>
      </w:pPr>
      <w:rPr>
        <w:rFonts w:hint="default"/>
      </w:rPr>
    </w:lvl>
    <w:lvl w:ilvl="5">
      <w:start w:val="1"/>
      <w:numFmt w:val="decimal"/>
      <w:lvlText w:val="%1.%2.%3.%4.%5.%6"/>
      <w:lvlJc w:val="left"/>
      <w:pPr>
        <w:tabs>
          <w:tab w:val="num" w:pos="1241"/>
        </w:tabs>
        <w:ind w:left="1241" w:hanging="1152"/>
      </w:pPr>
      <w:rPr>
        <w:rFonts w:hint="default"/>
      </w:rPr>
    </w:lvl>
    <w:lvl w:ilvl="6">
      <w:start w:val="1"/>
      <w:numFmt w:val="decimal"/>
      <w:lvlText w:val="%1.%2.%3.%4.%5.%6.%7"/>
      <w:lvlJc w:val="left"/>
      <w:pPr>
        <w:tabs>
          <w:tab w:val="num" w:pos="1385"/>
        </w:tabs>
        <w:ind w:left="1385" w:hanging="1296"/>
      </w:pPr>
      <w:rPr>
        <w:rFonts w:hint="default"/>
      </w:rPr>
    </w:lvl>
    <w:lvl w:ilvl="7">
      <w:start w:val="1"/>
      <w:numFmt w:val="decimal"/>
      <w:lvlText w:val="%1.%2.%3.%4.%5.%6.%7.%8"/>
      <w:lvlJc w:val="left"/>
      <w:pPr>
        <w:tabs>
          <w:tab w:val="num" w:pos="1529"/>
        </w:tabs>
        <w:ind w:left="1529" w:hanging="1440"/>
      </w:pPr>
      <w:rPr>
        <w:rFonts w:hint="default"/>
      </w:rPr>
    </w:lvl>
    <w:lvl w:ilvl="8">
      <w:start w:val="1"/>
      <w:numFmt w:val="decimal"/>
      <w:lvlText w:val="%1.%2.%3.%4.%5.%6.%7.%8.%9"/>
      <w:lvlJc w:val="left"/>
      <w:pPr>
        <w:tabs>
          <w:tab w:val="num" w:pos="1673"/>
        </w:tabs>
        <w:ind w:left="1673" w:hanging="1584"/>
      </w:pPr>
      <w:rPr>
        <w:rFonts w:hint="default"/>
      </w:rPr>
    </w:lvl>
  </w:abstractNum>
  <w:abstractNum w:abstractNumId="49" w15:restartNumberingAfterBreak="0">
    <w:nsid w:val="73F131BB"/>
    <w:multiLevelType w:val="hybridMultilevel"/>
    <w:tmpl w:val="20A84D6C"/>
    <w:lvl w:ilvl="0" w:tplc="2AF6A256">
      <w:start w:val="1"/>
      <w:numFmt w:val="decimal"/>
      <w:pStyle w:val="ac"/>
      <w:lvlText w:val="%1."/>
      <w:lvlJc w:val="left"/>
      <w:pPr>
        <w:tabs>
          <w:tab w:val="num" w:pos="720"/>
        </w:tabs>
        <w:ind w:left="720" w:hanging="360"/>
      </w:pPr>
      <w:rPr>
        <w:rFonts w:ascii="Times New Roman" w:hAnsi="Times New Roman" w:cs="Zar" w:hint="default"/>
        <w:b w:val="0"/>
        <w:bCs w:val="0"/>
        <w:i w:val="0"/>
        <w:iCs w:val="0"/>
        <w:sz w:val="24"/>
        <w:szCs w:val="28"/>
      </w:rPr>
    </w:lvl>
    <w:lvl w:ilvl="1" w:tplc="9E9AE408">
      <w:start w:val="1"/>
      <w:numFmt w:val="bullet"/>
      <w:pStyle w:val="Bullet3"/>
      <w:lvlText w:val=""/>
      <w:lvlJc w:val="left"/>
      <w:pPr>
        <w:tabs>
          <w:tab w:val="num" w:pos="1440"/>
        </w:tabs>
        <w:ind w:left="1440" w:hanging="360"/>
      </w:pPr>
      <w:rPr>
        <w:rFonts w:ascii="Symbol" w:hAnsi="Symbol" w:hint="default"/>
        <w:b w:val="0"/>
        <w:bCs w:val="0"/>
        <w:i w:val="0"/>
        <w:iCs w:val="0"/>
        <w:color w:val="auto"/>
        <w:sz w:val="24"/>
        <w:szCs w:val="28"/>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50" w15:restartNumberingAfterBreak="0">
    <w:nsid w:val="76BD7991"/>
    <w:multiLevelType w:val="hybridMultilevel"/>
    <w:tmpl w:val="1EFAB8C0"/>
    <w:styleLink w:val="StyleNumberedBefore075cmHanging075cm11111"/>
    <w:lvl w:ilvl="0" w:tplc="04090011">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79F45650"/>
    <w:multiLevelType w:val="hybridMultilevel"/>
    <w:tmpl w:val="C150A1EE"/>
    <w:styleLink w:val="StyleBulletedSymbolsymbolBefore135cmHanging063cm1"/>
    <w:lvl w:ilvl="0" w:tplc="3B28BCA4">
      <w:start w:val="1"/>
      <w:numFmt w:val="bullet"/>
      <w:pStyle w:val="bulleted-figure"/>
      <w:lvlText w:val=""/>
      <w:lvlJc w:val="left"/>
      <w:pPr>
        <w:tabs>
          <w:tab w:val="num" w:pos="1077"/>
        </w:tabs>
        <w:ind w:left="1474" w:hanging="283"/>
      </w:pPr>
      <w:rPr>
        <w:rFonts w:ascii="Symbol" w:hAnsi="Symbol" w:hint="default"/>
      </w:rPr>
    </w:lvl>
    <w:lvl w:ilvl="1" w:tplc="04090019">
      <w:start w:val="1"/>
      <w:numFmt w:val="decimal"/>
      <w:lvlText w:val="%2."/>
      <w:lvlJc w:val="left"/>
      <w:pPr>
        <w:tabs>
          <w:tab w:val="num" w:pos="1871"/>
        </w:tabs>
        <w:ind w:left="1871" w:hanging="340"/>
      </w:pPr>
      <w:rPr>
        <w:rFonts w:hint="default"/>
      </w:rPr>
    </w:lvl>
    <w:lvl w:ilvl="2" w:tplc="0409001B" w:tentative="1">
      <w:start w:val="1"/>
      <w:numFmt w:val="bullet"/>
      <w:lvlText w:val=""/>
      <w:lvlJc w:val="left"/>
      <w:pPr>
        <w:tabs>
          <w:tab w:val="num" w:pos="2160"/>
        </w:tabs>
        <w:ind w:left="2160" w:hanging="360"/>
      </w:pPr>
      <w:rPr>
        <w:rFonts w:ascii="Wingdings" w:hAnsi="Wingdings" w:hint="default"/>
      </w:rPr>
    </w:lvl>
    <w:lvl w:ilvl="3" w:tplc="0409000F" w:tentative="1">
      <w:start w:val="1"/>
      <w:numFmt w:val="bullet"/>
      <w:lvlText w:val=""/>
      <w:lvlJc w:val="left"/>
      <w:pPr>
        <w:tabs>
          <w:tab w:val="num" w:pos="2880"/>
        </w:tabs>
        <w:ind w:left="2880" w:hanging="360"/>
      </w:pPr>
      <w:rPr>
        <w:rFonts w:ascii="Symbol" w:hAnsi="Symbol" w:hint="default"/>
      </w:rPr>
    </w:lvl>
    <w:lvl w:ilvl="4" w:tplc="04090019" w:tentative="1">
      <w:start w:val="1"/>
      <w:numFmt w:val="bullet"/>
      <w:lvlText w:val="o"/>
      <w:lvlJc w:val="left"/>
      <w:pPr>
        <w:tabs>
          <w:tab w:val="num" w:pos="3600"/>
        </w:tabs>
        <w:ind w:left="3600" w:hanging="360"/>
      </w:pPr>
      <w:rPr>
        <w:rFonts w:ascii="Courier New" w:hAnsi="Courier New" w:cs="Courier New" w:hint="default"/>
      </w:rPr>
    </w:lvl>
    <w:lvl w:ilvl="5" w:tplc="0409001B" w:tentative="1">
      <w:start w:val="1"/>
      <w:numFmt w:val="bullet"/>
      <w:lvlText w:val=""/>
      <w:lvlJc w:val="left"/>
      <w:pPr>
        <w:tabs>
          <w:tab w:val="num" w:pos="4320"/>
        </w:tabs>
        <w:ind w:left="4320" w:hanging="360"/>
      </w:pPr>
      <w:rPr>
        <w:rFonts w:ascii="Wingdings" w:hAnsi="Wingdings" w:hint="default"/>
      </w:rPr>
    </w:lvl>
    <w:lvl w:ilvl="6" w:tplc="0409000F" w:tentative="1">
      <w:start w:val="1"/>
      <w:numFmt w:val="bullet"/>
      <w:lvlText w:val=""/>
      <w:lvlJc w:val="left"/>
      <w:pPr>
        <w:tabs>
          <w:tab w:val="num" w:pos="5040"/>
        </w:tabs>
        <w:ind w:left="5040" w:hanging="360"/>
      </w:pPr>
      <w:rPr>
        <w:rFonts w:ascii="Symbol" w:hAnsi="Symbol" w:hint="default"/>
      </w:rPr>
    </w:lvl>
    <w:lvl w:ilvl="7" w:tplc="04090019" w:tentative="1">
      <w:start w:val="1"/>
      <w:numFmt w:val="bullet"/>
      <w:lvlText w:val="o"/>
      <w:lvlJc w:val="left"/>
      <w:pPr>
        <w:tabs>
          <w:tab w:val="num" w:pos="5760"/>
        </w:tabs>
        <w:ind w:left="5760" w:hanging="360"/>
      </w:pPr>
      <w:rPr>
        <w:rFonts w:ascii="Courier New" w:hAnsi="Courier New" w:cs="Courier New" w:hint="default"/>
      </w:rPr>
    </w:lvl>
    <w:lvl w:ilvl="8" w:tplc="0409001B" w:tentative="1">
      <w:start w:val="1"/>
      <w:numFmt w:val="bullet"/>
      <w:lvlText w:val=""/>
      <w:lvlJc w:val="left"/>
      <w:pPr>
        <w:tabs>
          <w:tab w:val="num" w:pos="6480"/>
        </w:tabs>
        <w:ind w:left="6480" w:hanging="360"/>
      </w:pPr>
      <w:rPr>
        <w:rFonts w:ascii="Wingdings" w:hAnsi="Wingdings" w:hint="default"/>
      </w:rPr>
    </w:lvl>
  </w:abstractNum>
  <w:abstractNum w:abstractNumId="52" w15:restartNumberingAfterBreak="0">
    <w:nsid w:val="7AA012A1"/>
    <w:multiLevelType w:val="hybridMultilevel"/>
    <w:tmpl w:val="A2C017BA"/>
    <w:lvl w:ilvl="0" w:tplc="BB6E0398">
      <w:start w:val="1"/>
      <w:numFmt w:val="bullet"/>
      <w:pStyle w:val="ad"/>
      <w:lvlText w:val=""/>
      <w:lvlJc w:val="left"/>
      <w:pPr>
        <w:tabs>
          <w:tab w:val="num" w:pos="720"/>
        </w:tabs>
        <w:ind w:left="720" w:hanging="360"/>
      </w:pPr>
      <w:rPr>
        <w:rFonts w:ascii="Wingdings" w:hAnsi="Wingdings" w:hint="default"/>
        <w:b/>
        <w:i w:val="0"/>
        <w:color w:val="auto"/>
        <w:sz w:val="24"/>
      </w:rPr>
    </w:lvl>
    <w:lvl w:ilvl="1" w:tplc="408A489A">
      <w:start w:val="1"/>
      <w:numFmt w:val="bullet"/>
      <w:lvlText w:val="-"/>
      <w:lvlJc w:val="left"/>
      <w:pPr>
        <w:tabs>
          <w:tab w:val="num" w:pos="1443"/>
        </w:tabs>
        <w:ind w:left="1443" w:hanging="363"/>
      </w:pPr>
      <w:rPr>
        <w:rFonts w:ascii="Times New Roman" w:hAnsi="Times New Roman" w:cs="Times New Roman"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num w:numId="1" w16cid:durableId="579290337">
    <w:abstractNumId w:val="30"/>
  </w:num>
  <w:num w:numId="2" w16cid:durableId="1922907128">
    <w:abstractNumId w:val="35"/>
  </w:num>
  <w:num w:numId="3" w16cid:durableId="745610857">
    <w:abstractNumId w:val="7"/>
  </w:num>
  <w:num w:numId="4" w16cid:durableId="640034837">
    <w:abstractNumId w:val="39"/>
  </w:num>
  <w:num w:numId="5" w16cid:durableId="1806386393">
    <w:abstractNumId w:val="32"/>
  </w:num>
  <w:num w:numId="6" w16cid:durableId="538787018">
    <w:abstractNumId w:val="5"/>
  </w:num>
  <w:num w:numId="7" w16cid:durableId="624041707">
    <w:abstractNumId w:val="4"/>
  </w:num>
  <w:num w:numId="8" w16cid:durableId="398140418">
    <w:abstractNumId w:val="3"/>
  </w:num>
  <w:num w:numId="9" w16cid:durableId="1840198119">
    <w:abstractNumId w:val="6"/>
  </w:num>
  <w:num w:numId="10" w16cid:durableId="32581589">
    <w:abstractNumId w:val="2"/>
  </w:num>
  <w:num w:numId="11" w16cid:durableId="1388264440">
    <w:abstractNumId w:val="1"/>
  </w:num>
  <w:num w:numId="12" w16cid:durableId="374307714">
    <w:abstractNumId w:val="0"/>
  </w:num>
  <w:num w:numId="13" w16cid:durableId="28998132">
    <w:abstractNumId w:val="41"/>
  </w:num>
  <w:num w:numId="14" w16cid:durableId="2141144007">
    <w:abstractNumId w:val="11"/>
  </w:num>
  <w:num w:numId="15" w16cid:durableId="983510841">
    <w:abstractNumId w:val="16"/>
  </w:num>
  <w:num w:numId="16" w16cid:durableId="10030889">
    <w:abstractNumId w:val="29"/>
  </w:num>
  <w:num w:numId="17" w16cid:durableId="2006586546">
    <w:abstractNumId w:val="40"/>
  </w:num>
  <w:num w:numId="18" w16cid:durableId="107164303">
    <w:abstractNumId w:val="22"/>
  </w:num>
  <w:num w:numId="19" w16cid:durableId="812869575">
    <w:abstractNumId w:val="9"/>
  </w:num>
  <w:num w:numId="20" w16cid:durableId="1536231668">
    <w:abstractNumId w:val="27"/>
  </w:num>
  <w:num w:numId="21" w16cid:durableId="842009912">
    <w:abstractNumId w:val="18"/>
  </w:num>
  <w:num w:numId="22" w16cid:durableId="286814748">
    <w:abstractNumId w:val="26"/>
  </w:num>
  <w:num w:numId="23" w16cid:durableId="219218787">
    <w:abstractNumId w:val="51"/>
  </w:num>
  <w:num w:numId="24" w16cid:durableId="1263151195">
    <w:abstractNumId w:val="45"/>
  </w:num>
  <w:num w:numId="25" w16cid:durableId="377820328">
    <w:abstractNumId w:val="44"/>
  </w:num>
  <w:num w:numId="26" w16cid:durableId="1163857896">
    <w:abstractNumId w:val="36"/>
  </w:num>
  <w:num w:numId="27" w16cid:durableId="1649019941">
    <w:abstractNumId w:val="10"/>
  </w:num>
  <w:num w:numId="28" w16cid:durableId="1902446635">
    <w:abstractNumId w:val="20"/>
  </w:num>
  <w:num w:numId="29" w16cid:durableId="1197623856">
    <w:abstractNumId w:val="19"/>
  </w:num>
  <w:num w:numId="30" w16cid:durableId="584535174">
    <w:abstractNumId w:val="12"/>
  </w:num>
  <w:num w:numId="31" w16cid:durableId="294875074">
    <w:abstractNumId w:val="52"/>
  </w:num>
  <w:num w:numId="32" w16cid:durableId="2103406098">
    <w:abstractNumId w:val="49"/>
  </w:num>
  <w:num w:numId="33" w16cid:durableId="1170485771">
    <w:abstractNumId w:val="28"/>
  </w:num>
  <w:num w:numId="34" w16cid:durableId="2136629708">
    <w:abstractNumId w:val="15"/>
  </w:num>
  <w:num w:numId="35" w16cid:durableId="44254085">
    <w:abstractNumId w:val="13"/>
  </w:num>
  <w:num w:numId="36" w16cid:durableId="608926899">
    <w:abstractNumId w:val="24"/>
  </w:num>
  <w:num w:numId="37" w16cid:durableId="40985130">
    <w:abstractNumId w:val="33"/>
  </w:num>
  <w:num w:numId="38" w16cid:durableId="459685064">
    <w:abstractNumId w:val="47"/>
  </w:num>
  <w:num w:numId="39" w16cid:durableId="1981840307">
    <w:abstractNumId w:val="42"/>
  </w:num>
  <w:num w:numId="40" w16cid:durableId="792745549">
    <w:abstractNumId w:val="48"/>
  </w:num>
  <w:num w:numId="41" w16cid:durableId="806356062">
    <w:abstractNumId w:val="17"/>
  </w:num>
  <w:num w:numId="42" w16cid:durableId="688875173">
    <w:abstractNumId w:val="14"/>
  </w:num>
  <w:num w:numId="43" w16cid:durableId="1548640034">
    <w:abstractNumId w:val="46"/>
  </w:num>
  <w:num w:numId="44" w16cid:durableId="1798452823">
    <w:abstractNumId w:val="8"/>
  </w:num>
  <w:num w:numId="45" w16cid:durableId="842010666">
    <w:abstractNumId w:val="23"/>
  </w:num>
  <w:num w:numId="46" w16cid:durableId="329993019">
    <w:abstractNumId w:val="21"/>
  </w:num>
  <w:num w:numId="47" w16cid:durableId="1282759135">
    <w:abstractNumId w:val="38"/>
  </w:num>
  <w:num w:numId="48" w16cid:durableId="2014257817">
    <w:abstractNumId w:val="50"/>
  </w:num>
  <w:num w:numId="49" w16cid:durableId="1721174375">
    <w:abstractNumId w:val="37"/>
  </w:num>
  <w:num w:numId="50" w16cid:durableId="2131820703">
    <w:abstractNumId w:val="31"/>
  </w:num>
  <w:num w:numId="51" w16cid:durableId="1334334586">
    <w:abstractNumId w:val="43"/>
  </w:num>
  <w:num w:numId="52" w16cid:durableId="1768041733">
    <w:abstractNumId w:val="25"/>
  </w:num>
  <w:num w:numId="53" w16cid:durableId="1430352052">
    <w:abstractNumId w:val="34"/>
  </w:num>
  <w:numIdMacAtCleanup w:val="5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hideSpellingErrors/>
  <w:proofState w:spelling="clean"/>
  <w:defaultTabStop w:val="720"/>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11FA7"/>
    <w:rsid w:val="00011FA7"/>
    <w:rsid w:val="000503DE"/>
    <w:rsid w:val="000801A1"/>
    <w:rsid w:val="000950A3"/>
    <w:rsid w:val="0014451F"/>
    <w:rsid w:val="00224D9D"/>
    <w:rsid w:val="002605FD"/>
    <w:rsid w:val="00262EEF"/>
    <w:rsid w:val="00340BB0"/>
    <w:rsid w:val="005076A6"/>
    <w:rsid w:val="00635E70"/>
    <w:rsid w:val="00666811"/>
    <w:rsid w:val="00784DB8"/>
    <w:rsid w:val="007B19E1"/>
    <w:rsid w:val="007B3357"/>
    <w:rsid w:val="00836583"/>
    <w:rsid w:val="0087316A"/>
    <w:rsid w:val="008850CD"/>
    <w:rsid w:val="00923CE3"/>
    <w:rsid w:val="009A19F2"/>
    <w:rsid w:val="00A7777C"/>
    <w:rsid w:val="00A8126D"/>
    <w:rsid w:val="00B03BAD"/>
    <w:rsid w:val="00BB5240"/>
    <w:rsid w:val="00CC3B23"/>
    <w:rsid w:val="00D42D16"/>
    <w:rsid w:val="00D7531C"/>
    <w:rsid w:val="00D7626D"/>
    <w:rsid w:val="00D9391C"/>
    <w:rsid w:val="00E36268"/>
    <w:rsid w:val="00E746BF"/>
    <w:rsid w:val="00E87B2C"/>
    <w:rsid w:val="00F8484E"/>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CE23241"/>
  <w15:docId w15:val="{2537A6DD-3878-44E8-B805-3911257165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fa-IR"/>
      </w:rPr>
    </w:rPrDefault>
    <w:pPrDefault>
      <w:pPr>
        <w:spacing w:after="200" w:line="276" w:lineRule="auto"/>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iPriority="99" w:unhideWhenUsed="1"/>
    <w:lsdException w:name="index 2" w:semiHidden="1" w:uiPriority="99" w:unhideWhenUsed="1"/>
    <w:lsdException w:name="index 3" w:semiHidden="1" w:uiPriority="99" w:unhideWhenUsed="1"/>
    <w:lsdException w:name="index 4" w:semiHidden="1" w:uiPriority="99" w:unhideWhenUsed="1"/>
    <w:lsdException w:name="index 5" w:semiHidden="1" w:uiPriority="99" w:unhideWhenUsed="1"/>
    <w:lsdException w:name="index 6" w:semiHidden="1" w:uiPriority="99" w:unhideWhenUsed="1"/>
    <w:lsdException w:name="index 7" w:semiHidden="1" w:uiPriority="99" w:unhideWhenUsed="1"/>
    <w:lsdException w:name="index 8" w:semiHidden="1" w:uiPriority="99" w:unhideWhenUsed="1"/>
    <w:lsdException w:name="index 9" w:semiHidden="1" w:uiPriority="99"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qFormat="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iPriority="99" w:unhideWhenUsed="1"/>
    <w:lsdException w:name="footnote text" w:semiHidden="1" w:uiPriority="99" w:unhideWhenUsed="1" w:qFormat="1"/>
    <w:lsdException w:name="annotation text" w:semiHidden="1" w:uiPriority="99" w:unhideWhenUsed="1"/>
    <w:lsdException w:name="header" w:semiHidden="1" w:uiPriority="99" w:unhideWhenUsed="1"/>
    <w:lsdException w:name="footer" w:semiHidden="1" w:uiPriority="99" w:unhideWhenUsed="1"/>
    <w:lsdException w:name="index heading" w:semiHidden="1" w:uiPriority="99" w:unhideWhenUsed="1"/>
    <w:lsdException w:name="caption" w:semiHidden="1" w:uiPriority="35" w:unhideWhenUsed="1" w:qFormat="1"/>
    <w:lsdException w:name="table of figures" w:semiHidden="1" w:uiPriority="99" w:unhideWhenUsed="1" w:qFormat="1"/>
    <w:lsdException w:name="envelope address" w:semiHidden="1" w:unhideWhenUsed="1"/>
    <w:lsdException w:name="envelope return" w:semiHidden="1" w:unhideWhenUsed="1"/>
    <w:lsdException w:name="footnote reference" w:semiHidden="1" w:unhideWhenUsed="1" w:qFormat="1"/>
    <w:lsdException w:name="annotation reference" w:semiHidden="1" w:uiPriority="99" w:unhideWhenUsed="1"/>
    <w:lsdException w:name="line number" w:semiHidden="1" w:unhideWhenUsed="1"/>
    <w:lsdException w:name="page number" w:semiHidden="1" w:unhideWhenUsed="1"/>
    <w:lsdException w:name="endnote reference" w:semiHidden="1" w:uiPriority="99" w:unhideWhenUsed="1"/>
    <w:lsdException w:name="endnote text" w:semiHidden="1" w:uiPriority="99" w:unhideWhenUsed="1"/>
    <w:lsdException w:name="table of authorities" w:semiHidden="1" w:uiPriority="99" w:unhideWhenUsed="1"/>
    <w:lsdException w:name="macro" w:semiHidden="1" w:uiPriority="99" w:unhideWhenUsed="1"/>
    <w:lsdException w:name="toa heading" w:semiHidden="1" w:uiPriority="99" w:unhideWhenUsed="1"/>
    <w:lsdException w:name="List" w:semiHidden="1" w:unhideWhenUsed="1"/>
    <w:lsdException w:name="List Bullet" w:semiHidden="1" w:uiPriority="99"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qFormat="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iPriority="99" w:unhideWhenUsed="1"/>
    <w:lsdException w:name="Default Paragraph Font" w:semiHidden="1" w:uiPriority="1" w:unhideWhenUsed="1"/>
    <w:lsdException w:name="Body Text" w:semiHidden="1" w:uiPriority="99" w:unhideWhenUsed="1" w:qFormat="1"/>
    <w:lsdException w:name="Body Text Indent" w:semiHidden="1" w:uiPriority="99"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iPriority="99"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Strong" w:uiPriority="22" w:qFormat="1"/>
    <w:lsdException w:name="Emphasis" w:uiPriority="20" w:qFormat="1"/>
    <w:lsdException w:name="Document Map" w:semiHidden="1" w:uiPriority="99" w:unhideWhenUsed="1"/>
    <w:lsdException w:name="Plain Text" w:semiHidden="1" w:uiPriority="99" w:unhideWhenUsed="1" w:qFormat="1"/>
    <w:lsdException w:name="E-mail Signature" w:semiHidden="1" w:unhideWhenUsed="1"/>
    <w:lsdException w:name="HTML Top of Form" w:semiHidden="1" w:uiPriority="99" w:unhideWhenUsed="1"/>
    <w:lsdException w:name="HTML Bottom of Form" w:semiHidden="1" w:uiPriority="99" w:unhideWhenUsed="1"/>
    <w:lsdException w:name="Normal (Web)" w:semiHidden="1" w:uiPriority="99" w:unhideWhenUsed="1"/>
    <w:lsdException w:name="HTML Acronym" w:semiHidden="1" w:uiPriority="99" w:unhideWhenUsed="1"/>
    <w:lsdException w:name="HTML Address" w:semiHidden="1" w:unhideWhenUsed="1"/>
    <w:lsdException w:name="HTML Cite" w:semiHidden="1" w:uiPriority="99" w:unhideWhenUsed="1"/>
    <w:lsdException w:name="HTML Code" w:semiHidden="1" w:uiPriority="99" w:unhideWhenUsed="1"/>
    <w:lsdException w:name="HTML Definition" w:semiHidden="1" w:uiPriority="99" w:unhideWhenUsed="1"/>
    <w:lsdException w:name="HTML Keyboard" w:semiHidden="1" w:uiPriority="99" w:unhideWhenUsed="1"/>
    <w:lsdException w:name="HTML Preformatted" w:semiHidden="1" w:uiPriority="99" w:unhideWhenUsed="1"/>
    <w:lsdException w:name="HTML Sample" w:semiHidden="1" w:uiPriority="99" w:unhideWhenUsed="1"/>
    <w:lsdException w:name="HTML Typewriter" w:semiHidden="1" w:uiPriority="99" w:unhideWhenUsed="1"/>
    <w:lsdException w:name="HTML Variable" w:semiHidden="1" w:uiPriority="99" w:unhideWhenUsed="1"/>
    <w:lsdException w:name="Normal Table" w:semiHidden="1" w:uiPriority="99"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iPriority="99"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qFormat="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99"/>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99"/>
    <w:lsdException w:name="Light Grid Accent 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99"/>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9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99"/>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99"/>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bidi/>
    </w:pPr>
  </w:style>
  <w:style w:type="paragraph" w:styleId="Heading1">
    <w:name w:val="heading 1"/>
    <w:aliases w:val="بخش اصلی,عنوان فصل,شماره فصل,مطالب,تیتر اصلی,onvan,فهرست آقای علایی,فهرست خانم داوری"/>
    <w:basedOn w:val="Normal"/>
    <w:next w:val="Normal"/>
    <w:link w:val="Heading1Char"/>
    <w:qFormat/>
    <w:rsid w:val="005076A6"/>
    <w:pPr>
      <w:keepNext/>
      <w:bidi w:val="0"/>
      <w:spacing w:before="240" w:after="60" w:line="240" w:lineRule="auto"/>
      <w:outlineLvl w:val="0"/>
    </w:pPr>
    <w:rPr>
      <w:rFonts w:ascii="Arial" w:eastAsia="SimSun" w:hAnsi="Arial" w:cs="Arial"/>
      <w:b/>
      <w:bCs/>
      <w:kern w:val="32"/>
      <w:sz w:val="32"/>
      <w:szCs w:val="32"/>
      <w:lang w:eastAsia="zh-CN" w:bidi="ar-SA"/>
    </w:rPr>
  </w:style>
  <w:style w:type="paragraph" w:styleId="Heading2">
    <w:name w:val="heading 2"/>
    <w:aliases w:val="زیر بخش اصلی,تیتر اول,تیتر2,عنوان دو شماره اي,Heading 2 Char Char Char,جدول11,تيتر2"/>
    <w:basedOn w:val="Normal"/>
    <w:next w:val="Normal"/>
    <w:link w:val="Heading2Char"/>
    <w:autoRedefine/>
    <w:qFormat/>
    <w:rsid w:val="005076A6"/>
    <w:pPr>
      <w:keepNext/>
      <w:spacing w:before="520" w:after="400" w:line="360" w:lineRule="auto"/>
      <w:jc w:val="both"/>
      <w:outlineLvl w:val="1"/>
    </w:pPr>
    <w:rPr>
      <w:rFonts w:ascii="B Mitra" w:eastAsia="Times New Roman" w:hAnsi="B Mitra" w:cs="B Mitra"/>
      <w:b/>
      <w:bCs/>
      <w:sz w:val="28"/>
      <w:szCs w:val="28"/>
    </w:rPr>
  </w:style>
  <w:style w:type="paragraph" w:styleId="Heading3">
    <w:name w:val="heading 3"/>
    <w:aliases w:val="بخش فرعی,تیتر دوم,تیتر3,عنوان سه شماره اي,3 شکل,تيتر,تیتر اصلی خوراسگان,فهرست منابع,3تیتر,عنوان فرعی"/>
    <w:basedOn w:val="Normal"/>
    <w:next w:val="Normal"/>
    <w:link w:val="Heading3Char"/>
    <w:autoRedefine/>
    <w:uiPriority w:val="9"/>
    <w:qFormat/>
    <w:rsid w:val="005076A6"/>
    <w:pPr>
      <w:keepNext/>
      <w:tabs>
        <w:tab w:val="right" w:pos="900"/>
      </w:tabs>
      <w:spacing w:before="360" w:after="240" w:line="360" w:lineRule="auto"/>
      <w:ind w:left="720" w:hanging="432"/>
      <w:jc w:val="both"/>
      <w:outlineLvl w:val="2"/>
    </w:pPr>
    <w:rPr>
      <w:rFonts w:ascii="B Mitra" w:eastAsia="Times New Roman" w:hAnsi="B Mitra" w:cs="Times New Roman"/>
      <w:b/>
      <w:bCs/>
      <w:sz w:val="28"/>
      <w:szCs w:val="26"/>
      <w:lang w:bidi="ar-SA"/>
    </w:rPr>
  </w:style>
  <w:style w:type="paragraph" w:styleId="Heading4">
    <w:name w:val="heading 4"/>
    <w:aliases w:val="زیر بخش فرعی,تیتر سوم,تیتر4,عنوان چهار شماره‌اي,Latin Text,figures caption,نمودار,زیر عنوان,Heading 4 jadval,Heading2,تیتر1,تیتر فرعی"/>
    <w:basedOn w:val="Normal"/>
    <w:next w:val="Normal"/>
    <w:link w:val="Heading4Char"/>
    <w:uiPriority w:val="9"/>
    <w:qFormat/>
    <w:rsid w:val="005076A6"/>
    <w:pPr>
      <w:keepNext/>
      <w:spacing w:before="240" w:after="60" w:line="360" w:lineRule="auto"/>
      <w:ind w:left="864" w:hanging="144"/>
      <w:jc w:val="both"/>
      <w:outlineLvl w:val="3"/>
    </w:pPr>
    <w:rPr>
      <w:rFonts w:ascii="Times New Roman" w:eastAsia="Times New Roman" w:hAnsi="Times New Roman" w:cs="B Mitra"/>
      <w:b/>
      <w:bCs/>
      <w:sz w:val="28"/>
      <w:szCs w:val="28"/>
    </w:rPr>
  </w:style>
  <w:style w:type="paragraph" w:styleId="Heading5">
    <w:name w:val="heading 5"/>
    <w:basedOn w:val="Normal"/>
    <w:next w:val="Normal"/>
    <w:link w:val="Heading5Char"/>
    <w:uiPriority w:val="9"/>
    <w:qFormat/>
    <w:rsid w:val="005076A6"/>
    <w:pPr>
      <w:spacing w:before="240" w:after="60" w:line="360" w:lineRule="auto"/>
      <w:ind w:left="1008" w:hanging="432"/>
      <w:jc w:val="both"/>
      <w:outlineLvl w:val="4"/>
    </w:pPr>
    <w:rPr>
      <w:rFonts w:ascii="Times New Roman" w:eastAsia="Times New Roman" w:hAnsi="Times New Roman" w:cs="B Mitra"/>
      <w:b/>
      <w:bCs/>
      <w:i/>
      <w:iCs/>
      <w:sz w:val="26"/>
      <w:szCs w:val="26"/>
    </w:rPr>
  </w:style>
  <w:style w:type="paragraph" w:styleId="Heading6">
    <w:name w:val="heading 6"/>
    <w:basedOn w:val="Normal"/>
    <w:next w:val="Normal"/>
    <w:link w:val="Heading6Char"/>
    <w:qFormat/>
    <w:rsid w:val="005076A6"/>
    <w:pPr>
      <w:spacing w:before="240" w:after="60" w:line="360" w:lineRule="auto"/>
      <w:ind w:left="1152" w:hanging="432"/>
      <w:jc w:val="both"/>
      <w:outlineLvl w:val="5"/>
    </w:pPr>
    <w:rPr>
      <w:rFonts w:ascii="Times New Roman" w:eastAsia="Times New Roman" w:hAnsi="Times New Roman" w:cs="Times New Roman"/>
      <w:b/>
      <w:bCs/>
      <w:lang w:bidi="ar-SA"/>
    </w:rPr>
  </w:style>
  <w:style w:type="paragraph" w:styleId="Heading7">
    <w:name w:val="heading 7"/>
    <w:basedOn w:val="Normal"/>
    <w:next w:val="Normal"/>
    <w:link w:val="Heading7Char"/>
    <w:uiPriority w:val="9"/>
    <w:qFormat/>
    <w:rsid w:val="005076A6"/>
    <w:pPr>
      <w:spacing w:before="240" w:after="60" w:line="360" w:lineRule="auto"/>
      <w:ind w:left="1296" w:hanging="288"/>
      <w:jc w:val="both"/>
      <w:outlineLvl w:val="6"/>
    </w:pPr>
    <w:rPr>
      <w:rFonts w:ascii="Times New Roman" w:eastAsia="Times New Roman" w:hAnsi="Times New Roman" w:cs="B Mitra"/>
      <w:sz w:val="24"/>
      <w:szCs w:val="28"/>
    </w:rPr>
  </w:style>
  <w:style w:type="paragraph" w:styleId="Heading8">
    <w:name w:val="heading 8"/>
    <w:aliases w:val="صباغ-عنوان"/>
    <w:basedOn w:val="Normal"/>
    <w:next w:val="Normal"/>
    <w:link w:val="Heading8Char"/>
    <w:uiPriority w:val="9"/>
    <w:qFormat/>
    <w:rsid w:val="005076A6"/>
    <w:pPr>
      <w:spacing w:before="240" w:after="60" w:line="360" w:lineRule="auto"/>
      <w:ind w:left="1440" w:hanging="432"/>
      <w:jc w:val="both"/>
      <w:outlineLvl w:val="7"/>
    </w:pPr>
    <w:rPr>
      <w:rFonts w:ascii="Times New Roman" w:eastAsia="Times New Roman" w:hAnsi="Times New Roman" w:cs="B Mitra"/>
      <w:i/>
      <w:iCs/>
      <w:sz w:val="24"/>
      <w:szCs w:val="28"/>
    </w:rPr>
  </w:style>
  <w:style w:type="paragraph" w:styleId="Heading9">
    <w:name w:val="heading 9"/>
    <w:basedOn w:val="Normal"/>
    <w:next w:val="Normal"/>
    <w:link w:val="Heading9Char"/>
    <w:uiPriority w:val="9"/>
    <w:qFormat/>
    <w:rsid w:val="005076A6"/>
    <w:pPr>
      <w:spacing w:before="240" w:after="60" w:line="360" w:lineRule="auto"/>
      <w:ind w:left="1584" w:hanging="144"/>
      <w:jc w:val="both"/>
      <w:outlineLvl w:val="8"/>
    </w:pPr>
    <w:rPr>
      <w:rFonts w:ascii="Arial" w:eastAsia="Times New Roman" w:hAnsi="Arial" w:cs="Ari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784DB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784DB8"/>
    <w:rPr>
      <w:color w:val="0000FF" w:themeColor="hyperlink"/>
      <w:u w:val="single"/>
    </w:rPr>
  </w:style>
  <w:style w:type="paragraph" w:styleId="FootnoteText">
    <w:name w:val="footnote text"/>
    <w:aliases w:val="Char Char Char Char,پاورقي, Char Char Char Char, Char,Char,متن زيرنويس,Footnote Text Char Char,Footnote Text Char1 Char1 Char,Footnote Text Char Char Char1 Char,Footnote Text Char1 Char1 Char Char Char,ãÊä ÇæÑÞی,ÇæÑÞí,ãÊä ÇæÑÞí,زیرنویس"/>
    <w:basedOn w:val="Normal"/>
    <w:link w:val="FootnoteTextChar"/>
    <w:uiPriority w:val="99"/>
    <w:unhideWhenUsed/>
    <w:qFormat/>
    <w:rsid w:val="00784DB8"/>
    <w:pPr>
      <w:spacing w:after="0" w:line="240" w:lineRule="auto"/>
    </w:pPr>
    <w:rPr>
      <w:sz w:val="20"/>
      <w:szCs w:val="20"/>
    </w:rPr>
  </w:style>
  <w:style w:type="character" w:customStyle="1" w:styleId="FootnoteTextChar">
    <w:name w:val="Footnote Text Char"/>
    <w:aliases w:val="Char Char Char Char Char2,پاورقي Char1, Char Char Char Char Char, Char Char,Char Char,متن زيرنويس Char1,Footnote Text Char Char Char,Footnote Text Char1 Char1 Char Char,Footnote Text Char Char Char1 Char Char1,ãÊä ÇæÑÞی Char3"/>
    <w:basedOn w:val="DefaultParagraphFont"/>
    <w:link w:val="FootnoteText"/>
    <w:uiPriority w:val="99"/>
    <w:rsid w:val="00784DB8"/>
    <w:rPr>
      <w:sz w:val="20"/>
      <w:szCs w:val="20"/>
    </w:rPr>
  </w:style>
  <w:style w:type="character" w:styleId="FootnoteReference">
    <w:name w:val="footnote reference"/>
    <w:aliases w:val="شماره زيرنويس,Footnote,پاورقی,مرجع پاورقي,ÔãÇÑå ÒíÑäæíÓ,Omid Footnote,Footnote text,شماره,شماره پاورقي 1,ãÑÌÚ ÇæÑÞí,شماره زيرنويس1,شماره زيرنويس2,شماره زيرنويس3,شماره زيرنويس11,شماره زيرنويس21,شماره زيرنويس4,شماره زيرنويس12,heading1"/>
    <w:basedOn w:val="DefaultParagraphFont"/>
    <w:unhideWhenUsed/>
    <w:qFormat/>
    <w:rsid w:val="00784DB8"/>
    <w:rPr>
      <w:vertAlign w:val="superscript"/>
    </w:rPr>
  </w:style>
  <w:style w:type="paragraph" w:styleId="BalloonText">
    <w:name w:val="Balloon Text"/>
    <w:basedOn w:val="Normal"/>
    <w:link w:val="BalloonTextChar"/>
    <w:uiPriority w:val="99"/>
    <w:unhideWhenUsed/>
    <w:rsid w:val="00784DB8"/>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rsid w:val="00784DB8"/>
    <w:rPr>
      <w:rFonts w:ascii="Tahoma" w:hAnsi="Tahoma" w:cs="Tahoma"/>
      <w:sz w:val="16"/>
      <w:szCs w:val="16"/>
    </w:rPr>
  </w:style>
  <w:style w:type="paragraph" w:styleId="Header">
    <w:name w:val="header"/>
    <w:aliases w:val="Char6"/>
    <w:basedOn w:val="Normal"/>
    <w:link w:val="HeaderChar"/>
    <w:uiPriority w:val="99"/>
    <w:unhideWhenUsed/>
    <w:rsid w:val="007B19E1"/>
    <w:pPr>
      <w:tabs>
        <w:tab w:val="center" w:pos="4513"/>
        <w:tab w:val="right" w:pos="9026"/>
      </w:tabs>
      <w:spacing w:after="0" w:line="240" w:lineRule="auto"/>
    </w:pPr>
  </w:style>
  <w:style w:type="character" w:customStyle="1" w:styleId="HeaderChar">
    <w:name w:val="Header Char"/>
    <w:aliases w:val="Char6 Char"/>
    <w:basedOn w:val="DefaultParagraphFont"/>
    <w:link w:val="Header"/>
    <w:uiPriority w:val="99"/>
    <w:rsid w:val="007B19E1"/>
  </w:style>
  <w:style w:type="paragraph" w:styleId="Footer">
    <w:name w:val="footer"/>
    <w:basedOn w:val="Normal"/>
    <w:link w:val="FooterChar"/>
    <w:uiPriority w:val="99"/>
    <w:unhideWhenUsed/>
    <w:rsid w:val="007B19E1"/>
    <w:pPr>
      <w:tabs>
        <w:tab w:val="center" w:pos="4513"/>
        <w:tab w:val="right" w:pos="9026"/>
      </w:tabs>
      <w:spacing w:after="0" w:line="240" w:lineRule="auto"/>
    </w:pPr>
  </w:style>
  <w:style w:type="character" w:customStyle="1" w:styleId="FooterChar">
    <w:name w:val="Footer Char"/>
    <w:basedOn w:val="DefaultParagraphFont"/>
    <w:link w:val="Footer"/>
    <w:uiPriority w:val="99"/>
    <w:rsid w:val="007B19E1"/>
  </w:style>
  <w:style w:type="character" w:customStyle="1" w:styleId="Heading1Char">
    <w:name w:val="Heading 1 Char"/>
    <w:aliases w:val="بخش اصلی Char,عنوان فصل Char,شماره فصل Char,مطالب Char,تیتر اصلی Char,onvan Char,فهرست آقای علایی Char,فهرست خانم داوری Char"/>
    <w:basedOn w:val="DefaultParagraphFont"/>
    <w:link w:val="Heading1"/>
    <w:rsid w:val="005076A6"/>
    <w:rPr>
      <w:rFonts w:ascii="Arial" w:eastAsia="SimSun" w:hAnsi="Arial" w:cs="Arial"/>
      <w:b/>
      <w:bCs/>
      <w:kern w:val="32"/>
      <w:sz w:val="32"/>
      <w:szCs w:val="32"/>
      <w:lang w:eastAsia="zh-CN" w:bidi="ar-SA"/>
    </w:rPr>
  </w:style>
  <w:style w:type="character" w:customStyle="1" w:styleId="Heading2Char">
    <w:name w:val="Heading 2 Char"/>
    <w:aliases w:val="زیر بخش اصلی Char,تیتر اول Char,تیتر2 Char,عنوان دو شماره اي Char,Heading 2 Char Char Char Char1,جدول11 Char,تيتر2 Char"/>
    <w:basedOn w:val="DefaultParagraphFont"/>
    <w:link w:val="Heading2"/>
    <w:rsid w:val="005076A6"/>
    <w:rPr>
      <w:rFonts w:ascii="B Mitra" w:eastAsia="Times New Roman" w:hAnsi="B Mitra" w:cs="B Mitra"/>
      <w:b/>
      <w:bCs/>
      <w:sz w:val="28"/>
      <w:szCs w:val="28"/>
    </w:rPr>
  </w:style>
  <w:style w:type="character" w:customStyle="1" w:styleId="Heading3Char">
    <w:name w:val="Heading 3 Char"/>
    <w:aliases w:val="بخش فرعی Char,تیتر دوم Char,تیتر3 Char,عنوان سه شماره اي Char,3 شکل Char,تيتر Char,تیتر اصلی خوراسگان Char,فهرست منابع Char,3تیتر Char,عنوان فرعی Char"/>
    <w:basedOn w:val="DefaultParagraphFont"/>
    <w:link w:val="Heading3"/>
    <w:uiPriority w:val="9"/>
    <w:rsid w:val="005076A6"/>
    <w:rPr>
      <w:rFonts w:ascii="B Mitra" w:eastAsia="Times New Roman" w:hAnsi="B Mitra" w:cs="Times New Roman"/>
      <w:b/>
      <w:bCs/>
      <w:sz w:val="28"/>
      <w:szCs w:val="26"/>
      <w:lang w:bidi="ar-SA"/>
    </w:rPr>
  </w:style>
  <w:style w:type="character" w:customStyle="1" w:styleId="Heading4Char">
    <w:name w:val="Heading 4 Char"/>
    <w:aliases w:val="زیر بخش فرعی Char,تیتر سوم Char,تیتر4 Char,عنوان چهار شماره‌اي Char,Latin Text Char,figures caption Char,نمودار Char,زیر عنوان Char,Heading 4 jadval Char,Heading2 Char,تیتر1 Char,تیتر فرعی Char"/>
    <w:basedOn w:val="DefaultParagraphFont"/>
    <w:link w:val="Heading4"/>
    <w:uiPriority w:val="9"/>
    <w:rsid w:val="005076A6"/>
    <w:rPr>
      <w:rFonts w:ascii="Times New Roman" w:eastAsia="Times New Roman" w:hAnsi="Times New Roman" w:cs="B Mitra"/>
      <w:b/>
      <w:bCs/>
      <w:sz w:val="28"/>
      <w:szCs w:val="28"/>
    </w:rPr>
  </w:style>
  <w:style w:type="character" w:customStyle="1" w:styleId="Heading5Char">
    <w:name w:val="Heading 5 Char"/>
    <w:basedOn w:val="DefaultParagraphFont"/>
    <w:link w:val="Heading5"/>
    <w:uiPriority w:val="9"/>
    <w:rsid w:val="005076A6"/>
    <w:rPr>
      <w:rFonts w:ascii="Times New Roman" w:eastAsia="Times New Roman" w:hAnsi="Times New Roman" w:cs="B Mitra"/>
      <w:b/>
      <w:bCs/>
      <w:i/>
      <w:iCs/>
      <w:sz w:val="26"/>
      <w:szCs w:val="26"/>
    </w:rPr>
  </w:style>
  <w:style w:type="character" w:customStyle="1" w:styleId="Heading6Char">
    <w:name w:val="Heading 6 Char"/>
    <w:basedOn w:val="DefaultParagraphFont"/>
    <w:link w:val="Heading6"/>
    <w:rsid w:val="005076A6"/>
    <w:rPr>
      <w:rFonts w:ascii="Times New Roman" w:eastAsia="Times New Roman" w:hAnsi="Times New Roman" w:cs="Times New Roman"/>
      <w:b/>
      <w:bCs/>
      <w:lang w:bidi="ar-SA"/>
    </w:rPr>
  </w:style>
  <w:style w:type="character" w:customStyle="1" w:styleId="Heading7Char">
    <w:name w:val="Heading 7 Char"/>
    <w:basedOn w:val="DefaultParagraphFont"/>
    <w:link w:val="Heading7"/>
    <w:uiPriority w:val="9"/>
    <w:rsid w:val="005076A6"/>
    <w:rPr>
      <w:rFonts w:ascii="Times New Roman" w:eastAsia="Times New Roman" w:hAnsi="Times New Roman" w:cs="B Mitra"/>
      <w:sz w:val="24"/>
      <w:szCs w:val="28"/>
    </w:rPr>
  </w:style>
  <w:style w:type="character" w:customStyle="1" w:styleId="Heading8Char">
    <w:name w:val="Heading 8 Char"/>
    <w:aliases w:val="صباغ-عنوان Char"/>
    <w:basedOn w:val="DefaultParagraphFont"/>
    <w:link w:val="Heading8"/>
    <w:uiPriority w:val="9"/>
    <w:rsid w:val="005076A6"/>
    <w:rPr>
      <w:rFonts w:ascii="Times New Roman" w:eastAsia="Times New Roman" w:hAnsi="Times New Roman" w:cs="B Mitra"/>
      <w:i/>
      <w:iCs/>
      <w:sz w:val="24"/>
      <w:szCs w:val="28"/>
    </w:rPr>
  </w:style>
  <w:style w:type="character" w:customStyle="1" w:styleId="Heading9Char">
    <w:name w:val="Heading 9 Char"/>
    <w:basedOn w:val="DefaultParagraphFont"/>
    <w:link w:val="Heading9"/>
    <w:uiPriority w:val="9"/>
    <w:rsid w:val="005076A6"/>
    <w:rPr>
      <w:rFonts w:ascii="Arial" w:eastAsia="Times New Roman" w:hAnsi="Arial" w:cs="Arial"/>
    </w:rPr>
  </w:style>
  <w:style w:type="numbering" w:customStyle="1" w:styleId="NoList1">
    <w:name w:val="No List1"/>
    <w:next w:val="NoList"/>
    <w:uiPriority w:val="99"/>
    <w:semiHidden/>
    <w:unhideWhenUsed/>
    <w:rsid w:val="005076A6"/>
  </w:style>
  <w:style w:type="character" w:customStyle="1" w:styleId="FootnoteTextChar1">
    <w:name w:val="Footnote Text Char1"/>
    <w:aliases w:val="Char Char Char Char Char,پاورقي Char, Char Char Char Char Char1, Char Char1,Char Char4,متن زيرنويس Char,Footnote Text Char Char Char1,Footnote Text Char1 Char1 Char Char1,Footnote Text Char Char Char1 Char Char,ãÊä ÇæÑÞی Char"/>
    <w:rsid w:val="005076A6"/>
    <w:rPr>
      <w:lang w:val="en-US" w:eastAsia="en-US" w:bidi="ar-SA"/>
    </w:rPr>
  </w:style>
  <w:style w:type="paragraph" w:styleId="ListParagraph">
    <w:name w:val="List Paragraph"/>
    <w:aliases w:val="Normal 2,Numbered Items,Numbering + Normal,تیتر 8,ليست همراه با شماره-فاصله خطوط 1,List Paragraph1,H____4,saber List Paragraph"/>
    <w:basedOn w:val="Normal"/>
    <w:link w:val="ListParagraphChar"/>
    <w:uiPriority w:val="34"/>
    <w:qFormat/>
    <w:rsid w:val="005076A6"/>
    <w:pPr>
      <w:ind w:left="720"/>
      <w:contextualSpacing/>
    </w:pPr>
    <w:rPr>
      <w:rFonts w:ascii="Calibri" w:eastAsia="Calibri" w:hAnsi="Calibri" w:cs="Times New Roman"/>
      <w:lang w:bidi="ar-SA"/>
    </w:rPr>
  </w:style>
  <w:style w:type="character" w:styleId="PageNumber">
    <w:name w:val="page number"/>
    <w:basedOn w:val="DefaultParagraphFont"/>
    <w:rsid w:val="005076A6"/>
  </w:style>
  <w:style w:type="paragraph" w:styleId="BodyText">
    <w:name w:val="Body Text"/>
    <w:aliases w:val="د,Char30, Char30"/>
    <w:basedOn w:val="Normal"/>
    <w:link w:val="BodyTextChar"/>
    <w:uiPriority w:val="99"/>
    <w:qFormat/>
    <w:rsid w:val="005076A6"/>
    <w:pPr>
      <w:spacing w:after="0" w:line="312" w:lineRule="auto"/>
    </w:pPr>
    <w:rPr>
      <w:rFonts w:ascii="Times New Roman" w:eastAsia="Times New Roman" w:hAnsi="Times New Roman" w:cs="Times New Roman"/>
      <w:sz w:val="20"/>
      <w:szCs w:val="28"/>
      <w:lang w:bidi="ar-SA"/>
    </w:rPr>
  </w:style>
  <w:style w:type="character" w:customStyle="1" w:styleId="BodyTextChar">
    <w:name w:val="Body Text Char"/>
    <w:aliases w:val="د Char,Char30 Char, Char30 Char"/>
    <w:basedOn w:val="DefaultParagraphFont"/>
    <w:link w:val="BodyText"/>
    <w:uiPriority w:val="99"/>
    <w:rsid w:val="005076A6"/>
    <w:rPr>
      <w:rFonts w:ascii="Times New Roman" w:eastAsia="Times New Roman" w:hAnsi="Times New Roman" w:cs="Times New Roman"/>
      <w:sz w:val="20"/>
      <w:szCs w:val="28"/>
      <w:lang w:bidi="ar-SA"/>
    </w:rPr>
  </w:style>
  <w:style w:type="table" w:customStyle="1" w:styleId="TableGrid1">
    <w:name w:val="Table Grid1"/>
    <w:basedOn w:val="TableNormal"/>
    <w:next w:val="TableGrid"/>
    <w:rsid w:val="005076A6"/>
    <w:pPr>
      <w:bidi/>
      <w:spacing w:after="0" w:line="240" w:lineRule="auto"/>
    </w:pPr>
    <w:rPr>
      <w:rFonts w:ascii="Times New Roman" w:eastAsia="Times New Roman" w:hAnsi="Times New Roman" w:cs="Times New Roman"/>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3">
    <w:name w:val="Body Text 3"/>
    <w:basedOn w:val="Normal"/>
    <w:link w:val="BodyText3Char"/>
    <w:uiPriority w:val="99"/>
    <w:rsid w:val="005076A6"/>
    <w:pPr>
      <w:spacing w:after="120" w:line="240" w:lineRule="auto"/>
    </w:pPr>
    <w:rPr>
      <w:rFonts w:ascii="Times New Roman" w:eastAsia="Times New Roman" w:hAnsi="Times New Roman" w:cs="Times New Roman"/>
      <w:sz w:val="16"/>
      <w:szCs w:val="16"/>
      <w:lang w:bidi="ar-SA"/>
    </w:rPr>
  </w:style>
  <w:style w:type="character" w:customStyle="1" w:styleId="BodyText3Char">
    <w:name w:val="Body Text 3 Char"/>
    <w:basedOn w:val="DefaultParagraphFont"/>
    <w:link w:val="BodyText3"/>
    <w:uiPriority w:val="99"/>
    <w:rsid w:val="005076A6"/>
    <w:rPr>
      <w:rFonts w:ascii="Times New Roman" w:eastAsia="Times New Roman" w:hAnsi="Times New Roman" w:cs="Times New Roman"/>
      <w:sz w:val="16"/>
      <w:szCs w:val="16"/>
      <w:lang w:bidi="ar-SA"/>
    </w:rPr>
  </w:style>
  <w:style w:type="paragraph" w:styleId="NormalWeb">
    <w:name w:val="Normal (Web)"/>
    <w:basedOn w:val="Normal"/>
    <w:link w:val="NormalWebChar"/>
    <w:uiPriority w:val="99"/>
    <w:rsid w:val="005076A6"/>
    <w:pPr>
      <w:bidi w:val="0"/>
      <w:spacing w:before="100" w:beforeAutospacing="1" w:after="100" w:afterAutospacing="1" w:line="240" w:lineRule="auto"/>
    </w:pPr>
    <w:rPr>
      <w:rFonts w:ascii="Times New Roman" w:eastAsia="Times New Roman" w:hAnsi="Times New Roman" w:cs="Traditional Arabic"/>
      <w:sz w:val="20"/>
      <w:szCs w:val="24"/>
      <w:lang w:bidi="ar-SA"/>
    </w:rPr>
  </w:style>
  <w:style w:type="character" w:styleId="Strong">
    <w:name w:val="Strong"/>
    <w:uiPriority w:val="22"/>
    <w:qFormat/>
    <w:rsid w:val="005076A6"/>
    <w:rPr>
      <w:b/>
      <w:bCs/>
    </w:rPr>
  </w:style>
  <w:style w:type="paragraph" w:styleId="CommentText">
    <w:name w:val="annotation text"/>
    <w:aliases w:val="زیر نویس"/>
    <w:basedOn w:val="Normal"/>
    <w:link w:val="CommentTextChar"/>
    <w:uiPriority w:val="99"/>
    <w:rsid w:val="005076A6"/>
    <w:pPr>
      <w:spacing w:after="0" w:line="240" w:lineRule="auto"/>
    </w:pPr>
    <w:rPr>
      <w:rFonts w:ascii="Times New Roman" w:eastAsia="Times New Roman" w:hAnsi="Times New Roman" w:cs="Traditional Arabic"/>
      <w:sz w:val="20"/>
      <w:szCs w:val="20"/>
      <w:lang w:bidi="ar-SA"/>
    </w:rPr>
  </w:style>
  <w:style w:type="character" w:customStyle="1" w:styleId="CommentTextChar">
    <w:name w:val="Comment Text Char"/>
    <w:aliases w:val="زیر نویس Char"/>
    <w:basedOn w:val="DefaultParagraphFont"/>
    <w:link w:val="CommentText"/>
    <w:uiPriority w:val="99"/>
    <w:rsid w:val="005076A6"/>
    <w:rPr>
      <w:rFonts w:ascii="Times New Roman" w:eastAsia="Times New Roman" w:hAnsi="Times New Roman" w:cs="Traditional Arabic"/>
      <w:sz w:val="20"/>
      <w:szCs w:val="20"/>
      <w:lang w:bidi="ar-SA"/>
    </w:rPr>
  </w:style>
  <w:style w:type="paragraph" w:styleId="CommentSubject">
    <w:name w:val="annotation subject"/>
    <w:basedOn w:val="CommentText"/>
    <w:next w:val="CommentText"/>
    <w:link w:val="CommentSubjectChar"/>
    <w:uiPriority w:val="99"/>
    <w:rsid w:val="005076A6"/>
    <w:rPr>
      <w:b/>
      <w:bCs/>
    </w:rPr>
  </w:style>
  <w:style w:type="character" w:customStyle="1" w:styleId="CommentSubjectChar">
    <w:name w:val="Comment Subject Char"/>
    <w:basedOn w:val="CommentTextChar"/>
    <w:link w:val="CommentSubject"/>
    <w:uiPriority w:val="99"/>
    <w:rsid w:val="005076A6"/>
    <w:rPr>
      <w:rFonts w:ascii="Times New Roman" w:eastAsia="Times New Roman" w:hAnsi="Times New Roman" w:cs="Traditional Arabic"/>
      <w:b/>
      <w:bCs/>
      <w:sz w:val="20"/>
      <w:szCs w:val="20"/>
      <w:lang w:bidi="ar-SA"/>
    </w:rPr>
  </w:style>
  <w:style w:type="paragraph" w:styleId="EndnoteText">
    <w:name w:val="endnote text"/>
    <w:basedOn w:val="Normal"/>
    <w:link w:val="EndnoteTextChar"/>
    <w:uiPriority w:val="99"/>
    <w:rsid w:val="005076A6"/>
    <w:pPr>
      <w:spacing w:after="0" w:line="240" w:lineRule="auto"/>
    </w:pPr>
    <w:rPr>
      <w:rFonts w:ascii="Times New Roman" w:eastAsia="Times New Roman" w:hAnsi="Times New Roman" w:cs="Traditional Arabic"/>
      <w:sz w:val="20"/>
      <w:szCs w:val="20"/>
      <w:lang w:bidi="ar-SA"/>
    </w:rPr>
  </w:style>
  <w:style w:type="character" w:customStyle="1" w:styleId="EndnoteTextChar">
    <w:name w:val="Endnote Text Char"/>
    <w:basedOn w:val="DefaultParagraphFont"/>
    <w:link w:val="EndnoteText"/>
    <w:uiPriority w:val="99"/>
    <w:rsid w:val="005076A6"/>
    <w:rPr>
      <w:rFonts w:ascii="Times New Roman" w:eastAsia="Times New Roman" w:hAnsi="Times New Roman" w:cs="Traditional Arabic"/>
      <w:sz w:val="20"/>
      <w:szCs w:val="20"/>
      <w:lang w:bidi="ar-SA"/>
    </w:rPr>
  </w:style>
  <w:style w:type="character" w:customStyle="1" w:styleId="ListBulletChar">
    <w:name w:val="List Bullet Char"/>
    <w:link w:val="ListBullet"/>
    <w:uiPriority w:val="99"/>
    <w:rsid w:val="005076A6"/>
  </w:style>
  <w:style w:type="character" w:customStyle="1" w:styleId="CharChar6">
    <w:name w:val="Char Char6"/>
    <w:uiPriority w:val="99"/>
    <w:rsid w:val="005076A6"/>
    <w:rPr>
      <w:lang w:val="en-US" w:eastAsia="en-US" w:bidi="ar-SA"/>
    </w:rPr>
  </w:style>
  <w:style w:type="paragraph" w:customStyle="1" w:styleId="StyleStyleLatinArialComplexBMitra14ptJustifiedFirstl1">
    <w:name w:val="Style Style (Latin) Arial (Complex) B Mitra 14 pt Justified First l...1"/>
    <w:basedOn w:val="Normal"/>
    <w:autoRedefine/>
    <w:rsid w:val="005076A6"/>
    <w:pPr>
      <w:spacing w:after="0" w:line="240" w:lineRule="auto"/>
      <w:ind w:firstLine="284"/>
      <w:jc w:val="center"/>
    </w:pPr>
    <w:rPr>
      <w:rFonts w:ascii="B Mitra" w:eastAsia="Times New Roman" w:hAnsi="B Mitra" w:cs="B Zar"/>
      <w:sz w:val="28"/>
      <w:szCs w:val="28"/>
    </w:rPr>
  </w:style>
  <w:style w:type="character" w:styleId="Emphasis">
    <w:name w:val="Emphasis"/>
    <w:uiPriority w:val="20"/>
    <w:qFormat/>
    <w:rsid w:val="005076A6"/>
    <w:rPr>
      <w:i/>
      <w:iCs/>
    </w:rPr>
  </w:style>
  <w:style w:type="paragraph" w:styleId="BodyTextIndent">
    <w:name w:val="Body Text Indent"/>
    <w:basedOn w:val="Normal"/>
    <w:link w:val="BodyTextIndentChar"/>
    <w:uiPriority w:val="99"/>
    <w:rsid w:val="005076A6"/>
    <w:pPr>
      <w:spacing w:after="120" w:line="240" w:lineRule="auto"/>
      <w:ind w:left="360"/>
    </w:pPr>
    <w:rPr>
      <w:rFonts w:ascii="Times New Roman" w:eastAsia="Times New Roman" w:hAnsi="Times New Roman" w:cs="Times New Roman"/>
      <w:sz w:val="20"/>
      <w:szCs w:val="20"/>
      <w:lang w:bidi="ar-SA"/>
    </w:rPr>
  </w:style>
  <w:style w:type="character" w:customStyle="1" w:styleId="BodyTextIndentChar">
    <w:name w:val="Body Text Indent Char"/>
    <w:basedOn w:val="DefaultParagraphFont"/>
    <w:link w:val="BodyTextIndent"/>
    <w:uiPriority w:val="99"/>
    <w:rsid w:val="005076A6"/>
    <w:rPr>
      <w:rFonts w:ascii="Times New Roman" w:eastAsia="Times New Roman" w:hAnsi="Times New Roman" w:cs="Times New Roman"/>
      <w:sz w:val="20"/>
      <w:szCs w:val="20"/>
      <w:lang w:bidi="ar-SA"/>
    </w:rPr>
  </w:style>
  <w:style w:type="paragraph" w:customStyle="1" w:styleId="StyleStyleCaptionCentered">
    <w:name w:val="Style Style Caption + Centered +"/>
    <w:basedOn w:val="Normal"/>
    <w:rsid w:val="005076A6"/>
    <w:pPr>
      <w:spacing w:before="360" w:after="0" w:line="360" w:lineRule="auto"/>
      <w:ind w:firstLine="360"/>
    </w:pPr>
    <w:rPr>
      <w:rFonts w:ascii="Times New Roman" w:eastAsia="Times New Roman" w:hAnsi="Times New Roman" w:cs="B Mitra"/>
      <w:b/>
      <w:bCs/>
      <w:sz w:val="20"/>
      <w:szCs w:val="20"/>
    </w:rPr>
  </w:style>
  <w:style w:type="character" w:styleId="CommentReference">
    <w:name w:val="annotation reference"/>
    <w:uiPriority w:val="99"/>
    <w:rsid w:val="005076A6"/>
    <w:rPr>
      <w:sz w:val="16"/>
      <w:szCs w:val="16"/>
    </w:rPr>
  </w:style>
  <w:style w:type="character" w:customStyle="1" w:styleId="CharChar1">
    <w:name w:val="Char Char1"/>
    <w:aliases w:val="Char Char Char, Char Char Char Char Char Char Char,Char Char Char Char Char1,Footnote Text1 Char Char1,Footnote Text Char1 Char Char1,Footnote Text Char Char Char Char1,Footnote Text3 Char Char Char Char1,Footnote Text41 Char Char Char Char1"/>
    <w:rsid w:val="005076A6"/>
    <w:rPr>
      <w:rFonts w:cs="B Zar"/>
      <w:lang w:bidi="fa-IR"/>
    </w:rPr>
  </w:style>
  <w:style w:type="table" w:styleId="TableTheme">
    <w:name w:val="Table Theme"/>
    <w:basedOn w:val="TableNormal"/>
    <w:rsid w:val="005076A6"/>
    <w:pPr>
      <w:spacing w:after="0" w:line="240" w:lineRule="auto"/>
    </w:pPr>
    <w:rPr>
      <w:rFonts w:ascii="Times New Roman" w:eastAsia="Times New Roman" w:hAnsi="Times New Roman" w:cs="Times New Roman"/>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itle">
    <w:name w:val="Subtitle"/>
    <w:aliases w:val="رابطه,زیÑ äæیÓ,11111111111111Subtitle,زير نويس"/>
    <w:basedOn w:val="Normal"/>
    <w:link w:val="SubtitleChar"/>
    <w:qFormat/>
    <w:rsid w:val="005076A6"/>
    <w:pPr>
      <w:spacing w:after="0" w:line="240" w:lineRule="auto"/>
      <w:jc w:val="center"/>
    </w:pPr>
    <w:rPr>
      <w:rFonts w:ascii="Times New Roman" w:eastAsia="Times New Roman" w:hAnsi="Times New Roman" w:cs="B Zar"/>
      <w:sz w:val="28"/>
      <w:szCs w:val="28"/>
      <w:lang w:bidi="ar-SA"/>
    </w:rPr>
  </w:style>
  <w:style w:type="character" w:customStyle="1" w:styleId="SubtitleChar">
    <w:name w:val="Subtitle Char"/>
    <w:aliases w:val="رابطه Char,زیÑ äæیÓ Char,11111111111111Subtitle Char,زير نويس Char"/>
    <w:basedOn w:val="DefaultParagraphFont"/>
    <w:link w:val="Subtitle"/>
    <w:rsid w:val="005076A6"/>
    <w:rPr>
      <w:rFonts w:ascii="Times New Roman" w:eastAsia="Times New Roman" w:hAnsi="Times New Roman" w:cs="B Zar"/>
      <w:sz w:val="28"/>
      <w:szCs w:val="28"/>
      <w:lang w:bidi="ar-SA"/>
    </w:rPr>
  </w:style>
  <w:style w:type="character" w:styleId="EndnoteReference">
    <w:name w:val="endnote reference"/>
    <w:uiPriority w:val="99"/>
    <w:rsid w:val="005076A6"/>
    <w:rPr>
      <w:vertAlign w:val="superscript"/>
    </w:rPr>
  </w:style>
  <w:style w:type="character" w:styleId="PlaceholderText">
    <w:name w:val="Placeholder Text"/>
    <w:uiPriority w:val="99"/>
    <w:rsid w:val="005076A6"/>
    <w:rPr>
      <w:color w:val="808080"/>
    </w:rPr>
  </w:style>
  <w:style w:type="paragraph" w:customStyle="1" w:styleId="20">
    <w:name w:val="عنوان2"/>
    <w:basedOn w:val="Heading2"/>
    <w:link w:val="2Char"/>
    <w:autoRedefine/>
    <w:rsid w:val="005076A6"/>
  </w:style>
  <w:style w:type="character" w:customStyle="1" w:styleId="2Char">
    <w:name w:val="عنوان2 Char"/>
    <w:link w:val="20"/>
    <w:rsid w:val="005076A6"/>
    <w:rPr>
      <w:rFonts w:ascii="B Mitra" w:eastAsia="Times New Roman" w:hAnsi="B Mitra" w:cs="B Mitra"/>
      <w:b/>
      <w:bCs/>
      <w:sz w:val="28"/>
      <w:szCs w:val="28"/>
    </w:rPr>
  </w:style>
  <w:style w:type="numbering" w:customStyle="1" w:styleId="CurrentList1">
    <w:name w:val="Current List1"/>
    <w:rsid w:val="005076A6"/>
    <w:pPr>
      <w:numPr>
        <w:numId w:val="1"/>
      </w:numPr>
    </w:pPr>
  </w:style>
  <w:style w:type="numbering" w:customStyle="1" w:styleId="Style1">
    <w:name w:val="Style1"/>
    <w:rsid w:val="005076A6"/>
  </w:style>
  <w:style w:type="character" w:customStyle="1" w:styleId="searchword">
    <w:name w:val="searchword"/>
    <w:basedOn w:val="DefaultParagraphFont"/>
    <w:rsid w:val="005076A6"/>
  </w:style>
  <w:style w:type="character" w:styleId="LineNumber">
    <w:name w:val="line number"/>
    <w:basedOn w:val="DefaultParagraphFont"/>
    <w:rsid w:val="005076A6"/>
  </w:style>
  <w:style w:type="paragraph" w:styleId="ListBullet">
    <w:name w:val="List Bullet"/>
    <w:basedOn w:val="Normal"/>
    <w:link w:val="ListBulletChar"/>
    <w:uiPriority w:val="99"/>
    <w:rsid w:val="005076A6"/>
    <w:pPr>
      <w:numPr>
        <w:numId w:val="3"/>
      </w:numPr>
      <w:spacing w:after="0" w:line="240" w:lineRule="auto"/>
    </w:pPr>
  </w:style>
  <w:style w:type="paragraph" w:styleId="BodyText2">
    <w:name w:val="Body Text 2"/>
    <w:basedOn w:val="Normal"/>
    <w:link w:val="BodyText2Char"/>
    <w:rsid w:val="005076A6"/>
    <w:pPr>
      <w:bidi w:val="0"/>
      <w:spacing w:after="120" w:line="480" w:lineRule="auto"/>
    </w:pPr>
    <w:rPr>
      <w:rFonts w:ascii="Times New Roman" w:eastAsia="Times New Roman" w:hAnsi="Times New Roman" w:cs="Times New Roman"/>
      <w:sz w:val="24"/>
      <w:szCs w:val="24"/>
      <w:lang w:bidi="ar-SA"/>
    </w:rPr>
  </w:style>
  <w:style w:type="character" w:customStyle="1" w:styleId="BodyText2Char">
    <w:name w:val="Body Text 2 Char"/>
    <w:basedOn w:val="DefaultParagraphFont"/>
    <w:link w:val="BodyText2"/>
    <w:rsid w:val="005076A6"/>
    <w:rPr>
      <w:rFonts w:ascii="Times New Roman" w:eastAsia="Times New Roman" w:hAnsi="Times New Roman" w:cs="Times New Roman"/>
      <w:sz w:val="24"/>
      <w:szCs w:val="24"/>
      <w:lang w:bidi="ar-SA"/>
    </w:rPr>
  </w:style>
  <w:style w:type="paragraph" w:customStyle="1" w:styleId="authorgroup">
    <w:name w:val="authorgroup"/>
    <w:basedOn w:val="Normal"/>
    <w:rsid w:val="005076A6"/>
    <w:pPr>
      <w:bidi w:val="0"/>
      <w:spacing w:before="100" w:beforeAutospacing="1" w:after="100" w:afterAutospacing="1" w:line="240" w:lineRule="auto"/>
    </w:pPr>
    <w:rPr>
      <w:rFonts w:ascii="Times New Roman" w:eastAsia="SimSun" w:hAnsi="Times New Roman" w:cs="Times New Roman"/>
      <w:b/>
      <w:bCs/>
      <w:sz w:val="24"/>
      <w:szCs w:val="24"/>
      <w:lang w:eastAsia="zh-CN" w:bidi="ar-SA"/>
    </w:rPr>
  </w:style>
  <w:style w:type="character" w:styleId="FollowedHyperlink">
    <w:name w:val="FollowedHyperlink"/>
    <w:uiPriority w:val="99"/>
    <w:unhideWhenUsed/>
    <w:rsid w:val="005076A6"/>
    <w:rPr>
      <w:color w:val="800080"/>
      <w:u w:val="single"/>
    </w:rPr>
  </w:style>
  <w:style w:type="paragraph" w:styleId="TOC1">
    <w:name w:val="toc 1"/>
    <w:basedOn w:val="Normal"/>
    <w:next w:val="Normal"/>
    <w:autoRedefine/>
    <w:uiPriority w:val="39"/>
    <w:unhideWhenUsed/>
    <w:qFormat/>
    <w:rsid w:val="005076A6"/>
    <w:pPr>
      <w:bidi w:val="0"/>
      <w:spacing w:after="0" w:line="240" w:lineRule="auto"/>
    </w:pPr>
    <w:rPr>
      <w:rFonts w:ascii="Times New Roman" w:eastAsia="Times New Roman" w:hAnsi="Times New Roman" w:cs="Times New Roman"/>
      <w:sz w:val="24"/>
      <w:szCs w:val="24"/>
      <w:lang w:bidi="ar-SA"/>
    </w:rPr>
  </w:style>
  <w:style w:type="paragraph" w:styleId="Title">
    <w:name w:val="Title"/>
    <w:basedOn w:val="Normal"/>
    <w:next w:val="Normal"/>
    <w:link w:val="TitleChar"/>
    <w:uiPriority w:val="10"/>
    <w:qFormat/>
    <w:rsid w:val="005076A6"/>
    <w:pPr>
      <w:pBdr>
        <w:bottom w:val="single" w:sz="8" w:space="4" w:color="4F81BD"/>
      </w:pBdr>
      <w:bidi w:val="0"/>
      <w:spacing w:after="300" w:line="240" w:lineRule="auto"/>
      <w:contextualSpacing/>
    </w:pPr>
    <w:rPr>
      <w:rFonts w:ascii="Cambria" w:eastAsia="Times New Roman" w:hAnsi="Cambria" w:cs="Angsana New"/>
      <w:color w:val="17365D"/>
      <w:spacing w:val="5"/>
      <w:kern w:val="28"/>
      <w:sz w:val="52"/>
      <w:szCs w:val="66"/>
      <w:lang w:bidi="ar-SA"/>
    </w:rPr>
  </w:style>
  <w:style w:type="character" w:customStyle="1" w:styleId="TitleChar">
    <w:name w:val="Title Char"/>
    <w:basedOn w:val="DefaultParagraphFont"/>
    <w:link w:val="Title"/>
    <w:uiPriority w:val="10"/>
    <w:rsid w:val="005076A6"/>
    <w:rPr>
      <w:rFonts w:ascii="Cambria" w:eastAsia="Times New Roman" w:hAnsi="Cambria" w:cs="Angsana New"/>
      <w:color w:val="17365D"/>
      <w:spacing w:val="5"/>
      <w:kern w:val="28"/>
      <w:sz w:val="52"/>
      <w:szCs w:val="66"/>
      <w:lang w:bidi="ar-SA"/>
    </w:rPr>
  </w:style>
  <w:style w:type="character" w:customStyle="1" w:styleId="NoSpacingChar">
    <w:name w:val="No Spacing Char"/>
    <w:aliases w:val="B Lotos Char,yaghot-titr Char"/>
    <w:link w:val="NoSpacing"/>
    <w:uiPriority w:val="1"/>
    <w:locked/>
    <w:rsid w:val="005076A6"/>
    <w:rPr>
      <w:rFonts w:ascii="Cordia New" w:hAnsi="Cordia New" w:cs="Cordia New"/>
      <w:szCs w:val="28"/>
      <w:lang w:bidi="th-TH"/>
    </w:rPr>
  </w:style>
  <w:style w:type="paragraph" w:styleId="NoSpacing">
    <w:name w:val="No Spacing"/>
    <w:aliases w:val="B Lotos,yaghot-titr"/>
    <w:link w:val="NoSpacingChar"/>
    <w:uiPriority w:val="1"/>
    <w:qFormat/>
    <w:rsid w:val="005076A6"/>
    <w:pPr>
      <w:spacing w:after="0" w:line="240" w:lineRule="auto"/>
    </w:pPr>
    <w:rPr>
      <w:rFonts w:ascii="Cordia New" w:hAnsi="Cordia New" w:cs="Cordia New"/>
      <w:szCs w:val="28"/>
      <w:lang w:bidi="th-TH"/>
    </w:rPr>
  </w:style>
  <w:style w:type="paragraph" w:customStyle="1" w:styleId="Default">
    <w:name w:val="Default"/>
    <w:rsid w:val="005076A6"/>
    <w:pPr>
      <w:autoSpaceDE w:val="0"/>
      <w:autoSpaceDN w:val="0"/>
      <w:adjustRightInd w:val="0"/>
      <w:spacing w:after="0" w:line="240" w:lineRule="auto"/>
    </w:pPr>
    <w:rPr>
      <w:rFonts w:ascii="Times New Roman" w:eastAsia="Times New Roman" w:hAnsi="Times New Roman" w:cs="Times New Roman"/>
      <w:color w:val="000000"/>
      <w:sz w:val="24"/>
      <w:szCs w:val="24"/>
      <w:lang w:bidi="ar-SA"/>
    </w:rPr>
  </w:style>
  <w:style w:type="character" w:styleId="BookTitle">
    <w:name w:val="Book Title"/>
    <w:uiPriority w:val="33"/>
    <w:qFormat/>
    <w:rsid w:val="005076A6"/>
    <w:rPr>
      <w:b/>
      <w:bCs/>
      <w:smallCaps/>
      <w:spacing w:val="5"/>
    </w:rPr>
  </w:style>
  <w:style w:type="character" w:customStyle="1" w:styleId="BalloonTextChar1">
    <w:name w:val="Balloon Text Char1"/>
    <w:uiPriority w:val="99"/>
    <w:locked/>
    <w:rsid w:val="005076A6"/>
    <w:rPr>
      <w:rFonts w:ascii="Tahoma" w:eastAsia="Times New Roman" w:hAnsi="Tahoma" w:cs="Angsana New"/>
      <w:sz w:val="16"/>
      <w:szCs w:val="20"/>
    </w:rPr>
  </w:style>
  <w:style w:type="character" w:customStyle="1" w:styleId="EndnoteTextChar1">
    <w:name w:val="Endnote Text Char1"/>
    <w:uiPriority w:val="99"/>
    <w:locked/>
    <w:rsid w:val="005076A6"/>
    <w:rPr>
      <w:rFonts w:ascii="Calibri" w:eastAsia="Times New Roman" w:hAnsi="Calibri" w:cs="Cordia New"/>
      <w:sz w:val="20"/>
      <w:szCs w:val="25"/>
    </w:rPr>
  </w:style>
  <w:style w:type="paragraph" w:customStyle="1" w:styleId="ae">
    <w:name w:val="مقدمه"/>
    <w:basedOn w:val="Normal"/>
    <w:link w:val="Char"/>
    <w:qFormat/>
    <w:rsid w:val="005076A6"/>
    <w:pPr>
      <w:spacing w:line="360" w:lineRule="auto"/>
      <w:ind w:left="-341" w:right="-540"/>
      <w:jc w:val="both"/>
    </w:pPr>
    <w:rPr>
      <w:rFonts w:ascii="Calibri" w:eastAsia="Times New Roman" w:hAnsi="Calibri" w:cs="Times New Roman"/>
      <w:b/>
      <w:bCs/>
      <w:color w:val="000000"/>
      <w:sz w:val="28"/>
      <w:szCs w:val="28"/>
      <w:lang w:bidi="ar-SA"/>
    </w:rPr>
  </w:style>
  <w:style w:type="character" w:customStyle="1" w:styleId="Char">
    <w:name w:val="مقدمه Char"/>
    <w:link w:val="ae"/>
    <w:rsid w:val="005076A6"/>
    <w:rPr>
      <w:rFonts w:ascii="Calibri" w:eastAsia="Times New Roman" w:hAnsi="Calibri" w:cs="Times New Roman"/>
      <w:b/>
      <w:bCs/>
      <w:color w:val="000000"/>
      <w:sz w:val="28"/>
      <w:szCs w:val="28"/>
      <w:lang w:bidi="ar-SA"/>
    </w:rPr>
  </w:style>
  <w:style w:type="paragraph" w:customStyle="1" w:styleId="110">
    <w:name w:val="110"/>
    <w:basedOn w:val="Normal"/>
    <w:rsid w:val="005076A6"/>
    <w:pPr>
      <w:spacing w:after="0" w:line="360" w:lineRule="auto"/>
      <w:jc w:val="lowKashida"/>
    </w:pPr>
    <w:rPr>
      <w:rFonts w:ascii="B Homa" w:eastAsia="B Homa" w:hAnsi="B Homa" w:cs="B Homa"/>
      <w:sz w:val="20"/>
      <w:szCs w:val="28"/>
      <w:lang w:bidi="ar-SA"/>
    </w:rPr>
  </w:style>
  <w:style w:type="character" w:customStyle="1" w:styleId="longtext1">
    <w:name w:val="long_text1"/>
    <w:rsid w:val="005076A6"/>
    <w:rPr>
      <w:sz w:val="16"/>
      <w:szCs w:val="16"/>
    </w:rPr>
  </w:style>
  <w:style w:type="paragraph" w:customStyle="1" w:styleId="MTDisplayEquation">
    <w:name w:val="MTDisplayEquation"/>
    <w:basedOn w:val="ListParagraph"/>
    <w:next w:val="Normal"/>
    <w:link w:val="MTDisplayEquationChar"/>
    <w:uiPriority w:val="99"/>
    <w:rsid w:val="005076A6"/>
    <w:pPr>
      <w:tabs>
        <w:tab w:val="center" w:pos="4520"/>
        <w:tab w:val="right" w:pos="9020"/>
      </w:tabs>
      <w:spacing w:after="0" w:line="288" w:lineRule="auto"/>
      <w:ind w:left="0" w:firstLine="284"/>
      <w:jc w:val="both"/>
    </w:pPr>
    <w:rPr>
      <w:sz w:val="28"/>
      <w:szCs w:val="28"/>
    </w:rPr>
  </w:style>
  <w:style w:type="character" w:customStyle="1" w:styleId="ListParagraphChar">
    <w:name w:val="List Paragraph Char"/>
    <w:aliases w:val="Normal 2 Char,Numbered Items Char,Numbering + Normal Char,تیتر 8 Char,ليست همراه با شماره-فاصله خطوط 1 Char,List Paragraph1 Char,H____4 Char,saber List Paragraph Char"/>
    <w:link w:val="ListParagraph"/>
    <w:uiPriority w:val="34"/>
    <w:rsid w:val="005076A6"/>
    <w:rPr>
      <w:rFonts w:ascii="Calibri" w:eastAsia="Calibri" w:hAnsi="Calibri" w:cs="Times New Roman"/>
      <w:lang w:bidi="ar-SA"/>
    </w:rPr>
  </w:style>
  <w:style w:type="character" w:customStyle="1" w:styleId="MTDisplayEquationChar">
    <w:name w:val="MTDisplayEquation Char"/>
    <w:link w:val="MTDisplayEquation"/>
    <w:uiPriority w:val="99"/>
    <w:rsid w:val="005076A6"/>
    <w:rPr>
      <w:rFonts w:ascii="Calibri" w:eastAsia="Calibri" w:hAnsi="Calibri" w:cs="Times New Roman"/>
      <w:sz w:val="28"/>
      <w:szCs w:val="28"/>
      <w:lang w:bidi="ar-SA"/>
    </w:rPr>
  </w:style>
  <w:style w:type="character" w:customStyle="1" w:styleId="email">
    <w:name w:val="email"/>
    <w:basedOn w:val="DefaultParagraphFont"/>
    <w:rsid w:val="005076A6"/>
  </w:style>
  <w:style w:type="paragraph" w:customStyle="1" w:styleId="msonormalcxspmiddle">
    <w:name w:val="msonormalcxspmiddle"/>
    <w:basedOn w:val="Normal"/>
    <w:rsid w:val="005076A6"/>
    <w:pPr>
      <w:bidi w:val="0"/>
      <w:spacing w:before="100" w:beforeAutospacing="1" w:after="100" w:afterAutospacing="1" w:line="240" w:lineRule="auto"/>
    </w:pPr>
    <w:rPr>
      <w:rFonts w:ascii="Times New Roman" w:eastAsia="Times New Roman" w:hAnsi="Times New Roman" w:cs="Times New Roman"/>
      <w:sz w:val="24"/>
      <w:szCs w:val="24"/>
    </w:rPr>
  </w:style>
  <w:style w:type="character" w:customStyle="1" w:styleId="CharCharCharCharCharChar">
    <w:name w:val="Char Char Char Char Char Char"/>
    <w:semiHidden/>
    <w:rsid w:val="005076A6"/>
    <w:rPr>
      <w:rFonts w:ascii="Times New Roman" w:eastAsia="Times New Roman" w:hAnsi="Times New Roman" w:cs="Nazanin"/>
      <w:sz w:val="20"/>
      <w:szCs w:val="20"/>
    </w:rPr>
  </w:style>
  <w:style w:type="paragraph" w:styleId="Caption">
    <w:name w:val="caption"/>
    <w:aliases w:val="عنوان"/>
    <w:basedOn w:val="Normal"/>
    <w:next w:val="Normal"/>
    <w:uiPriority w:val="35"/>
    <w:qFormat/>
    <w:rsid w:val="005076A6"/>
    <w:pPr>
      <w:bidi w:val="0"/>
      <w:spacing w:line="240" w:lineRule="auto"/>
    </w:pPr>
    <w:rPr>
      <w:rFonts w:ascii="Calibri" w:eastAsia="Times New Roman" w:hAnsi="Calibri" w:cs="Arial"/>
      <w:b/>
      <w:bCs/>
      <w:color w:val="4F81BD"/>
      <w:sz w:val="18"/>
      <w:szCs w:val="18"/>
      <w:lang w:bidi="ar-SA"/>
    </w:rPr>
  </w:style>
  <w:style w:type="paragraph" w:styleId="DocumentMap">
    <w:name w:val="Document Map"/>
    <w:basedOn w:val="Normal"/>
    <w:link w:val="DocumentMapChar"/>
    <w:uiPriority w:val="99"/>
    <w:rsid w:val="005076A6"/>
    <w:pPr>
      <w:spacing w:after="0" w:line="240" w:lineRule="auto"/>
    </w:pPr>
    <w:rPr>
      <w:rFonts w:ascii="Tahoma" w:eastAsia="Times New Roman" w:hAnsi="Tahoma" w:cs="Times New Roman"/>
      <w:sz w:val="16"/>
      <w:szCs w:val="16"/>
      <w:lang w:bidi="ar-SA"/>
    </w:rPr>
  </w:style>
  <w:style w:type="character" w:customStyle="1" w:styleId="DocumentMapChar">
    <w:name w:val="Document Map Char"/>
    <w:basedOn w:val="DefaultParagraphFont"/>
    <w:link w:val="DocumentMap"/>
    <w:uiPriority w:val="99"/>
    <w:rsid w:val="005076A6"/>
    <w:rPr>
      <w:rFonts w:ascii="Tahoma" w:eastAsia="Times New Roman" w:hAnsi="Tahoma" w:cs="Times New Roman"/>
      <w:sz w:val="16"/>
      <w:szCs w:val="16"/>
      <w:lang w:bidi="ar-SA"/>
    </w:rPr>
  </w:style>
  <w:style w:type="character" w:customStyle="1" w:styleId="yshortcuts1">
    <w:name w:val="yshortcuts1"/>
    <w:rsid w:val="005076A6"/>
    <w:rPr>
      <w:color w:val="366388"/>
    </w:rPr>
  </w:style>
  <w:style w:type="table" w:customStyle="1" w:styleId="TableGrid11">
    <w:name w:val="Table Grid11"/>
    <w:basedOn w:val="TableNormal"/>
    <w:rsid w:val="005076A6"/>
    <w:pPr>
      <w:spacing w:after="0" w:line="240" w:lineRule="auto"/>
    </w:pPr>
    <w:rPr>
      <w:rFonts w:ascii="Calibri" w:eastAsia="Calibri" w:hAnsi="Calibri" w:cs="Arial"/>
      <w:sz w:val="20"/>
      <w:szCs w:val="20"/>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Heading1Char1">
    <w:name w:val="Heading 1 Char1"/>
    <w:aliases w:val="onvan Char1,مطالب Char1"/>
    <w:uiPriority w:val="9"/>
    <w:qFormat/>
    <w:rsid w:val="005076A6"/>
    <w:rPr>
      <w:rFonts w:ascii="Cambria" w:eastAsia="Times New Roman" w:hAnsi="Cambria" w:cs="Times New Roman"/>
      <w:b/>
      <w:bCs/>
      <w:kern w:val="32"/>
      <w:sz w:val="32"/>
      <w:szCs w:val="32"/>
      <w:lang w:bidi="ar-SA"/>
    </w:rPr>
  </w:style>
  <w:style w:type="paragraph" w:customStyle="1" w:styleId="msolistparagraph0">
    <w:name w:val="msolistparagraph"/>
    <w:basedOn w:val="Normal"/>
    <w:rsid w:val="005076A6"/>
    <w:pPr>
      <w:bidi w:val="0"/>
      <w:ind w:left="720"/>
      <w:contextualSpacing/>
    </w:pPr>
    <w:rPr>
      <w:rFonts w:ascii="Calibri" w:eastAsia="Calibri" w:hAnsi="Calibri" w:cs="Arial"/>
      <w:lang w:bidi="ar-SA"/>
    </w:rPr>
  </w:style>
  <w:style w:type="paragraph" w:customStyle="1" w:styleId="ColorfulList-Accent11">
    <w:name w:val="Colorful List - Accent 11"/>
    <w:basedOn w:val="Normal"/>
    <w:uiPriority w:val="34"/>
    <w:qFormat/>
    <w:rsid w:val="005076A6"/>
    <w:pPr>
      <w:bidi w:val="0"/>
      <w:ind w:left="720"/>
      <w:contextualSpacing/>
    </w:pPr>
    <w:rPr>
      <w:rFonts w:ascii="Calibri" w:eastAsia="Calibri" w:hAnsi="Calibri" w:cs="Arial"/>
      <w:lang w:bidi="ar-SA"/>
    </w:rPr>
  </w:style>
  <w:style w:type="character" w:customStyle="1" w:styleId="CharChar">
    <w:name w:val="پاورقي Char Char"/>
    <w:basedOn w:val="DefaultParagraphFont"/>
    <w:rsid w:val="005076A6"/>
    <w:rPr>
      <w:rFonts w:ascii="Times New Roman" w:eastAsia="Times New Roman" w:hAnsi="Times New Roman" w:cs="Times New Roman"/>
      <w:sz w:val="20"/>
      <w:szCs w:val="20"/>
    </w:rPr>
  </w:style>
  <w:style w:type="paragraph" w:customStyle="1" w:styleId="10">
    <w:name w:val="1"/>
    <w:basedOn w:val="Normal"/>
    <w:link w:val="1Char"/>
    <w:qFormat/>
    <w:rsid w:val="005076A6"/>
    <w:pPr>
      <w:spacing w:after="0" w:line="360" w:lineRule="auto"/>
      <w:jc w:val="both"/>
    </w:pPr>
    <w:rPr>
      <w:rFonts w:ascii="Arial" w:eastAsia="Times New Roman" w:hAnsi="Arial" w:cs="B Nazanin"/>
      <w:b/>
      <w:bCs/>
      <w:sz w:val="28"/>
      <w:szCs w:val="28"/>
    </w:rPr>
  </w:style>
  <w:style w:type="character" w:customStyle="1" w:styleId="st1">
    <w:name w:val="st1"/>
    <w:basedOn w:val="DefaultParagraphFont"/>
    <w:rsid w:val="005076A6"/>
  </w:style>
  <w:style w:type="character" w:customStyle="1" w:styleId="hps">
    <w:name w:val="hps"/>
    <w:basedOn w:val="DefaultParagraphFont"/>
    <w:rsid w:val="005076A6"/>
  </w:style>
  <w:style w:type="character" w:customStyle="1" w:styleId="shorttext">
    <w:name w:val="short_text"/>
    <w:basedOn w:val="DefaultParagraphFont"/>
    <w:rsid w:val="005076A6"/>
  </w:style>
  <w:style w:type="character" w:customStyle="1" w:styleId="HeaderChar1">
    <w:name w:val="Header Char1"/>
    <w:aliases w:val="Char6 Char1,Char Char Char Char2"/>
    <w:basedOn w:val="DefaultParagraphFont"/>
    <w:uiPriority w:val="99"/>
    <w:rsid w:val="005076A6"/>
    <w:rPr>
      <w:rFonts w:ascii="Times New Roman" w:eastAsia="Times New Roman" w:hAnsi="Times New Roman" w:cs="Times New Roman"/>
      <w:sz w:val="24"/>
      <w:szCs w:val="24"/>
      <w:lang w:bidi="ar-SA"/>
    </w:rPr>
  </w:style>
  <w:style w:type="table" w:styleId="MediumGrid1-Accent2">
    <w:name w:val="Medium Grid 1 Accent 2"/>
    <w:basedOn w:val="TableNormal"/>
    <w:uiPriority w:val="67"/>
    <w:rsid w:val="005076A6"/>
    <w:pPr>
      <w:spacing w:after="0" w:line="240" w:lineRule="auto"/>
    </w:pPr>
    <w:rPr>
      <w:rFonts w:ascii="Times New Roman" w:eastAsia="Times New Roman" w:hAnsi="Times New Roman" w:cs="Times New Roman"/>
      <w:sz w:val="20"/>
      <w:szCs w:val="20"/>
      <w:lang w:bidi="ar-SA"/>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LightList-Accent6">
    <w:name w:val="Light List Accent 6"/>
    <w:basedOn w:val="TableNormal"/>
    <w:uiPriority w:val="61"/>
    <w:rsid w:val="005076A6"/>
    <w:pPr>
      <w:spacing w:after="0" w:line="240" w:lineRule="auto"/>
    </w:pPr>
    <w:rPr>
      <w:rFonts w:ascii="Times New Roman" w:eastAsia="Times New Roman" w:hAnsi="Times New Roman" w:cs="Times New Roman"/>
      <w:sz w:val="20"/>
      <w:szCs w:val="20"/>
      <w:lang w:bidi="ar-SA"/>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styleId="MediumGrid1-Accent6">
    <w:name w:val="Medium Grid 1 Accent 6"/>
    <w:basedOn w:val="TableNormal"/>
    <w:uiPriority w:val="67"/>
    <w:rsid w:val="005076A6"/>
    <w:pPr>
      <w:spacing w:after="0" w:line="240" w:lineRule="auto"/>
    </w:pPr>
    <w:rPr>
      <w:rFonts w:ascii="Calibri" w:eastAsia="Calibri" w:hAnsi="Calibri" w:cs="Arial"/>
      <w:sz w:val="20"/>
      <w:szCs w:val="20"/>
      <w:lang w:bidi="ar-SA"/>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insideV w:val="single" w:sz="8" w:space="0" w:color="F9B074"/>
      </w:tblBorders>
    </w:tblPr>
    <w:tcPr>
      <w:shd w:val="clear" w:color="auto" w:fill="FDE4D0"/>
    </w:tcPr>
    <w:tblStylePr w:type="firstRow">
      <w:rPr>
        <w:b/>
        <w:bCs/>
      </w:rPr>
    </w:tblStylePr>
    <w:tblStylePr w:type="lastRow">
      <w:rPr>
        <w:b/>
        <w:bCs/>
      </w:rPr>
      <w:tblPr/>
      <w:tcPr>
        <w:tcBorders>
          <w:top w:val="single" w:sz="18" w:space="0" w:color="F9B074"/>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character" w:customStyle="1" w:styleId="Mianband2underline">
    <w:name w:val="Mianband  2  underline"/>
    <w:rsid w:val="005076A6"/>
    <w:rPr>
      <w:rFonts w:ascii="Times" w:hAnsi="Times" w:cs="Traffic"/>
      <w:b/>
      <w:bCs/>
      <w:color w:val="auto"/>
      <w:sz w:val="22"/>
      <w:szCs w:val="22"/>
      <w:u w:val="single"/>
      <w:lang w:bidi="fa-IR"/>
    </w:rPr>
  </w:style>
  <w:style w:type="paragraph" w:styleId="Revision">
    <w:name w:val="Revision"/>
    <w:hidden/>
    <w:uiPriority w:val="99"/>
    <w:semiHidden/>
    <w:qFormat/>
    <w:rsid w:val="005076A6"/>
    <w:pPr>
      <w:spacing w:after="0" w:line="240" w:lineRule="auto"/>
    </w:pPr>
    <w:rPr>
      <w:rFonts w:ascii="Calibri" w:eastAsia="Times New Roman" w:hAnsi="Calibri" w:cs="Arial"/>
      <w:lang w:bidi="ar-SA"/>
    </w:rPr>
  </w:style>
  <w:style w:type="numbering" w:customStyle="1" w:styleId="NoList11">
    <w:name w:val="No List11"/>
    <w:next w:val="NoList"/>
    <w:uiPriority w:val="99"/>
    <w:semiHidden/>
    <w:unhideWhenUsed/>
    <w:rsid w:val="005076A6"/>
  </w:style>
  <w:style w:type="paragraph" w:styleId="TOC3">
    <w:name w:val="toc 3"/>
    <w:basedOn w:val="Normal"/>
    <w:next w:val="Normal"/>
    <w:autoRedefine/>
    <w:uiPriority w:val="39"/>
    <w:unhideWhenUsed/>
    <w:qFormat/>
    <w:rsid w:val="005076A6"/>
    <w:pPr>
      <w:keepNext/>
      <w:widowControl w:val="0"/>
      <w:tabs>
        <w:tab w:val="right" w:pos="251"/>
        <w:tab w:val="left" w:pos="791"/>
        <w:tab w:val="right" w:pos="881"/>
        <w:tab w:val="right" w:pos="1151"/>
        <w:tab w:val="right" w:pos="1241"/>
        <w:tab w:val="right" w:pos="1511"/>
        <w:tab w:val="right" w:leader="dot" w:pos="8494"/>
      </w:tabs>
      <w:spacing w:after="0" w:line="288" w:lineRule="auto"/>
      <w:ind w:left="251" w:right="540"/>
      <w:outlineLvl w:val="2"/>
    </w:pPr>
    <w:rPr>
      <w:rFonts w:ascii="Times New Roman" w:eastAsia="Calibri" w:hAnsi="Times New Roman" w:cs="Nazanin"/>
      <w:noProof/>
      <w:sz w:val="24"/>
      <w:szCs w:val="24"/>
    </w:rPr>
  </w:style>
  <w:style w:type="paragraph" w:styleId="TOC2">
    <w:name w:val="toc 2"/>
    <w:basedOn w:val="Normal"/>
    <w:next w:val="Normal"/>
    <w:autoRedefine/>
    <w:uiPriority w:val="39"/>
    <w:unhideWhenUsed/>
    <w:qFormat/>
    <w:rsid w:val="005076A6"/>
    <w:pPr>
      <w:keepNext/>
      <w:widowControl w:val="0"/>
      <w:tabs>
        <w:tab w:val="left" w:pos="701"/>
        <w:tab w:val="right" w:leader="dot" w:pos="8494"/>
      </w:tabs>
      <w:spacing w:after="0" w:line="288" w:lineRule="auto"/>
      <w:ind w:left="220"/>
      <w:outlineLvl w:val="2"/>
    </w:pPr>
    <w:rPr>
      <w:rFonts w:ascii="Times New Roman" w:eastAsia="Calibri" w:hAnsi="Times New Roman" w:cs="Zar"/>
      <w:color w:val="FF0000"/>
      <w:sz w:val="24"/>
      <w:szCs w:val="26"/>
    </w:rPr>
  </w:style>
  <w:style w:type="character" w:customStyle="1" w:styleId="CharChar14">
    <w:name w:val="Char Char14"/>
    <w:rsid w:val="005076A6"/>
    <w:rPr>
      <w:rFonts w:ascii="Cambria" w:eastAsia="Times New Roman" w:hAnsi="Cambria" w:cs="Times New Roman"/>
      <w:b/>
      <w:bCs/>
      <w:color w:val="365F91"/>
      <w:sz w:val="28"/>
      <w:szCs w:val="28"/>
    </w:rPr>
  </w:style>
  <w:style w:type="character" w:customStyle="1" w:styleId="CharChar0">
    <w:name w:val="تيتر Char Char"/>
    <w:rsid w:val="005076A6"/>
    <w:rPr>
      <w:rFonts w:ascii="Cambria" w:eastAsia="Times New Roman" w:hAnsi="Cambria" w:cs="Times New Roman"/>
      <w:b/>
      <w:bCs/>
      <w:color w:val="4F81BD"/>
      <w:sz w:val="22"/>
      <w:szCs w:val="22"/>
    </w:rPr>
  </w:style>
  <w:style w:type="character" w:customStyle="1" w:styleId="CharChar12">
    <w:name w:val="Char Char12"/>
    <w:rsid w:val="005076A6"/>
    <w:rPr>
      <w:rFonts w:ascii="Cambria" w:eastAsia="Times New Roman" w:hAnsi="Cambria" w:cs="Times New Roman"/>
      <w:b/>
      <w:bCs/>
      <w:i/>
      <w:iCs/>
      <w:color w:val="4F81BD"/>
      <w:sz w:val="22"/>
      <w:szCs w:val="22"/>
    </w:rPr>
  </w:style>
  <w:style w:type="character" w:customStyle="1" w:styleId="CharChar10">
    <w:name w:val="Char Char10"/>
    <w:rsid w:val="005076A6"/>
    <w:rPr>
      <w:rFonts w:ascii="Cambria" w:eastAsia="Times New Roman" w:hAnsi="Cambria" w:cs="Times New Roman"/>
      <w:i/>
      <w:iCs/>
      <w:color w:val="243F60"/>
      <w:sz w:val="22"/>
      <w:szCs w:val="22"/>
    </w:rPr>
  </w:style>
  <w:style w:type="paragraph" w:styleId="BodyTextIndent3">
    <w:name w:val="Body Text Indent 3"/>
    <w:basedOn w:val="Normal"/>
    <w:link w:val="BodyTextIndent3Char"/>
    <w:rsid w:val="005076A6"/>
    <w:pPr>
      <w:keepNext/>
      <w:widowControl w:val="0"/>
      <w:spacing w:after="0" w:line="760" w:lineRule="exact"/>
      <w:ind w:left="7" w:firstLine="577"/>
      <w:jc w:val="lowKashida"/>
    </w:pPr>
    <w:rPr>
      <w:rFonts w:ascii="Times New Roman" w:eastAsia="Times New Roman" w:hAnsi="Times New Roman" w:cs="Zar"/>
      <w:color w:val="FF0000"/>
      <w:sz w:val="26"/>
      <w:szCs w:val="28"/>
    </w:rPr>
  </w:style>
  <w:style w:type="character" w:customStyle="1" w:styleId="BodyTextIndent3Char">
    <w:name w:val="Body Text Indent 3 Char"/>
    <w:basedOn w:val="DefaultParagraphFont"/>
    <w:link w:val="BodyTextIndent3"/>
    <w:rsid w:val="005076A6"/>
    <w:rPr>
      <w:rFonts w:ascii="Times New Roman" w:eastAsia="Times New Roman" w:hAnsi="Times New Roman" w:cs="Zar"/>
      <w:color w:val="FF0000"/>
      <w:sz w:val="26"/>
      <w:szCs w:val="28"/>
    </w:rPr>
  </w:style>
  <w:style w:type="table" w:customStyle="1" w:styleId="LightShading-Accent13">
    <w:name w:val="Light Shading - Accent 13"/>
    <w:basedOn w:val="TableNormal"/>
    <w:uiPriority w:val="60"/>
    <w:rsid w:val="005076A6"/>
    <w:pPr>
      <w:spacing w:after="0" w:line="240" w:lineRule="auto"/>
    </w:pPr>
    <w:rPr>
      <w:rFonts w:ascii="Calibri" w:eastAsia="Calibri" w:hAnsi="Calibri" w:cs="Arial"/>
      <w:color w:val="365F91"/>
      <w:sz w:val="20"/>
      <w:szCs w:val="20"/>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character" w:styleId="SubtleReference">
    <w:name w:val="Subtle Reference"/>
    <w:uiPriority w:val="31"/>
    <w:qFormat/>
    <w:rsid w:val="005076A6"/>
    <w:rPr>
      <w:rFonts w:ascii="Times New Roman" w:hAnsi="Times New Roman"/>
      <w:b w:val="0"/>
      <w:smallCaps/>
      <w:color w:val="auto"/>
      <w:sz w:val="20"/>
      <w:u w:val="none"/>
    </w:rPr>
  </w:style>
  <w:style w:type="character" w:styleId="IntenseReference">
    <w:name w:val="Intense Reference"/>
    <w:uiPriority w:val="32"/>
    <w:qFormat/>
    <w:rsid w:val="005076A6"/>
    <w:rPr>
      <w:b/>
      <w:bCs/>
      <w:smallCaps/>
      <w:color w:val="auto"/>
      <w:spacing w:val="5"/>
      <w:u w:val="single"/>
    </w:rPr>
  </w:style>
  <w:style w:type="paragraph" w:styleId="TOCHeading">
    <w:name w:val="TOC Heading"/>
    <w:basedOn w:val="Heading1"/>
    <w:next w:val="Normal"/>
    <w:uiPriority w:val="39"/>
    <w:qFormat/>
    <w:rsid w:val="005076A6"/>
    <w:pPr>
      <w:keepLines/>
      <w:bidi/>
      <w:spacing w:before="480" w:after="0" w:line="276" w:lineRule="auto"/>
      <w:outlineLvl w:val="9"/>
    </w:pPr>
    <w:rPr>
      <w:rFonts w:ascii="Cambria" w:eastAsia="Times New Roman" w:hAnsi="Cambria" w:cs="Times New Roman"/>
      <w:color w:val="365F91"/>
      <w:kern w:val="0"/>
      <w:sz w:val="28"/>
      <w:szCs w:val="28"/>
      <w:lang w:eastAsia="en-US" w:bidi="fa-IR"/>
    </w:rPr>
  </w:style>
  <w:style w:type="paragraph" w:styleId="TOC4">
    <w:name w:val="toc 4"/>
    <w:basedOn w:val="Normal"/>
    <w:next w:val="Normal"/>
    <w:autoRedefine/>
    <w:uiPriority w:val="39"/>
    <w:unhideWhenUsed/>
    <w:rsid w:val="005076A6"/>
    <w:pPr>
      <w:bidi w:val="0"/>
      <w:spacing w:after="100"/>
      <w:ind w:left="660"/>
    </w:pPr>
    <w:rPr>
      <w:rFonts w:ascii="Calibri" w:eastAsia="Times New Roman" w:hAnsi="Calibri" w:cs="Times New Roman"/>
      <w:sz w:val="24"/>
      <w:lang w:bidi="ar-SA"/>
    </w:rPr>
  </w:style>
  <w:style w:type="paragraph" w:styleId="TOC5">
    <w:name w:val="toc 5"/>
    <w:basedOn w:val="Normal"/>
    <w:next w:val="Normal"/>
    <w:autoRedefine/>
    <w:uiPriority w:val="39"/>
    <w:unhideWhenUsed/>
    <w:qFormat/>
    <w:rsid w:val="005076A6"/>
    <w:pPr>
      <w:bidi w:val="0"/>
      <w:spacing w:after="100"/>
      <w:ind w:left="880"/>
    </w:pPr>
    <w:rPr>
      <w:rFonts w:ascii="Calibri" w:eastAsia="Times New Roman" w:hAnsi="Calibri" w:cs="Times New Roman"/>
      <w:sz w:val="24"/>
      <w:lang w:bidi="ar-SA"/>
    </w:rPr>
  </w:style>
  <w:style w:type="paragraph" w:styleId="TOC6">
    <w:name w:val="toc 6"/>
    <w:basedOn w:val="Normal"/>
    <w:next w:val="Normal"/>
    <w:autoRedefine/>
    <w:uiPriority w:val="39"/>
    <w:unhideWhenUsed/>
    <w:rsid w:val="005076A6"/>
    <w:pPr>
      <w:bidi w:val="0"/>
      <w:spacing w:after="100"/>
      <w:ind w:left="1100"/>
    </w:pPr>
    <w:rPr>
      <w:rFonts w:ascii="Calibri" w:eastAsia="Times New Roman" w:hAnsi="Calibri" w:cs="Times New Roman"/>
      <w:sz w:val="24"/>
      <w:lang w:bidi="ar-SA"/>
    </w:rPr>
  </w:style>
  <w:style w:type="paragraph" w:styleId="TOC7">
    <w:name w:val="toc 7"/>
    <w:basedOn w:val="Normal"/>
    <w:next w:val="Normal"/>
    <w:autoRedefine/>
    <w:uiPriority w:val="39"/>
    <w:unhideWhenUsed/>
    <w:rsid w:val="005076A6"/>
    <w:pPr>
      <w:bidi w:val="0"/>
      <w:spacing w:after="100"/>
      <w:ind w:left="1320"/>
    </w:pPr>
    <w:rPr>
      <w:rFonts w:ascii="Calibri" w:eastAsia="Times New Roman" w:hAnsi="Calibri" w:cs="Times New Roman"/>
      <w:sz w:val="24"/>
      <w:lang w:bidi="ar-SA"/>
    </w:rPr>
  </w:style>
  <w:style w:type="paragraph" w:styleId="TOC8">
    <w:name w:val="toc 8"/>
    <w:basedOn w:val="Normal"/>
    <w:next w:val="Normal"/>
    <w:autoRedefine/>
    <w:uiPriority w:val="39"/>
    <w:unhideWhenUsed/>
    <w:rsid w:val="005076A6"/>
    <w:pPr>
      <w:bidi w:val="0"/>
      <w:spacing w:after="100"/>
      <w:ind w:left="1540"/>
    </w:pPr>
    <w:rPr>
      <w:rFonts w:ascii="Calibri" w:eastAsia="Times New Roman" w:hAnsi="Calibri" w:cs="Times New Roman"/>
      <w:sz w:val="24"/>
      <w:lang w:bidi="ar-SA"/>
    </w:rPr>
  </w:style>
  <w:style w:type="paragraph" w:styleId="TOC9">
    <w:name w:val="toc 9"/>
    <w:basedOn w:val="Normal"/>
    <w:next w:val="Normal"/>
    <w:autoRedefine/>
    <w:uiPriority w:val="39"/>
    <w:unhideWhenUsed/>
    <w:rsid w:val="005076A6"/>
    <w:pPr>
      <w:bidi w:val="0"/>
      <w:spacing w:after="100"/>
      <w:ind w:left="1760"/>
    </w:pPr>
    <w:rPr>
      <w:rFonts w:ascii="Calibri" w:eastAsia="Times New Roman" w:hAnsi="Calibri" w:cs="Times New Roman"/>
      <w:sz w:val="24"/>
      <w:lang w:bidi="ar-SA"/>
    </w:rPr>
  </w:style>
  <w:style w:type="paragraph" w:styleId="TableofFigures">
    <w:name w:val="table of figures"/>
    <w:aliases w:val="شكل درخت"/>
    <w:basedOn w:val="Normal"/>
    <w:next w:val="Normal"/>
    <w:uiPriority w:val="99"/>
    <w:unhideWhenUsed/>
    <w:qFormat/>
    <w:rsid w:val="005076A6"/>
    <w:pPr>
      <w:keepNext/>
      <w:widowControl w:val="0"/>
      <w:spacing w:after="0" w:line="288" w:lineRule="auto"/>
      <w:ind w:left="440" w:hanging="440"/>
    </w:pPr>
    <w:rPr>
      <w:rFonts w:ascii="Calibri" w:eastAsia="Calibri" w:hAnsi="Calibri" w:cs="Courier New"/>
      <w:caps/>
      <w:sz w:val="20"/>
      <w:szCs w:val="24"/>
      <w:lang w:bidi="ar-SA"/>
    </w:rPr>
  </w:style>
  <w:style w:type="character" w:customStyle="1" w:styleId="Style1Char">
    <w:name w:val="Style1 Char"/>
    <w:rsid w:val="005076A6"/>
    <w:rPr>
      <w:rFonts w:ascii="Calibri" w:eastAsia="Calibri" w:hAnsi="Calibri" w:cs="B Zar"/>
      <w:sz w:val="26"/>
      <w:szCs w:val="26"/>
    </w:rPr>
  </w:style>
  <w:style w:type="table" w:customStyle="1" w:styleId="LightShading-Accent131">
    <w:name w:val="Light Shading - Accent 131"/>
    <w:basedOn w:val="TableNormal"/>
    <w:uiPriority w:val="60"/>
    <w:rsid w:val="005076A6"/>
    <w:pPr>
      <w:spacing w:after="0" w:line="240" w:lineRule="auto"/>
    </w:pPr>
    <w:rPr>
      <w:rFonts w:ascii="Calibri" w:eastAsia="Calibri" w:hAnsi="Calibri" w:cs="Arial"/>
      <w:color w:val="365F91"/>
      <w:sz w:val="20"/>
      <w:szCs w:val="20"/>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styleId="LightShading">
    <w:name w:val="Light Shading"/>
    <w:basedOn w:val="TableNormal"/>
    <w:uiPriority w:val="60"/>
    <w:rsid w:val="005076A6"/>
    <w:pPr>
      <w:spacing w:after="0" w:line="240" w:lineRule="auto"/>
    </w:pPr>
    <w:rPr>
      <w:rFonts w:ascii="Calibri" w:eastAsia="Calibri" w:hAnsi="Calibri" w:cs="Arial"/>
      <w:color w:val="000000"/>
      <w:sz w:val="20"/>
      <w:szCs w:val="20"/>
      <w:lang w:bidi="ar-SA"/>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1">
    <w:name w:val="Light Shading1"/>
    <w:basedOn w:val="TableNormal"/>
    <w:uiPriority w:val="60"/>
    <w:rsid w:val="005076A6"/>
    <w:pPr>
      <w:spacing w:after="0" w:line="240" w:lineRule="auto"/>
    </w:pPr>
    <w:rPr>
      <w:rFonts w:ascii="Calibri" w:eastAsia="Calibri" w:hAnsi="Calibri" w:cs="Arial"/>
      <w:color w:val="000000"/>
      <w:lang w:bidi="ar-SA"/>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paragraph" w:styleId="BlockText">
    <w:name w:val="Block Text"/>
    <w:basedOn w:val="Normal"/>
    <w:rsid w:val="005076A6"/>
    <w:pPr>
      <w:tabs>
        <w:tab w:val="left" w:pos="566"/>
      </w:tabs>
      <w:spacing w:after="0" w:line="240" w:lineRule="auto"/>
      <w:ind w:left="360" w:right="360"/>
      <w:jc w:val="lowKashida"/>
    </w:pPr>
    <w:rPr>
      <w:rFonts w:ascii="Times New Roman" w:eastAsia="Times New Roman" w:hAnsi="Times New Roman" w:cs="Yagut"/>
      <w:noProof/>
      <w:sz w:val="20"/>
      <w:szCs w:val="28"/>
      <w:lang w:bidi="ar-SA"/>
    </w:rPr>
  </w:style>
  <w:style w:type="paragraph" w:styleId="BodyTextIndent2">
    <w:name w:val="Body Text Indent 2"/>
    <w:basedOn w:val="Normal"/>
    <w:link w:val="BodyTextIndent2Char"/>
    <w:unhideWhenUsed/>
    <w:rsid w:val="005076A6"/>
    <w:pPr>
      <w:spacing w:after="120" w:line="480" w:lineRule="auto"/>
      <w:ind w:left="283"/>
    </w:pPr>
    <w:rPr>
      <w:rFonts w:ascii="Times New Roman" w:eastAsia="Times New Roman" w:hAnsi="Times New Roman" w:cs="Traditional Arabic"/>
      <w:noProof/>
      <w:sz w:val="20"/>
      <w:szCs w:val="20"/>
      <w:lang w:bidi="ar-SA"/>
    </w:rPr>
  </w:style>
  <w:style w:type="character" w:customStyle="1" w:styleId="BodyTextIndent2Char">
    <w:name w:val="Body Text Indent 2 Char"/>
    <w:basedOn w:val="DefaultParagraphFont"/>
    <w:link w:val="BodyTextIndent2"/>
    <w:rsid w:val="005076A6"/>
    <w:rPr>
      <w:rFonts w:ascii="Times New Roman" w:eastAsia="Times New Roman" w:hAnsi="Times New Roman" w:cs="Traditional Arabic"/>
      <w:noProof/>
      <w:sz w:val="20"/>
      <w:szCs w:val="20"/>
      <w:lang w:bidi="ar-SA"/>
    </w:rPr>
  </w:style>
  <w:style w:type="paragraph" w:customStyle="1" w:styleId="BNaz-text">
    <w:name w:val="B Naz-text"/>
    <w:basedOn w:val="Normal"/>
    <w:qFormat/>
    <w:rsid w:val="005076A6"/>
    <w:pPr>
      <w:spacing w:after="0" w:line="240" w:lineRule="auto"/>
      <w:ind w:firstLine="284"/>
      <w:jc w:val="lowKashida"/>
    </w:pPr>
    <w:rPr>
      <w:rFonts w:ascii="Times New Roman" w:eastAsia="Calibri" w:hAnsi="Times New Roman" w:cs="B Nazanin"/>
      <w:color w:val="000000"/>
      <w:szCs w:val="24"/>
      <w:lang w:bidi="ar-SA"/>
    </w:rPr>
  </w:style>
  <w:style w:type="paragraph" w:customStyle="1" w:styleId="BNaz-heading1">
    <w:name w:val="B Naz-heading1"/>
    <w:basedOn w:val="BNaz-text"/>
    <w:qFormat/>
    <w:rsid w:val="005076A6"/>
    <w:pPr>
      <w:numPr>
        <w:numId w:val="4"/>
      </w:numPr>
    </w:pPr>
    <w:rPr>
      <w:b/>
      <w:bCs/>
      <w:sz w:val="24"/>
      <w:szCs w:val="28"/>
      <w:lang w:bidi="fa-IR"/>
    </w:rPr>
  </w:style>
  <w:style w:type="paragraph" w:customStyle="1" w:styleId="BNaz-heading2">
    <w:name w:val="B Naz-heading2"/>
    <w:basedOn w:val="BNaz-heading1"/>
    <w:next w:val="BNaz-text"/>
    <w:qFormat/>
    <w:rsid w:val="005076A6"/>
    <w:pPr>
      <w:numPr>
        <w:numId w:val="0"/>
      </w:numPr>
    </w:pPr>
    <w:rPr>
      <w:sz w:val="23"/>
      <w:szCs w:val="26"/>
    </w:rPr>
  </w:style>
  <w:style w:type="paragraph" w:customStyle="1" w:styleId="headingBNaz-heading0">
    <w:name w:val="heading:B Naz-heading0"/>
    <w:basedOn w:val="BNaz-heading1"/>
    <w:qFormat/>
    <w:rsid w:val="005076A6"/>
    <w:pPr>
      <w:numPr>
        <w:numId w:val="0"/>
      </w:numPr>
    </w:pPr>
    <w:rPr>
      <w:sz w:val="28"/>
      <w:szCs w:val="32"/>
    </w:rPr>
  </w:style>
  <w:style w:type="table" w:customStyle="1" w:styleId="LightList-Accent11">
    <w:name w:val="Light List - Accent 11"/>
    <w:basedOn w:val="TableNormal"/>
    <w:uiPriority w:val="61"/>
    <w:rsid w:val="005076A6"/>
    <w:pPr>
      <w:spacing w:after="0" w:line="240" w:lineRule="auto"/>
    </w:pPr>
    <w:rPr>
      <w:rFonts w:ascii="Calibri" w:eastAsia="Calibri" w:hAnsi="Calibri" w:cs="Arial"/>
      <w:sz w:val="20"/>
      <w:szCs w:val="20"/>
      <w:lang w:bidi="ar-SA"/>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numbering" w:customStyle="1" w:styleId="NoList111">
    <w:name w:val="No List111"/>
    <w:next w:val="NoList"/>
    <w:uiPriority w:val="99"/>
    <w:semiHidden/>
    <w:rsid w:val="005076A6"/>
  </w:style>
  <w:style w:type="table" w:customStyle="1" w:styleId="TableGrid2">
    <w:name w:val="Table Grid2"/>
    <w:basedOn w:val="TableNormal"/>
    <w:next w:val="TableGrid"/>
    <w:rsid w:val="005076A6"/>
    <w:pPr>
      <w:bidi/>
      <w:spacing w:after="0" w:line="240" w:lineRule="auto"/>
    </w:pPr>
    <w:rPr>
      <w:rFonts w:ascii="Times New Roman" w:eastAsia="Times New Roman" w:hAnsi="Times New Roman" w:cs="Times New Roman"/>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MediumShading1-Accent5">
    <w:name w:val="Medium Shading 1 Accent 5"/>
    <w:basedOn w:val="TableNormal"/>
    <w:uiPriority w:val="63"/>
    <w:rsid w:val="005076A6"/>
    <w:pPr>
      <w:spacing w:after="0" w:line="240" w:lineRule="auto"/>
    </w:pPr>
    <w:rPr>
      <w:rFonts w:ascii="Calibri" w:eastAsia="Calibri" w:hAnsi="Calibri" w:cs="Arial"/>
      <w:sz w:val="20"/>
      <w:szCs w:val="20"/>
      <w:lang w:bidi="ar-SA"/>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styleId="LightList-Accent5">
    <w:name w:val="Light List Accent 5"/>
    <w:basedOn w:val="TableNormal"/>
    <w:uiPriority w:val="61"/>
    <w:rsid w:val="005076A6"/>
    <w:pPr>
      <w:spacing w:after="0" w:line="240" w:lineRule="auto"/>
    </w:pPr>
    <w:rPr>
      <w:rFonts w:ascii="Calibri" w:eastAsia="Calibri" w:hAnsi="Calibri" w:cs="Arial"/>
      <w:sz w:val="20"/>
      <w:szCs w:val="20"/>
      <w:lang w:bidi="ar-SA"/>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styleId="LightGrid-Accent1">
    <w:name w:val="Light Grid Accent 1"/>
    <w:basedOn w:val="TableNormal"/>
    <w:uiPriority w:val="62"/>
    <w:rsid w:val="005076A6"/>
    <w:pPr>
      <w:spacing w:after="0" w:line="240" w:lineRule="auto"/>
    </w:pPr>
    <w:rPr>
      <w:rFonts w:ascii="Calibri" w:eastAsia="Calibri" w:hAnsi="Calibri" w:cs="Arial"/>
      <w:sz w:val="20"/>
      <w:szCs w:val="20"/>
      <w:lang w:bidi="ar-SA"/>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KodchiangUPC" w:eastAsia="Times New Roman" w:hAnsi="KodchiangUPC"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KodchiangUPC" w:eastAsia="Times New Roman" w:hAnsi="KodchiangUPC"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KodchiangUPC" w:eastAsia="Times New Roman" w:hAnsi="KodchiangUPC" w:cs="Times New Roman"/>
        <w:b/>
        <w:bCs/>
      </w:rPr>
    </w:tblStylePr>
    <w:tblStylePr w:type="lastCol">
      <w:rPr>
        <w:rFonts w:ascii="KodchiangUPC" w:eastAsia="Times New Roman" w:hAnsi="KodchiangUPC"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styleId="LightShading-Accent2">
    <w:name w:val="Light Shading Accent 2"/>
    <w:basedOn w:val="TableNormal"/>
    <w:uiPriority w:val="60"/>
    <w:rsid w:val="005076A6"/>
    <w:pPr>
      <w:spacing w:after="0" w:line="240" w:lineRule="auto"/>
    </w:pPr>
    <w:rPr>
      <w:rFonts w:ascii="Times New Roman" w:eastAsia="Times New Roman" w:hAnsi="Times New Roman" w:cs="Times New Roman"/>
      <w:color w:val="943634"/>
      <w:sz w:val="20"/>
      <w:szCs w:val="20"/>
      <w:lang w:bidi="ar-SA"/>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character" w:styleId="SubtleEmphasis">
    <w:name w:val="Subtle Emphasis"/>
    <w:aliases w:val="کرمان-جداول"/>
    <w:uiPriority w:val="19"/>
    <w:qFormat/>
    <w:rsid w:val="005076A6"/>
    <w:rPr>
      <w:i/>
      <w:iCs/>
      <w:color w:val="808080"/>
    </w:rPr>
  </w:style>
  <w:style w:type="paragraph" w:customStyle="1" w:styleId="af">
    <w:name w:val="تیتر جدول"/>
    <w:basedOn w:val="Normal"/>
    <w:link w:val="Char0"/>
    <w:qFormat/>
    <w:rsid w:val="005076A6"/>
    <w:pPr>
      <w:spacing w:after="0" w:line="240" w:lineRule="auto"/>
      <w:jc w:val="center"/>
    </w:pPr>
    <w:rPr>
      <w:rFonts w:ascii="Cambria" w:eastAsia="Times New Roman" w:hAnsi="Cambria" w:cs="B Titr"/>
      <w:bCs/>
      <w:color w:val="FFFFFF"/>
      <w:sz w:val="24"/>
      <w:szCs w:val="16"/>
      <w:lang w:val="x-none" w:eastAsia="x-none"/>
    </w:rPr>
  </w:style>
  <w:style w:type="character" w:customStyle="1" w:styleId="Char0">
    <w:name w:val="تیتر جدول Char"/>
    <w:link w:val="af"/>
    <w:rsid w:val="005076A6"/>
    <w:rPr>
      <w:rFonts w:ascii="Cambria" w:eastAsia="Times New Roman" w:hAnsi="Cambria" w:cs="B Titr"/>
      <w:bCs/>
      <w:color w:val="FFFFFF"/>
      <w:sz w:val="24"/>
      <w:szCs w:val="16"/>
      <w:lang w:val="x-none" w:eastAsia="x-none"/>
    </w:rPr>
  </w:style>
  <w:style w:type="paragraph" w:customStyle="1" w:styleId="af0">
    <w:name w:val="متن جدول"/>
    <w:basedOn w:val="Normal"/>
    <w:link w:val="Char1"/>
    <w:uiPriority w:val="99"/>
    <w:qFormat/>
    <w:rsid w:val="005076A6"/>
    <w:pPr>
      <w:spacing w:after="0" w:line="240" w:lineRule="auto"/>
      <w:jc w:val="lowKashida"/>
    </w:pPr>
    <w:rPr>
      <w:rFonts w:ascii="Calibri" w:eastAsia="Times New Roman" w:hAnsi="Calibri" w:cs="B Nazanin"/>
      <w:sz w:val="20"/>
      <w:szCs w:val="24"/>
      <w:lang w:val="x-none" w:eastAsia="x-none"/>
    </w:rPr>
  </w:style>
  <w:style w:type="character" w:customStyle="1" w:styleId="Char1">
    <w:name w:val="متن جدول Char"/>
    <w:link w:val="af0"/>
    <w:uiPriority w:val="99"/>
    <w:rsid w:val="005076A6"/>
    <w:rPr>
      <w:rFonts w:ascii="Calibri" w:eastAsia="Times New Roman" w:hAnsi="Calibri" w:cs="B Nazanin"/>
      <w:sz w:val="20"/>
      <w:szCs w:val="24"/>
      <w:lang w:val="x-none" w:eastAsia="x-none"/>
    </w:rPr>
  </w:style>
  <w:style w:type="character" w:customStyle="1" w:styleId="SC477832">
    <w:name w:val="SC.4.77832"/>
    <w:uiPriority w:val="99"/>
    <w:rsid w:val="005076A6"/>
    <w:rPr>
      <w:rFonts w:cs="OPANG M+ Helvetica"/>
      <w:color w:val="000000"/>
      <w:sz w:val="18"/>
      <w:szCs w:val="18"/>
    </w:rPr>
  </w:style>
  <w:style w:type="table" w:styleId="TableSimple1">
    <w:name w:val="Table Simple 1"/>
    <w:basedOn w:val="TableNormal"/>
    <w:rsid w:val="005076A6"/>
    <w:pPr>
      <w:bidi/>
      <w:spacing w:after="0" w:line="240" w:lineRule="auto"/>
    </w:pPr>
    <w:rPr>
      <w:rFonts w:ascii="Times New Roman" w:eastAsia="Times New Roman" w:hAnsi="Times New Roman" w:cs="Times New Roman"/>
      <w:sz w:val="20"/>
      <w:szCs w:val="20"/>
      <w:lang w:bidi="ar-SA"/>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paragraph" w:styleId="Bibliography">
    <w:name w:val="Bibliography"/>
    <w:basedOn w:val="Normal"/>
    <w:next w:val="Normal"/>
    <w:uiPriority w:val="37"/>
    <w:unhideWhenUsed/>
    <w:qFormat/>
    <w:rsid w:val="005076A6"/>
    <w:pPr>
      <w:bidi w:val="0"/>
    </w:pPr>
    <w:rPr>
      <w:rFonts w:ascii="Calibri" w:eastAsia="Calibri" w:hAnsi="Calibri" w:cs="Arial"/>
      <w:lang w:bidi="ar-SA"/>
    </w:rPr>
  </w:style>
  <w:style w:type="character" w:customStyle="1" w:styleId="3Char">
    <w:name w:val="3 Char"/>
    <w:basedOn w:val="DefaultParagraphFont"/>
    <w:link w:val="3"/>
    <w:locked/>
    <w:rsid w:val="005076A6"/>
    <w:rPr>
      <w:rFonts w:cs="Nazanin"/>
      <w:b/>
      <w:bCs/>
      <w:color w:val="000000"/>
      <w:sz w:val="32"/>
      <w:szCs w:val="32"/>
    </w:rPr>
  </w:style>
  <w:style w:type="paragraph" w:customStyle="1" w:styleId="3">
    <w:name w:val="3"/>
    <w:basedOn w:val="Normal"/>
    <w:link w:val="3Char"/>
    <w:qFormat/>
    <w:rsid w:val="005076A6"/>
    <w:pPr>
      <w:spacing w:after="0" w:line="240" w:lineRule="auto"/>
      <w:jc w:val="both"/>
    </w:pPr>
    <w:rPr>
      <w:rFonts w:cs="Nazanin"/>
      <w:b/>
      <w:bCs/>
      <w:color w:val="000000"/>
      <w:sz w:val="32"/>
      <w:szCs w:val="32"/>
    </w:rPr>
  </w:style>
  <w:style w:type="character" w:customStyle="1" w:styleId="apple-style-span">
    <w:name w:val="apple-style-span"/>
    <w:basedOn w:val="DefaultParagraphFont"/>
    <w:rsid w:val="005076A6"/>
  </w:style>
  <w:style w:type="character" w:customStyle="1" w:styleId="apple-converted-space">
    <w:name w:val="apple-converted-space"/>
    <w:basedOn w:val="DefaultParagraphFont"/>
    <w:rsid w:val="005076A6"/>
  </w:style>
  <w:style w:type="numbering" w:customStyle="1" w:styleId="NoList2">
    <w:name w:val="No List2"/>
    <w:next w:val="NoList"/>
    <w:uiPriority w:val="99"/>
    <w:semiHidden/>
    <w:unhideWhenUsed/>
    <w:rsid w:val="005076A6"/>
  </w:style>
  <w:style w:type="paragraph" w:customStyle="1" w:styleId="titr1">
    <w:name w:val="titr1"/>
    <w:basedOn w:val="Normal"/>
    <w:link w:val="titr1Char"/>
    <w:qFormat/>
    <w:rsid w:val="005076A6"/>
    <w:pPr>
      <w:widowControl w:val="0"/>
      <w:spacing w:after="100" w:line="240" w:lineRule="auto"/>
      <w:jc w:val="lowKashida"/>
    </w:pPr>
    <w:rPr>
      <w:rFonts w:ascii="Times New Roman" w:eastAsia="Times New Roman" w:hAnsi="Times New Roman" w:cs="B Zar"/>
      <w:b/>
      <w:bCs/>
      <w:sz w:val="20"/>
      <w:szCs w:val="24"/>
    </w:rPr>
  </w:style>
  <w:style w:type="paragraph" w:customStyle="1" w:styleId="mchekedeh">
    <w:name w:val="m chekedeh"/>
    <w:basedOn w:val="Normal"/>
    <w:link w:val="mchekedehChar"/>
    <w:rsid w:val="005076A6"/>
    <w:pPr>
      <w:widowControl w:val="0"/>
      <w:spacing w:after="0" w:line="228" w:lineRule="auto"/>
      <w:ind w:left="284" w:right="284"/>
      <w:jc w:val="lowKashida"/>
    </w:pPr>
    <w:rPr>
      <w:rFonts w:ascii="Times New Roman" w:eastAsia="Times New Roman" w:hAnsi="Times New Roman" w:cs="B Zar"/>
      <w:sz w:val="20"/>
    </w:rPr>
  </w:style>
  <w:style w:type="character" w:customStyle="1" w:styleId="mchekedehChar">
    <w:name w:val="m chekedeh Char"/>
    <w:basedOn w:val="DefaultParagraphFont"/>
    <w:link w:val="mchekedeh"/>
    <w:rsid w:val="005076A6"/>
    <w:rPr>
      <w:rFonts w:ascii="Times New Roman" w:eastAsia="Times New Roman" w:hAnsi="Times New Roman" w:cs="B Zar"/>
      <w:sz w:val="20"/>
    </w:rPr>
  </w:style>
  <w:style w:type="numbering" w:customStyle="1" w:styleId="NoList3">
    <w:name w:val="No List3"/>
    <w:next w:val="NoList"/>
    <w:uiPriority w:val="99"/>
    <w:semiHidden/>
    <w:unhideWhenUsed/>
    <w:rsid w:val="005076A6"/>
  </w:style>
  <w:style w:type="paragraph" w:customStyle="1" w:styleId="af1">
    <w:name w:val="عنوان تصاوير و جداول"/>
    <w:basedOn w:val="Normal"/>
    <w:next w:val="Normal"/>
    <w:rsid w:val="005076A6"/>
    <w:pPr>
      <w:widowControl w:val="0"/>
      <w:spacing w:after="0" w:line="240" w:lineRule="auto"/>
      <w:jc w:val="center"/>
    </w:pPr>
    <w:rPr>
      <w:rFonts w:ascii="Times New Roman" w:eastAsia="Times New Roman" w:hAnsi="Times New Roman" w:cs="B Mitra"/>
      <w:b/>
      <w:bCs/>
      <w:sz w:val="20"/>
      <w:lang w:bidi="ar-SA"/>
    </w:rPr>
  </w:style>
  <w:style w:type="table" w:customStyle="1" w:styleId="TableGrid3">
    <w:name w:val="Table Grid3"/>
    <w:basedOn w:val="TableNormal"/>
    <w:next w:val="TableGrid"/>
    <w:rsid w:val="005076A6"/>
    <w:pPr>
      <w:spacing w:after="0" w:line="240" w:lineRule="auto"/>
    </w:pPr>
    <w:rPr>
      <w:rFonts w:ascii="Times New Roman" w:eastAsia="Times New Roman" w:hAnsi="Times New Roman" w:cs="Times New Roman"/>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tyleStyleStyleAfter0cm">
    <w:name w:val="Style Style Style منابع + After:  0 cm + +"/>
    <w:basedOn w:val="Normal"/>
    <w:rsid w:val="005076A6"/>
    <w:pPr>
      <w:widowControl w:val="0"/>
      <w:tabs>
        <w:tab w:val="num" w:pos="720"/>
      </w:tabs>
      <w:spacing w:after="0" w:line="240" w:lineRule="auto"/>
      <w:ind w:left="720" w:hanging="360"/>
      <w:jc w:val="both"/>
    </w:pPr>
    <w:rPr>
      <w:rFonts w:ascii="Times New Roman" w:eastAsia="Times New Roman" w:hAnsi="Times New Roman" w:cs="B Mitra"/>
      <w:szCs w:val="30"/>
      <w:lang w:bidi="ar-SA"/>
    </w:rPr>
  </w:style>
  <w:style w:type="character" w:customStyle="1" w:styleId="NormalWebChar">
    <w:name w:val="Normal (Web) Char"/>
    <w:basedOn w:val="DefaultParagraphFont"/>
    <w:link w:val="NormalWeb"/>
    <w:uiPriority w:val="99"/>
    <w:rsid w:val="005076A6"/>
    <w:rPr>
      <w:rFonts w:ascii="Times New Roman" w:eastAsia="Times New Roman" w:hAnsi="Times New Roman" w:cs="Traditional Arabic"/>
      <w:sz w:val="20"/>
      <w:szCs w:val="24"/>
      <w:lang w:bidi="ar-SA"/>
    </w:rPr>
  </w:style>
  <w:style w:type="paragraph" w:customStyle="1" w:styleId="matnCharChar">
    <w:name w:val="matn Char Char"/>
    <w:basedOn w:val="Normal"/>
    <w:link w:val="matnCharCharChar"/>
    <w:rsid w:val="005076A6"/>
    <w:pPr>
      <w:widowControl w:val="0"/>
      <w:spacing w:after="0" w:line="228" w:lineRule="auto"/>
      <w:ind w:firstLine="284"/>
      <w:jc w:val="lowKashida"/>
    </w:pPr>
    <w:rPr>
      <w:rFonts w:ascii="Times New Roman" w:eastAsia="Times New Roman" w:hAnsi="Times New Roman" w:cs="B Zar"/>
      <w:szCs w:val="26"/>
    </w:rPr>
  </w:style>
  <w:style w:type="character" w:customStyle="1" w:styleId="matnCharCharChar">
    <w:name w:val="matn Char Char Char"/>
    <w:basedOn w:val="DefaultParagraphFont"/>
    <w:link w:val="matnCharChar"/>
    <w:rsid w:val="005076A6"/>
    <w:rPr>
      <w:rFonts w:ascii="Times New Roman" w:eastAsia="Times New Roman" w:hAnsi="Times New Roman" w:cs="B Zar"/>
      <w:szCs w:val="26"/>
    </w:rPr>
  </w:style>
  <w:style w:type="paragraph" w:customStyle="1" w:styleId="anvan">
    <w:name w:val="anvan"/>
    <w:basedOn w:val="Normal"/>
    <w:rsid w:val="005076A6"/>
    <w:pPr>
      <w:widowControl w:val="0"/>
      <w:spacing w:after="0" w:line="240" w:lineRule="auto"/>
      <w:jc w:val="center"/>
    </w:pPr>
    <w:rPr>
      <w:rFonts w:ascii="Times New Roman" w:eastAsia="Times New Roman" w:hAnsi="Times New Roman" w:cs="B Zar"/>
      <w:b/>
      <w:bCs/>
      <w:sz w:val="30"/>
      <w:szCs w:val="36"/>
    </w:rPr>
  </w:style>
  <w:style w:type="paragraph" w:customStyle="1" w:styleId="asami">
    <w:name w:val="asami"/>
    <w:basedOn w:val="Normal"/>
    <w:rsid w:val="005076A6"/>
    <w:pPr>
      <w:widowControl w:val="0"/>
      <w:spacing w:after="0" w:line="240" w:lineRule="auto"/>
      <w:ind w:left="4536"/>
      <w:jc w:val="both"/>
    </w:pPr>
    <w:rPr>
      <w:rFonts w:ascii="Times New Roman" w:eastAsia="Times New Roman" w:hAnsi="Times New Roman" w:cs="B Nazanin"/>
      <w:b/>
      <w:bCs/>
      <w:sz w:val="18"/>
      <w:szCs w:val="20"/>
    </w:rPr>
  </w:style>
  <w:style w:type="paragraph" w:customStyle="1" w:styleId="titr2">
    <w:name w:val="titr2"/>
    <w:basedOn w:val="Normal"/>
    <w:link w:val="titr2Char"/>
    <w:qFormat/>
    <w:rsid w:val="005076A6"/>
    <w:pPr>
      <w:spacing w:after="0" w:line="240" w:lineRule="auto"/>
      <w:jc w:val="both"/>
    </w:pPr>
    <w:rPr>
      <w:rFonts w:ascii="Times New Roman" w:eastAsia="Times New Roman" w:hAnsi="Times New Roman" w:cs="B Yagut"/>
      <w:b/>
      <w:bCs/>
      <w:sz w:val="20"/>
      <w:szCs w:val="24"/>
    </w:rPr>
  </w:style>
  <w:style w:type="paragraph" w:customStyle="1" w:styleId="figer">
    <w:name w:val="figer"/>
    <w:basedOn w:val="Normal"/>
    <w:link w:val="figerChar"/>
    <w:rsid w:val="005076A6"/>
    <w:pPr>
      <w:widowControl w:val="0"/>
      <w:spacing w:after="0" w:line="240" w:lineRule="auto"/>
      <w:jc w:val="center"/>
    </w:pPr>
    <w:rPr>
      <w:rFonts w:ascii="Times New Roman" w:eastAsia="Times New Roman" w:hAnsi="Times New Roman" w:cs="B Yagut"/>
      <w:b/>
      <w:bCs/>
      <w:sz w:val="18"/>
      <w:szCs w:val="20"/>
      <w:lang w:bidi="ar-SA"/>
    </w:rPr>
  </w:style>
  <w:style w:type="character" w:customStyle="1" w:styleId="figerChar">
    <w:name w:val="figer Char"/>
    <w:basedOn w:val="DefaultParagraphFont"/>
    <w:link w:val="figer"/>
    <w:rsid w:val="005076A6"/>
    <w:rPr>
      <w:rFonts w:ascii="Times New Roman" w:eastAsia="Times New Roman" w:hAnsi="Times New Roman" w:cs="B Yagut"/>
      <w:b/>
      <w:bCs/>
      <w:sz w:val="18"/>
      <w:szCs w:val="20"/>
      <w:lang w:bidi="ar-SA"/>
    </w:rPr>
  </w:style>
  <w:style w:type="paragraph" w:customStyle="1" w:styleId="figerm">
    <w:name w:val="figerm"/>
    <w:basedOn w:val="Normal"/>
    <w:link w:val="figermChar"/>
    <w:rsid w:val="005076A6"/>
    <w:pPr>
      <w:spacing w:after="0" w:line="240" w:lineRule="auto"/>
      <w:jc w:val="center"/>
    </w:pPr>
    <w:rPr>
      <w:rFonts w:ascii="Times New Roman" w:eastAsia="Times New Roman" w:hAnsi="Times New Roman" w:cs="B Nazanin"/>
      <w:sz w:val="18"/>
      <w:szCs w:val="20"/>
      <w:lang w:bidi="ar-SA"/>
    </w:rPr>
  </w:style>
  <w:style w:type="paragraph" w:customStyle="1" w:styleId="LotusChar">
    <w:name w:val="Lotus Char"/>
    <w:basedOn w:val="Normal"/>
    <w:link w:val="LotusCharChar"/>
    <w:rsid w:val="005076A6"/>
    <w:pPr>
      <w:spacing w:after="0" w:line="360" w:lineRule="auto"/>
      <w:jc w:val="lowKashida"/>
    </w:pPr>
    <w:rPr>
      <w:rFonts w:ascii="Times New Roman" w:eastAsia="Times New Roman" w:hAnsi="Times New Roman" w:cs="Lotus"/>
      <w:noProof/>
      <w:color w:val="000000"/>
      <w:sz w:val="100"/>
      <w:szCs w:val="100"/>
      <w:lang w:eastAsia="zh-CN"/>
    </w:rPr>
  </w:style>
  <w:style w:type="character" w:customStyle="1" w:styleId="LotusCharChar">
    <w:name w:val="Lotus Char Char"/>
    <w:basedOn w:val="DefaultParagraphFont"/>
    <w:link w:val="LotusChar"/>
    <w:rsid w:val="005076A6"/>
    <w:rPr>
      <w:rFonts w:ascii="Times New Roman" w:eastAsia="Times New Roman" w:hAnsi="Times New Roman" w:cs="Lotus"/>
      <w:noProof/>
      <w:color w:val="000000"/>
      <w:sz w:val="100"/>
      <w:szCs w:val="100"/>
      <w:lang w:eastAsia="zh-CN"/>
    </w:rPr>
  </w:style>
  <w:style w:type="paragraph" w:customStyle="1" w:styleId="Lotus14">
    <w:name w:val="Lotus 14"/>
    <w:basedOn w:val="Normal"/>
    <w:rsid w:val="005076A6"/>
    <w:pPr>
      <w:spacing w:after="0" w:line="360" w:lineRule="auto"/>
      <w:jc w:val="lowKashida"/>
    </w:pPr>
    <w:rPr>
      <w:rFonts w:ascii="Times New Roman" w:eastAsia="Times New Roman" w:hAnsi="Times New Roman" w:cs="Lotus"/>
      <w:noProof/>
      <w:sz w:val="100"/>
      <w:szCs w:val="100"/>
    </w:rPr>
  </w:style>
  <w:style w:type="paragraph" w:customStyle="1" w:styleId="TitrChar">
    <w:name w:val="Titr Char"/>
    <w:basedOn w:val="LotusChar"/>
    <w:link w:val="TitrCharChar"/>
    <w:rsid w:val="005076A6"/>
    <w:rPr>
      <w:rFonts w:cs="Titr"/>
      <w:sz w:val="28"/>
      <w:szCs w:val="28"/>
    </w:rPr>
  </w:style>
  <w:style w:type="character" w:customStyle="1" w:styleId="TitrCharChar">
    <w:name w:val="Titr Char Char"/>
    <w:basedOn w:val="LotusCharChar"/>
    <w:link w:val="TitrChar"/>
    <w:rsid w:val="005076A6"/>
    <w:rPr>
      <w:rFonts w:ascii="Times New Roman" w:eastAsia="Times New Roman" w:hAnsi="Times New Roman" w:cs="Titr"/>
      <w:noProof/>
      <w:color w:val="000000"/>
      <w:sz w:val="28"/>
      <w:szCs w:val="28"/>
      <w:lang w:eastAsia="zh-CN"/>
    </w:rPr>
  </w:style>
  <w:style w:type="paragraph" w:customStyle="1" w:styleId="Zar">
    <w:name w:val="Zar"/>
    <w:basedOn w:val="Normal"/>
    <w:link w:val="ZarChar"/>
    <w:rsid w:val="005076A6"/>
    <w:pPr>
      <w:spacing w:after="0" w:line="360" w:lineRule="auto"/>
      <w:jc w:val="lowKashida"/>
    </w:pPr>
    <w:rPr>
      <w:rFonts w:ascii="Times New Roman" w:eastAsia="Times New Roman" w:hAnsi="Times New Roman" w:cs="Zar"/>
      <w:noProof/>
      <w:color w:val="000000"/>
      <w:sz w:val="100"/>
      <w:szCs w:val="100"/>
      <w:lang w:eastAsia="zh-CN"/>
    </w:rPr>
  </w:style>
  <w:style w:type="character" w:customStyle="1" w:styleId="ZarChar">
    <w:name w:val="Zar Char"/>
    <w:basedOn w:val="DefaultParagraphFont"/>
    <w:link w:val="Zar"/>
    <w:rsid w:val="005076A6"/>
    <w:rPr>
      <w:rFonts w:ascii="Times New Roman" w:eastAsia="Times New Roman" w:hAnsi="Times New Roman" w:cs="Zar"/>
      <w:noProof/>
      <w:color w:val="000000"/>
      <w:sz w:val="100"/>
      <w:szCs w:val="100"/>
      <w:lang w:eastAsia="zh-CN"/>
    </w:rPr>
  </w:style>
  <w:style w:type="paragraph" w:customStyle="1" w:styleId="Nazanin">
    <w:name w:val="Nazanin"/>
    <w:basedOn w:val="LotusChar"/>
    <w:link w:val="NazaninChar"/>
    <w:rsid w:val="005076A6"/>
    <w:rPr>
      <w:rFonts w:cs="Nazanin"/>
      <w:sz w:val="28"/>
      <w:szCs w:val="28"/>
    </w:rPr>
  </w:style>
  <w:style w:type="character" w:customStyle="1" w:styleId="NazaninChar">
    <w:name w:val="Nazanin Char"/>
    <w:basedOn w:val="LotusCharChar"/>
    <w:link w:val="Nazanin"/>
    <w:rsid w:val="005076A6"/>
    <w:rPr>
      <w:rFonts w:ascii="Times New Roman" w:eastAsia="Times New Roman" w:hAnsi="Times New Roman" w:cs="Nazanin"/>
      <w:noProof/>
      <w:color w:val="000000"/>
      <w:sz w:val="28"/>
      <w:szCs w:val="28"/>
      <w:lang w:eastAsia="zh-CN"/>
    </w:rPr>
  </w:style>
  <w:style w:type="paragraph" w:customStyle="1" w:styleId="Matn">
    <w:name w:val="Matn"/>
    <w:basedOn w:val="Normal"/>
    <w:link w:val="MatnChar"/>
    <w:uiPriority w:val="99"/>
    <w:rsid w:val="005076A6"/>
    <w:pPr>
      <w:tabs>
        <w:tab w:val="right" w:pos="6804"/>
      </w:tabs>
      <w:spacing w:after="0" w:line="216" w:lineRule="auto"/>
      <w:ind w:firstLine="284"/>
      <w:jc w:val="lowKashida"/>
    </w:pPr>
    <w:rPr>
      <w:rFonts w:ascii="Times" w:eastAsia="Times New Roman" w:hAnsi="Times" w:cs="B Zar"/>
      <w:szCs w:val="26"/>
      <w:lang w:bidi="ar-SA"/>
    </w:rPr>
  </w:style>
  <w:style w:type="character" w:customStyle="1" w:styleId="MatnChar">
    <w:name w:val="Matn Char"/>
    <w:basedOn w:val="DefaultParagraphFont"/>
    <w:link w:val="Matn"/>
    <w:uiPriority w:val="99"/>
    <w:rsid w:val="005076A6"/>
    <w:rPr>
      <w:rFonts w:ascii="Times" w:eastAsia="Times New Roman" w:hAnsi="Times" w:cs="B Zar"/>
      <w:szCs w:val="26"/>
      <w:lang w:bidi="ar-SA"/>
    </w:rPr>
  </w:style>
  <w:style w:type="paragraph" w:customStyle="1" w:styleId="Style115pt">
    <w:name w:val="Style چكيده + 11.5 pt"/>
    <w:basedOn w:val="Normal"/>
    <w:link w:val="Style115ptChar"/>
    <w:rsid w:val="005076A6"/>
    <w:pPr>
      <w:tabs>
        <w:tab w:val="right" w:pos="6804"/>
      </w:tabs>
      <w:spacing w:after="0" w:line="204" w:lineRule="auto"/>
      <w:ind w:firstLine="284"/>
      <w:jc w:val="lowKashida"/>
    </w:pPr>
    <w:rPr>
      <w:rFonts w:ascii="Times" w:eastAsia="Times New Roman" w:hAnsi="Times" w:cs="Lotus"/>
      <w:sz w:val="23"/>
      <w:szCs w:val="23"/>
      <w:lang w:val="en-GB"/>
    </w:rPr>
  </w:style>
  <w:style w:type="character" w:customStyle="1" w:styleId="Style115ptChar">
    <w:name w:val="Style چكيده + 11.5 pt Char"/>
    <w:basedOn w:val="DefaultParagraphFont"/>
    <w:link w:val="Style115pt"/>
    <w:rsid w:val="005076A6"/>
    <w:rPr>
      <w:rFonts w:ascii="Times" w:eastAsia="Times New Roman" w:hAnsi="Times" w:cs="Lotus"/>
      <w:sz w:val="23"/>
      <w:szCs w:val="23"/>
      <w:lang w:val="en-GB"/>
    </w:rPr>
  </w:style>
  <w:style w:type="paragraph" w:customStyle="1" w:styleId="Javal">
    <w:name w:val="Javal"/>
    <w:basedOn w:val="Heading5"/>
    <w:link w:val="JavalCharChar"/>
    <w:rsid w:val="005076A6"/>
  </w:style>
  <w:style w:type="character" w:customStyle="1" w:styleId="JavalCharChar">
    <w:name w:val="Javal Char Char"/>
    <w:basedOn w:val="DefaultParagraphFont"/>
    <w:link w:val="Javal"/>
    <w:rsid w:val="005076A6"/>
    <w:rPr>
      <w:rFonts w:ascii="Times New Roman" w:eastAsia="Times New Roman" w:hAnsi="Times New Roman" w:cs="B Mitra"/>
      <w:b/>
      <w:bCs/>
      <w:i/>
      <w:iCs/>
      <w:sz w:val="26"/>
      <w:szCs w:val="26"/>
    </w:rPr>
  </w:style>
  <w:style w:type="paragraph" w:customStyle="1" w:styleId="StyleReference">
    <w:name w:val="Style Reference +"/>
    <w:basedOn w:val="Normal"/>
    <w:rsid w:val="005076A6"/>
    <w:pPr>
      <w:tabs>
        <w:tab w:val="num" w:pos="357"/>
        <w:tab w:val="right" w:pos="6521"/>
      </w:tabs>
      <w:spacing w:after="0" w:line="240" w:lineRule="auto"/>
      <w:ind w:left="340" w:hanging="340"/>
      <w:jc w:val="lowKashida"/>
    </w:pPr>
    <w:rPr>
      <w:rFonts w:ascii="Times" w:eastAsia="Times New Roman" w:hAnsi="Times" w:cs="B Nazanin"/>
      <w:szCs w:val="26"/>
      <w:lang w:bidi="ar-SA"/>
    </w:rPr>
  </w:style>
  <w:style w:type="character" w:customStyle="1" w:styleId="google-src-text">
    <w:name w:val="google-src-text"/>
    <w:basedOn w:val="DefaultParagraphFont"/>
    <w:rsid w:val="005076A6"/>
  </w:style>
  <w:style w:type="character" w:customStyle="1" w:styleId="page">
    <w:name w:val="page"/>
    <w:basedOn w:val="DefaultParagraphFont"/>
    <w:rsid w:val="005076A6"/>
  </w:style>
  <w:style w:type="paragraph" w:customStyle="1" w:styleId="matnChar0">
    <w:name w:val="matn Char"/>
    <w:basedOn w:val="Normal"/>
    <w:rsid w:val="005076A6"/>
    <w:pPr>
      <w:widowControl w:val="0"/>
      <w:spacing w:after="0" w:line="228" w:lineRule="auto"/>
      <w:ind w:firstLine="284"/>
      <w:jc w:val="lowKashida"/>
    </w:pPr>
    <w:rPr>
      <w:rFonts w:ascii="Times New Roman" w:eastAsia="Times New Roman" w:hAnsi="Times New Roman" w:cs="B Zar"/>
      <w:szCs w:val="26"/>
    </w:rPr>
  </w:style>
  <w:style w:type="paragraph" w:customStyle="1" w:styleId="Char10">
    <w:name w:val="Char1"/>
    <w:basedOn w:val="Normal"/>
    <w:autoRedefine/>
    <w:rsid w:val="005076A6"/>
    <w:pPr>
      <w:bidi w:val="0"/>
      <w:spacing w:after="160" w:line="312" w:lineRule="auto"/>
    </w:pPr>
    <w:rPr>
      <w:rFonts w:ascii="Verdana" w:eastAsia="Times New Roman" w:hAnsi="Verdana" w:cs="B Zar"/>
      <w:bCs/>
      <w:sz w:val="20"/>
      <w:szCs w:val="20"/>
      <w:lang w:val="en-GB" w:bidi="ar-SA"/>
    </w:rPr>
  </w:style>
  <w:style w:type="paragraph" w:styleId="PlainText">
    <w:name w:val="Plain Text"/>
    <w:basedOn w:val="Normal"/>
    <w:link w:val="PlainTextChar"/>
    <w:uiPriority w:val="99"/>
    <w:qFormat/>
    <w:rsid w:val="005076A6"/>
    <w:pPr>
      <w:bidi w:val="0"/>
      <w:spacing w:after="0" w:line="240" w:lineRule="auto"/>
    </w:pPr>
    <w:rPr>
      <w:rFonts w:ascii="Courier New" w:eastAsia="Times New Roman" w:hAnsi="Courier New" w:cs="Courier New"/>
      <w:sz w:val="20"/>
      <w:szCs w:val="20"/>
      <w:lang w:bidi="ar-SA"/>
    </w:rPr>
  </w:style>
  <w:style w:type="character" w:customStyle="1" w:styleId="PlainTextChar">
    <w:name w:val="Plain Text Char"/>
    <w:basedOn w:val="DefaultParagraphFont"/>
    <w:link w:val="PlainText"/>
    <w:uiPriority w:val="99"/>
    <w:rsid w:val="005076A6"/>
    <w:rPr>
      <w:rFonts w:ascii="Courier New" w:eastAsia="Times New Roman" w:hAnsi="Courier New" w:cs="Courier New"/>
      <w:sz w:val="20"/>
      <w:szCs w:val="20"/>
      <w:lang w:bidi="ar-SA"/>
    </w:rPr>
  </w:style>
  <w:style w:type="character" w:customStyle="1" w:styleId="mediumtext1">
    <w:name w:val="medium_text1"/>
    <w:basedOn w:val="DefaultParagraphFont"/>
    <w:rsid w:val="005076A6"/>
    <w:rPr>
      <w:sz w:val="18"/>
      <w:szCs w:val="18"/>
    </w:rPr>
  </w:style>
  <w:style w:type="character" w:customStyle="1" w:styleId="shorttext1">
    <w:name w:val="short_text1"/>
    <w:basedOn w:val="DefaultParagraphFont"/>
    <w:uiPriority w:val="99"/>
    <w:rsid w:val="005076A6"/>
    <w:rPr>
      <w:sz w:val="22"/>
      <w:szCs w:val="22"/>
    </w:rPr>
  </w:style>
  <w:style w:type="paragraph" w:customStyle="1" w:styleId="matn0">
    <w:name w:val="matn"/>
    <w:basedOn w:val="Normal"/>
    <w:link w:val="matnChar2"/>
    <w:qFormat/>
    <w:rsid w:val="005076A6"/>
    <w:pPr>
      <w:widowControl w:val="0"/>
      <w:spacing w:after="0" w:line="228" w:lineRule="auto"/>
      <w:ind w:firstLine="284"/>
      <w:jc w:val="lowKashida"/>
    </w:pPr>
    <w:rPr>
      <w:rFonts w:ascii="Times New Roman" w:eastAsia="Times New Roman" w:hAnsi="Times New Roman" w:cs="B Zar"/>
      <w:szCs w:val="26"/>
    </w:rPr>
  </w:style>
  <w:style w:type="character" w:customStyle="1" w:styleId="matnChar2">
    <w:name w:val="matn Char2"/>
    <w:basedOn w:val="DefaultParagraphFont"/>
    <w:link w:val="matn0"/>
    <w:rsid w:val="005076A6"/>
    <w:rPr>
      <w:rFonts w:ascii="Times New Roman" w:eastAsia="Times New Roman" w:hAnsi="Times New Roman" w:cs="B Zar"/>
      <w:szCs w:val="26"/>
    </w:rPr>
  </w:style>
  <w:style w:type="character" w:customStyle="1" w:styleId="mediumtext">
    <w:name w:val="medium_text"/>
    <w:basedOn w:val="DefaultParagraphFont"/>
    <w:rsid w:val="005076A6"/>
  </w:style>
  <w:style w:type="character" w:styleId="HTMLCite">
    <w:name w:val="HTML Cite"/>
    <w:basedOn w:val="DefaultParagraphFont"/>
    <w:uiPriority w:val="99"/>
    <w:unhideWhenUsed/>
    <w:rsid w:val="005076A6"/>
    <w:rPr>
      <w:i/>
      <w:iCs/>
    </w:rPr>
  </w:style>
  <w:style w:type="character" w:customStyle="1" w:styleId="Style1CharChar">
    <w:name w:val="Style1 Char Char"/>
    <w:basedOn w:val="DefaultParagraphFont"/>
    <w:rsid w:val="005076A6"/>
    <w:rPr>
      <w:rFonts w:eastAsia="SimSun" w:cs="2  Lotus"/>
      <w:b/>
      <w:bCs/>
      <w:sz w:val="28"/>
      <w:szCs w:val="28"/>
      <w:lang w:val="en-US" w:eastAsia="en-US" w:bidi="ar-SA"/>
    </w:rPr>
  </w:style>
  <w:style w:type="paragraph" w:customStyle="1" w:styleId="Jadval">
    <w:name w:val="Jadval"/>
    <w:basedOn w:val="Caption"/>
    <w:rsid w:val="005076A6"/>
    <w:pPr>
      <w:bidi/>
      <w:spacing w:after="0"/>
    </w:pPr>
    <w:rPr>
      <w:rFonts w:ascii="Times New Roman" w:hAnsi="Times New Roman" w:cs="B Nazanin"/>
      <w:color w:val="auto"/>
      <w:sz w:val="24"/>
      <w:szCs w:val="24"/>
    </w:rPr>
  </w:style>
  <w:style w:type="table" w:styleId="TableList3">
    <w:name w:val="Table List 3"/>
    <w:basedOn w:val="TableNormal"/>
    <w:rsid w:val="005076A6"/>
    <w:pPr>
      <w:bidi/>
      <w:spacing w:after="0" w:line="240" w:lineRule="auto"/>
    </w:pPr>
    <w:rPr>
      <w:rFonts w:ascii="Times New Roman" w:eastAsia="Times New Roman" w:hAnsi="Times New Roman" w:cs="Times New Roman"/>
      <w:sz w:val="20"/>
      <w:szCs w:val="20"/>
      <w:lang w:bidi="ar-SA"/>
    </w:r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paragraph" w:customStyle="1" w:styleId="xl24">
    <w:name w:val="xl24"/>
    <w:basedOn w:val="Normal"/>
    <w:rsid w:val="005076A6"/>
    <w:pPr>
      <w:bidi w:val="0"/>
      <w:spacing w:before="100" w:beforeAutospacing="1" w:after="100" w:afterAutospacing="1" w:line="240" w:lineRule="auto"/>
      <w:jc w:val="center"/>
    </w:pPr>
    <w:rPr>
      <w:rFonts w:ascii="Times New Roman" w:eastAsia="Times New Roman" w:hAnsi="Times New Roman" w:cs="B Zar"/>
      <w:sz w:val="24"/>
      <w:szCs w:val="24"/>
      <w:lang w:bidi="ar-SA"/>
    </w:rPr>
  </w:style>
  <w:style w:type="paragraph" w:customStyle="1" w:styleId="xl25">
    <w:name w:val="xl25"/>
    <w:basedOn w:val="Normal"/>
    <w:rsid w:val="005076A6"/>
    <w:pPr>
      <w:bidi w:val="0"/>
      <w:spacing w:before="100" w:beforeAutospacing="1" w:after="100" w:afterAutospacing="1" w:line="240" w:lineRule="auto"/>
    </w:pPr>
    <w:rPr>
      <w:rFonts w:ascii="Times New Roman" w:eastAsia="Times New Roman" w:hAnsi="Times New Roman" w:cs="B Zar"/>
      <w:sz w:val="24"/>
      <w:szCs w:val="24"/>
      <w:lang w:bidi="ar-SA"/>
    </w:rPr>
  </w:style>
  <w:style w:type="character" w:customStyle="1" w:styleId="af2">
    <w:name w:val="a"/>
    <w:basedOn w:val="DefaultParagraphFont"/>
    <w:rsid w:val="005076A6"/>
  </w:style>
  <w:style w:type="character" w:customStyle="1" w:styleId="yshortcuts">
    <w:name w:val="yshortcuts"/>
    <w:basedOn w:val="DefaultParagraphFont"/>
    <w:rsid w:val="005076A6"/>
  </w:style>
  <w:style w:type="character" w:customStyle="1" w:styleId="z3988">
    <w:name w:val="z3988"/>
    <w:basedOn w:val="DefaultParagraphFont"/>
    <w:rsid w:val="005076A6"/>
  </w:style>
  <w:style w:type="character" w:customStyle="1" w:styleId="citation">
    <w:name w:val="citation"/>
    <w:basedOn w:val="DefaultParagraphFont"/>
    <w:rsid w:val="005076A6"/>
  </w:style>
  <w:style w:type="character" w:customStyle="1" w:styleId="data1">
    <w:name w:val="data1"/>
    <w:basedOn w:val="DefaultParagraphFont"/>
    <w:rsid w:val="005076A6"/>
    <w:rPr>
      <w:rFonts w:ascii="Tahoma" w:hAnsi="Tahoma" w:cs="Tahoma" w:hint="default"/>
      <w:b w:val="0"/>
      <w:bCs w:val="0"/>
      <w:sz w:val="17"/>
      <w:szCs w:val="17"/>
    </w:rPr>
  </w:style>
  <w:style w:type="character" w:customStyle="1" w:styleId="matnChar1">
    <w:name w:val="matn Char1"/>
    <w:basedOn w:val="DefaultParagraphFont"/>
    <w:locked/>
    <w:rsid w:val="005076A6"/>
    <w:rPr>
      <w:rFonts w:cs="B Zar"/>
      <w:sz w:val="22"/>
      <w:szCs w:val="26"/>
      <w:lang w:bidi="fa-IR"/>
    </w:rPr>
  </w:style>
  <w:style w:type="character" w:customStyle="1" w:styleId="figermChar">
    <w:name w:val="figerm Char"/>
    <w:basedOn w:val="DefaultParagraphFont"/>
    <w:link w:val="figerm"/>
    <w:rsid w:val="005076A6"/>
    <w:rPr>
      <w:rFonts w:ascii="Times New Roman" w:eastAsia="Times New Roman" w:hAnsi="Times New Roman" w:cs="B Nazanin"/>
      <w:sz w:val="18"/>
      <w:szCs w:val="20"/>
      <w:lang w:bidi="ar-SA"/>
    </w:rPr>
  </w:style>
  <w:style w:type="character" w:customStyle="1" w:styleId="NotedebasdepageCar">
    <w:name w:val="Note de bas de page Car"/>
    <w:aliases w:val="Footnote Text Char Char Char Char Car1,Footnote Text1 Car1,Footnote ak Car1,fn Car1,footnote text Car1,Footnotes Car1"/>
    <w:basedOn w:val="DefaultParagraphFont"/>
    <w:link w:val="Notedebasdepage"/>
    <w:semiHidden/>
    <w:locked/>
    <w:rsid w:val="005076A6"/>
  </w:style>
  <w:style w:type="paragraph" w:customStyle="1" w:styleId="Notedebasdepage">
    <w:name w:val="Note de bas de page"/>
    <w:aliases w:val="Footnote Text Char Char Char Char,Footnote Text1,Footnote ak,fn,footnote text,Footnotes"/>
    <w:basedOn w:val="Normal"/>
    <w:link w:val="NotedebasdepageCar"/>
    <w:semiHidden/>
    <w:rsid w:val="005076A6"/>
    <w:pPr>
      <w:spacing w:after="0" w:line="240" w:lineRule="auto"/>
    </w:pPr>
  </w:style>
  <w:style w:type="character" w:customStyle="1" w:styleId="TitreCar">
    <w:name w:val="Titre Car"/>
    <w:basedOn w:val="DefaultParagraphFont"/>
    <w:link w:val="Titre1"/>
    <w:locked/>
    <w:rsid w:val="005076A6"/>
    <w:rPr>
      <w:b/>
      <w:bCs/>
      <w:sz w:val="26"/>
      <w:szCs w:val="30"/>
    </w:rPr>
  </w:style>
  <w:style w:type="paragraph" w:customStyle="1" w:styleId="Titre1">
    <w:name w:val="Titre1"/>
    <w:basedOn w:val="Normal"/>
    <w:link w:val="TitreCar"/>
    <w:rsid w:val="005076A6"/>
    <w:pPr>
      <w:spacing w:after="0" w:line="240" w:lineRule="auto"/>
    </w:pPr>
    <w:rPr>
      <w:b/>
      <w:bCs/>
      <w:sz w:val="26"/>
      <w:szCs w:val="30"/>
    </w:rPr>
  </w:style>
  <w:style w:type="paragraph" w:styleId="z-TopofForm">
    <w:name w:val="HTML Top of Form"/>
    <w:basedOn w:val="Normal"/>
    <w:next w:val="Normal"/>
    <w:link w:val="z-TopofFormChar"/>
    <w:hidden/>
    <w:uiPriority w:val="99"/>
    <w:unhideWhenUsed/>
    <w:rsid w:val="005076A6"/>
    <w:pPr>
      <w:pBdr>
        <w:bottom w:val="single" w:sz="6" w:space="1" w:color="auto"/>
      </w:pBdr>
      <w:bidi w:val="0"/>
      <w:spacing w:after="0" w:line="240" w:lineRule="auto"/>
      <w:jc w:val="center"/>
    </w:pPr>
    <w:rPr>
      <w:rFonts w:ascii="Arial" w:eastAsia="Times New Roman" w:hAnsi="Arial" w:cs="Arial"/>
      <w:vanish/>
      <w:sz w:val="16"/>
      <w:szCs w:val="16"/>
    </w:rPr>
  </w:style>
  <w:style w:type="character" w:customStyle="1" w:styleId="z-TopofFormChar">
    <w:name w:val="z-Top of Form Char"/>
    <w:basedOn w:val="DefaultParagraphFont"/>
    <w:link w:val="z-TopofForm"/>
    <w:uiPriority w:val="99"/>
    <w:rsid w:val="005076A6"/>
    <w:rPr>
      <w:rFonts w:ascii="Arial" w:eastAsia="Times New Roman" w:hAnsi="Arial" w:cs="Arial"/>
      <w:vanish/>
      <w:sz w:val="16"/>
      <w:szCs w:val="16"/>
    </w:rPr>
  </w:style>
  <w:style w:type="paragraph" w:styleId="z-BottomofForm">
    <w:name w:val="HTML Bottom of Form"/>
    <w:basedOn w:val="Normal"/>
    <w:next w:val="Normal"/>
    <w:link w:val="z-BottomofFormChar"/>
    <w:hidden/>
    <w:uiPriority w:val="99"/>
    <w:unhideWhenUsed/>
    <w:rsid w:val="005076A6"/>
    <w:pPr>
      <w:pBdr>
        <w:top w:val="single" w:sz="6" w:space="1" w:color="auto"/>
      </w:pBdr>
      <w:bidi w:val="0"/>
      <w:spacing w:after="0" w:line="240" w:lineRule="auto"/>
      <w:jc w:val="center"/>
    </w:pPr>
    <w:rPr>
      <w:rFonts w:ascii="Arial" w:eastAsia="Times New Roman" w:hAnsi="Arial" w:cs="Arial"/>
      <w:vanish/>
      <w:sz w:val="16"/>
      <w:szCs w:val="16"/>
    </w:rPr>
  </w:style>
  <w:style w:type="character" w:customStyle="1" w:styleId="z-BottomofFormChar">
    <w:name w:val="z-Bottom of Form Char"/>
    <w:basedOn w:val="DefaultParagraphFont"/>
    <w:link w:val="z-BottomofForm"/>
    <w:uiPriority w:val="99"/>
    <w:rsid w:val="005076A6"/>
    <w:rPr>
      <w:rFonts w:ascii="Arial" w:eastAsia="Times New Roman" w:hAnsi="Arial" w:cs="Arial"/>
      <w:vanish/>
      <w:sz w:val="16"/>
      <w:szCs w:val="16"/>
    </w:rPr>
  </w:style>
  <w:style w:type="character" w:customStyle="1" w:styleId="grame">
    <w:name w:val="grame"/>
    <w:basedOn w:val="DefaultParagraphFont"/>
    <w:rsid w:val="005076A6"/>
  </w:style>
  <w:style w:type="character" w:customStyle="1" w:styleId="f">
    <w:name w:val="f"/>
    <w:basedOn w:val="DefaultParagraphFont"/>
    <w:rsid w:val="005076A6"/>
  </w:style>
  <w:style w:type="paragraph" w:customStyle="1" w:styleId="Style">
    <w:name w:val="Style"/>
    <w:uiPriority w:val="99"/>
    <w:rsid w:val="005076A6"/>
    <w:pPr>
      <w:widowControl w:val="0"/>
      <w:autoSpaceDE w:val="0"/>
      <w:autoSpaceDN w:val="0"/>
      <w:adjustRightInd w:val="0"/>
      <w:spacing w:after="0" w:line="240" w:lineRule="auto"/>
    </w:pPr>
    <w:rPr>
      <w:rFonts w:ascii="Arial" w:eastAsia="Times New Roman" w:hAnsi="Arial" w:cs="Arial"/>
      <w:sz w:val="24"/>
      <w:szCs w:val="24"/>
      <w:lang w:bidi="ar-SA"/>
    </w:rPr>
  </w:style>
  <w:style w:type="paragraph" w:customStyle="1" w:styleId="NormalComplexZar">
    <w:name w:val="Normal + (Complex) Zar"/>
    <w:aliases w:val="14 pt,Bold,Justify Low,Normal + (Complex) B Lotus,16 pt,First line:  2.26&quot;,Normal + (Complex) B Zar,Normal + (Complex) Nazanin,(Complex) 14 pt,Line spacing:  1.5 ...,Normal + Times New Roman,12 pt,Before:  6 pt,After:  0 pt"/>
    <w:basedOn w:val="Normal"/>
    <w:link w:val="NormalComplexZarChar"/>
    <w:rsid w:val="005076A6"/>
    <w:pPr>
      <w:spacing w:after="0" w:line="240" w:lineRule="auto"/>
      <w:jc w:val="lowKashida"/>
    </w:pPr>
    <w:rPr>
      <w:rFonts w:ascii="Times New Roman" w:eastAsia="Times New Roman" w:hAnsi="Times New Roman" w:cs="Zar"/>
      <w:b/>
      <w:bCs/>
      <w:sz w:val="28"/>
      <w:szCs w:val="28"/>
    </w:rPr>
  </w:style>
  <w:style w:type="character" w:customStyle="1" w:styleId="NormalComplexZarChar">
    <w:name w:val="Normal + (Complex) Zar Char"/>
    <w:aliases w:val="14 pt Char,Bold Char,Justify Low Char"/>
    <w:basedOn w:val="DefaultParagraphFont"/>
    <w:link w:val="NormalComplexZar"/>
    <w:rsid w:val="005076A6"/>
    <w:rPr>
      <w:rFonts w:ascii="Times New Roman" w:eastAsia="Times New Roman" w:hAnsi="Times New Roman" w:cs="Zar"/>
      <w:b/>
      <w:bCs/>
      <w:sz w:val="28"/>
      <w:szCs w:val="28"/>
    </w:rPr>
  </w:style>
  <w:style w:type="paragraph" w:customStyle="1" w:styleId="Pa10">
    <w:name w:val="Pa10"/>
    <w:basedOn w:val="Normal"/>
    <w:next w:val="Normal"/>
    <w:rsid w:val="005076A6"/>
    <w:pPr>
      <w:autoSpaceDE w:val="0"/>
      <w:autoSpaceDN w:val="0"/>
      <w:bidi w:val="0"/>
      <w:adjustRightInd w:val="0"/>
      <w:spacing w:after="0" w:line="201" w:lineRule="atLeast"/>
    </w:pPr>
    <w:rPr>
      <w:rFonts w:ascii="Times" w:eastAsia="Times New Roman" w:hAnsi="Times" w:cs="Times New Roman"/>
      <w:sz w:val="24"/>
      <w:szCs w:val="24"/>
      <w:lang w:bidi="ar-SA"/>
    </w:rPr>
  </w:style>
  <w:style w:type="paragraph" w:customStyle="1" w:styleId="emial">
    <w:name w:val="emial"/>
    <w:basedOn w:val="Normal"/>
    <w:link w:val="emialChar"/>
    <w:qFormat/>
    <w:rsid w:val="005076A6"/>
    <w:pPr>
      <w:spacing w:after="0"/>
      <w:ind w:left="284" w:right="284"/>
      <w:jc w:val="lowKashida"/>
    </w:pPr>
    <w:rPr>
      <w:rFonts w:ascii="Arial" w:eastAsia="Calibri" w:hAnsi="Arial" w:cs="Times New Roman"/>
      <w:i/>
      <w:iCs/>
      <w:sz w:val="16"/>
      <w:szCs w:val="16"/>
    </w:rPr>
  </w:style>
  <w:style w:type="character" w:customStyle="1" w:styleId="emialChar">
    <w:name w:val="emial Char"/>
    <w:link w:val="emial"/>
    <w:rsid w:val="005076A6"/>
    <w:rPr>
      <w:rFonts w:ascii="Arial" w:eastAsia="Calibri" w:hAnsi="Arial" w:cs="Times New Roman"/>
      <w:i/>
      <w:iCs/>
      <w:sz w:val="16"/>
      <w:szCs w:val="16"/>
    </w:rPr>
  </w:style>
  <w:style w:type="character" w:customStyle="1" w:styleId="Char2">
    <w:name w:val="منبع Char"/>
    <w:basedOn w:val="DefaultParagraphFont"/>
    <w:rsid w:val="005076A6"/>
    <w:rPr>
      <w:rFonts w:ascii="Calibri" w:eastAsia="Calibri" w:hAnsi="Calibri" w:cs="B Mitra"/>
      <w:color w:val="0000CC"/>
      <w:sz w:val="24"/>
      <w:szCs w:val="28"/>
    </w:rPr>
  </w:style>
  <w:style w:type="paragraph" w:customStyle="1" w:styleId="af3">
    <w:name w:val="منبع"/>
    <w:basedOn w:val="Normal"/>
    <w:link w:val="Char11"/>
    <w:qFormat/>
    <w:rsid w:val="005076A6"/>
    <w:pPr>
      <w:spacing w:before="120" w:after="120"/>
      <w:ind w:firstLine="284"/>
      <w:jc w:val="both"/>
    </w:pPr>
    <w:rPr>
      <w:rFonts w:cs="B Lotus"/>
      <w:color w:val="0000CC"/>
      <w:sz w:val="28"/>
      <w:szCs w:val="28"/>
    </w:rPr>
  </w:style>
  <w:style w:type="character" w:customStyle="1" w:styleId="Char11">
    <w:name w:val="منبع Char1"/>
    <w:basedOn w:val="DefaultParagraphFont"/>
    <w:link w:val="af3"/>
    <w:rsid w:val="005076A6"/>
    <w:rPr>
      <w:rFonts w:cs="B Lotus"/>
      <w:color w:val="0000CC"/>
      <w:sz w:val="28"/>
      <w:szCs w:val="28"/>
    </w:rPr>
  </w:style>
  <w:style w:type="paragraph" w:customStyle="1" w:styleId="af4">
    <w:name w:val="عنوان/نازنین"/>
    <w:basedOn w:val="Normal"/>
    <w:next w:val="Normal"/>
    <w:link w:val="Char3"/>
    <w:qFormat/>
    <w:rsid w:val="005076A6"/>
    <w:pPr>
      <w:spacing w:before="480" w:after="240"/>
      <w:jc w:val="both"/>
    </w:pPr>
    <w:rPr>
      <w:rFonts w:ascii="Times New Roman" w:eastAsia="Times New Roman" w:hAnsi="Times New Roman" w:cs="B Nazanin"/>
      <w:b/>
      <w:bCs/>
      <w:sz w:val="24"/>
      <w:szCs w:val="32"/>
      <w:lang w:bidi="ar-SA"/>
    </w:rPr>
  </w:style>
  <w:style w:type="character" w:customStyle="1" w:styleId="Char3">
    <w:name w:val="عنوان/نازنین Char"/>
    <w:basedOn w:val="DefaultParagraphFont"/>
    <w:link w:val="af4"/>
    <w:rsid w:val="005076A6"/>
    <w:rPr>
      <w:rFonts w:ascii="Times New Roman" w:eastAsia="Times New Roman" w:hAnsi="Times New Roman" w:cs="B Nazanin"/>
      <w:b/>
      <w:bCs/>
      <w:sz w:val="24"/>
      <w:szCs w:val="32"/>
      <w:lang w:bidi="ar-SA"/>
    </w:rPr>
  </w:style>
  <w:style w:type="paragraph" w:customStyle="1" w:styleId="af5">
    <w:name w:val="زیرعنوان"/>
    <w:basedOn w:val="af4"/>
    <w:link w:val="Char4"/>
    <w:qFormat/>
    <w:rsid w:val="005076A6"/>
    <w:pPr>
      <w:spacing w:before="240"/>
      <w:ind w:firstLine="284"/>
    </w:pPr>
    <w:rPr>
      <w:szCs w:val="28"/>
    </w:rPr>
  </w:style>
  <w:style w:type="character" w:customStyle="1" w:styleId="Char4">
    <w:name w:val="زیرعنوان Char"/>
    <w:basedOn w:val="Char3"/>
    <w:link w:val="af5"/>
    <w:rsid w:val="005076A6"/>
    <w:rPr>
      <w:rFonts w:ascii="Times New Roman" w:eastAsia="Times New Roman" w:hAnsi="Times New Roman" w:cs="B Nazanin"/>
      <w:b/>
      <w:bCs/>
      <w:sz w:val="24"/>
      <w:szCs w:val="28"/>
      <w:lang w:bidi="ar-SA"/>
    </w:rPr>
  </w:style>
  <w:style w:type="numbering" w:customStyle="1" w:styleId="NoList4">
    <w:name w:val="No List4"/>
    <w:next w:val="NoList"/>
    <w:uiPriority w:val="99"/>
    <w:semiHidden/>
    <w:unhideWhenUsed/>
    <w:rsid w:val="005076A6"/>
  </w:style>
  <w:style w:type="table" w:customStyle="1" w:styleId="TableGrid4">
    <w:name w:val="Table Grid4"/>
    <w:basedOn w:val="TableNormal"/>
    <w:next w:val="TableGrid"/>
    <w:uiPriority w:val="59"/>
    <w:rsid w:val="005076A6"/>
    <w:pPr>
      <w:spacing w:after="0" w:line="240" w:lineRule="auto"/>
    </w:pPr>
    <w:rPr>
      <w:rFonts w:ascii="Times New Roman" w:eastAsia="Times New Roman" w:hAnsi="Times New Roman" w:cs="Times New Roman"/>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1">
    <w:name w:val="Table Grid111"/>
    <w:basedOn w:val="TableNormal"/>
    <w:next w:val="TableGrid"/>
    <w:uiPriority w:val="59"/>
    <w:rsid w:val="005076A6"/>
    <w:pPr>
      <w:spacing w:after="0" w:line="240" w:lineRule="auto"/>
    </w:pPr>
    <w:rPr>
      <w:rFonts w:ascii="Times New Roman" w:eastAsia="Times New Roman" w:hAnsi="Times New Roman" w:cs="Times New Roman"/>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
    <w:name w:val="Table Grid21"/>
    <w:basedOn w:val="TableNormal"/>
    <w:next w:val="TableGrid"/>
    <w:uiPriority w:val="59"/>
    <w:rsid w:val="005076A6"/>
    <w:pPr>
      <w:spacing w:after="0" w:line="240" w:lineRule="auto"/>
    </w:pPr>
    <w:rPr>
      <w:rFonts w:ascii="Times New Roman" w:eastAsia="Times New Roman" w:hAnsi="Times New Roman" w:cs="Times New Roman"/>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5">
    <w:name w:val="No List5"/>
    <w:next w:val="NoList"/>
    <w:uiPriority w:val="99"/>
    <w:semiHidden/>
    <w:unhideWhenUsed/>
    <w:rsid w:val="005076A6"/>
  </w:style>
  <w:style w:type="character" w:customStyle="1" w:styleId="CharChar3">
    <w:name w:val="Char Char3"/>
    <w:rsid w:val="005076A6"/>
    <w:rPr>
      <w:rFonts w:eastAsia="Calibri" w:cs="B Nazanin"/>
      <w:lang w:val="en-US" w:eastAsia="en-US" w:bidi="ar-SA"/>
    </w:rPr>
  </w:style>
  <w:style w:type="table" w:styleId="TableGrid5">
    <w:name w:val="Table Grid 5"/>
    <w:basedOn w:val="TableNormal"/>
    <w:rsid w:val="005076A6"/>
    <w:pPr>
      <w:bidi/>
      <w:spacing w:after="0" w:line="240" w:lineRule="auto"/>
    </w:pPr>
    <w:rPr>
      <w:rFonts w:ascii="Times New Roman" w:eastAsia="Times New Roman" w:hAnsi="Times New Roman" w:cs="Times New Roman"/>
      <w:sz w:val="20"/>
      <w:szCs w:val="20"/>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paragraph" w:customStyle="1" w:styleId="af6">
    <w:name w:val="سرصفحه اول"/>
    <w:basedOn w:val="Header"/>
    <w:link w:val="Char5"/>
    <w:qFormat/>
    <w:rsid w:val="005076A6"/>
    <w:pPr>
      <w:tabs>
        <w:tab w:val="clear" w:pos="4513"/>
        <w:tab w:val="clear" w:pos="9026"/>
        <w:tab w:val="center" w:pos="4153"/>
        <w:tab w:val="right" w:pos="8306"/>
      </w:tabs>
      <w:jc w:val="lowKashida"/>
    </w:pPr>
    <w:rPr>
      <w:rFonts w:ascii="Times New Roman" w:eastAsia="Times New Roman" w:hAnsi="Times New Roman" w:cs="Times New Roman"/>
      <w:sz w:val="16"/>
      <w:szCs w:val="16"/>
    </w:rPr>
  </w:style>
  <w:style w:type="character" w:customStyle="1" w:styleId="Char5">
    <w:name w:val="سرصفحه اول Char"/>
    <w:link w:val="af6"/>
    <w:rsid w:val="005076A6"/>
    <w:rPr>
      <w:rFonts w:ascii="Times New Roman" w:eastAsia="Times New Roman" w:hAnsi="Times New Roman" w:cs="Times New Roman"/>
      <w:sz w:val="16"/>
      <w:szCs w:val="16"/>
    </w:rPr>
  </w:style>
  <w:style w:type="paragraph" w:customStyle="1" w:styleId="af7">
    <w:name w:val="نويسنده"/>
    <w:basedOn w:val="Normal"/>
    <w:link w:val="Char6"/>
    <w:qFormat/>
    <w:rsid w:val="005076A6"/>
    <w:pPr>
      <w:spacing w:before="360" w:after="360" w:line="240" w:lineRule="auto"/>
      <w:jc w:val="center"/>
    </w:pPr>
    <w:rPr>
      <w:rFonts w:ascii="Times New Roman" w:eastAsia="Times New Roman" w:hAnsi="Times New Roman" w:cs="Times New Roman"/>
      <w:sz w:val="18"/>
    </w:rPr>
  </w:style>
  <w:style w:type="character" w:customStyle="1" w:styleId="Char6">
    <w:name w:val="نويسنده Char"/>
    <w:link w:val="af7"/>
    <w:rsid w:val="005076A6"/>
    <w:rPr>
      <w:rFonts w:ascii="Times New Roman" w:eastAsia="Times New Roman" w:hAnsi="Times New Roman" w:cs="Times New Roman"/>
      <w:sz w:val="18"/>
    </w:rPr>
  </w:style>
  <w:style w:type="paragraph" w:customStyle="1" w:styleId="af8">
    <w:name w:val="سمت نويسنده"/>
    <w:basedOn w:val="FootnoteText"/>
    <w:link w:val="Char7"/>
    <w:qFormat/>
    <w:rsid w:val="005076A6"/>
    <w:pPr>
      <w:ind w:left="284" w:right="284"/>
    </w:pPr>
    <w:rPr>
      <w:rFonts w:ascii="Times New Roman" w:eastAsia="Times New Roman" w:hAnsi="Times New Roman" w:cs="B Zar"/>
      <w:sz w:val="16"/>
      <w:szCs w:val="16"/>
      <w:lang w:bidi="ar-SA"/>
    </w:rPr>
  </w:style>
  <w:style w:type="character" w:customStyle="1" w:styleId="Char7">
    <w:name w:val="سمت نويسنده Char"/>
    <w:link w:val="af8"/>
    <w:rsid w:val="005076A6"/>
    <w:rPr>
      <w:rFonts w:ascii="Times New Roman" w:eastAsia="Times New Roman" w:hAnsi="Times New Roman" w:cs="B Zar"/>
      <w:sz w:val="16"/>
      <w:szCs w:val="16"/>
      <w:lang w:bidi="ar-SA"/>
    </w:rPr>
  </w:style>
  <w:style w:type="paragraph" w:customStyle="1" w:styleId="af9">
    <w:name w:val="واژه هاي كليدي"/>
    <w:basedOn w:val="Normal"/>
    <w:link w:val="Char8"/>
    <w:qFormat/>
    <w:rsid w:val="005076A6"/>
    <w:pPr>
      <w:spacing w:before="120" w:after="120" w:line="240" w:lineRule="auto"/>
      <w:ind w:left="1588" w:right="567" w:hanging="1021"/>
      <w:jc w:val="both"/>
    </w:pPr>
    <w:rPr>
      <w:rFonts w:ascii="Times New Roman" w:eastAsia="Times New Roman" w:hAnsi="Times New Roman" w:cs="Times New Roman"/>
      <w:b/>
      <w:bCs/>
      <w:i/>
      <w:iCs/>
      <w:sz w:val="16"/>
      <w:szCs w:val="18"/>
    </w:rPr>
  </w:style>
  <w:style w:type="character" w:customStyle="1" w:styleId="Char8">
    <w:name w:val="واژه هاي كليدي Char"/>
    <w:link w:val="af9"/>
    <w:rsid w:val="005076A6"/>
    <w:rPr>
      <w:rFonts w:ascii="Times New Roman" w:eastAsia="Times New Roman" w:hAnsi="Times New Roman" w:cs="Times New Roman"/>
      <w:b/>
      <w:bCs/>
      <w:i/>
      <w:iCs/>
      <w:sz w:val="16"/>
      <w:szCs w:val="18"/>
    </w:rPr>
  </w:style>
  <w:style w:type="paragraph" w:customStyle="1" w:styleId="afa">
    <w:name w:val="هيدر زوج"/>
    <w:basedOn w:val="Header"/>
    <w:link w:val="Char9"/>
    <w:qFormat/>
    <w:rsid w:val="005076A6"/>
    <w:pPr>
      <w:pBdr>
        <w:top w:val="single" w:sz="4" w:space="1" w:color="auto"/>
        <w:bottom w:val="single" w:sz="4" w:space="1" w:color="auto"/>
      </w:pBdr>
    </w:pPr>
    <w:rPr>
      <w:rFonts w:ascii="Times New Roman" w:eastAsia="Times New Roman" w:hAnsi="Times New Roman" w:cs="B Zar"/>
      <w:sz w:val="18"/>
      <w:szCs w:val="18"/>
      <w:lang w:bidi="ar-SA"/>
    </w:rPr>
  </w:style>
  <w:style w:type="character" w:customStyle="1" w:styleId="Char9">
    <w:name w:val="هيدر زوج Char"/>
    <w:link w:val="afa"/>
    <w:rsid w:val="005076A6"/>
    <w:rPr>
      <w:rFonts w:ascii="Times New Roman" w:eastAsia="Times New Roman" w:hAnsi="Times New Roman" w:cs="B Zar"/>
      <w:sz w:val="18"/>
      <w:szCs w:val="18"/>
      <w:lang w:bidi="ar-SA"/>
    </w:rPr>
  </w:style>
  <w:style w:type="paragraph" w:customStyle="1" w:styleId="afb">
    <w:name w:val="چكيده"/>
    <w:basedOn w:val="Normal"/>
    <w:link w:val="Chara"/>
    <w:uiPriority w:val="99"/>
    <w:qFormat/>
    <w:rsid w:val="005076A6"/>
    <w:pPr>
      <w:spacing w:after="0" w:line="240" w:lineRule="auto"/>
      <w:ind w:left="567" w:right="567"/>
      <w:jc w:val="lowKashida"/>
    </w:pPr>
    <w:rPr>
      <w:rFonts w:ascii="Times New Roman" w:eastAsia="Times New Roman" w:hAnsi="Times New Roman" w:cs="B Mitra"/>
      <w:sz w:val="18"/>
    </w:rPr>
  </w:style>
  <w:style w:type="character" w:customStyle="1" w:styleId="Chara">
    <w:name w:val="چكيده Char"/>
    <w:link w:val="afb"/>
    <w:uiPriority w:val="99"/>
    <w:rsid w:val="005076A6"/>
    <w:rPr>
      <w:rFonts w:ascii="Times New Roman" w:eastAsia="Times New Roman" w:hAnsi="Times New Roman" w:cs="B Mitra"/>
      <w:sz w:val="18"/>
    </w:rPr>
  </w:style>
  <w:style w:type="paragraph" w:customStyle="1" w:styleId="afc">
    <w:name w:val="ايميل"/>
    <w:basedOn w:val="Normal"/>
    <w:link w:val="Charb"/>
    <w:qFormat/>
    <w:rsid w:val="005076A6"/>
    <w:pPr>
      <w:spacing w:after="0" w:line="240" w:lineRule="auto"/>
      <w:ind w:left="284" w:right="284"/>
      <w:jc w:val="right"/>
    </w:pPr>
    <w:rPr>
      <w:rFonts w:ascii="Times New Roman" w:eastAsia="Times New Roman" w:hAnsi="Times New Roman" w:cs="Times New Roman"/>
      <w:sz w:val="16"/>
      <w:szCs w:val="16"/>
    </w:rPr>
  </w:style>
  <w:style w:type="character" w:customStyle="1" w:styleId="Charb">
    <w:name w:val="ايميل Char"/>
    <w:link w:val="afc"/>
    <w:rsid w:val="005076A6"/>
    <w:rPr>
      <w:rFonts w:ascii="Times New Roman" w:eastAsia="Times New Roman" w:hAnsi="Times New Roman" w:cs="Times New Roman"/>
      <w:sz w:val="16"/>
      <w:szCs w:val="16"/>
    </w:rPr>
  </w:style>
  <w:style w:type="paragraph" w:customStyle="1" w:styleId="Style2">
    <w:name w:val="Style2"/>
    <w:basedOn w:val="Normal"/>
    <w:link w:val="Style2Char"/>
    <w:qFormat/>
    <w:rsid w:val="005076A6"/>
    <w:pPr>
      <w:spacing w:after="0" w:line="336" w:lineRule="auto"/>
      <w:ind w:firstLine="567"/>
      <w:jc w:val="lowKashida"/>
    </w:pPr>
    <w:rPr>
      <w:rFonts w:ascii="Times New Roman" w:eastAsia="Times New Roman" w:hAnsi="Times New Roman" w:cs="B Yagut"/>
      <w:sz w:val="28"/>
      <w:szCs w:val="32"/>
    </w:rPr>
  </w:style>
  <w:style w:type="paragraph" w:customStyle="1" w:styleId="ff">
    <w:name w:val="ff"/>
    <w:basedOn w:val="Normal"/>
    <w:link w:val="ffChar"/>
    <w:rsid w:val="005076A6"/>
    <w:pPr>
      <w:tabs>
        <w:tab w:val="left" w:pos="3780"/>
      </w:tabs>
      <w:bidi w:val="0"/>
      <w:spacing w:before="120" w:after="120"/>
      <w:jc w:val="center"/>
    </w:pPr>
    <w:rPr>
      <w:rFonts w:ascii="Times New Roman" w:eastAsia="Times New Roman" w:hAnsi="Times New Roman" w:cs="Times New Roman"/>
      <w:szCs w:val="26"/>
    </w:rPr>
  </w:style>
  <w:style w:type="character" w:customStyle="1" w:styleId="ffChar">
    <w:name w:val="ff Char"/>
    <w:link w:val="ff"/>
    <w:rsid w:val="005076A6"/>
    <w:rPr>
      <w:rFonts w:ascii="Times New Roman" w:eastAsia="Times New Roman" w:hAnsi="Times New Roman" w:cs="Times New Roman"/>
      <w:szCs w:val="26"/>
    </w:rPr>
  </w:style>
  <w:style w:type="paragraph" w:customStyle="1" w:styleId="afd">
    <w:name w:val="سر تيتر تحقيقات مالي"/>
    <w:basedOn w:val="Normal"/>
    <w:link w:val="Charc"/>
    <w:qFormat/>
    <w:rsid w:val="005076A6"/>
    <w:pPr>
      <w:spacing w:before="480" w:after="0" w:line="240" w:lineRule="auto"/>
      <w:jc w:val="center"/>
    </w:pPr>
    <w:rPr>
      <w:rFonts w:ascii="Arial" w:eastAsia="Calibri" w:hAnsi="Arial" w:cs="B Titr"/>
      <w:b/>
      <w:bCs/>
      <w:sz w:val="24"/>
      <w:szCs w:val="28"/>
    </w:rPr>
  </w:style>
  <w:style w:type="character" w:customStyle="1" w:styleId="Charc">
    <w:name w:val="سر تيتر تحقيقات مالي Char"/>
    <w:link w:val="afd"/>
    <w:rsid w:val="005076A6"/>
    <w:rPr>
      <w:rFonts w:ascii="Arial" w:eastAsia="Calibri" w:hAnsi="Arial" w:cs="B Titr"/>
      <w:b/>
      <w:bCs/>
      <w:sz w:val="24"/>
      <w:szCs w:val="28"/>
    </w:rPr>
  </w:style>
  <w:style w:type="paragraph" w:customStyle="1" w:styleId="Heading42">
    <w:name w:val="Heading 42"/>
    <w:basedOn w:val="Heading4"/>
    <w:next w:val="Heading4"/>
    <w:uiPriority w:val="99"/>
    <w:rsid w:val="005076A6"/>
  </w:style>
  <w:style w:type="paragraph" w:customStyle="1" w:styleId="11">
    <w:name w:val="تيتر 1 مالي"/>
    <w:basedOn w:val="Normal"/>
    <w:link w:val="1Char0"/>
    <w:qFormat/>
    <w:rsid w:val="005076A6"/>
    <w:pPr>
      <w:spacing w:before="300" w:after="0" w:line="240" w:lineRule="auto"/>
    </w:pPr>
    <w:rPr>
      <w:rFonts w:ascii="Times New Roman Bold" w:eastAsia="Calibri" w:hAnsi="Times New Roman Bold" w:cs="B Titr"/>
      <w:b/>
      <w:bCs/>
      <w:szCs w:val="25"/>
    </w:rPr>
  </w:style>
  <w:style w:type="paragraph" w:customStyle="1" w:styleId="12">
    <w:name w:val="پ. 1. مالي"/>
    <w:basedOn w:val="Normal"/>
    <w:link w:val="1Char1"/>
    <w:qFormat/>
    <w:rsid w:val="005076A6"/>
    <w:pPr>
      <w:spacing w:after="0" w:line="240" w:lineRule="auto"/>
      <w:jc w:val="lowKashida"/>
    </w:pPr>
    <w:rPr>
      <w:rFonts w:ascii="Times New Roman" w:eastAsia="Calibri" w:hAnsi="Times New Roman" w:cs="B Mitra"/>
      <w:szCs w:val="26"/>
    </w:rPr>
  </w:style>
  <w:style w:type="character" w:customStyle="1" w:styleId="1Char0">
    <w:name w:val="تيتر 1 مالي Char"/>
    <w:link w:val="11"/>
    <w:rsid w:val="005076A6"/>
    <w:rPr>
      <w:rFonts w:ascii="Times New Roman Bold" w:eastAsia="Calibri" w:hAnsi="Times New Roman Bold" w:cs="B Titr"/>
      <w:b/>
      <w:bCs/>
      <w:szCs w:val="25"/>
    </w:rPr>
  </w:style>
  <w:style w:type="paragraph" w:customStyle="1" w:styleId="21">
    <w:name w:val="پ. 2 مالي"/>
    <w:basedOn w:val="12"/>
    <w:link w:val="2Char0"/>
    <w:qFormat/>
    <w:rsid w:val="005076A6"/>
  </w:style>
  <w:style w:type="character" w:customStyle="1" w:styleId="1Char1">
    <w:name w:val="پ. 1. مالي Char"/>
    <w:link w:val="12"/>
    <w:rsid w:val="005076A6"/>
    <w:rPr>
      <w:rFonts w:ascii="Times New Roman" w:eastAsia="Calibri" w:hAnsi="Times New Roman" w:cs="B Mitra"/>
      <w:szCs w:val="26"/>
    </w:rPr>
  </w:style>
  <w:style w:type="character" w:customStyle="1" w:styleId="2Char0">
    <w:name w:val="پ. 2 مالي Char"/>
    <w:link w:val="21"/>
    <w:rsid w:val="005076A6"/>
    <w:rPr>
      <w:rFonts w:ascii="Times New Roman" w:eastAsia="Calibri" w:hAnsi="Times New Roman" w:cs="B Mitra"/>
      <w:szCs w:val="26"/>
    </w:rPr>
  </w:style>
  <w:style w:type="paragraph" w:customStyle="1" w:styleId="22">
    <w:name w:val="تيتر 2 مالي"/>
    <w:basedOn w:val="11"/>
    <w:link w:val="2Char1"/>
    <w:qFormat/>
    <w:rsid w:val="005076A6"/>
    <w:pPr>
      <w:spacing w:before="200"/>
    </w:pPr>
    <w:rPr>
      <w:sz w:val="23"/>
      <w:szCs w:val="23"/>
    </w:rPr>
  </w:style>
  <w:style w:type="character" w:customStyle="1" w:styleId="2Char1">
    <w:name w:val="تيتر 2 مالي Char"/>
    <w:link w:val="22"/>
    <w:rsid w:val="005076A6"/>
    <w:rPr>
      <w:rFonts w:ascii="Times New Roman Bold" w:eastAsia="Calibri" w:hAnsi="Times New Roman Bold" w:cs="B Titr"/>
      <w:b/>
      <w:bCs/>
      <w:sz w:val="23"/>
      <w:szCs w:val="23"/>
    </w:rPr>
  </w:style>
  <w:style w:type="paragraph" w:customStyle="1" w:styleId="t1">
    <w:name w:val="t1"/>
    <w:basedOn w:val="Normal"/>
    <w:rsid w:val="005076A6"/>
    <w:pPr>
      <w:bidi w:val="0"/>
      <w:spacing w:before="100" w:beforeAutospacing="1" w:after="100" w:afterAutospacing="1" w:line="240" w:lineRule="auto"/>
    </w:pPr>
    <w:rPr>
      <w:rFonts w:ascii="Times New Roman" w:eastAsia="Times New Roman" w:hAnsi="Times New Roman" w:cs="Times New Roman"/>
      <w:sz w:val="24"/>
      <w:szCs w:val="24"/>
    </w:rPr>
  </w:style>
  <w:style w:type="character" w:customStyle="1" w:styleId="breadcrumb-iss-label">
    <w:name w:val="breadcrumb-iss-label"/>
    <w:basedOn w:val="DefaultParagraphFont"/>
    <w:rsid w:val="005076A6"/>
  </w:style>
  <w:style w:type="character" w:customStyle="1" w:styleId="StyleComplexBBadrComplex125pt">
    <w:name w:val="Style (Complex) B Badr (Complex) 12.5 pt"/>
    <w:semiHidden/>
    <w:rsid w:val="005076A6"/>
    <w:rPr>
      <w:rFonts w:cs="B Badr"/>
      <w:szCs w:val="26"/>
    </w:rPr>
  </w:style>
  <w:style w:type="character" w:customStyle="1" w:styleId="st">
    <w:name w:val="st"/>
    <w:basedOn w:val="DefaultParagraphFont"/>
    <w:rsid w:val="005076A6"/>
  </w:style>
  <w:style w:type="paragraph" w:customStyle="1" w:styleId="afe">
    <w:name w:val="مرتبه علمي"/>
    <w:basedOn w:val="Normal"/>
    <w:link w:val="Chard"/>
    <w:qFormat/>
    <w:rsid w:val="005076A6"/>
    <w:pPr>
      <w:pBdr>
        <w:top w:val="single" w:sz="4" w:space="1" w:color="auto"/>
      </w:pBdr>
      <w:tabs>
        <w:tab w:val="left" w:pos="1331"/>
      </w:tabs>
      <w:spacing w:after="0" w:line="288" w:lineRule="auto"/>
      <w:ind w:left="284" w:right="284"/>
      <w:jc w:val="both"/>
    </w:pPr>
    <w:rPr>
      <w:rFonts w:ascii="Arial" w:eastAsia="Calibri" w:hAnsi="Arial" w:cs="B Mitra"/>
      <w:sz w:val="18"/>
      <w:szCs w:val="18"/>
    </w:rPr>
  </w:style>
  <w:style w:type="character" w:customStyle="1" w:styleId="Chard">
    <w:name w:val="مرتبه علمي Char"/>
    <w:link w:val="afe"/>
    <w:rsid w:val="005076A6"/>
    <w:rPr>
      <w:rFonts w:ascii="Arial" w:eastAsia="Calibri" w:hAnsi="Arial" w:cs="B Mitra"/>
      <w:sz w:val="18"/>
      <w:szCs w:val="18"/>
    </w:rPr>
  </w:style>
  <w:style w:type="character" w:customStyle="1" w:styleId="longtext">
    <w:name w:val="long_text"/>
    <w:basedOn w:val="DefaultParagraphFont"/>
    <w:rsid w:val="005076A6"/>
  </w:style>
  <w:style w:type="paragraph" w:customStyle="1" w:styleId="Heading11">
    <w:name w:val="Heading 11"/>
    <w:basedOn w:val="Heading1"/>
    <w:link w:val="heading1Char10"/>
    <w:uiPriority w:val="9"/>
    <w:qFormat/>
    <w:rsid w:val="005076A6"/>
  </w:style>
  <w:style w:type="paragraph" w:customStyle="1" w:styleId="12CharChar">
    <w:name w:val="تیÊÑ12 Char Char"/>
    <w:basedOn w:val="Normal"/>
    <w:link w:val="12CharCharChar"/>
    <w:autoRedefine/>
    <w:uiPriority w:val="99"/>
    <w:rsid w:val="005076A6"/>
    <w:pPr>
      <w:spacing w:after="0" w:line="240" w:lineRule="auto"/>
      <w:jc w:val="center"/>
      <w:outlineLvl w:val="0"/>
    </w:pPr>
    <w:rPr>
      <w:rFonts w:ascii="Times New Roman" w:eastAsia="SimSun" w:hAnsi="Times New Roman" w:cs="Times New Roman"/>
      <w:sz w:val="28"/>
      <w:szCs w:val="28"/>
      <w:lang w:eastAsia="zh-CN"/>
    </w:rPr>
  </w:style>
  <w:style w:type="character" w:customStyle="1" w:styleId="12CharCharChar">
    <w:name w:val="تیÊÑ12 Char Char Char"/>
    <w:link w:val="12CharChar"/>
    <w:uiPriority w:val="99"/>
    <w:locked/>
    <w:rsid w:val="005076A6"/>
    <w:rPr>
      <w:rFonts w:ascii="Times New Roman" w:eastAsia="SimSun" w:hAnsi="Times New Roman" w:cs="Times New Roman"/>
      <w:sz w:val="28"/>
      <w:szCs w:val="28"/>
      <w:lang w:eastAsia="zh-CN"/>
    </w:rPr>
  </w:style>
  <w:style w:type="character" w:customStyle="1" w:styleId="DocumentMapChar1">
    <w:name w:val="Document Map Char1"/>
    <w:uiPriority w:val="99"/>
    <w:rsid w:val="005076A6"/>
    <w:rPr>
      <w:rFonts w:ascii="Tahoma" w:hAnsi="Tahoma" w:cs="Tahoma"/>
      <w:sz w:val="16"/>
      <w:szCs w:val="16"/>
    </w:rPr>
  </w:style>
  <w:style w:type="paragraph" w:customStyle="1" w:styleId="Heading52">
    <w:name w:val="Heading 52"/>
    <w:basedOn w:val="Heading5"/>
    <w:next w:val="Heading5"/>
    <w:uiPriority w:val="99"/>
    <w:rsid w:val="005076A6"/>
  </w:style>
  <w:style w:type="paragraph" w:customStyle="1" w:styleId="aff">
    <w:name w:val="جدول مالي"/>
    <w:basedOn w:val="12"/>
    <w:link w:val="Chare"/>
    <w:qFormat/>
    <w:rsid w:val="005076A6"/>
  </w:style>
  <w:style w:type="character" w:customStyle="1" w:styleId="Chare">
    <w:name w:val="جدول مالي Char"/>
    <w:link w:val="aff"/>
    <w:rsid w:val="005076A6"/>
    <w:rPr>
      <w:rFonts w:ascii="Times New Roman" w:eastAsia="Calibri" w:hAnsi="Times New Roman" w:cs="B Mitra"/>
      <w:szCs w:val="26"/>
    </w:rPr>
  </w:style>
  <w:style w:type="character" w:customStyle="1" w:styleId="FooterChar1">
    <w:name w:val="Footer Char1"/>
    <w:uiPriority w:val="99"/>
    <w:rsid w:val="005076A6"/>
    <w:rPr>
      <w:rFonts w:eastAsia="Times New Roman" w:cs="Times New Roman"/>
      <w:szCs w:val="24"/>
      <w:lang w:bidi="ar-SA"/>
    </w:rPr>
  </w:style>
  <w:style w:type="paragraph" w:customStyle="1" w:styleId="aff0">
    <w:name w:val="منابع مالي انگليسي"/>
    <w:basedOn w:val="ListParagraph"/>
    <w:link w:val="Charf"/>
    <w:qFormat/>
    <w:rsid w:val="005076A6"/>
    <w:pPr>
      <w:tabs>
        <w:tab w:val="num" w:pos="720"/>
      </w:tabs>
      <w:bidi w:val="0"/>
      <w:spacing w:after="120" w:line="240" w:lineRule="auto"/>
      <w:ind w:left="454" w:hanging="454"/>
      <w:contextualSpacing w:val="0"/>
    </w:pPr>
    <w:rPr>
      <w:rFonts w:ascii="Times New Roman" w:hAnsi="Times New Roman" w:cs="B Mitra"/>
      <w:sz w:val="20"/>
      <w:szCs w:val="24"/>
    </w:rPr>
  </w:style>
  <w:style w:type="paragraph" w:customStyle="1" w:styleId="a8">
    <w:name w:val="منابع مالي فارسي"/>
    <w:basedOn w:val="ListParagraph"/>
    <w:link w:val="Charf0"/>
    <w:qFormat/>
    <w:rsid w:val="005076A6"/>
    <w:pPr>
      <w:numPr>
        <w:numId w:val="5"/>
      </w:numPr>
      <w:spacing w:after="120" w:line="240" w:lineRule="auto"/>
      <w:contextualSpacing w:val="0"/>
      <w:jc w:val="both"/>
    </w:pPr>
    <w:rPr>
      <w:rFonts w:cs="B Mitra"/>
      <w:sz w:val="26"/>
      <w:szCs w:val="26"/>
    </w:rPr>
  </w:style>
  <w:style w:type="character" w:customStyle="1" w:styleId="Charf">
    <w:name w:val="منابع مالي انگليسي Char"/>
    <w:link w:val="aff0"/>
    <w:rsid w:val="005076A6"/>
    <w:rPr>
      <w:rFonts w:ascii="Times New Roman" w:eastAsia="Calibri" w:hAnsi="Times New Roman" w:cs="B Mitra"/>
      <w:sz w:val="20"/>
      <w:szCs w:val="24"/>
      <w:lang w:bidi="ar-SA"/>
    </w:rPr>
  </w:style>
  <w:style w:type="character" w:customStyle="1" w:styleId="Charf0">
    <w:name w:val="منابع مالي فارسي Char"/>
    <w:link w:val="a8"/>
    <w:rsid w:val="005076A6"/>
    <w:rPr>
      <w:rFonts w:ascii="Calibri" w:eastAsia="Calibri" w:hAnsi="Calibri" w:cs="B Mitra"/>
      <w:sz w:val="26"/>
      <w:szCs w:val="26"/>
      <w:lang w:bidi="ar-SA"/>
    </w:rPr>
  </w:style>
  <w:style w:type="character" w:customStyle="1" w:styleId="Char12">
    <w:name w:val="پاورقی Char1"/>
    <w:aliases w:val="ãÊä ÇæÑÞی Char1,ÇæÑÞí Char1,ãÊä ÇæÑÞí Char1"/>
    <w:uiPriority w:val="99"/>
    <w:locked/>
    <w:rsid w:val="005076A6"/>
    <w:rPr>
      <w:sz w:val="20"/>
    </w:rPr>
  </w:style>
  <w:style w:type="paragraph" w:customStyle="1" w:styleId="level1">
    <w:name w:val="level1"/>
    <w:basedOn w:val="Normal"/>
    <w:uiPriority w:val="99"/>
    <w:rsid w:val="005076A6"/>
    <w:pPr>
      <w:bidi w:val="0"/>
      <w:spacing w:before="100" w:beforeAutospacing="1" w:after="100" w:afterAutospacing="1" w:line="240" w:lineRule="auto"/>
    </w:pPr>
    <w:rPr>
      <w:rFonts w:ascii="Times New Roman" w:eastAsia="Times New Roman" w:hAnsi="Times New Roman" w:cs="Times New Roman"/>
      <w:sz w:val="24"/>
      <w:szCs w:val="24"/>
      <w:lang w:bidi="ar-SA"/>
    </w:rPr>
  </w:style>
  <w:style w:type="paragraph" w:customStyle="1" w:styleId="msolistparagraphcxspmiddle">
    <w:name w:val="msolistparagraphcxspmiddle"/>
    <w:basedOn w:val="Normal"/>
    <w:uiPriority w:val="99"/>
    <w:rsid w:val="005076A6"/>
    <w:pPr>
      <w:bidi w:val="0"/>
      <w:spacing w:after="0" w:line="240" w:lineRule="auto"/>
    </w:pPr>
    <w:rPr>
      <w:rFonts w:ascii="Times New Roman" w:eastAsia="Times New Roman" w:hAnsi="Times New Roman" w:cs="Times New Roman"/>
      <w:sz w:val="24"/>
      <w:szCs w:val="24"/>
      <w:lang w:bidi="ar-SA"/>
    </w:rPr>
  </w:style>
  <w:style w:type="character" w:customStyle="1" w:styleId="FootnoteTextChar2">
    <w:name w:val="Footnote Text Char2"/>
    <w:aliases w:val="پاورقی Char2,ãÊä ÇæÑÞی Char2,ÇæÑÞí Char2,ãÊä ÇæÑÞí Char2"/>
    <w:uiPriority w:val="99"/>
    <w:semiHidden/>
    <w:rsid w:val="005076A6"/>
    <w:rPr>
      <w:rFonts w:cs="Times New Roman"/>
      <w:lang w:val="en-US" w:eastAsia="en-US" w:bidi="ar-SA"/>
    </w:rPr>
  </w:style>
  <w:style w:type="paragraph" w:styleId="ListNumber2">
    <w:name w:val="List Number 2"/>
    <w:basedOn w:val="Normal"/>
    <w:qFormat/>
    <w:rsid w:val="005076A6"/>
    <w:pPr>
      <w:tabs>
        <w:tab w:val="num" w:pos="2061"/>
      </w:tabs>
      <w:spacing w:after="0" w:line="240" w:lineRule="auto"/>
      <w:ind w:left="2061" w:hanging="360"/>
    </w:pPr>
    <w:rPr>
      <w:rFonts w:ascii="Times New Roman" w:eastAsia="Calibri" w:hAnsi="Times New Roman" w:cs="Times New Roman"/>
      <w:sz w:val="24"/>
      <w:szCs w:val="24"/>
      <w:lang w:bidi="ar-SA"/>
    </w:rPr>
  </w:style>
  <w:style w:type="paragraph" w:customStyle="1" w:styleId="ghalebmatnha">
    <w:name w:val="ghaleb matnha"/>
    <w:basedOn w:val="Normal"/>
    <w:uiPriority w:val="99"/>
    <w:rsid w:val="005076A6"/>
    <w:pPr>
      <w:spacing w:after="0" w:line="240" w:lineRule="auto"/>
    </w:pPr>
    <w:rPr>
      <w:rFonts w:ascii="Times New Roman" w:eastAsia="Calibri" w:hAnsi="Times New Roman" w:cs="B Nazanin"/>
      <w:bCs/>
      <w:color w:val="000000"/>
      <w:sz w:val="26"/>
      <w:szCs w:val="26"/>
    </w:rPr>
  </w:style>
  <w:style w:type="paragraph" w:customStyle="1" w:styleId="Styleghalebmatn2Before-122cm">
    <w:name w:val="Style ghaleb matn2 + Before:  -1.22 cm"/>
    <w:basedOn w:val="Normal"/>
    <w:uiPriority w:val="99"/>
    <w:rsid w:val="005076A6"/>
    <w:pPr>
      <w:bidi w:val="0"/>
      <w:spacing w:after="0" w:line="240" w:lineRule="auto"/>
      <w:ind w:left="-692" w:right="-720"/>
      <w:jc w:val="lowKashida"/>
    </w:pPr>
    <w:rPr>
      <w:rFonts w:ascii="Times New Roman" w:eastAsia="Calibri" w:hAnsi="Times New Roman" w:cs="B Nazanin"/>
      <w:b/>
      <w:bCs/>
      <w:color w:val="000000"/>
      <w:sz w:val="26"/>
      <w:szCs w:val="26"/>
    </w:rPr>
  </w:style>
  <w:style w:type="paragraph" w:customStyle="1" w:styleId="StyleHeading4ComplexBNazanin13ptRight">
    <w:name w:val="Style Heading 4 + (Complex) B Nazanin 13 pt Right"/>
    <w:basedOn w:val="Heading4"/>
    <w:uiPriority w:val="99"/>
    <w:rsid w:val="005076A6"/>
  </w:style>
  <w:style w:type="character" w:customStyle="1" w:styleId="searchhilight1">
    <w:name w:val="search_hilight1"/>
    <w:uiPriority w:val="99"/>
    <w:rsid w:val="005076A6"/>
    <w:rPr>
      <w:rFonts w:cs="Times New Roman"/>
      <w:b/>
      <w:bCs/>
      <w:u w:val="single"/>
      <w:shd w:val="clear" w:color="auto" w:fill="auto"/>
    </w:rPr>
  </w:style>
  <w:style w:type="character" w:customStyle="1" w:styleId="authors7">
    <w:name w:val="authors7"/>
    <w:uiPriority w:val="99"/>
    <w:rsid w:val="005076A6"/>
    <w:rPr>
      <w:rFonts w:cs="Times New Roman"/>
    </w:rPr>
  </w:style>
  <w:style w:type="table" w:styleId="TableColorful2">
    <w:name w:val="Table Colorful 2"/>
    <w:basedOn w:val="TableNormal"/>
    <w:rsid w:val="005076A6"/>
    <w:pPr>
      <w:spacing w:after="0" w:line="240" w:lineRule="auto"/>
    </w:pPr>
    <w:rPr>
      <w:rFonts w:ascii="Times New Roman" w:eastAsia="Calibri" w:hAnsi="Times New Roman" w:cs="Times New Roman"/>
      <w:sz w:val="20"/>
      <w:szCs w:val="20"/>
    </w:rPr>
    <w:tblPr>
      <w:tblStyleColBandSize w:val="1"/>
      <w:tblBorders>
        <w:top w:val="double" w:sz="4" w:space="0" w:color="993300"/>
        <w:left w:val="double" w:sz="4" w:space="0" w:color="993300"/>
        <w:bottom w:val="double" w:sz="4" w:space="0" w:color="993300"/>
        <w:right w:val="double" w:sz="4" w:space="0" w:color="993300"/>
        <w:insideH w:val="dotted" w:sz="4" w:space="0" w:color="800000"/>
        <w:insideV w:val="dotted" w:sz="4" w:space="0" w:color="800000"/>
      </w:tblBorders>
    </w:tblPr>
    <w:tcPr>
      <w:shd w:val="pct20" w:color="FFFF00" w:fill="FFFFFF"/>
    </w:tcPr>
    <w:tblStylePr w:type="firstRow">
      <w:rPr>
        <w:rFonts w:cs="Times New Roman"/>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rFonts w:cs="Times New Roman"/>
        <w:b/>
        <w:bCs/>
        <w:i/>
        <w:iCs/>
      </w:rPr>
      <w:tblPr/>
      <w:tcPr>
        <w:tcBorders>
          <w:tl2br w:val="none" w:sz="0" w:space="0" w:color="auto"/>
          <w:tr2bl w:val="none" w:sz="0" w:space="0" w:color="auto"/>
        </w:tcBorders>
      </w:tcPr>
    </w:tblStylePr>
    <w:tblStylePr w:type="lastCol">
      <w:rPr>
        <w:rFonts w:cs="Times New Roman"/>
      </w:rPr>
      <w:tblPr/>
      <w:tcPr>
        <w:shd w:val="clear" w:color="auto" w:fill="FFCCCC"/>
      </w:tcPr>
    </w:tblStylePr>
    <w:tblStylePr w:type="band1Vert">
      <w:rPr>
        <w:rFonts w:cs="Times New Roman"/>
      </w:rPr>
      <w:tblPr/>
      <w:tcPr>
        <w:shd w:val="clear" w:color="auto" w:fill="F3F3F3"/>
      </w:tcPr>
    </w:tblStylePr>
    <w:tblStylePr w:type="swCell">
      <w:rPr>
        <w:rFonts w:cs="Times New Roman"/>
        <w:b/>
        <w:bCs/>
        <w:i w:val="0"/>
        <w:iCs w:val="0"/>
      </w:rPr>
      <w:tblPr/>
      <w:tcPr>
        <w:tcBorders>
          <w:tl2br w:val="none" w:sz="0" w:space="0" w:color="auto"/>
          <w:tr2bl w:val="none" w:sz="0" w:space="0" w:color="auto"/>
        </w:tcBorders>
      </w:tcPr>
    </w:tblStylePr>
  </w:style>
  <w:style w:type="table" w:styleId="TableColumns5">
    <w:name w:val="Table Columns 5"/>
    <w:basedOn w:val="TableNormal"/>
    <w:rsid w:val="005076A6"/>
    <w:pPr>
      <w:spacing w:after="0" w:line="360" w:lineRule="auto"/>
      <w:jc w:val="lowKashida"/>
    </w:pPr>
    <w:rPr>
      <w:rFonts w:ascii="Times New Roman" w:eastAsia="Calibri" w:hAnsi="Times New Roman" w:cs="Times New Roman"/>
      <w:sz w:val="20"/>
      <w:szCs w:val="20"/>
    </w:r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rFonts w:cs="Times New Roman"/>
        <w:b/>
        <w:bCs/>
        <w:i/>
        <w:iCs/>
      </w:rPr>
      <w:tblPr/>
      <w:tcPr>
        <w:tcBorders>
          <w:bottom w:val="single" w:sz="6" w:space="0" w:color="808080"/>
          <w:tl2br w:val="none" w:sz="0" w:space="0" w:color="auto"/>
          <w:tr2bl w:val="none" w:sz="0" w:space="0" w:color="auto"/>
        </w:tcBorders>
      </w:tcPr>
    </w:tblStylePr>
    <w:tblStylePr w:type="lastRow">
      <w:rPr>
        <w:rFonts w:cs="Times New Roman"/>
        <w:b/>
        <w:bCs/>
      </w:rPr>
      <w:tblPr/>
      <w:tcPr>
        <w:tcBorders>
          <w:top w:val="single" w:sz="6" w:space="0" w:color="808080"/>
          <w:tl2br w:val="none" w:sz="0" w:space="0" w:color="auto"/>
          <w:tr2bl w:val="none" w:sz="0" w:space="0" w:color="auto"/>
        </w:tcBorders>
      </w:tcPr>
    </w:tblStylePr>
    <w:tblStylePr w:type="firstCol">
      <w:rPr>
        <w:rFonts w:cs="Times New Roman"/>
        <w:b/>
        <w:bCs/>
      </w:rPr>
      <w:tblPr/>
      <w:tcPr>
        <w:tcBorders>
          <w:tl2br w:val="none" w:sz="0" w:space="0" w:color="auto"/>
          <w:tr2bl w:val="none" w:sz="0" w:space="0" w:color="auto"/>
        </w:tcBorders>
      </w:tcPr>
    </w:tblStylePr>
    <w:tblStylePr w:type="lastCol">
      <w:rPr>
        <w:rFonts w:cs="Times New Roman"/>
        <w:b/>
        <w:bCs/>
      </w:rPr>
      <w:tblPr/>
      <w:tcPr>
        <w:tcBorders>
          <w:tl2br w:val="none" w:sz="0" w:space="0" w:color="auto"/>
          <w:tr2bl w:val="none" w:sz="0" w:space="0" w:color="auto"/>
        </w:tcBorders>
      </w:tcPr>
    </w:tblStylePr>
    <w:tblStylePr w:type="band1Vert">
      <w:rPr>
        <w:rFonts w:cs="Times New Roman"/>
        <w:color w:val="auto"/>
      </w:rPr>
      <w:tblPr/>
      <w:tcPr>
        <w:shd w:val="solid" w:color="C0C0C0" w:fill="FFFFFF"/>
      </w:tcPr>
    </w:tblStylePr>
    <w:tblStylePr w:type="band2Vert">
      <w:rPr>
        <w:rFonts w:cs="Times New Roman"/>
        <w:color w:val="auto"/>
      </w:rPr>
    </w:tblStylePr>
  </w:style>
  <w:style w:type="table" w:customStyle="1" w:styleId="MediumGrid1-Accent51">
    <w:name w:val="Medium Grid 1 - Accent 51"/>
    <w:uiPriority w:val="99"/>
    <w:rsid w:val="005076A6"/>
    <w:pPr>
      <w:spacing w:after="0" w:line="240" w:lineRule="auto"/>
    </w:pPr>
    <w:rPr>
      <w:rFonts w:ascii="Times New Roman" w:eastAsia="Calibri" w:hAnsi="Times New Roman" w:cs="Times New Roman"/>
      <w:sz w:val="20"/>
      <w:szCs w:val="20"/>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CellMar>
        <w:top w:w="0" w:type="dxa"/>
        <w:left w:w="108" w:type="dxa"/>
        <w:bottom w:w="0" w:type="dxa"/>
        <w:right w:w="108" w:type="dxa"/>
      </w:tblCellMar>
    </w:tblPr>
    <w:tcPr>
      <w:shd w:val="clear" w:color="auto" w:fill="D2EAF1"/>
    </w:tcPr>
  </w:style>
  <w:style w:type="table" w:customStyle="1" w:styleId="MediumGrid11">
    <w:name w:val="Medium Grid 11"/>
    <w:uiPriority w:val="99"/>
    <w:rsid w:val="005076A6"/>
    <w:pPr>
      <w:spacing w:after="0" w:line="240" w:lineRule="auto"/>
    </w:pPr>
    <w:rPr>
      <w:rFonts w:ascii="Calibri" w:eastAsia="Times New Roman" w:hAnsi="Calibri" w:cs="Arial"/>
      <w:sz w:val="20"/>
      <w:szCs w:val="20"/>
      <w:lang w:bidi="ar-SA"/>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CellMar>
        <w:top w:w="0" w:type="dxa"/>
        <w:left w:w="108" w:type="dxa"/>
        <w:bottom w:w="0" w:type="dxa"/>
        <w:right w:w="108" w:type="dxa"/>
      </w:tblCellMar>
    </w:tblPr>
    <w:tcPr>
      <w:shd w:val="clear" w:color="auto" w:fill="C0C0C0"/>
    </w:tcPr>
  </w:style>
  <w:style w:type="table" w:customStyle="1" w:styleId="LightShading11">
    <w:name w:val="Light Shading11"/>
    <w:uiPriority w:val="99"/>
    <w:rsid w:val="005076A6"/>
    <w:pPr>
      <w:spacing w:after="0" w:line="240" w:lineRule="auto"/>
    </w:pPr>
    <w:rPr>
      <w:rFonts w:ascii="Calibri" w:eastAsia="Times New Roman" w:hAnsi="Calibri" w:cs="Arial"/>
      <w:color w:val="000000"/>
      <w:sz w:val="20"/>
      <w:szCs w:val="20"/>
      <w:lang w:bidi="ar-SA"/>
    </w:rPr>
    <w:tblPr>
      <w:tblStyleRowBandSize w:val="1"/>
      <w:tblStyleColBandSize w:val="1"/>
      <w:tblBorders>
        <w:top w:val="single" w:sz="8" w:space="0" w:color="000000"/>
        <w:bottom w:val="single" w:sz="8" w:space="0" w:color="000000"/>
      </w:tblBorders>
      <w:tblCellMar>
        <w:top w:w="0" w:type="dxa"/>
        <w:left w:w="108" w:type="dxa"/>
        <w:bottom w:w="0" w:type="dxa"/>
        <w:right w:w="108" w:type="dxa"/>
      </w:tblCellMar>
    </w:tblPr>
  </w:style>
  <w:style w:type="table" w:customStyle="1" w:styleId="Calendar1">
    <w:name w:val="Calendar 1"/>
    <w:uiPriority w:val="99"/>
    <w:rsid w:val="005076A6"/>
    <w:pPr>
      <w:spacing w:after="0" w:line="240" w:lineRule="auto"/>
    </w:pPr>
    <w:rPr>
      <w:rFonts w:ascii="Calibri" w:eastAsia="Calibri" w:hAnsi="Calibri" w:cs="Arial"/>
      <w:sz w:val="20"/>
      <w:szCs w:val="20"/>
      <w:lang w:bidi="ar-SA"/>
    </w:rPr>
    <w:tblPr>
      <w:tblStyleRowBandSize w:val="1"/>
      <w:tblStyleColBandSize w:val="1"/>
      <w:tblCellMar>
        <w:top w:w="0" w:type="dxa"/>
        <w:left w:w="108" w:type="dxa"/>
        <w:bottom w:w="0" w:type="dxa"/>
        <w:right w:w="108" w:type="dxa"/>
      </w:tblCellMar>
    </w:tblPr>
  </w:style>
  <w:style w:type="numbering" w:styleId="111111">
    <w:name w:val="Outline List 2"/>
    <w:basedOn w:val="NoList"/>
    <w:rsid w:val="005076A6"/>
    <w:pPr>
      <w:numPr>
        <w:numId w:val="13"/>
      </w:numPr>
    </w:pPr>
  </w:style>
  <w:style w:type="numbering" w:styleId="1ai">
    <w:name w:val="Outline List 1"/>
    <w:basedOn w:val="NoList"/>
    <w:rsid w:val="005076A6"/>
    <w:pPr>
      <w:numPr>
        <w:numId w:val="14"/>
      </w:numPr>
    </w:pPr>
  </w:style>
  <w:style w:type="numbering" w:styleId="ArticleSection">
    <w:name w:val="Outline List 3"/>
    <w:basedOn w:val="NoList"/>
    <w:rsid w:val="005076A6"/>
    <w:pPr>
      <w:numPr>
        <w:numId w:val="15"/>
      </w:numPr>
    </w:pPr>
  </w:style>
  <w:style w:type="paragraph" w:styleId="BodyTextFirstIndent">
    <w:name w:val="Body Text First Indent"/>
    <w:basedOn w:val="BodyText"/>
    <w:link w:val="BodyTextFirstIndentChar"/>
    <w:rsid w:val="005076A6"/>
    <w:pPr>
      <w:spacing w:before="80" w:after="120" w:line="480" w:lineRule="exact"/>
      <w:ind w:firstLine="210"/>
      <w:jc w:val="both"/>
    </w:pPr>
    <w:rPr>
      <w:rFonts w:ascii="Arial" w:eastAsia="SimSun" w:hAnsi="Arial"/>
      <w:b/>
      <w:bCs/>
      <w:noProof/>
      <w:sz w:val="24"/>
      <w:lang w:eastAsia="zh-CN" w:bidi="fa-IR"/>
    </w:rPr>
  </w:style>
  <w:style w:type="character" w:customStyle="1" w:styleId="BodyTextFirstIndentChar">
    <w:name w:val="Body Text First Indent Char"/>
    <w:basedOn w:val="BodyTextChar"/>
    <w:link w:val="BodyTextFirstIndent"/>
    <w:rsid w:val="005076A6"/>
    <w:rPr>
      <w:rFonts w:ascii="Arial" w:eastAsia="SimSun" w:hAnsi="Arial" w:cs="Times New Roman"/>
      <w:b/>
      <w:bCs/>
      <w:noProof/>
      <w:sz w:val="24"/>
      <w:szCs w:val="28"/>
      <w:lang w:eastAsia="zh-CN" w:bidi="ar-SA"/>
    </w:rPr>
  </w:style>
  <w:style w:type="paragraph" w:styleId="BodyTextFirstIndent2">
    <w:name w:val="Body Text First Indent 2"/>
    <w:basedOn w:val="BodyTextIndent"/>
    <w:link w:val="BodyTextFirstIndent2Char"/>
    <w:rsid w:val="005076A6"/>
    <w:pPr>
      <w:spacing w:before="80" w:line="480" w:lineRule="exact"/>
      <w:ind w:firstLine="210"/>
      <w:jc w:val="both"/>
    </w:pPr>
    <w:rPr>
      <w:rFonts w:ascii="Arial" w:eastAsia="SimSun" w:hAnsi="Arial"/>
      <w:sz w:val="24"/>
      <w:szCs w:val="28"/>
      <w:lang w:eastAsia="zh-CN" w:bidi="fa-IR"/>
    </w:rPr>
  </w:style>
  <w:style w:type="character" w:customStyle="1" w:styleId="BodyTextFirstIndent2Char">
    <w:name w:val="Body Text First Indent 2 Char"/>
    <w:basedOn w:val="BodyTextIndentChar"/>
    <w:link w:val="BodyTextFirstIndent2"/>
    <w:rsid w:val="005076A6"/>
    <w:rPr>
      <w:rFonts w:ascii="Arial" w:eastAsia="SimSun" w:hAnsi="Arial" w:cs="Times New Roman"/>
      <w:sz w:val="24"/>
      <w:szCs w:val="28"/>
      <w:lang w:eastAsia="zh-CN" w:bidi="ar-SA"/>
    </w:rPr>
  </w:style>
  <w:style w:type="paragraph" w:styleId="Closing">
    <w:name w:val="Closing"/>
    <w:basedOn w:val="Normal"/>
    <w:link w:val="ClosingChar"/>
    <w:rsid w:val="005076A6"/>
    <w:pPr>
      <w:spacing w:before="80" w:after="80" w:line="480" w:lineRule="exact"/>
      <w:ind w:left="4320"/>
      <w:jc w:val="both"/>
    </w:pPr>
    <w:rPr>
      <w:rFonts w:ascii="Arial" w:eastAsia="SimSun" w:hAnsi="Arial" w:cs="Times New Roman"/>
      <w:sz w:val="24"/>
      <w:szCs w:val="28"/>
      <w:lang w:eastAsia="zh-CN"/>
    </w:rPr>
  </w:style>
  <w:style w:type="character" w:customStyle="1" w:styleId="ClosingChar">
    <w:name w:val="Closing Char"/>
    <w:basedOn w:val="DefaultParagraphFont"/>
    <w:link w:val="Closing"/>
    <w:rsid w:val="005076A6"/>
    <w:rPr>
      <w:rFonts w:ascii="Arial" w:eastAsia="SimSun" w:hAnsi="Arial" w:cs="Times New Roman"/>
      <w:sz w:val="24"/>
      <w:szCs w:val="28"/>
      <w:lang w:eastAsia="zh-CN"/>
    </w:rPr>
  </w:style>
  <w:style w:type="paragraph" w:styleId="Date">
    <w:name w:val="Date"/>
    <w:basedOn w:val="Normal"/>
    <w:next w:val="Normal"/>
    <w:link w:val="DateChar"/>
    <w:rsid w:val="005076A6"/>
    <w:pPr>
      <w:spacing w:before="80" w:after="80" w:line="480" w:lineRule="exact"/>
      <w:jc w:val="both"/>
    </w:pPr>
    <w:rPr>
      <w:rFonts w:ascii="Arial" w:eastAsia="SimSun" w:hAnsi="Arial" w:cs="Times New Roman"/>
      <w:sz w:val="24"/>
      <w:szCs w:val="28"/>
      <w:lang w:eastAsia="zh-CN"/>
    </w:rPr>
  </w:style>
  <w:style w:type="character" w:customStyle="1" w:styleId="DateChar">
    <w:name w:val="Date Char"/>
    <w:basedOn w:val="DefaultParagraphFont"/>
    <w:link w:val="Date"/>
    <w:rsid w:val="005076A6"/>
    <w:rPr>
      <w:rFonts w:ascii="Arial" w:eastAsia="SimSun" w:hAnsi="Arial" w:cs="Times New Roman"/>
      <w:sz w:val="24"/>
      <w:szCs w:val="28"/>
      <w:lang w:eastAsia="zh-CN"/>
    </w:rPr>
  </w:style>
  <w:style w:type="paragraph" w:styleId="E-mailSignature">
    <w:name w:val="E-mail Signature"/>
    <w:basedOn w:val="Normal"/>
    <w:link w:val="E-mailSignatureChar"/>
    <w:rsid w:val="005076A6"/>
    <w:pPr>
      <w:spacing w:before="80" w:after="80" w:line="480" w:lineRule="exact"/>
      <w:jc w:val="both"/>
    </w:pPr>
    <w:rPr>
      <w:rFonts w:ascii="Arial" w:eastAsia="SimSun" w:hAnsi="Arial" w:cs="Times New Roman"/>
      <w:sz w:val="24"/>
      <w:szCs w:val="28"/>
      <w:lang w:eastAsia="zh-CN"/>
    </w:rPr>
  </w:style>
  <w:style w:type="character" w:customStyle="1" w:styleId="E-mailSignatureChar">
    <w:name w:val="E-mail Signature Char"/>
    <w:basedOn w:val="DefaultParagraphFont"/>
    <w:link w:val="E-mailSignature"/>
    <w:rsid w:val="005076A6"/>
    <w:rPr>
      <w:rFonts w:ascii="Arial" w:eastAsia="SimSun" w:hAnsi="Arial" w:cs="Times New Roman"/>
      <w:sz w:val="24"/>
      <w:szCs w:val="28"/>
      <w:lang w:eastAsia="zh-CN"/>
    </w:rPr>
  </w:style>
  <w:style w:type="paragraph" w:styleId="EnvelopeAddress">
    <w:name w:val="envelope address"/>
    <w:basedOn w:val="Normal"/>
    <w:rsid w:val="005076A6"/>
    <w:pPr>
      <w:framePr w:w="7920" w:h="1980" w:hRule="exact" w:hSpace="180" w:wrap="auto" w:hAnchor="page" w:xAlign="center" w:yAlign="bottom"/>
      <w:spacing w:before="80" w:after="80" w:line="480" w:lineRule="exact"/>
      <w:ind w:left="2880"/>
      <w:jc w:val="both"/>
    </w:pPr>
    <w:rPr>
      <w:rFonts w:ascii="Arial" w:eastAsia="SimSun" w:hAnsi="Arial" w:cs="Arial"/>
      <w:sz w:val="24"/>
      <w:szCs w:val="24"/>
      <w:lang w:eastAsia="zh-CN"/>
    </w:rPr>
  </w:style>
  <w:style w:type="paragraph" w:styleId="EnvelopeReturn">
    <w:name w:val="envelope return"/>
    <w:basedOn w:val="Normal"/>
    <w:rsid w:val="005076A6"/>
    <w:pPr>
      <w:spacing w:before="80" w:after="80" w:line="480" w:lineRule="exact"/>
      <w:jc w:val="both"/>
    </w:pPr>
    <w:rPr>
      <w:rFonts w:ascii="Arial" w:eastAsia="SimSun" w:hAnsi="Arial" w:cs="Arial"/>
      <w:sz w:val="20"/>
      <w:szCs w:val="20"/>
      <w:lang w:eastAsia="zh-CN"/>
    </w:rPr>
  </w:style>
  <w:style w:type="paragraph" w:styleId="HTMLAddress">
    <w:name w:val="HTML Address"/>
    <w:basedOn w:val="Normal"/>
    <w:link w:val="HTMLAddressChar"/>
    <w:rsid w:val="005076A6"/>
    <w:pPr>
      <w:spacing w:before="80" w:after="80" w:line="480" w:lineRule="exact"/>
      <w:jc w:val="both"/>
    </w:pPr>
    <w:rPr>
      <w:rFonts w:ascii="Arial" w:eastAsia="SimSun" w:hAnsi="Arial" w:cs="Times New Roman"/>
      <w:i/>
      <w:iCs/>
      <w:sz w:val="24"/>
      <w:szCs w:val="28"/>
      <w:lang w:eastAsia="zh-CN"/>
    </w:rPr>
  </w:style>
  <w:style w:type="character" w:customStyle="1" w:styleId="HTMLAddressChar">
    <w:name w:val="HTML Address Char"/>
    <w:basedOn w:val="DefaultParagraphFont"/>
    <w:link w:val="HTMLAddress"/>
    <w:rsid w:val="005076A6"/>
    <w:rPr>
      <w:rFonts w:ascii="Arial" w:eastAsia="SimSun" w:hAnsi="Arial" w:cs="Times New Roman"/>
      <w:i/>
      <w:iCs/>
      <w:sz w:val="24"/>
      <w:szCs w:val="28"/>
      <w:lang w:eastAsia="zh-CN"/>
    </w:rPr>
  </w:style>
  <w:style w:type="character" w:styleId="HTMLCode">
    <w:name w:val="HTML Code"/>
    <w:uiPriority w:val="99"/>
    <w:rsid w:val="005076A6"/>
    <w:rPr>
      <w:rFonts w:ascii="Courier New" w:hAnsi="Courier New" w:cs="Courier New"/>
      <w:sz w:val="20"/>
      <w:szCs w:val="20"/>
    </w:rPr>
  </w:style>
  <w:style w:type="paragraph" w:styleId="List">
    <w:name w:val="List"/>
    <w:basedOn w:val="Normal"/>
    <w:rsid w:val="005076A6"/>
    <w:pPr>
      <w:spacing w:before="80" w:after="80" w:line="480" w:lineRule="exact"/>
      <w:ind w:left="360" w:hanging="360"/>
      <w:jc w:val="both"/>
    </w:pPr>
    <w:rPr>
      <w:rFonts w:ascii="Arial" w:eastAsia="SimSun" w:hAnsi="Arial" w:cs="B Compset"/>
      <w:sz w:val="24"/>
      <w:szCs w:val="28"/>
      <w:lang w:eastAsia="zh-CN"/>
    </w:rPr>
  </w:style>
  <w:style w:type="paragraph" w:styleId="List2">
    <w:name w:val="List 2"/>
    <w:basedOn w:val="Normal"/>
    <w:rsid w:val="005076A6"/>
    <w:pPr>
      <w:spacing w:before="80" w:after="80" w:line="480" w:lineRule="exact"/>
      <w:ind w:left="720" w:hanging="360"/>
      <w:jc w:val="both"/>
    </w:pPr>
    <w:rPr>
      <w:rFonts w:ascii="Arial" w:eastAsia="SimSun" w:hAnsi="Arial" w:cs="B Compset"/>
      <w:sz w:val="24"/>
      <w:szCs w:val="28"/>
      <w:lang w:eastAsia="zh-CN"/>
    </w:rPr>
  </w:style>
  <w:style w:type="paragraph" w:styleId="List3">
    <w:name w:val="List 3"/>
    <w:basedOn w:val="Normal"/>
    <w:rsid w:val="005076A6"/>
    <w:pPr>
      <w:spacing w:before="80" w:after="80" w:line="480" w:lineRule="exact"/>
      <w:ind w:left="1080" w:hanging="360"/>
      <w:jc w:val="both"/>
    </w:pPr>
    <w:rPr>
      <w:rFonts w:ascii="Arial" w:eastAsia="SimSun" w:hAnsi="Arial" w:cs="B Compset"/>
      <w:sz w:val="24"/>
      <w:szCs w:val="28"/>
      <w:lang w:eastAsia="zh-CN"/>
    </w:rPr>
  </w:style>
  <w:style w:type="paragraph" w:styleId="List4">
    <w:name w:val="List 4"/>
    <w:basedOn w:val="Normal"/>
    <w:rsid w:val="005076A6"/>
    <w:pPr>
      <w:spacing w:before="80" w:after="80" w:line="480" w:lineRule="exact"/>
      <w:ind w:left="1440" w:hanging="360"/>
      <w:jc w:val="both"/>
    </w:pPr>
    <w:rPr>
      <w:rFonts w:ascii="Arial" w:eastAsia="SimSun" w:hAnsi="Arial" w:cs="B Compset"/>
      <w:sz w:val="24"/>
      <w:szCs w:val="28"/>
      <w:lang w:eastAsia="zh-CN"/>
    </w:rPr>
  </w:style>
  <w:style w:type="paragraph" w:styleId="List5">
    <w:name w:val="List 5"/>
    <w:basedOn w:val="Normal"/>
    <w:rsid w:val="005076A6"/>
    <w:pPr>
      <w:spacing w:before="80" w:after="80" w:line="480" w:lineRule="exact"/>
      <w:ind w:left="1800" w:hanging="360"/>
      <w:jc w:val="both"/>
    </w:pPr>
    <w:rPr>
      <w:rFonts w:ascii="Arial" w:eastAsia="SimSun" w:hAnsi="Arial" w:cs="B Compset"/>
      <w:sz w:val="24"/>
      <w:szCs w:val="28"/>
      <w:lang w:eastAsia="zh-CN"/>
    </w:rPr>
  </w:style>
  <w:style w:type="paragraph" w:styleId="ListBullet3">
    <w:name w:val="List Bullet 3"/>
    <w:basedOn w:val="Normal"/>
    <w:rsid w:val="005076A6"/>
    <w:pPr>
      <w:numPr>
        <w:numId w:val="6"/>
      </w:numPr>
      <w:spacing w:before="80" w:after="80" w:line="480" w:lineRule="exact"/>
      <w:jc w:val="both"/>
    </w:pPr>
    <w:rPr>
      <w:rFonts w:ascii="Arial" w:eastAsia="SimSun" w:hAnsi="Arial" w:cs="B Compset"/>
      <w:sz w:val="24"/>
      <w:szCs w:val="28"/>
      <w:lang w:eastAsia="zh-CN"/>
    </w:rPr>
  </w:style>
  <w:style w:type="paragraph" w:styleId="ListBullet4">
    <w:name w:val="List Bullet 4"/>
    <w:basedOn w:val="Normal"/>
    <w:rsid w:val="005076A6"/>
    <w:pPr>
      <w:numPr>
        <w:numId w:val="7"/>
      </w:numPr>
      <w:spacing w:before="80" w:after="80" w:line="480" w:lineRule="exact"/>
      <w:jc w:val="both"/>
    </w:pPr>
    <w:rPr>
      <w:rFonts w:ascii="Arial" w:eastAsia="SimSun" w:hAnsi="Arial" w:cs="B Compset"/>
      <w:sz w:val="24"/>
      <w:szCs w:val="28"/>
      <w:lang w:eastAsia="zh-CN"/>
    </w:rPr>
  </w:style>
  <w:style w:type="paragraph" w:styleId="ListBullet5">
    <w:name w:val="List Bullet 5"/>
    <w:basedOn w:val="Normal"/>
    <w:rsid w:val="005076A6"/>
    <w:pPr>
      <w:numPr>
        <w:numId w:val="8"/>
      </w:numPr>
      <w:spacing w:before="80" w:after="80" w:line="480" w:lineRule="exact"/>
      <w:jc w:val="both"/>
    </w:pPr>
    <w:rPr>
      <w:rFonts w:ascii="Arial" w:eastAsia="SimSun" w:hAnsi="Arial" w:cs="B Compset"/>
      <w:sz w:val="24"/>
      <w:szCs w:val="28"/>
      <w:lang w:eastAsia="zh-CN"/>
    </w:rPr>
  </w:style>
  <w:style w:type="paragraph" w:styleId="ListContinue">
    <w:name w:val="List Continue"/>
    <w:basedOn w:val="Normal"/>
    <w:rsid w:val="005076A6"/>
    <w:pPr>
      <w:spacing w:before="80" w:after="120" w:line="480" w:lineRule="exact"/>
      <w:ind w:left="360"/>
      <w:jc w:val="both"/>
    </w:pPr>
    <w:rPr>
      <w:rFonts w:ascii="Arial" w:eastAsia="SimSun" w:hAnsi="Arial" w:cs="B Compset"/>
      <w:sz w:val="24"/>
      <w:szCs w:val="28"/>
      <w:lang w:eastAsia="zh-CN"/>
    </w:rPr>
  </w:style>
  <w:style w:type="paragraph" w:styleId="ListContinue2">
    <w:name w:val="List Continue 2"/>
    <w:basedOn w:val="Normal"/>
    <w:rsid w:val="005076A6"/>
    <w:pPr>
      <w:spacing w:before="80" w:after="120" w:line="480" w:lineRule="exact"/>
      <w:ind w:left="720"/>
      <w:jc w:val="both"/>
    </w:pPr>
    <w:rPr>
      <w:rFonts w:ascii="Arial" w:eastAsia="SimSun" w:hAnsi="Arial" w:cs="B Compset"/>
      <w:sz w:val="24"/>
      <w:szCs w:val="28"/>
      <w:lang w:eastAsia="zh-CN"/>
    </w:rPr>
  </w:style>
  <w:style w:type="paragraph" w:styleId="ListContinue3">
    <w:name w:val="List Continue 3"/>
    <w:basedOn w:val="Normal"/>
    <w:rsid w:val="005076A6"/>
    <w:pPr>
      <w:spacing w:before="80" w:after="120" w:line="480" w:lineRule="exact"/>
      <w:ind w:left="1080"/>
      <w:jc w:val="both"/>
    </w:pPr>
    <w:rPr>
      <w:rFonts w:ascii="Arial" w:eastAsia="SimSun" w:hAnsi="Arial" w:cs="B Compset"/>
      <w:sz w:val="24"/>
      <w:szCs w:val="28"/>
      <w:lang w:eastAsia="zh-CN"/>
    </w:rPr>
  </w:style>
  <w:style w:type="paragraph" w:styleId="ListContinue4">
    <w:name w:val="List Continue 4"/>
    <w:basedOn w:val="Normal"/>
    <w:rsid w:val="005076A6"/>
    <w:pPr>
      <w:spacing w:before="80" w:after="120" w:line="480" w:lineRule="exact"/>
      <w:ind w:left="1440"/>
      <w:jc w:val="both"/>
    </w:pPr>
    <w:rPr>
      <w:rFonts w:ascii="Arial" w:eastAsia="SimSun" w:hAnsi="Arial" w:cs="B Compset"/>
      <w:sz w:val="24"/>
      <w:szCs w:val="28"/>
      <w:lang w:eastAsia="zh-CN"/>
    </w:rPr>
  </w:style>
  <w:style w:type="paragraph" w:styleId="ListContinue5">
    <w:name w:val="List Continue 5"/>
    <w:basedOn w:val="Normal"/>
    <w:rsid w:val="005076A6"/>
    <w:pPr>
      <w:spacing w:before="80" w:after="120" w:line="480" w:lineRule="exact"/>
      <w:ind w:left="1800"/>
      <w:jc w:val="both"/>
    </w:pPr>
    <w:rPr>
      <w:rFonts w:ascii="Arial" w:eastAsia="SimSun" w:hAnsi="Arial" w:cs="B Compset"/>
      <w:sz w:val="24"/>
      <w:szCs w:val="28"/>
      <w:lang w:eastAsia="zh-CN"/>
    </w:rPr>
  </w:style>
  <w:style w:type="paragraph" w:styleId="ListNumber">
    <w:name w:val="List Number"/>
    <w:basedOn w:val="Normal"/>
    <w:rsid w:val="005076A6"/>
    <w:pPr>
      <w:numPr>
        <w:numId w:val="9"/>
      </w:numPr>
      <w:spacing w:before="80" w:after="80" w:line="480" w:lineRule="exact"/>
      <w:jc w:val="both"/>
    </w:pPr>
    <w:rPr>
      <w:rFonts w:ascii="Arial" w:eastAsia="SimSun" w:hAnsi="Arial" w:cs="B Compset"/>
      <w:sz w:val="24"/>
      <w:szCs w:val="28"/>
      <w:lang w:eastAsia="zh-CN"/>
    </w:rPr>
  </w:style>
  <w:style w:type="paragraph" w:styleId="ListNumber3">
    <w:name w:val="List Number 3"/>
    <w:basedOn w:val="Normal"/>
    <w:rsid w:val="005076A6"/>
    <w:pPr>
      <w:numPr>
        <w:numId w:val="10"/>
      </w:numPr>
      <w:spacing w:before="80" w:after="80" w:line="480" w:lineRule="exact"/>
      <w:jc w:val="both"/>
    </w:pPr>
    <w:rPr>
      <w:rFonts w:ascii="Arial" w:eastAsia="SimSun" w:hAnsi="Arial" w:cs="B Compset"/>
      <w:sz w:val="24"/>
      <w:szCs w:val="28"/>
      <w:lang w:eastAsia="zh-CN"/>
    </w:rPr>
  </w:style>
  <w:style w:type="paragraph" w:styleId="ListNumber4">
    <w:name w:val="List Number 4"/>
    <w:basedOn w:val="Normal"/>
    <w:rsid w:val="005076A6"/>
    <w:pPr>
      <w:numPr>
        <w:numId w:val="11"/>
      </w:numPr>
      <w:spacing w:before="80" w:after="80" w:line="480" w:lineRule="exact"/>
      <w:jc w:val="both"/>
    </w:pPr>
    <w:rPr>
      <w:rFonts w:ascii="Arial" w:eastAsia="SimSun" w:hAnsi="Arial" w:cs="B Compset"/>
      <w:sz w:val="24"/>
      <w:szCs w:val="28"/>
      <w:lang w:eastAsia="zh-CN"/>
    </w:rPr>
  </w:style>
  <w:style w:type="paragraph" w:styleId="ListNumber5">
    <w:name w:val="List Number 5"/>
    <w:basedOn w:val="Normal"/>
    <w:rsid w:val="005076A6"/>
    <w:pPr>
      <w:numPr>
        <w:numId w:val="12"/>
      </w:numPr>
      <w:spacing w:before="80" w:after="80" w:line="480" w:lineRule="exact"/>
      <w:jc w:val="both"/>
    </w:pPr>
    <w:rPr>
      <w:rFonts w:ascii="Arial" w:eastAsia="SimSun" w:hAnsi="Arial" w:cs="B Compset"/>
      <w:sz w:val="24"/>
      <w:szCs w:val="28"/>
      <w:lang w:eastAsia="zh-CN"/>
    </w:rPr>
  </w:style>
  <w:style w:type="paragraph" w:styleId="MessageHeader">
    <w:name w:val="Message Header"/>
    <w:basedOn w:val="Normal"/>
    <w:link w:val="MessageHeaderChar"/>
    <w:rsid w:val="005076A6"/>
    <w:pPr>
      <w:pBdr>
        <w:top w:val="single" w:sz="6" w:space="1" w:color="auto"/>
        <w:left w:val="single" w:sz="6" w:space="1" w:color="auto"/>
        <w:bottom w:val="single" w:sz="6" w:space="1" w:color="auto"/>
        <w:right w:val="single" w:sz="6" w:space="1" w:color="auto"/>
      </w:pBdr>
      <w:shd w:val="pct20" w:color="auto" w:fill="auto"/>
      <w:spacing w:before="80" w:after="80" w:line="480" w:lineRule="exact"/>
      <w:ind w:left="1080" w:hanging="1080"/>
      <w:jc w:val="both"/>
    </w:pPr>
    <w:rPr>
      <w:rFonts w:ascii="Arial" w:eastAsia="SimSun" w:hAnsi="Arial" w:cs="Times New Roman"/>
      <w:sz w:val="24"/>
      <w:szCs w:val="24"/>
      <w:lang w:eastAsia="zh-CN"/>
    </w:rPr>
  </w:style>
  <w:style w:type="character" w:customStyle="1" w:styleId="MessageHeaderChar">
    <w:name w:val="Message Header Char"/>
    <w:basedOn w:val="DefaultParagraphFont"/>
    <w:link w:val="MessageHeader"/>
    <w:rsid w:val="005076A6"/>
    <w:rPr>
      <w:rFonts w:ascii="Arial" w:eastAsia="SimSun" w:hAnsi="Arial" w:cs="Times New Roman"/>
      <w:sz w:val="24"/>
      <w:szCs w:val="24"/>
      <w:shd w:val="pct20" w:color="auto" w:fill="auto"/>
      <w:lang w:eastAsia="zh-CN"/>
    </w:rPr>
  </w:style>
  <w:style w:type="paragraph" w:styleId="NoteHeading">
    <w:name w:val="Note Heading"/>
    <w:basedOn w:val="Normal"/>
    <w:next w:val="Normal"/>
    <w:link w:val="NoteHeadingChar"/>
    <w:rsid w:val="005076A6"/>
    <w:pPr>
      <w:spacing w:before="80" w:after="80" w:line="480" w:lineRule="exact"/>
      <w:jc w:val="both"/>
    </w:pPr>
    <w:rPr>
      <w:rFonts w:ascii="Arial" w:eastAsia="SimSun" w:hAnsi="Arial" w:cs="Times New Roman"/>
      <w:sz w:val="24"/>
      <w:szCs w:val="28"/>
      <w:lang w:eastAsia="zh-CN"/>
    </w:rPr>
  </w:style>
  <w:style w:type="character" w:customStyle="1" w:styleId="NoteHeadingChar">
    <w:name w:val="Note Heading Char"/>
    <w:basedOn w:val="DefaultParagraphFont"/>
    <w:link w:val="NoteHeading"/>
    <w:rsid w:val="005076A6"/>
    <w:rPr>
      <w:rFonts w:ascii="Arial" w:eastAsia="SimSun" w:hAnsi="Arial" w:cs="Times New Roman"/>
      <w:sz w:val="24"/>
      <w:szCs w:val="28"/>
      <w:lang w:eastAsia="zh-CN"/>
    </w:rPr>
  </w:style>
  <w:style w:type="paragraph" w:styleId="Salutation">
    <w:name w:val="Salutation"/>
    <w:basedOn w:val="Normal"/>
    <w:next w:val="Normal"/>
    <w:link w:val="SalutationChar"/>
    <w:rsid w:val="005076A6"/>
    <w:pPr>
      <w:spacing w:before="80" w:after="80" w:line="480" w:lineRule="exact"/>
      <w:jc w:val="both"/>
    </w:pPr>
    <w:rPr>
      <w:rFonts w:ascii="Arial" w:eastAsia="SimSun" w:hAnsi="Arial" w:cs="Times New Roman"/>
      <w:sz w:val="24"/>
      <w:szCs w:val="28"/>
      <w:lang w:eastAsia="zh-CN"/>
    </w:rPr>
  </w:style>
  <w:style w:type="character" w:customStyle="1" w:styleId="SalutationChar">
    <w:name w:val="Salutation Char"/>
    <w:basedOn w:val="DefaultParagraphFont"/>
    <w:link w:val="Salutation"/>
    <w:rsid w:val="005076A6"/>
    <w:rPr>
      <w:rFonts w:ascii="Arial" w:eastAsia="SimSun" w:hAnsi="Arial" w:cs="Times New Roman"/>
      <w:sz w:val="24"/>
      <w:szCs w:val="28"/>
      <w:lang w:eastAsia="zh-CN"/>
    </w:rPr>
  </w:style>
  <w:style w:type="paragraph" w:styleId="Signature">
    <w:name w:val="Signature"/>
    <w:basedOn w:val="Normal"/>
    <w:link w:val="SignatureChar"/>
    <w:uiPriority w:val="99"/>
    <w:rsid w:val="005076A6"/>
    <w:pPr>
      <w:spacing w:before="80" w:after="80" w:line="480" w:lineRule="exact"/>
      <w:ind w:left="4320"/>
      <w:jc w:val="both"/>
    </w:pPr>
    <w:rPr>
      <w:rFonts w:ascii="Arial" w:eastAsia="SimSun" w:hAnsi="Arial" w:cs="Times New Roman"/>
      <w:sz w:val="24"/>
      <w:szCs w:val="28"/>
      <w:lang w:eastAsia="zh-CN"/>
    </w:rPr>
  </w:style>
  <w:style w:type="character" w:customStyle="1" w:styleId="SignatureChar">
    <w:name w:val="Signature Char"/>
    <w:basedOn w:val="DefaultParagraphFont"/>
    <w:link w:val="Signature"/>
    <w:uiPriority w:val="99"/>
    <w:rsid w:val="005076A6"/>
    <w:rPr>
      <w:rFonts w:ascii="Arial" w:eastAsia="SimSun" w:hAnsi="Arial" w:cs="Times New Roman"/>
      <w:sz w:val="24"/>
      <w:szCs w:val="28"/>
      <w:lang w:eastAsia="zh-CN"/>
    </w:rPr>
  </w:style>
  <w:style w:type="table" w:styleId="Table3Deffects3">
    <w:name w:val="Table 3D effects 3"/>
    <w:basedOn w:val="TableNormal"/>
    <w:rsid w:val="005076A6"/>
    <w:pPr>
      <w:bidi/>
      <w:spacing w:after="0" w:line="520" w:lineRule="exact"/>
      <w:jc w:val="both"/>
    </w:pPr>
    <w:rPr>
      <w:rFonts w:ascii="Times New Roman" w:eastAsia="SimSun" w:hAnsi="Times New Roman" w:cs="Times New Roman"/>
      <w:sz w:val="20"/>
      <w:szCs w:val="20"/>
    </w:r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rsid w:val="005076A6"/>
    <w:pPr>
      <w:bidi/>
      <w:spacing w:after="0" w:line="520" w:lineRule="exact"/>
      <w:jc w:val="both"/>
    </w:pPr>
    <w:rPr>
      <w:rFonts w:ascii="Times New Roman" w:eastAsia="SimSun" w:hAnsi="Times New Roman" w:cs="Times New Roman"/>
      <w:sz w:val="20"/>
      <w:szCs w:val="20"/>
    </w:r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rsid w:val="005076A6"/>
    <w:pPr>
      <w:bidi/>
      <w:spacing w:after="0" w:line="520" w:lineRule="exact"/>
      <w:jc w:val="both"/>
    </w:pPr>
    <w:rPr>
      <w:rFonts w:ascii="Times New Roman" w:eastAsia="SimSun" w:hAnsi="Times New Roman" w:cs="Times New Roman"/>
      <w:sz w:val="20"/>
      <w:szCs w:val="20"/>
    </w:r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rsid w:val="005076A6"/>
    <w:pPr>
      <w:bidi/>
      <w:spacing w:after="0" w:line="520" w:lineRule="exact"/>
      <w:jc w:val="both"/>
    </w:pPr>
    <w:rPr>
      <w:rFonts w:ascii="Times New Roman" w:eastAsia="SimSun" w:hAnsi="Times New Roman" w:cs="Times New Roman"/>
      <w:color w:val="000080"/>
      <w:sz w:val="20"/>
      <w:szCs w:val="2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rsid w:val="005076A6"/>
    <w:pPr>
      <w:bidi/>
      <w:spacing w:after="0" w:line="520" w:lineRule="exact"/>
      <w:jc w:val="both"/>
    </w:pPr>
    <w:rPr>
      <w:rFonts w:ascii="Times New Roman" w:eastAsia="SimSun" w:hAnsi="Times New Roman" w:cs="Times New Roman"/>
      <w:sz w:val="20"/>
      <w:szCs w:val="20"/>
    </w:r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rsid w:val="005076A6"/>
    <w:pPr>
      <w:bidi/>
      <w:spacing w:after="0" w:line="520" w:lineRule="exact"/>
      <w:jc w:val="both"/>
    </w:pPr>
    <w:rPr>
      <w:rFonts w:ascii="Times New Roman" w:eastAsia="SimSun" w:hAnsi="Times New Roman" w:cs="Times New Roman"/>
      <w:color w:val="FFFFFF"/>
      <w:sz w:val="20"/>
      <w:szCs w:val="20"/>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rsid w:val="005076A6"/>
    <w:pPr>
      <w:bidi/>
      <w:spacing w:after="0" w:line="520" w:lineRule="exact"/>
      <w:jc w:val="both"/>
    </w:pPr>
    <w:rPr>
      <w:rFonts w:ascii="Times New Roman" w:eastAsia="SimSun" w:hAnsi="Times New Roman" w:cs="Times New Roman"/>
      <w:sz w:val="20"/>
      <w:szCs w:val="20"/>
    </w:r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rsid w:val="005076A6"/>
    <w:pPr>
      <w:bidi/>
      <w:spacing w:after="0" w:line="520" w:lineRule="exact"/>
      <w:jc w:val="both"/>
    </w:pPr>
    <w:rPr>
      <w:rFonts w:ascii="Times New Roman" w:eastAsia="SimSun" w:hAnsi="Times New Roman" w:cs="Times New Roman"/>
      <w:b/>
      <w:bCs/>
      <w:sz w:val="20"/>
      <w:szCs w:val="20"/>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rsid w:val="005076A6"/>
    <w:pPr>
      <w:bidi/>
      <w:spacing w:after="0" w:line="520" w:lineRule="exact"/>
      <w:jc w:val="both"/>
    </w:pPr>
    <w:rPr>
      <w:rFonts w:ascii="Times New Roman" w:eastAsia="SimSun" w:hAnsi="Times New Roman" w:cs="Times New Roman"/>
      <w:b/>
      <w:bCs/>
      <w:sz w:val="20"/>
      <w:szCs w:val="20"/>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rsid w:val="005076A6"/>
    <w:pPr>
      <w:bidi/>
      <w:spacing w:after="0" w:line="520" w:lineRule="exact"/>
      <w:jc w:val="both"/>
    </w:pPr>
    <w:rPr>
      <w:rFonts w:ascii="Times New Roman" w:eastAsia="SimSun" w:hAnsi="Times New Roman" w:cs="Times New Roman"/>
      <w:b/>
      <w:bCs/>
      <w:sz w:val="20"/>
      <w:szCs w:val="20"/>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rsid w:val="005076A6"/>
    <w:pPr>
      <w:bidi/>
      <w:spacing w:after="0" w:line="520" w:lineRule="exact"/>
      <w:jc w:val="both"/>
    </w:pPr>
    <w:rPr>
      <w:rFonts w:ascii="Times New Roman" w:eastAsia="SimSun" w:hAnsi="Times New Roman" w:cs="Times New Roman"/>
      <w:sz w:val="20"/>
      <w:szCs w:val="20"/>
    </w:r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ntemporary">
    <w:name w:val="Table Contemporary"/>
    <w:basedOn w:val="TableNormal"/>
    <w:rsid w:val="005076A6"/>
    <w:pPr>
      <w:bidi/>
      <w:spacing w:after="0" w:line="520" w:lineRule="exact"/>
      <w:jc w:val="both"/>
    </w:pPr>
    <w:rPr>
      <w:rFonts w:ascii="Times New Roman" w:eastAsia="SimSun" w:hAnsi="Times New Roman" w:cs="Times New Roman"/>
      <w:sz w:val="20"/>
      <w:szCs w:val="20"/>
    </w:r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rsid w:val="005076A6"/>
    <w:pPr>
      <w:bidi/>
      <w:spacing w:after="0" w:line="520" w:lineRule="exact"/>
      <w:jc w:val="both"/>
    </w:pPr>
    <w:rPr>
      <w:rFonts w:ascii="Times New Roman" w:eastAsia="SimSu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20">
    <w:name w:val="Table Grid 2"/>
    <w:basedOn w:val="TableNormal"/>
    <w:rsid w:val="005076A6"/>
    <w:pPr>
      <w:bidi/>
      <w:spacing w:after="0" w:line="520" w:lineRule="exact"/>
      <w:jc w:val="both"/>
    </w:pPr>
    <w:rPr>
      <w:rFonts w:ascii="Times New Roman" w:eastAsia="SimSun" w:hAnsi="Times New Roman" w:cs="Times New Roman"/>
      <w:sz w:val="20"/>
      <w:szCs w:val="20"/>
    </w:r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0">
    <w:name w:val="Table Grid 3"/>
    <w:basedOn w:val="TableNormal"/>
    <w:rsid w:val="005076A6"/>
    <w:pPr>
      <w:bidi/>
      <w:spacing w:after="0" w:line="520" w:lineRule="exact"/>
      <w:jc w:val="both"/>
    </w:pPr>
    <w:rPr>
      <w:rFonts w:ascii="Times New Roman" w:eastAsia="SimSun" w:hAnsi="Times New Roman" w:cs="Times New Roman"/>
      <w:sz w:val="20"/>
      <w:szCs w:val="20"/>
    </w:r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0">
    <w:name w:val="Table Grid 4"/>
    <w:basedOn w:val="TableNormal"/>
    <w:rsid w:val="005076A6"/>
    <w:pPr>
      <w:bidi/>
      <w:spacing w:after="0" w:line="520" w:lineRule="exact"/>
      <w:jc w:val="both"/>
    </w:pPr>
    <w:rPr>
      <w:rFonts w:ascii="Times New Roman" w:eastAsia="SimSun" w:hAnsi="Times New Roman" w:cs="Times New Roman"/>
      <w:sz w:val="20"/>
      <w:szCs w:val="20"/>
    </w:r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6">
    <w:name w:val="Table Grid 6"/>
    <w:basedOn w:val="TableNormal"/>
    <w:rsid w:val="005076A6"/>
    <w:pPr>
      <w:bidi/>
      <w:spacing w:after="0" w:line="520" w:lineRule="exact"/>
      <w:jc w:val="both"/>
    </w:pPr>
    <w:rPr>
      <w:rFonts w:ascii="Times New Roman" w:eastAsia="SimSun" w:hAnsi="Times New Roman" w:cs="Times New Roman"/>
      <w:sz w:val="20"/>
      <w:szCs w:val="20"/>
    </w:r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rsid w:val="005076A6"/>
    <w:pPr>
      <w:bidi/>
      <w:spacing w:after="0" w:line="520" w:lineRule="exact"/>
      <w:jc w:val="both"/>
    </w:pPr>
    <w:rPr>
      <w:rFonts w:ascii="Times New Roman" w:eastAsia="SimSun" w:hAnsi="Times New Roman" w:cs="Times New Roman"/>
      <w:b/>
      <w:bCs/>
      <w:sz w:val="20"/>
      <w:szCs w:val="20"/>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rsid w:val="005076A6"/>
    <w:pPr>
      <w:bidi/>
      <w:spacing w:after="0" w:line="520" w:lineRule="exact"/>
      <w:jc w:val="both"/>
    </w:pPr>
    <w:rPr>
      <w:rFonts w:ascii="Times New Roman" w:eastAsia="SimSu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List1">
    <w:name w:val="Table List 1"/>
    <w:basedOn w:val="TableNormal"/>
    <w:rsid w:val="005076A6"/>
    <w:pPr>
      <w:bidi/>
      <w:spacing w:after="0" w:line="520" w:lineRule="exact"/>
      <w:jc w:val="both"/>
    </w:pPr>
    <w:rPr>
      <w:rFonts w:ascii="Times New Roman" w:eastAsia="SimSun" w:hAnsi="Times New Roman" w:cs="Times New Roman"/>
      <w:sz w:val="20"/>
      <w:szCs w:val="20"/>
    </w:r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rsid w:val="005076A6"/>
    <w:pPr>
      <w:bidi/>
      <w:spacing w:after="0" w:line="520" w:lineRule="exact"/>
      <w:jc w:val="both"/>
    </w:pPr>
    <w:rPr>
      <w:rFonts w:ascii="Times New Roman" w:eastAsia="SimSun" w:hAnsi="Times New Roman" w:cs="Times New Roman"/>
      <w:sz w:val="20"/>
      <w:szCs w:val="20"/>
    </w:r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List31">
    <w:name w:val="Table List 31"/>
    <w:basedOn w:val="TableNormal"/>
    <w:next w:val="TableList3"/>
    <w:rsid w:val="005076A6"/>
    <w:pPr>
      <w:bidi/>
      <w:spacing w:after="0" w:line="520" w:lineRule="exact"/>
      <w:jc w:val="both"/>
    </w:pPr>
    <w:rPr>
      <w:rFonts w:ascii="Times New Roman" w:eastAsia="SimSun" w:hAnsi="Times New Roman" w:cs="Times New Roman"/>
      <w:sz w:val="20"/>
      <w:szCs w:val="20"/>
    </w:r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rsid w:val="005076A6"/>
    <w:pPr>
      <w:bidi/>
      <w:spacing w:after="0" w:line="520" w:lineRule="exact"/>
      <w:jc w:val="both"/>
    </w:pPr>
    <w:rPr>
      <w:rFonts w:ascii="Times New Roman" w:eastAsia="SimSun" w:hAnsi="Times New Roman" w:cs="Times New Roman"/>
      <w:sz w:val="20"/>
      <w:szCs w:val="20"/>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rsid w:val="005076A6"/>
    <w:pPr>
      <w:bidi/>
      <w:spacing w:after="0" w:line="520" w:lineRule="exact"/>
      <w:jc w:val="both"/>
    </w:pPr>
    <w:rPr>
      <w:rFonts w:ascii="Times New Roman" w:eastAsia="SimSun" w:hAnsi="Times New Roman" w:cs="Times New Roman"/>
      <w:sz w:val="20"/>
      <w:szCs w:val="20"/>
    </w:r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rsid w:val="005076A6"/>
    <w:pPr>
      <w:bidi/>
      <w:spacing w:after="0" w:line="520" w:lineRule="exact"/>
      <w:jc w:val="both"/>
    </w:pPr>
    <w:rPr>
      <w:rFonts w:ascii="Times New Roman" w:eastAsia="SimSun" w:hAnsi="Times New Roman" w:cs="Times New Roman"/>
      <w:sz w:val="20"/>
      <w:szCs w:val="20"/>
    </w:r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rsid w:val="005076A6"/>
    <w:pPr>
      <w:bidi/>
      <w:spacing w:after="0" w:line="520" w:lineRule="exact"/>
      <w:jc w:val="both"/>
    </w:pPr>
    <w:rPr>
      <w:rFonts w:ascii="Times New Roman" w:eastAsia="SimSun" w:hAnsi="Times New Roman" w:cs="Times New Roman"/>
      <w:sz w:val="20"/>
      <w:szCs w:val="20"/>
    </w:r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rsid w:val="005076A6"/>
    <w:pPr>
      <w:bidi/>
      <w:spacing w:after="0" w:line="520" w:lineRule="exact"/>
      <w:jc w:val="both"/>
    </w:pPr>
    <w:rPr>
      <w:rFonts w:ascii="Times New Roman" w:eastAsia="SimSun" w:hAnsi="Times New Roman" w:cs="Times New Roman"/>
      <w:sz w:val="20"/>
      <w:szCs w:val="20"/>
    </w:r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TableProfessional">
    <w:name w:val="Table Professional"/>
    <w:basedOn w:val="TableNormal"/>
    <w:rsid w:val="005076A6"/>
    <w:pPr>
      <w:bidi/>
      <w:spacing w:after="0" w:line="520" w:lineRule="exact"/>
      <w:jc w:val="both"/>
    </w:pPr>
    <w:rPr>
      <w:rFonts w:ascii="Times New Roman" w:eastAsia="SimSun" w:hAnsi="Times New Roman" w:cs="Times New Roman"/>
      <w:sz w:val="20"/>
      <w:szCs w:val="20"/>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customStyle="1" w:styleId="TableSimple11">
    <w:name w:val="Table Simple 11"/>
    <w:basedOn w:val="TableNormal"/>
    <w:next w:val="TableSimple1"/>
    <w:rsid w:val="005076A6"/>
    <w:pPr>
      <w:bidi/>
      <w:spacing w:after="0" w:line="520" w:lineRule="exact"/>
      <w:jc w:val="both"/>
    </w:pPr>
    <w:rPr>
      <w:rFonts w:ascii="Times New Roman" w:eastAsia="SimSun" w:hAnsi="Times New Roman" w:cs="Times New Roman"/>
      <w:sz w:val="20"/>
      <w:szCs w:val="20"/>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rsid w:val="005076A6"/>
    <w:pPr>
      <w:bidi/>
      <w:spacing w:after="0" w:line="520" w:lineRule="exact"/>
      <w:jc w:val="both"/>
    </w:pPr>
    <w:rPr>
      <w:rFonts w:ascii="Times New Roman" w:eastAsia="SimSun" w:hAnsi="Times New Roman" w:cs="Times New Roman"/>
      <w:sz w:val="20"/>
      <w:szCs w:val="20"/>
    </w:r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rsid w:val="005076A6"/>
    <w:pPr>
      <w:bidi/>
      <w:spacing w:after="0" w:line="520" w:lineRule="exact"/>
      <w:jc w:val="both"/>
    </w:pPr>
    <w:rPr>
      <w:rFonts w:ascii="Times New Roman" w:eastAsia="SimSun" w:hAnsi="Times New Roman" w:cs="Times New Roman"/>
      <w:sz w:val="20"/>
      <w:szCs w:val="20"/>
    </w:r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rsid w:val="005076A6"/>
    <w:pPr>
      <w:bidi/>
      <w:spacing w:after="0" w:line="520" w:lineRule="exact"/>
      <w:jc w:val="both"/>
    </w:pPr>
    <w:rPr>
      <w:rFonts w:ascii="Times New Roman" w:eastAsia="SimSun" w:hAnsi="Times New Roman" w:cs="Times New Roman"/>
      <w:sz w:val="20"/>
      <w:szCs w:val="20"/>
    </w:r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rsid w:val="005076A6"/>
    <w:pPr>
      <w:bidi/>
      <w:spacing w:after="0" w:line="520" w:lineRule="exact"/>
      <w:jc w:val="both"/>
    </w:pPr>
    <w:rPr>
      <w:rFonts w:ascii="Times New Roman" w:eastAsia="SimSun" w:hAnsi="Times New Roman" w:cs="Times New Roman"/>
      <w:sz w:val="20"/>
      <w:szCs w:val="20"/>
    </w:r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Theme1">
    <w:name w:val="Table Theme1"/>
    <w:basedOn w:val="TableNormal"/>
    <w:next w:val="TableTheme"/>
    <w:rsid w:val="005076A6"/>
    <w:pPr>
      <w:bidi/>
      <w:spacing w:after="0" w:line="520" w:lineRule="exact"/>
      <w:jc w:val="both"/>
    </w:pPr>
    <w:rPr>
      <w:rFonts w:ascii="Times New Roman" w:eastAsia="SimSu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rsid w:val="005076A6"/>
    <w:pPr>
      <w:bidi/>
      <w:spacing w:after="0" w:line="520" w:lineRule="exact"/>
      <w:jc w:val="both"/>
    </w:pPr>
    <w:rPr>
      <w:rFonts w:ascii="Times New Roman" w:eastAsia="SimSu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rsid w:val="005076A6"/>
    <w:pPr>
      <w:bidi/>
      <w:spacing w:after="0" w:line="520" w:lineRule="exact"/>
      <w:jc w:val="both"/>
    </w:pPr>
    <w:rPr>
      <w:rFonts w:ascii="Times New Roman" w:eastAsia="SimSu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rsid w:val="005076A6"/>
    <w:pPr>
      <w:bidi/>
      <w:spacing w:after="0" w:line="520" w:lineRule="exact"/>
      <w:jc w:val="both"/>
    </w:pPr>
    <w:rPr>
      <w:rFonts w:ascii="Times New Roman" w:eastAsia="SimSu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numbering" w:customStyle="1" w:styleId="StyleOutlinenumberedBefore15cmHanging076cm">
    <w:name w:val="Style Outline numbered Before:  1.5 cm Hanging:  0.76 cm"/>
    <w:basedOn w:val="NoList"/>
    <w:rsid w:val="005076A6"/>
    <w:pPr>
      <w:numPr>
        <w:numId w:val="16"/>
      </w:numPr>
    </w:pPr>
  </w:style>
  <w:style w:type="numbering" w:customStyle="1" w:styleId="StyleBulletedSymbolsymbolBefore135cmHanging063cm">
    <w:name w:val="Style Bulleted Symbol (symbol) Before:  1.35 cm Hanging:  0.63 cm"/>
    <w:basedOn w:val="NoList"/>
    <w:rsid w:val="005076A6"/>
    <w:pPr>
      <w:numPr>
        <w:numId w:val="17"/>
      </w:numPr>
    </w:pPr>
  </w:style>
  <w:style w:type="numbering" w:customStyle="1" w:styleId="StyleBulletedSymbolsymbol14ptBefore135cmHanging">
    <w:name w:val="Style Bulleted Symbol (symbol) 14 pt Before:  1.35 cm Hanging: ..."/>
    <w:basedOn w:val="NoList"/>
    <w:rsid w:val="005076A6"/>
    <w:pPr>
      <w:numPr>
        <w:numId w:val="18"/>
      </w:numPr>
    </w:pPr>
  </w:style>
  <w:style w:type="numbering" w:customStyle="1" w:styleId="StyleOutlinenumberedSymbolsymbolComplexTimesNewRoman">
    <w:name w:val="Style Outline numbered Symbol (symbol) (Complex) Times New Roman..."/>
    <w:basedOn w:val="NoList"/>
    <w:rsid w:val="005076A6"/>
  </w:style>
  <w:style w:type="numbering" w:customStyle="1" w:styleId="StyleBulletedSymbolsymbolBefore07cm">
    <w:name w:val="Style Bulleted Symbol (symbol) Before:  0.7 cm"/>
    <w:basedOn w:val="NoList"/>
    <w:rsid w:val="005076A6"/>
  </w:style>
  <w:style w:type="numbering" w:customStyle="1" w:styleId="StyleBulletedSymbolsymbol14ptBefore07cm">
    <w:name w:val="Style Bulleted Symbol (symbol) 14 pt Before:  0.7 cm"/>
    <w:basedOn w:val="NoList"/>
    <w:rsid w:val="005076A6"/>
  </w:style>
  <w:style w:type="paragraph" w:customStyle="1" w:styleId="bulleted-figure">
    <w:name w:val="bulleted - figure"/>
    <w:basedOn w:val="Normal"/>
    <w:link w:val="bulleted-figureCharChar"/>
    <w:rsid w:val="005076A6"/>
    <w:pPr>
      <w:numPr>
        <w:numId w:val="23"/>
      </w:numPr>
      <w:spacing w:before="80" w:after="80" w:line="480" w:lineRule="exact"/>
      <w:jc w:val="both"/>
    </w:pPr>
    <w:rPr>
      <w:rFonts w:ascii="Arial" w:eastAsia="SimSun" w:hAnsi="Arial" w:cs="Times New Roman"/>
      <w:sz w:val="24"/>
      <w:szCs w:val="28"/>
      <w:lang w:eastAsia="zh-CN"/>
    </w:rPr>
  </w:style>
  <w:style w:type="paragraph" w:customStyle="1" w:styleId="bulleted-number">
    <w:name w:val="bulleted - number"/>
    <w:basedOn w:val="Normal"/>
    <w:link w:val="bulleted-numberChar"/>
    <w:rsid w:val="005076A6"/>
    <w:pPr>
      <w:numPr>
        <w:numId w:val="22"/>
      </w:numPr>
      <w:spacing w:before="80" w:after="80" w:line="480" w:lineRule="exact"/>
      <w:jc w:val="both"/>
    </w:pPr>
    <w:rPr>
      <w:rFonts w:ascii="Arial" w:eastAsia="SimSun" w:hAnsi="Arial" w:cs="Times New Roman"/>
      <w:sz w:val="24"/>
      <w:szCs w:val="28"/>
      <w:lang w:eastAsia="zh-CN"/>
    </w:rPr>
  </w:style>
  <w:style w:type="character" w:customStyle="1" w:styleId="bulleted-figureCharChar">
    <w:name w:val="bulleted - figure Char Char"/>
    <w:link w:val="bulleted-figure"/>
    <w:rsid w:val="005076A6"/>
    <w:rPr>
      <w:rFonts w:ascii="Arial" w:eastAsia="SimSun" w:hAnsi="Arial" w:cs="Times New Roman"/>
      <w:sz w:val="24"/>
      <w:szCs w:val="28"/>
      <w:lang w:eastAsia="zh-CN"/>
    </w:rPr>
  </w:style>
  <w:style w:type="character" w:customStyle="1" w:styleId="bulleted-numberChar">
    <w:name w:val="bulleted - number Char"/>
    <w:link w:val="bulleted-number"/>
    <w:rsid w:val="005076A6"/>
    <w:rPr>
      <w:rFonts w:ascii="Arial" w:eastAsia="SimSun" w:hAnsi="Arial" w:cs="Times New Roman"/>
      <w:sz w:val="24"/>
      <w:szCs w:val="28"/>
      <w:lang w:eastAsia="zh-CN"/>
    </w:rPr>
  </w:style>
  <w:style w:type="paragraph" w:customStyle="1" w:styleId="aff1">
    <w:name w:val="نوشته شکلها"/>
    <w:basedOn w:val="Normal"/>
    <w:link w:val="Charf1"/>
    <w:rsid w:val="005076A6"/>
    <w:pPr>
      <w:spacing w:before="80" w:after="80" w:line="480" w:lineRule="exact"/>
      <w:jc w:val="center"/>
    </w:pPr>
    <w:rPr>
      <w:rFonts w:ascii="Arial" w:eastAsia="SimSun" w:hAnsi="Arial" w:cs="Times New Roman"/>
      <w:lang w:eastAsia="zh-CN"/>
    </w:rPr>
  </w:style>
  <w:style w:type="character" w:customStyle="1" w:styleId="Charf1">
    <w:name w:val="نوشته شکلها Char"/>
    <w:link w:val="aff1"/>
    <w:rsid w:val="005076A6"/>
    <w:rPr>
      <w:rFonts w:ascii="Arial" w:eastAsia="SimSun" w:hAnsi="Arial" w:cs="Times New Roman"/>
      <w:lang w:eastAsia="zh-CN"/>
    </w:rPr>
  </w:style>
  <w:style w:type="table" w:styleId="TableGrid10">
    <w:name w:val="Table Grid 1"/>
    <w:basedOn w:val="TableNormal"/>
    <w:rsid w:val="005076A6"/>
    <w:pPr>
      <w:bidi/>
      <w:spacing w:before="80" w:after="80" w:line="480" w:lineRule="exact"/>
      <w:jc w:val="both"/>
    </w:pPr>
    <w:rPr>
      <w:rFonts w:ascii="Times New Roman" w:eastAsia="SimSun" w:hAnsi="Times New Roman" w:cs="Times New Roman"/>
      <w:sz w:val="20"/>
      <w:szCs w:val="20"/>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paragraph" w:customStyle="1" w:styleId="aa">
    <w:name w:val="ادئئیئد"/>
    <w:basedOn w:val="Normal"/>
    <w:rsid w:val="005076A6"/>
    <w:pPr>
      <w:numPr>
        <w:numId w:val="24"/>
      </w:numPr>
      <w:spacing w:after="0" w:line="240" w:lineRule="atLeast"/>
      <w:jc w:val="both"/>
    </w:pPr>
    <w:rPr>
      <w:rFonts w:ascii="Arial" w:eastAsia="SimSun" w:hAnsi="Arial" w:cs="B Compset"/>
      <w:sz w:val="18"/>
      <w:szCs w:val="18"/>
      <w:lang w:eastAsia="zh-CN"/>
    </w:rPr>
  </w:style>
  <w:style w:type="paragraph" w:customStyle="1" w:styleId="inline">
    <w:name w:val="inline"/>
    <w:basedOn w:val="Normal"/>
    <w:rsid w:val="005076A6"/>
    <w:pPr>
      <w:bidi w:val="0"/>
      <w:spacing w:before="100" w:beforeAutospacing="1" w:after="100" w:afterAutospacing="1" w:line="240" w:lineRule="auto"/>
    </w:pPr>
    <w:rPr>
      <w:rFonts w:ascii="Times New Roman" w:eastAsia="Times New Roman" w:hAnsi="Times New Roman" w:cs="Times New Roman"/>
      <w:sz w:val="24"/>
      <w:szCs w:val="24"/>
      <w:lang w:bidi="ar-SA"/>
    </w:rPr>
  </w:style>
  <w:style w:type="character" w:styleId="HTMLAcronym">
    <w:name w:val="HTML Acronym"/>
    <w:basedOn w:val="DefaultParagraphFont"/>
    <w:uiPriority w:val="99"/>
    <w:unhideWhenUsed/>
    <w:rsid w:val="005076A6"/>
  </w:style>
  <w:style w:type="character" w:customStyle="1" w:styleId="binding4">
    <w:name w:val="binding4"/>
    <w:basedOn w:val="DefaultParagraphFont"/>
    <w:rsid w:val="005076A6"/>
  </w:style>
  <w:style w:type="character" w:customStyle="1" w:styleId="format4">
    <w:name w:val="format4"/>
    <w:basedOn w:val="DefaultParagraphFont"/>
    <w:rsid w:val="005076A6"/>
  </w:style>
  <w:style w:type="paragraph" w:styleId="HTMLPreformatted">
    <w:name w:val="HTML Preformatted"/>
    <w:basedOn w:val="Normal"/>
    <w:link w:val="HTMLPreformattedChar"/>
    <w:uiPriority w:val="99"/>
    <w:rsid w:val="005076A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pPr>
    <w:rPr>
      <w:rFonts w:ascii="Tahoma" w:eastAsia="Times New Roman" w:hAnsi="Tahoma" w:cs="Times New Roman"/>
      <w:color w:val="000050"/>
      <w:sz w:val="20"/>
      <w:szCs w:val="20"/>
    </w:rPr>
  </w:style>
  <w:style w:type="character" w:customStyle="1" w:styleId="HTMLPreformattedChar">
    <w:name w:val="HTML Preformatted Char"/>
    <w:basedOn w:val="DefaultParagraphFont"/>
    <w:link w:val="HTMLPreformatted"/>
    <w:uiPriority w:val="99"/>
    <w:rsid w:val="005076A6"/>
    <w:rPr>
      <w:rFonts w:ascii="Tahoma" w:eastAsia="Times New Roman" w:hAnsi="Tahoma" w:cs="Times New Roman"/>
      <w:color w:val="000050"/>
      <w:sz w:val="20"/>
      <w:szCs w:val="20"/>
    </w:rPr>
  </w:style>
  <w:style w:type="paragraph" w:customStyle="1" w:styleId="aff2">
    <w:name w:val="نویسنده"/>
    <w:basedOn w:val="Normal"/>
    <w:link w:val="Charf2"/>
    <w:qFormat/>
    <w:rsid w:val="005076A6"/>
    <w:pPr>
      <w:spacing w:before="360" w:after="360"/>
      <w:jc w:val="center"/>
    </w:pPr>
    <w:rPr>
      <w:rFonts w:ascii="Arial" w:eastAsia="Times New Roman" w:hAnsi="Arial" w:cs="Times New Roman"/>
      <w:b/>
      <w:bCs/>
      <w:i/>
      <w:sz w:val="18"/>
      <w:szCs w:val="28"/>
    </w:rPr>
  </w:style>
  <w:style w:type="character" w:customStyle="1" w:styleId="Charf2">
    <w:name w:val="نویسنده Char"/>
    <w:link w:val="aff2"/>
    <w:rsid w:val="005076A6"/>
    <w:rPr>
      <w:rFonts w:ascii="Arial" w:eastAsia="Times New Roman" w:hAnsi="Arial" w:cs="Times New Roman"/>
      <w:b/>
      <w:bCs/>
      <w:i/>
      <w:sz w:val="18"/>
      <w:szCs w:val="28"/>
    </w:rPr>
  </w:style>
  <w:style w:type="paragraph" w:customStyle="1" w:styleId="aff3">
    <w:name w:val="سمت نویسنده"/>
    <w:basedOn w:val="Normal"/>
    <w:link w:val="Charf3"/>
    <w:qFormat/>
    <w:rsid w:val="005076A6"/>
    <w:pPr>
      <w:tabs>
        <w:tab w:val="left" w:pos="71"/>
      </w:tabs>
      <w:spacing w:after="0" w:line="312" w:lineRule="auto"/>
      <w:ind w:left="284" w:right="284"/>
    </w:pPr>
    <w:rPr>
      <w:rFonts w:ascii="Arial" w:eastAsia="Calibri" w:hAnsi="Arial" w:cs="Times New Roman"/>
      <w:i/>
      <w:sz w:val="16"/>
      <w:szCs w:val="20"/>
    </w:rPr>
  </w:style>
  <w:style w:type="character" w:customStyle="1" w:styleId="Charf3">
    <w:name w:val="سمت نویسنده Char"/>
    <w:link w:val="aff3"/>
    <w:rsid w:val="005076A6"/>
    <w:rPr>
      <w:rFonts w:ascii="Arial" w:eastAsia="Calibri" w:hAnsi="Arial" w:cs="Times New Roman"/>
      <w:i/>
      <w:sz w:val="16"/>
      <w:szCs w:val="20"/>
    </w:rPr>
  </w:style>
  <w:style w:type="paragraph" w:customStyle="1" w:styleId="chekide">
    <w:name w:val="chekide"/>
    <w:basedOn w:val="Normal"/>
    <w:link w:val="chekideChar"/>
    <w:qFormat/>
    <w:rsid w:val="005076A6"/>
    <w:pPr>
      <w:bidi w:val="0"/>
      <w:spacing w:after="0"/>
      <w:ind w:left="284" w:right="284"/>
      <w:jc w:val="lowKashida"/>
    </w:pPr>
    <w:rPr>
      <w:rFonts w:ascii="Times New Roman" w:eastAsia="Calibri" w:hAnsi="Times New Roman" w:cs="Times New Roman"/>
      <w:bCs/>
      <w:iCs/>
    </w:rPr>
  </w:style>
  <w:style w:type="character" w:customStyle="1" w:styleId="chekideChar">
    <w:name w:val="chekide Char"/>
    <w:link w:val="chekide"/>
    <w:rsid w:val="005076A6"/>
    <w:rPr>
      <w:rFonts w:ascii="Times New Roman" w:eastAsia="Calibri" w:hAnsi="Times New Roman" w:cs="Times New Roman"/>
      <w:bCs/>
      <w:iCs/>
    </w:rPr>
  </w:style>
  <w:style w:type="paragraph" w:customStyle="1" w:styleId="Keyword">
    <w:name w:val="Key word"/>
    <w:basedOn w:val="chekide"/>
    <w:link w:val="KeywordChar"/>
    <w:qFormat/>
    <w:rsid w:val="005076A6"/>
    <w:pPr>
      <w:spacing w:after="120"/>
      <w:ind w:left="1418" w:hanging="1134"/>
    </w:pPr>
    <w:rPr>
      <w:rFonts w:ascii="Times New Roman Bold" w:hAnsi="Times New Roman Bold"/>
      <w:b/>
      <w:i/>
      <w:sz w:val="18"/>
    </w:rPr>
  </w:style>
  <w:style w:type="character" w:customStyle="1" w:styleId="KeywordChar">
    <w:name w:val="Key word Char"/>
    <w:link w:val="Keyword"/>
    <w:rsid w:val="005076A6"/>
    <w:rPr>
      <w:rFonts w:ascii="Times New Roman Bold" w:eastAsia="Calibri" w:hAnsi="Times New Roman Bold" w:cs="Times New Roman"/>
      <w:b/>
      <w:bCs/>
      <w:i/>
      <w:iCs/>
      <w:sz w:val="18"/>
    </w:rPr>
  </w:style>
  <w:style w:type="paragraph" w:customStyle="1" w:styleId="table">
    <w:name w:val="table"/>
    <w:basedOn w:val="Normal"/>
    <w:rsid w:val="005076A6"/>
    <w:pPr>
      <w:spacing w:after="0" w:line="180" w:lineRule="exact"/>
      <w:jc w:val="center"/>
    </w:pPr>
    <w:rPr>
      <w:rFonts w:ascii="Times New Roman" w:eastAsia="Times New Roman" w:hAnsi="Times New Roman" w:cs="B Nazanin"/>
      <w:sz w:val="18"/>
      <w:szCs w:val="20"/>
      <w:lang w:bidi="ar-SA"/>
    </w:rPr>
  </w:style>
  <w:style w:type="paragraph" w:customStyle="1" w:styleId="header2">
    <w:name w:val="header2"/>
    <w:basedOn w:val="Normal"/>
    <w:rsid w:val="005076A6"/>
    <w:pPr>
      <w:bidi w:val="0"/>
      <w:spacing w:before="100" w:beforeAutospacing="1" w:after="100" w:afterAutospacing="1" w:line="240" w:lineRule="auto"/>
    </w:pPr>
    <w:rPr>
      <w:rFonts w:ascii="Times New Roman" w:eastAsia="Times New Roman" w:hAnsi="Times New Roman" w:cs="Times New Roman"/>
      <w:sz w:val="24"/>
      <w:szCs w:val="24"/>
    </w:rPr>
  </w:style>
  <w:style w:type="paragraph" w:customStyle="1" w:styleId="Style3">
    <w:name w:val="Style3"/>
    <w:basedOn w:val="Normal"/>
    <w:link w:val="Style3Char"/>
    <w:qFormat/>
    <w:rsid w:val="005076A6"/>
    <w:pPr>
      <w:widowControl w:val="0"/>
      <w:ind w:left="-46"/>
      <w:contextualSpacing/>
      <w:jc w:val="both"/>
    </w:pPr>
    <w:rPr>
      <w:rFonts w:ascii="B Yagut" w:eastAsia="Calibri" w:hAnsi="B Yagut" w:cs="B Yagut"/>
      <w:b/>
      <w:bCs/>
      <w:sz w:val="32"/>
      <w:szCs w:val="32"/>
    </w:rPr>
  </w:style>
  <w:style w:type="character" w:customStyle="1" w:styleId="Style3Char">
    <w:name w:val="Style3 Char"/>
    <w:link w:val="Style3"/>
    <w:rsid w:val="005076A6"/>
    <w:rPr>
      <w:rFonts w:ascii="B Yagut" w:eastAsia="Calibri" w:hAnsi="B Yagut" w:cs="B Yagut"/>
      <w:b/>
      <w:bCs/>
      <w:sz w:val="32"/>
      <w:szCs w:val="32"/>
    </w:rPr>
  </w:style>
  <w:style w:type="paragraph" w:customStyle="1" w:styleId="DecimalAligned">
    <w:name w:val="Decimal Aligned"/>
    <w:basedOn w:val="Normal"/>
    <w:uiPriority w:val="40"/>
    <w:qFormat/>
    <w:rsid w:val="005076A6"/>
    <w:pPr>
      <w:tabs>
        <w:tab w:val="decimal" w:pos="360"/>
      </w:tabs>
      <w:bidi w:val="0"/>
    </w:pPr>
    <w:rPr>
      <w:rFonts w:ascii="Calibri" w:eastAsia="Calibri" w:hAnsi="Calibri" w:cs="Arial"/>
      <w:lang w:eastAsia="ja-JP"/>
    </w:rPr>
  </w:style>
  <w:style w:type="character" w:customStyle="1" w:styleId="CommentTextChar1">
    <w:name w:val="Comment Text Char1"/>
    <w:uiPriority w:val="99"/>
    <w:rsid w:val="005076A6"/>
    <w:rPr>
      <w:sz w:val="20"/>
      <w:szCs w:val="20"/>
    </w:rPr>
  </w:style>
  <w:style w:type="character" w:customStyle="1" w:styleId="CommentSubjectChar1">
    <w:name w:val="Comment Subject Char1"/>
    <w:uiPriority w:val="99"/>
    <w:rsid w:val="005076A6"/>
    <w:rPr>
      <w:b/>
      <w:bCs/>
      <w:sz w:val="20"/>
      <w:szCs w:val="20"/>
    </w:rPr>
  </w:style>
  <w:style w:type="paragraph" w:customStyle="1" w:styleId="aff4">
    <w:name w:val="تورفتگي"/>
    <w:basedOn w:val="Index2"/>
    <w:link w:val="Charf4"/>
    <w:rsid w:val="005076A6"/>
    <w:pPr>
      <w:spacing w:line="380" w:lineRule="exact"/>
      <w:ind w:left="794" w:hanging="227"/>
    </w:pPr>
    <w:rPr>
      <w:sz w:val="18"/>
      <w:szCs w:val="24"/>
    </w:rPr>
  </w:style>
  <w:style w:type="paragraph" w:styleId="Index2">
    <w:name w:val="index 2"/>
    <w:basedOn w:val="Normal"/>
    <w:next w:val="Normal"/>
    <w:autoRedefine/>
    <w:uiPriority w:val="99"/>
    <w:unhideWhenUsed/>
    <w:rsid w:val="005076A6"/>
    <w:pPr>
      <w:widowControl w:val="0"/>
      <w:spacing w:after="0" w:line="240" w:lineRule="auto"/>
      <w:ind w:left="440" w:hanging="220"/>
      <w:jc w:val="lowKashida"/>
    </w:pPr>
    <w:rPr>
      <w:rFonts w:ascii="Times New Roman" w:eastAsia="Times New Roman" w:hAnsi="Times New Roman" w:cs="B Lotus"/>
      <w:szCs w:val="26"/>
    </w:rPr>
  </w:style>
  <w:style w:type="character" w:customStyle="1" w:styleId="Charf4">
    <w:name w:val="تورفتگي Char"/>
    <w:link w:val="aff4"/>
    <w:rsid w:val="005076A6"/>
    <w:rPr>
      <w:rFonts w:ascii="Times New Roman" w:eastAsia="Times New Roman" w:hAnsi="Times New Roman" w:cs="B Lotus"/>
      <w:sz w:val="18"/>
      <w:szCs w:val="24"/>
    </w:rPr>
  </w:style>
  <w:style w:type="paragraph" w:customStyle="1" w:styleId="aff5">
    <w:name w:val="نقل‌قول"/>
    <w:basedOn w:val="aff4"/>
    <w:link w:val="Charf5"/>
    <w:rsid w:val="005076A6"/>
    <w:pPr>
      <w:ind w:left="567" w:firstLine="0"/>
    </w:pPr>
  </w:style>
  <w:style w:type="character" w:customStyle="1" w:styleId="Charf5">
    <w:name w:val="نقل‌قول Char"/>
    <w:link w:val="aff5"/>
    <w:rsid w:val="005076A6"/>
    <w:rPr>
      <w:rFonts w:ascii="Times New Roman" w:eastAsia="Times New Roman" w:hAnsi="Times New Roman" w:cs="B Lotus"/>
      <w:sz w:val="18"/>
      <w:szCs w:val="24"/>
    </w:rPr>
  </w:style>
  <w:style w:type="paragraph" w:customStyle="1" w:styleId="fehrest1">
    <w:name w:val="fehrest 1"/>
    <w:basedOn w:val="Normal"/>
    <w:autoRedefine/>
    <w:qFormat/>
    <w:rsid w:val="005076A6"/>
    <w:pPr>
      <w:widowControl w:val="0"/>
      <w:spacing w:after="0" w:line="420" w:lineRule="exact"/>
      <w:ind w:firstLine="284"/>
      <w:jc w:val="lowKashida"/>
    </w:pPr>
    <w:rPr>
      <w:rFonts w:ascii="Times New Roman" w:eastAsia="Times New Roman" w:hAnsi="Times New Roman" w:cs="B Lotus"/>
      <w:szCs w:val="26"/>
    </w:rPr>
  </w:style>
  <w:style w:type="paragraph" w:customStyle="1" w:styleId="titr3">
    <w:name w:val="titr3"/>
    <w:basedOn w:val="Heading2"/>
    <w:link w:val="titr3Char"/>
    <w:autoRedefine/>
    <w:qFormat/>
    <w:rsid w:val="005076A6"/>
    <w:pPr>
      <w:widowControl w:val="0"/>
      <w:spacing w:before="360" w:after="120"/>
      <w:jc w:val="left"/>
    </w:pPr>
    <w:rPr>
      <w:rFonts w:ascii="B Lotus" w:hAnsi="B Lotus" w:cs="B Lotus"/>
      <w:color w:val="000000"/>
      <w:sz w:val="32"/>
      <w:szCs w:val="32"/>
    </w:rPr>
  </w:style>
  <w:style w:type="paragraph" w:customStyle="1" w:styleId="titr4">
    <w:name w:val="titr4"/>
    <w:basedOn w:val="Normal"/>
    <w:autoRedefine/>
    <w:qFormat/>
    <w:rsid w:val="005076A6"/>
    <w:pPr>
      <w:widowControl w:val="0"/>
      <w:spacing w:after="100" w:afterAutospacing="1"/>
      <w:jc w:val="both"/>
    </w:pPr>
    <w:rPr>
      <w:rFonts w:ascii="Times New Roman" w:eastAsia="Times New Roman" w:hAnsi="Times New Roman" w:cs="B Nazanin"/>
      <w:sz w:val="28"/>
      <w:szCs w:val="28"/>
    </w:rPr>
  </w:style>
  <w:style w:type="paragraph" w:customStyle="1" w:styleId="aff6">
    <w:name w:val="فهرست جداول"/>
    <w:basedOn w:val="Normal"/>
    <w:qFormat/>
    <w:rsid w:val="005076A6"/>
    <w:pPr>
      <w:spacing w:after="0"/>
      <w:ind w:firstLine="567"/>
      <w:jc w:val="both"/>
    </w:pPr>
    <w:rPr>
      <w:rFonts w:ascii="Calibri" w:eastAsia="Calibri" w:hAnsi="Calibri" w:cs="B Nazanin"/>
      <w:sz w:val="24"/>
      <w:szCs w:val="24"/>
    </w:rPr>
  </w:style>
  <w:style w:type="paragraph" w:customStyle="1" w:styleId="ntext">
    <w:name w:val="ntext"/>
    <w:basedOn w:val="Normal"/>
    <w:rsid w:val="005076A6"/>
    <w:pPr>
      <w:bidi w:val="0"/>
      <w:spacing w:before="100" w:beforeAutospacing="1" w:after="100" w:afterAutospacing="1" w:line="240" w:lineRule="auto"/>
    </w:pPr>
    <w:rPr>
      <w:rFonts w:ascii="Times New Roman" w:eastAsia="Times New Roman" w:hAnsi="Times New Roman" w:cs="Times New Roman"/>
      <w:sz w:val="24"/>
      <w:szCs w:val="24"/>
    </w:rPr>
  </w:style>
  <w:style w:type="paragraph" w:customStyle="1" w:styleId="aff7">
    <w:name w:val="متن"/>
    <w:link w:val="Charf6"/>
    <w:qFormat/>
    <w:rsid w:val="005076A6"/>
    <w:pPr>
      <w:widowControl w:val="0"/>
      <w:bidi/>
      <w:spacing w:after="0" w:line="297" w:lineRule="auto"/>
      <w:ind w:firstLine="284"/>
      <w:jc w:val="lowKashida"/>
    </w:pPr>
    <w:rPr>
      <w:rFonts w:ascii="Times New Roman" w:eastAsia="Times New Roman" w:hAnsi="Times New Roman" w:cs="B Nazanin"/>
      <w:sz w:val="24"/>
      <w:szCs w:val="28"/>
    </w:rPr>
  </w:style>
  <w:style w:type="paragraph" w:customStyle="1" w:styleId="C289308D74E2492DA70DEFAE9D5EDFC8">
    <w:name w:val="C289308D74E2492DA70DEFAE9D5EDFC8"/>
    <w:rsid w:val="005076A6"/>
    <w:rPr>
      <w:rFonts w:ascii="Calibri" w:eastAsia="Times New Roman" w:hAnsi="Calibri" w:cs="Arial"/>
      <w:lang w:eastAsia="ja-JP"/>
    </w:rPr>
  </w:style>
  <w:style w:type="paragraph" w:customStyle="1" w:styleId="32">
    <w:name w:val="32"/>
    <w:basedOn w:val="Normal"/>
    <w:rsid w:val="005076A6"/>
    <w:pPr>
      <w:spacing w:after="0" w:line="336" w:lineRule="auto"/>
      <w:jc w:val="lowKashida"/>
    </w:pPr>
    <w:rPr>
      <w:rFonts w:ascii="Nazanin" w:eastAsia="Times New Roman" w:hAnsi="Nazanin" w:cs="Nazanin"/>
      <w:b/>
      <w:bCs/>
      <w:i/>
      <w:iCs/>
      <w:sz w:val="32"/>
      <w:szCs w:val="28"/>
    </w:rPr>
  </w:style>
  <w:style w:type="paragraph" w:customStyle="1" w:styleId="NormalComplexBNazanin">
    <w:name w:val="Normal + (Complex) B Nazanin"/>
    <w:basedOn w:val="Normal"/>
    <w:rsid w:val="005076A6"/>
    <w:pPr>
      <w:tabs>
        <w:tab w:val="num" w:pos="1050"/>
      </w:tabs>
      <w:bidi w:val="0"/>
      <w:spacing w:after="0" w:line="240" w:lineRule="auto"/>
      <w:ind w:left="1050" w:hanging="510"/>
      <w:jc w:val="both"/>
    </w:pPr>
    <w:rPr>
      <w:rFonts w:ascii="Times New Roman" w:eastAsia="Times New Roman" w:hAnsi="Times New Roman" w:cs="Times New Roman"/>
      <w:sz w:val="24"/>
      <w:szCs w:val="24"/>
      <w:lang w:val="x-none" w:eastAsia="x-none"/>
    </w:rPr>
  </w:style>
  <w:style w:type="paragraph" w:customStyle="1" w:styleId="31">
    <w:name w:val="31"/>
    <w:basedOn w:val="Normal"/>
    <w:rsid w:val="005076A6"/>
    <w:pPr>
      <w:spacing w:after="0" w:line="336" w:lineRule="auto"/>
      <w:jc w:val="lowKashida"/>
    </w:pPr>
    <w:rPr>
      <w:rFonts w:ascii="Nazanin" w:eastAsia="Times New Roman" w:hAnsi="Nazanin" w:cs="Nazanin"/>
      <w:bCs/>
      <w:i/>
      <w:iCs/>
      <w:sz w:val="32"/>
      <w:szCs w:val="28"/>
    </w:rPr>
  </w:style>
  <w:style w:type="character" w:customStyle="1" w:styleId="aff8">
    <w:name w:val="ايتاليك متن"/>
    <w:rsid w:val="005076A6"/>
    <w:rPr>
      <w:rFonts w:cs="B Lotus"/>
      <w:i/>
      <w:iCs/>
      <w:sz w:val="20"/>
      <w:szCs w:val="24"/>
    </w:rPr>
  </w:style>
  <w:style w:type="character" w:customStyle="1" w:styleId="aff9">
    <w:name w:val="سياه متن"/>
    <w:rsid w:val="005076A6"/>
    <w:rPr>
      <w:b/>
      <w:bCs/>
      <w:sz w:val="20"/>
      <w:szCs w:val="24"/>
    </w:rPr>
  </w:style>
  <w:style w:type="numbering" w:customStyle="1" w:styleId="NoList12">
    <w:name w:val="No List12"/>
    <w:next w:val="NoList"/>
    <w:uiPriority w:val="99"/>
    <w:semiHidden/>
    <w:unhideWhenUsed/>
    <w:rsid w:val="005076A6"/>
  </w:style>
  <w:style w:type="table" w:customStyle="1" w:styleId="GridTable4-Accent61">
    <w:name w:val="Grid Table 4 - Accent 61"/>
    <w:basedOn w:val="TableNormal"/>
    <w:uiPriority w:val="49"/>
    <w:rsid w:val="005076A6"/>
    <w:pPr>
      <w:spacing w:after="0" w:line="240" w:lineRule="auto"/>
    </w:pPr>
    <w:rPr>
      <w:rFonts w:ascii="Calibri" w:eastAsia="Calibri" w:hAnsi="Calibri" w:cs="Arial"/>
      <w:sz w:val="20"/>
      <w:szCs w:val="20"/>
    </w:rPr>
    <w:tblPr>
      <w:tblStyleRowBandSize w:val="1"/>
      <w:tblStyleColBandSize w:val="1"/>
      <w:tblBorders>
        <w:top w:val="single" w:sz="4" w:space="0" w:color="FABF8F"/>
        <w:left w:val="single" w:sz="4" w:space="0" w:color="FABF8F"/>
        <w:bottom w:val="single" w:sz="4" w:space="0" w:color="FABF8F"/>
        <w:right w:val="single" w:sz="4" w:space="0" w:color="FABF8F"/>
        <w:insideH w:val="single" w:sz="4" w:space="0" w:color="FABF8F"/>
        <w:insideV w:val="single" w:sz="4" w:space="0" w:color="FABF8F"/>
      </w:tblBorders>
    </w:tblPr>
    <w:tblStylePr w:type="firstRow">
      <w:rPr>
        <w:b/>
        <w:bCs/>
        <w:color w:val="FFFFFF"/>
      </w:rPr>
      <w:tblPr/>
      <w:tcPr>
        <w:tcBorders>
          <w:top w:val="single" w:sz="4" w:space="0" w:color="F79646"/>
          <w:left w:val="single" w:sz="4" w:space="0" w:color="F79646"/>
          <w:bottom w:val="single" w:sz="4" w:space="0" w:color="F79646"/>
          <w:right w:val="single" w:sz="4" w:space="0" w:color="F79646"/>
          <w:insideH w:val="nil"/>
          <w:insideV w:val="nil"/>
        </w:tcBorders>
        <w:shd w:val="clear" w:color="auto" w:fill="F79646"/>
      </w:tcPr>
    </w:tblStylePr>
    <w:tblStylePr w:type="lastRow">
      <w:rPr>
        <w:b/>
        <w:bCs/>
      </w:rPr>
      <w:tblPr/>
      <w:tcPr>
        <w:tcBorders>
          <w:top w:val="double" w:sz="4" w:space="0" w:color="F79646"/>
        </w:tcBorders>
      </w:tcPr>
    </w:tblStylePr>
    <w:tblStylePr w:type="firstCol">
      <w:rPr>
        <w:b/>
        <w:bCs/>
      </w:rPr>
    </w:tblStylePr>
    <w:tblStylePr w:type="lastCol">
      <w:rPr>
        <w:b/>
        <w:bCs/>
      </w:rPr>
    </w:tblStylePr>
    <w:tblStylePr w:type="band1Vert">
      <w:tblPr/>
      <w:tcPr>
        <w:shd w:val="clear" w:color="auto" w:fill="FDE9D9"/>
      </w:tcPr>
    </w:tblStylePr>
    <w:tblStylePr w:type="band1Horz">
      <w:tblPr/>
      <w:tcPr>
        <w:shd w:val="clear" w:color="auto" w:fill="FDE9D9"/>
      </w:tcPr>
    </w:tblStylePr>
  </w:style>
  <w:style w:type="character" w:customStyle="1" w:styleId="BodyTextChar1">
    <w:name w:val="Body Text Char1"/>
    <w:uiPriority w:val="99"/>
    <w:rsid w:val="005076A6"/>
  </w:style>
  <w:style w:type="character" w:customStyle="1" w:styleId="BodyTextIndentChar1">
    <w:name w:val="Body Text Indent Char1"/>
    <w:uiPriority w:val="99"/>
    <w:semiHidden/>
    <w:rsid w:val="005076A6"/>
  </w:style>
  <w:style w:type="character" w:customStyle="1" w:styleId="search-highlight">
    <w:name w:val="search-highlight"/>
    <w:rsid w:val="005076A6"/>
  </w:style>
  <w:style w:type="paragraph" w:customStyle="1" w:styleId="article-list-info">
    <w:name w:val="article-list-info"/>
    <w:basedOn w:val="Normal"/>
    <w:rsid w:val="005076A6"/>
    <w:pPr>
      <w:bidi w:val="0"/>
      <w:spacing w:before="100" w:beforeAutospacing="1" w:after="100" w:afterAutospacing="1" w:line="240" w:lineRule="auto"/>
    </w:pPr>
    <w:rPr>
      <w:rFonts w:ascii="Times New Roman" w:eastAsia="Times New Roman" w:hAnsi="Times New Roman" w:cs="Times New Roman"/>
      <w:sz w:val="24"/>
      <w:szCs w:val="24"/>
    </w:rPr>
  </w:style>
  <w:style w:type="character" w:customStyle="1" w:styleId="abstracttitle">
    <w:name w:val="abstract_title"/>
    <w:basedOn w:val="DefaultParagraphFont"/>
    <w:rsid w:val="005076A6"/>
  </w:style>
  <w:style w:type="numbering" w:customStyle="1" w:styleId="NoList6">
    <w:name w:val="No List6"/>
    <w:next w:val="NoList"/>
    <w:uiPriority w:val="99"/>
    <w:semiHidden/>
    <w:unhideWhenUsed/>
    <w:rsid w:val="005076A6"/>
  </w:style>
  <w:style w:type="paragraph" w:customStyle="1" w:styleId="affa">
    <w:name w:val="جداول"/>
    <w:basedOn w:val="Normal"/>
    <w:link w:val="Charf7"/>
    <w:qFormat/>
    <w:rsid w:val="005076A6"/>
    <w:pPr>
      <w:spacing w:line="360" w:lineRule="auto"/>
      <w:ind w:right="-274" w:firstLine="340"/>
      <w:jc w:val="both"/>
    </w:pPr>
    <w:rPr>
      <w:rFonts w:ascii="Calibri" w:eastAsia="Calibri" w:hAnsi="Calibri" w:cs="B Zar"/>
      <w:sz w:val="26"/>
      <w:szCs w:val="26"/>
      <w:lang w:bidi="ar-SA"/>
    </w:rPr>
  </w:style>
  <w:style w:type="table" w:customStyle="1" w:styleId="TableGrid50">
    <w:name w:val="Table Grid5"/>
    <w:basedOn w:val="TableNormal"/>
    <w:next w:val="TableGrid"/>
    <w:uiPriority w:val="39"/>
    <w:rsid w:val="005076A6"/>
    <w:pPr>
      <w:spacing w:after="0" w:line="240" w:lineRule="auto"/>
    </w:pPr>
    <w:rPr>
      <w:rFonts w:ascii="Calibri" w:eastAsia="Calibri" w:hAnsi="Calibri" w:cs="Arial"/>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21">
    <w:name w:val="Plain Table 21"/>
    <w:basedOn w:val="TableNormal"/>
    <w:uiPriority w:val="42"/>
    <w:rsid w:val="005076A6"/>
    <w:pPr>
      <w:spacing w:after="0" w:line="240" w:lineRule="auto"/>
    </w:pPr>
    <w:rPr>
      <w:rFonts w:ascii="Calibri" w:eastAsia="Calibri" w:hAnsi="Calibri" w:cs="Arial"/>
      <w:sz w:val="20"/>
      <w:szCs w:val="20"/>
      <w:lang w:bidi="ar-SA"/>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numbering" w:customStyle="1" w:styleId="NoList7">
    <w:name w:val="No List7"/>
    <w:next w:val="NoList"/>
    <w:uiPriority w:val="99"/>
    <w:semiHidden/>
    <w:unhideWhenUsed/>
    <w:rsid w:val="005076A6"/>
  </w:style>
  <w:style w:type="character" w:customStyle="1" w:styleId="spelle">
    <w:name w:val="spelle"/>
    <w:rsid w:val="005076A6"/>
  </w:style>
  <w:style w:type="table" w:customStyle="1" w:styleId="TableGrid60">
    <w:name w:val="Table Grid6"/>
    <w:basedOn w:val="TableNormal"/>
    <w:next w:val="TableGrid"/>
    <w:rsid w:val="005076A6"/>
    <w:pPr>
      <w:bidi/>
      <w:spacing w:after="0" w:line="240" w:lineRule="auto"/>
    </w:pPr>
    <w:rPr>
      <w:rFonts w:ascii="Times New Roman" w:eastAsia="Times New Roman" w:hAnsi="Times New Roman" w:cs="Times New Roman"/>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tn">
    <w:name w:val="atn"/>
    <w:basedOn w:val="DefaultParagraphFont"/>
    <w:rsid w:val="005076A6"/>
  </w:style>
  <w:style w:type="paragraph" w:customStyle="1" w:styleId="al-creator">
    <w:name w:val="al-creator"/>
    <w:basedOn w:val="Normal"/>
    <w:rsid w:val="005076A6"/>
    <w:pPr>
      <w:bidi w:val="0"/>
      <w:spacing w:after="107" w:line="240" w:lineRule="auto"/>
    </w:pPr>
    <w:rPr>
      <w:rFonts w:ascii="Times New Roman" w:eastAsia="Times New Roman" w:hAnsi="Times New Roman" w:cs="Times New Roman"/>
      <w:sz w:val="24"/>
      <w:szCs w:val="24"/>
      <w:lang w:bidi="ar-SA"/>
    </w:rPr>
  </w:style>
  <w:style w:type="paragraph" w:customStyle="1" w:styleId="al-mag-info">
    <w:name w:val="al-mag-info"/>
    <w:basedOn w:val="Normal"/>
    <w:rsid w:val="005076A6"/>
    <w:pPr>
      <w:bidi w:val="0"/>
      <w:spacing w:after="107" w:line="240" w:lineRule="auto"/>
    </w:pPr>
    <w:rPr>
      <w:rFonts w:ascii="Times New Roman" w:eastAsia="Times New Roman" w:hAnsi="Times New Roman" w:cs="Times New Roman"/>
      <w:sz w:val="24"/>
      <w:szCs w:val="24"/>
      <w:lang w:bidi="ar-SA"/>
    </w:rPr>
  </w:style>
  <w:style w:type="character" w:customStyle="1" w:styleId="al-mag-title2">
    <w:name w:val="al-mag-title2"/>
    <w:basedOn w:val="DefaultParagraphFont"/>
    <w:rsid w:val="005076A6"/>
  </w:style>
  <w:style w:type="character" w:customStyle="1" w:styleId="text-info1">
    <w:name w:val="text-info1"/>
    <w:basedOn w:val="DefaultParagraphFont"/>
    <w:rsid w:val="005076A6"/>
    <w:rPr>
      <w:color w:val="31708F"/>
    </w:rPr>
  </w:style>
  <w:style w:type="numbering" w:customStyle="1" w:styleId="NoList8">
    <w:name w:val="No List8"/>
    <w:next w:val="NoList"/>
    <w:uiPriority w:val="99"/>
    <w:semiHidden/>
    <w:unhideWhenUsed/>
    <w:rsid w:val="005076A6"/>
  </w:style>
  <w:style w:type="paragraph" w:customStyle="1" w:styleId="affb">
    <w:name w:val="متن عادی پایان نامه"/>
    <w:basedOn w:val="Normal"/>
    <w:link w:val="Charf8"/>
    <w:qFormat/>
    <w:rsid w:val="005076A6"/>
    <w:pPr>
      <w:spacing w:line="240" w:lineRule="auto"/>
      <w:jc w:val="both"/>
    </w:pPr>
    <w:rPr>
      <w:rFonts w:ascii="Times New Roman" w:eastAsia="Calibri" w:hAnsi="Times New Roman" w:cs="B Mitra"/>
      <w:szCs w:val="16"/>
      <w:lang w:bidi="ar-SA"/>
    </w:rPr>
  </w:style>
  <w:style w:type="character" w:customStyle="1" w:styleId="Charf8">
    <w:name w:val="متن عادی پایان نامه Char"/>
    <w:basedOn w:val="DefaultParagraphFont"/>
    <w:link w:val="affb"/>
    <w:rsid w:val="005076A6"/>
    <w:rPr>
      <w:rFonts w:ascii="Times New Roman" w:eastAsia="Calibri" w:hAnsi="Times New Roman" w:cs="B Mitra"/>
      <w:szCs w:val="16"/>
      <w:lang w:bidi="ar-SA"/>
    </w:rPr>
  </w:style>
  <w:style w:type="paragraph" w:customStyle="1" w:styleId="a9">
    <w:name w:val="فهرست شماره دار فارسی"/>
    <w:basedOn w:val="affb"/>
    <w:qFormat/>
    <w:rsid w:val="005076A6"/>
    <w:pPr>
      <w:numPr>
        <w:numId w:val="25"/>
      </w:numPr>
      <w:tabs>
        <w:tab w:val="num" w:pos="360"/>
      </w:tabs>
      <w:ind w:left="568" w:hanging="284"/>
      <w:contextualSpacing/>
      <w:jc w:val="left"/>
    </w:pPr>
  </w:style>
  <w:style w:type="paragraph" w:customStyle="1" w:styleId="affc">
    <w:name w:val="جدول"/>
    <w:basedOn w:val="Normal"/>
    <w:link w:val="Charf9"/>
    <w:qFormat/>
    <w:rsid w:val="005076A6"/>
    <w:pPr>
      <w:spacing w:after="0" w:line="240" w:lineRule="auto"/>
      <w:jc w:val="center"/>
    </w:pPr>
    <w:rPr>
      <w:rFonts w:ascii="Times New Roman" w:eastAsia="Calibri" w:hAnsi="Times New Roman" w:cs="B Zar"/>
      <w:b/>
      <w:bCs/>
      <w:sz w:val="16"/>
      <w:szCs w:val="16"/>
      <w:lang w:bidi="ar-SA"/>
    </w:rPr>
  </w:style>
  <w:style w:type="paragraph" w:customStyle="1" w:styleId="affd">
    <w:name w:val="فونت جدول"/>
    <w:basedOn w:val="Normal"/>
    <w:qFormat/>
    <w:rsid w:val="005076A6"/>
    <w:pPr>
      <w:spacing w:after="0"/>
      <w:ind w:firstLine="284"/>
      <w:jc w:val="both"/>
    </w:pPr>
    <w:rPr>
      <w:rFonts w:ascii="Times New Roman" w:eastAsia="Calibri" w:hAnsi="Times New Roman" w:cs="B Nazanin"/>
      <w:sz w:val="24"/>
      <w:szCs w:val="16"/>
      <w:lang w:bidi="ar-SA"/>
    </w:rPr>
  </w:style>
  <w:style w:type="table" w:customStyle="1" w:styleId="TableGrid70">
    <w:name w:val="Table Grid7"/>
    <w:basedOn w:val="TableNormal"/>
    <w:next w:val="TableGrid"/>
    <w:uiPriority w:val="39"/>
    <w:rsid w:val="005076A6"/>
    <w:pPr>
      <w:spacing w:after="0" w:line="240" w:lineRule="auto"/>
    </w:pPr>
    <w:rPr>
      <w:rFonts w:ascii="Calibri" w:eastAsia="Calibri" w:hAnsi="Calibri" w:cs="Arial"/>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journaltitle">
    <w:name w:val="journaltitle"/>
    <w:basedOn w:val="DefaultParagraphFont"/>
    <w:rsid w:val="005076A6"/>
  </w:style>
  <w:style w:type="character" w:customStyle="1" w:styleId="titleheading">
    <w:name w:val="titleheading"/>
    <w:basedOn w:val="DefaultParagraphFont"/>
    <w:rsid w:val="005076A6"/>
  </w:style>
  <w:style w:type="numbering" w:customStyle="1" w:styleId="NoList9">
    <w:name w:val="No List9"/>
    <w:next w:val="NoList"/>
    <w:uiPriority w:val="99"/>
    <w:semiHidden/>
    <w:unhideWhenUsed/>
    <w:rsid w:val="005076A6"/>
  </w:style>
  <w:style w:type="table" w:customStyle="1" w:styleId="TableGrid80">
    <w:name w:val="Table Grid8"/>
    <w:basedOn w:val="TableNormal"/>
    <w:next w:val="TableGrid"/>
    <w:uiPriority w:val="39"/>
    <w:rsid w:val="005076A6"/>
    <w:pPr>
      <w:spacing w:after="0" w:line="240" w:lineRule="auto"/>
    </w:pPr>
    <w:rPr>
      <w:rFonts w:ascii="Calibri" w:eastAsia="Calibri" w:hAnsi="Calibri" w:cs="Arial"/>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Shading12">
    <w:name w:val="Light Shading12"/>
    <w:basedOn w:val="TableNormal"/>
    <w:uiPriority w:val="60"/>
    <w:rsid w:val="005076A6"/>
    <w:pPr>
      <w:spacing w:after="0" w:line="240" w:lineRule="auto"/>
    </w:pPr>
    <w:rPr>
      <w:rFonts w:ascii="Calibri" w:eastAsia="Calibri" w:hAnsi="Calibri" w:cs="Arial"/>
      <w:color w:val="000000"/>
      <w:lang w:bidi="ar-SA"/>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List-Accent31">
    <w:name w:val="Light List - Accent 31"/>
    <w:basedOn w:val="TableNormal"/>
    <w:uiPriority w:val="61"/>
    <w:rsid w:val="005076A6"/>
    <w:pPr>
      <w:spacing w:after="0" w:line="240" w:lineRule="auto"/>
    </w:pPr>
    <w:rPr>
      <w:rFonts w:ascii="Calibri" w:eastAsia="Calibri" w:hAnsi="Calibri" w:cs="Arial"/>
      <w:lang w:bidi="ar-SA"/>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numbering" w:customStyle="1" w:styleId="Style11">
    <w:name w:val="Style11"/>
    <w:uiPriority w:val="99"/>
    <w:rsid w:val="005076A6"/>
  </w:style>
  <w:style w:type="table" w:customStyle="1" w:styleId="LightList-Accent32">
    <w:name w:val="Light List - Accent 32"/>
    <w:basedOn w:val="TableNormal"/>
    <w:uiPriority w:val="61"/>
    <w:rsid w:val="005076A6"/>
    <w:pPr>
      <w:spacing w:after="0" w:line="240" w:lineRule="auto"/>
    </w:pPr>
    <w:rPr>
      <w:rFonts w:ascii="Times New Roman" w:eastAsia="Times New Roman" w:hAnsi="Times New Roman" w:cs="Times New Roman"/>
      <w:sz w:val="20"/>
      <w:szCs w:val="20"/>
      <w:lang w:bidi="ar-SA"/>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numbering" w:customStyle="1" w:styleId="NoList10">
    <w:name w:val="No List10"/>
    <w:next w:val="NoList"/>
    <w:uiPriority w:val="99"/>
    <w:semiHidden/>
    <w:unhideWhenUsed/>
    <w:rsid w:val="005076A6"/>
  </w:style>
  <w:style w:type="numbering" w:customStyle="1" w:styleId="NoList13">
    <w:name w:val="No List13"/>
    <w:next w:val="NoList"/>
    <w:uiPriority w:val="99"/>
    <w:semiHidden/>
    <w:unhideWhenUsed/>
    <w:rsid w:val="005076A6"/>
  </w:style>
  <w:style w:type="table" w:customStyle="1" w:styleId="LightList-Accent321">
    <w:name w:val="Light List - Accent 321"/>
    <w:basedOn w:val="TableNormal"/>
    <w:uiPriority w:val="61"/>
    <w:semiHidden/>
    <w:unhideWhenUsed/>
    <w:rsid w:val="005076A6"/>
    <w:pPr>
      <w:spacing w:after="0" w:line="17" w:lineRule="atLeast"/>
      <w:ind w:firstLine="284"/>
      <w:jc w:val="both"/>
    </w:pPr>
    <w:rPr>
      <w:rFonts w:ascii="Calibri" w:eastAsia="Calibri" w:hAnsi="Calibri" w:cs="Arial"/>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TableGrid9">
    <w:name w:val="Table Grid9"/>
    <w:basedOn w:val="TableNormal"/>
    <w:next w:val="TableGrid"/>
    <w:uiPriority w:val="39"/>
    <w:rsid w:val="005076A6"/>
    <w:pPr>
      <w:bidi/>
      <w:spacing w:after="0" w:line="17" w:lineRule="atLeast"/>
      <w:ind w:firstLine="284"/>
      <w:jc w:val="both"/>
    </w:pPr>
    <w:rPr>
      <w:rFonts w:ascii="Times New Roman" w:eastAsia="Times New Roman" w:hAnsi="Times New Roman" w:cs="Traditional Arabic"/>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
    <w:name w:val="Table Grid12"/>
    <w:basedOn w:val="TableNormal"/>
    <w:next w:val="TableGrid"/>
    <w:uiPriority w:val="39"/>
    <w:rsid w:val="005076A6"/>
    <w:pPr>
      <w:bidi/>
      <w:spacing w:after="0" w:line="17" w:lineRule="atLeast"/>
      <w:ind w:firstLine="284"/>
      <w:jc w:val="both"/>
    </w:pPr>
    <w:rPr>
      <w:rFonts w:ascii="Times New Roman" w:eastAsia="Times New Roman" w:hAnsi="Times New Roman" w:cs="Traditional Arabic"/>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Shading13">
    <w:name w:val="Light Shading13"/>
    <w:basedOn w:val="TableNormal"/>
    <w:uiPriority w:val="60"/>
    <w:rsid w:val="005076A6"/>
    <w:pPr>
      <w:spacing w:after="0" w:line="17" w:lineRule="atLeast"/>
      <w:ind w:firstLine="284"/>
      <w:jc w:val="both"/>
    </w:pPr>
    <w:rPr>
      <w:rFonts w:ascii="Calibri" w:eastAsia="Calibri" w:hAnsi="Calibri" w:cs="Arial"/>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Accent11">
    <w:name w:val="Light Shading - Accent 11"/>
    <w:basedOn w:val="TableNormal"/>
    <w:uiPriority w:val="60"/>
    <w:rsid w:val="005076A6"/>
    <w:pPr>
      <w:spacing w:after="0" w:line="17" w:lineRule="atLeast"/>
      <w:ind w:firstLine="284"/>
      <w:jc w:val="both"/>
    </w:pPr>
    <w:rPr>
      <w:rFonts w:ascii="Calibri" w:eastAsia="Calibri" w:hAnsi="Calibri" w:cs="Arial"/>
      <w:color w:val="2E74B5"/>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ListTable6Colorful1">
    <w:name w:val="List Table 6 Colorful1"/>
    <w:basedOn w:val="TableNormal"/>
    <w:uiPriority w:val="51"/>
    <w:rsid w:val="005076A6"/>
    <w:pPr>
      <w:bidi/>
      <w:spacing w:after="0" w:line="240" w:lineRule="auto"/>
      <w:jc w:val="both"/>
    </w:pPr>
    <w:rPr>
      <w:rFonts w:ascii="Times New Roman" w:eastAsia="Times New Roman" w:hAnsi="Times New Roman" w:cs="Traditional Arabic"/>
      <w:color w:val="000000"/>
      <w:sz w:val="20"/>
      <w:szCs w:val="20"/>
    </w:rPr>
    <w:tblPr>
      <w:tblStyleRowBandSize w:val="1"/>
      <w:tblStyleColBandSize w:val="1"/>
      <w:tblBorders>
        <w:top w:val="single" w:sz="4" w:space="0" w:color="000000"/>
        <w:bottom w:val="single" w:sz="4" w:space="0" w:color="000000"/>
      </w:tblBorders>
    </w:tblPr>
    <w:tblStylePr w:type="firstRow">
      <w:rPr>
        <w:b/>
        <w:bCs/>
      </w:rPr>
      <w:tblPr/>
      <w:tcPr>
        <w:tcBorders>
          <w:bottom w:val="single" w:sz="4" w:space="0" w:color="000000"/>
        </w:tcBorders>
      </w:tcPr>
    </w:tblStylePr>
    <w:tblStylePr w:type="lastRow">
      <w:rPr>
        <w:b/>
        <w:bCs/>
      </w:rPr>
      <w:tblPr/>
      <w:tcPr>
        <w:tcBorders>
          <w:top w:val="double" w:sz="4" w:space="0" w:color="000000"/>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numbering" w:customStyle="1" w:styleId="NoList14">
    <w:name w:val="No List14"/>
    <w:next w:val="NoList"/>
    <w:uiPriority w:val="99"/>
    <w:semiHidden/>
    <w:unhideWhenUsed/>
    <w:rsid w:val="005076A6"/>
  </w:style>
  <w:style w:type="numbering" w:customStyle="1" w:styleId="NoList15">
    <w:name w:val="No List15"/>
    <w:next w:val="NoList"/>
    <w:uiPriority w:val="99"/>
    <w:semiHidden/>
    <w:unhideWhenUsed/>
    <w:rsid w:val="005076A6"/>
  </w:style>
  <w:style w:type="table" w:customStyle="1" w:styleId="LightList-Accent33">
    <w:name w:val="Light List - Accent 33"/>
    <w:basedOn w:val="TableNormal"/>
    <w:uiPriority w:val="61"/>
    <w:semiHidden/>
    <w:unhideWhenUsed/>
    <w:rsid w:val="005076A6"/>
    <w:pPr>
      <w:spacing w:after="0" w:line="17" w:lineRule="atLeast"/>
      <w:ind w:firstLine="284"/>
      <w:jc w:val="both"/>
    </w:pPr>
    <w:rPr>
      <w:rFonts w:ascii="Calibri" w:eastAsia="Calibri" w:hAnsi="Calibri" w:cs="Arial"/>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TableGrid100">
    <w:name w:val="Table Grid10"/>
    <w:basedOn w:val="TableNormal"/>
    <w:next w:val="TableGrid"/>
    <w:uiPriority w:val="39"/>
    <w:rsid w:val="005076A6"/>
    <w:pPr>
      <w:bidi/>
      <w:spacing w:after="0" w:line="17" w:lineRule="atLeast"/>
      <w:ind w:firstLine="284"/>
      <w:jc w:val="both"/>
    </w:pPr>
    <w:rPr>
      <w:rFonts w:ascii="Times New Roman" w:eastAsia="Times New Roman" w:hAnsi="Times New Roman" w:cs="Traditional Arabic"/>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3">
    <w:name w:val="Table Grid13"/>
    <w:basedOn w:val="TableNormal"/>
    <w:next w:val="TableGrid"/>
    <w:uiPriority w:val="39"/>
    <w:rsid w:val="005076A6"/>
    <w:pPr>
      <w:bidi/>
      <w:spacing w:after="0" w:line="17" w:lineRule="atLeast"/>
      <w:ind w:firstLine="284"/>
      <w:jc w:val="both"/>
    </w:pPr>
    <w:rPr>
      <w:rFonts w:ascii="Times New Roman" w:eastAsia="Times New Roman" w:hAnsi="Times New Roman" w:cs="Traditional Arabic"/>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Shading14">
    <w:name w:val="Light Shading14"/>
    <w:basedOn w:val="TableNormal"/>
    <w:uiPriority w:val="60"/>
    <w:rsid w:val="005076A6"/>
    <w:pPr>
      <w:spacing w:after="0" w:line="17" w:lineRule="atLeast"/>
      <w:ind w:firstLine="284"/>
      <w:jc w:val="both"/>
    </w:pPr>
    <w:rPr>
      <w:rFonts w:ascii="Calibri" w:eastAsia="Calibri" w:hAnsi="Calibri" w:cs="Arial"/>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Accent111">
    <w:name w:val="Light Shading - Accent 111"/>
    <w:basedOn w:val="TableNormal"/>
    <w:uiPriority w:val="60"/>
    <w:rsid w:val="005076A6"/>
    <w:pPr>
      <w:spacing w:after="0" w:line="17" w:lineRule="atLeast"/>
      <w:ind w:firstLine="284"/>
      <w:jc w:val="both"/>
    </w:pPr>
    <w:rPr>
      <w:rFonts w:ascii="Calibri" w:eastAsia="Calibri" w:hAnsi="Calibri" w:cs="Arial"/>
      <w:color w:val="2E74B5"/>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ListTable6Colorful11">
    <w:name w:val="List Table 6 Colorful11"/>
    <w:basedOn w:val="TableNormal"/>
    <w:uiPriority w:val="51"/>
    <w:rsid w:val="005076A6"/>
    <w:pPr>
      <w:bidi/>
      <w:spacing w:after="0" w:line="240" w:lineRule="auto"/>
      <w:jc w:val="both"/>
    </w:pPr>
    <w:rPr>
      <w:rFonts w:ascii="Times New Roman" w:eastAsia="Times New Roman" w:hAnsi="Times New Roman" w:cs="Traditional Arabic"/>
      <w:color w:val="000000"/>
      <w:sz w:val="20"/>
      <w:szCs w:val="20"/>
    </w:rPr>
    <w:tblPr>
      <w:tblStyleRowBandSize w:val="1"/>
      <w:tblStyleColBandSize w:val="1"/>
      <w:tblBorders>
        <w:top w:val="single" w:sz="4" w:space="0" w:color="000000"/>
        <w:bottom w:val="single" w:sz="4" w:space="0" w:color="000000"/>
      </w:tblBorders>
    </w:tblPr>
    <w:tblStylePr w:type="firstRow">
      <w:rPr>
        <w:b/>
        <w:bCs/>
      </w:rPr>
      <w:tblPr/>
      <w:tcPr>
        <w:tcBorders>
          <w:bottom w:val="single" w:sz="4" w:space="0" w:color="000000"/>
        </w:tcBorders>
      </w:tcPr>
    </w:tblStylePr>
    <w:tblStylePr w:type="lastRow">
      <w:rPr>
        <w:b/>
        <w:bCs/>
      </w:rPr>
      <w:tblPr/>
      <w:tcPr>
        <w:tcBorders>
          <w:top w:val="double" w:sz="4" w:space="0" w:color="000000"/>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numbering" w:customStyle="1" w:styleId="NoList16">
    <w:name w:val="No List16"/>
    <w:next w:val="NoList"/>
    <w:uiPriority w:val="99"/>
    <w:semiHidden/>
    <w:unhideWhenUsed/>
    <w:rsid w:val="005076A6"/>
  </w:style>
  <w:style w:type="numbering" w:customStyle="1" w:styleId="NoList17">
    <w:name w:val="No List17"/>
    <w:next w:val="NoList"/>
    <w:uiPriority w:val="99"/>
    <w:semiHidden/>
    <w:unhideWhenUsed/>
    <w:rsid w:val="005076A6"/>
  </w:style>
  <w:style w:type="table" w:customStyle="1" w:styleId="TableGrid14">
    <w:name w:val="Table Grid14"/>
    <w:basedOn w:val="TableNormal"/>
    <w:next w:val="TableGrid"/>
    <w:uiPriority w:val="59"/>
    <w:rsid w:val="005076A6"/>
    <w:pPr>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5">
    <w:name w:val="Table Grid15"/>
    <w:basedOn w:val="TableNormal"/>
    <w:next w:val="TableGrid"/>
    <w:uiPriority w:val="59"/>
    <w:rsid w:val="005076A6"/>
    <w:pPr>
      <w:spacing w:after="0" w:line="240" w:lineRule="auto"/>
    </w:pPr>
    <w:rPr>
      <w:rFonts w:ascii="Calibri" w:eastAsia="Calibri" w:hAnsi="Calibri" w:cs="Arial"/>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
    <w:name w:val="Table Grid22"/>
    <w:basedOn w:val="TableNormal"/>
    <w:next w:val="TableGrid"/>
    <w:uiPriority w:val="59"/>
    <w:rsid w:val="005076A6"/>
    <w:pPr>
      <w:spacing w:after="0" w:line="240" w:lineRule="auto"/>
    </w:pPr>
    <w:rPr>
      <w:rFonts w:ascii="Calibri" w:eastAsia="Calibri"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111">
    <w:name w:val="No List1111"/>
    <w:next w:val="NoList"/>
    <w:uiPriority w:val="99"/>
    <w:semiHidden/>
    <w:unhideWhenUsed/>
    <w:rsid w:val="005076A6"/>
  </w:style>
  <w:style w:type="numbering" w:customStyle="1" w:styleId="NoList11111">
    <w:name w:val="No List11111"/>
    <w:next w:val="NoList"/>
    <w:uiPriority w:val="99"/>
    <w:semiHidden/>
    <w:unhideWhenUsed/>
    <w:rsid w:val="005076A6"/>
  </w:style>
  <w:style w:type="numbering" w:customStyle="1" w:styleId="NoList21">
    <w:name w:val="No List21"/>
    <w:next w:val="NoList"/>
    <w:uiPriority w:val="99"/>
    <w:semiHidden/>
    <w:unhideWhenUsed/>
    <w:rsid w:val="005076A6"/>
  </w:style>
  <w:style w:type="table" w:customStyle="1" w:styleId="TableGrid31">
    <w:name w:val="Table Grid31"/>
    <w:basedOn w:val="TableNormal"/>
    <w:next w:val="TableGrid"/>
    <w:rsid w:val="005076A6"/>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1">
    <w:name w:val="No List31"/>
    <w:next w:val="NoList"/>
    <w:uiPriority w:val="99"/>
    <w:semiHidden/>
    <w:unhideWhenUsed/>
    <w:rsid w:val="005076A6"/>
  </w:style>
  <w:style w:type="numbering" w:customStyle="1" w:styleId="NoList111111">
    <w:name w:val="No List111111"/>
    <w:next w:val="NoList"/>
    <w:uiPriority w:val="99"/>
    <w:semiHidden/>
    <w:unhideWhenUsed/>
    <w:rsid w:val="005076A6"/>
  </w:style>
  <w:style w:type="table" w:customStyle="1" w:styleId="TableGrid1111">
    <w:name w:val="Table Grid1111"/>
    <w:basedOn w:val="TableNormal"/>
    <w:next w:val="TableGrid"/>
    <w:uiPriority w:val="59"/>
    <w:rsid w:val="005076A6"/>
    <w:pPr>
      <w:spacing w:after="0" w:line="240" w:lineRule="auto"/>
    </w:pPr>
    <w:rPr>
      <w:rFonts w:ascii="Times New Roman" w:eastAsia="Times New Roman" w:hAnsi="Times New Roman" w:cs="Times New Roman"/>
      <w:sz w:val="20"/>
      <w:szCs w:val="20"/>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postcolor1">
    <w:name w:val="postcolor1"/>
    <w:basedOn w:val="DefaultParagraphFont"/>
    <w:rsid w:val="005076A6"/>
    <w:rPr>
      <w:spacing w:val="384"/>
      <w:sz w:val="18"/>
      <w:szCs w:val="18"/>
    </w:rPr>
  </w:style>
  <w:style w:type="character" w:customStyle="1" w:styleId="mw-headline">
    <w:name w:val="mw-headline"/>
    <w:basedOn w:val="DefaultParagraphFont"/>
    <w:rsid w:val="005076A6"/>
  </w:style>
  <w:style w:type="table" w:customStyle="1" w:styleId="MediumList2-Accent61">
    <w:name w:val="Medium List 2 - Accent 61"/>
    <w:basedOn w:val="TableNormal"/>
    <w:uiPriority w:val="66"/>
    <w:rsid w:val="005076A6"/>
    <w:pPr>
      <w:spacing w:after="0" w:line="240" w:lineRule="auto"/>
    </w:pPr>
    <w:rPr>
      <w:rFonts w:ascii="Cambria" w:eastAsia="Times New Roman" w:hAnsi="Cambria" w:cs="Times New Roman"/>
      <w:color w:val="000000"/>
      <w:lang w:bidi="ar-SA"/>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rPr>
        <w:sz w:val="24"/>
        <w:szCs w:val="24"/>
      </w:rPr>
      <w:tblPr/>
      <w:tcPr>
        <w:tcBorders>
          <w:top w:val="nil"/>
          <w:left w:val="nil"/>
          <w:bottom w:val="single" w:sz="24" w:space="0" w:color="F79646"/>
          <w:right w:val="nil"/>
          <w:insideH w:val="nil"/>
          <w:insideV w:val="nil"/>
        </w:tcBorders>
        <w:shd w:val="clear" w:color="auto" w:fill="FFFFFF"/>
      </w:tcPr>
    </w:tblStylePr>
    <w:tblStylePr w:type="lastRow">
      <w:tblPr/>
      <w:tcPr>
        <w:tcBorders>
          <w:top w:val="single" w:sz="8" w:space="0" w:color="F7964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insideH w:val="nil"/>
          <w:insideV w:val="nil"/>
        </w:tcBorders>
        <w:shd w:val="clear" w:color="auto" w:fill="FFFFFF"/>
      </w:tcPr>
    </w:tblStylePr>
    <w:tblStylePr w:type="lastCol">
      <w:tblPr/>
      <w:tcPr>
        <w:tcBorders>
          <w:top w:val="nil"/>
          <w:left w:val="single" w:sz="8" w:space="0" w:color="F7964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customStyle="1" w:styleId="MediumShading11">
    <w:name w:val="Medium Shading 11"/>
    <w:basedOn w:val="TableNormal"/>
    <w:uiPriority w:val="63"/>
    <w:rsid w:val="005076A6"/>
    <w:pPr>
      <w:spacing w:after="0" w:line="240" w:lineRule="auto"/>
    </w:pPr>
    <w:rPr>
      <w:rFonts w:ascii="Calibri" w:eastAsia="Calibri" w:hAnsi="Calibri" w:cs="Arial"/>
      <w:lang w:bidi="ar-SA"/>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MediumShading1-Accent11">
    <w:name w:val="Medium Shading 1 - Accent 11"/>
    <w:basedOn w:val="TableNormal"/>
    <w:uiPriority w:val="63"/>
    <w:rsid w:val="005076A6"/>
    <w:pPr>
      <w:spacing w:after="0" w:line="240" w:lineRule="auto"/>
    </w:pPr>
    <w:rPr>
      <w:rFonts w:ascii="Calibri" w:eastAsia="Calibri" w:hAnsi="Calibri" w:cs="Arial"/>
      <w:lang w:bidi="ar-SA"/>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customStyle="1" w:styleId="LightShading15">
    <w:name w:val="Light Shading15"/>
    <w:basedOn w:val="TableNormal"/>
    <w:uiPriority w:val="60"/>
    <w:rsid w:val="005076A6"/>
    <w:pPr>
      <w:spacing w:after="0" w:line="240" w:lineRule="auto"/>
    </w:pPr>
    <w:rPr>
      <w:rFonts w:ascii="Calibri" w:eastAsia="Calibri" w:hAnsi="Calibri" w:cs="Arial"/>
      <w:color w:val="000000"/>
      <w:lang w:bidi="ar-SA"/>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Accent31">
    <w:name w:val="Light Shading - Accent 31"/>
    <w:basedOn w:val="TableNormal"/>
    <w:uiPriority w:val="60"/>
    <w:rsid w:val="005076A6"/>
    <w:pPr>
      <w:spacing w:after="0" w:line="240" w:lineRule="auto"/>
    </w:pPr>
    <w:rPr>
      <w:rFonts w:ascii="Calibri" w:eastAsia="Calibri" w:hAnsi="Calibri" w:cs="Arial"/>
      <w:color w:val="76923C"/>
      <w:lang w:bidi="ar-SA"/>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customStyle="1" w:styleId="MediumList1-Accent31">
    <w:name w:val="Medium List 1 - Accent 31"/>
    <w:basedOn w:val="TableNormal"/>
    <w:uiPriority w:val="65"/>
    <w:rsid w:val="005076A6"/>
    <w:pPr>
      <w:spacing w:after="0" w:line="240" w:lineRule="auto"/>
    </w:pPr>
    <w:rPr>
      <w:rFonts w:ascii="Calibri" w:eastAsia="Calibri" w:hAnsi="Calibri" w:cs="Arial"/>
      <w:color w:val="000000"/>
      <w:lang w:bidi="ar-SA"/>
    </w:rPr>
    <w:tblPr>
      <w:tblStyleRowBandSize w:val="1"/>
      <w:tblStyleColBandSize w:val="1"/>
      <w:tblBorders>
        <w:top w:val="single" w:sz="8" w:space="0" w:color="9BBB59"/>
        <w:bottom w:val="single" w:sz="8" w:space="0" w:color="9BBB59"/>
      </w:tblBorders>
    </w:tblPr>
    <w:tblStylePr w:type="firstRow">
      <w:rPr>
        <w:rFonts w:ascii="KodchiangUPC" w:eastAsia="Times New Roman" w:hAnsi="KodchiangUPC" w:cs="Times New Roman"/>
      </w:rPr>
      <w:tblPr/>
      <w:tcPr>
        <w:tcBorders>
          <w:top w:val="nil"/>
          <w:bottom w:val="single" w:sz="8" w:space="0" w:color="9BBB59"/>
        </w:tcBorders>
      </w:tcPr>
    </w:tblStylePr>
    <w:tblStylePr w:type="lastRow">
      <w:rPr>
        <w:b/>
        <w:bCs/>
        <w:color w:val="1F497D"/>
      </w:rPr>
      <w:tblPr/>
      <w:tcPr>
        <w:tcBorders>
          <w:top w:val="single" w:sz="8" w:space="0" w:color="9BBB59"/>
          <w:bottom w:val="single" w:sz="8" w:space="0" w:color="9BBB59"/>
        </w:tcBorders>
      </w:tcPr>
    </w:tblStylePr>
    <w:tblStylePr w:type="firstCol">
      <w:rPr>
        <w:b/>
        <w:bCs/>
      </w:rPr>
    </w:tblStylePr>
    <w:tblStylePr w:type="lastCol">
      <w:rPr>
        <w:b/>
        <w:bCs/>
      </w:rPr>
      <w:tblPr/>
      <w:tcPr>
        <w:tcBorders>
          <w:top w:val="single" w:sz="8" w:space="0" w:color="9BBB59"/>
          <w:bottom w:val="single" w:sz="8" w:space="0" w:color="9BBB59"/>
        </w:tcBorders>
      </w:tcPr>
    </w:tblStylePr>
    <w:tblStylePr w:type="band1Vert">
      <w:tblPr/>
      <w:tcPr>
        <w:shd w:val="clear" w:color="auto" w:fill="E6EED5"/>
      </w:tcPr>
    </w:tblStylePr>
    <w:tblStylePr w:type="band1Horz">
      <w:tblPr/>
      <w:tcPr>
        <w:shd w:val="clear" w:color="auto" w:fill="E6EED5"/>
      </w:tcPr>
    </w:tblStylePr>
  </w:style>
  <w:style w:type="character" w:customStyle="1" w:styleId="Style5Char">
    <w:name w:val="Style5 Char"/>
    <w:basedOn w:val="DefaultParagraphFont"/>
    <w:link w:val="Style5"/>
    <w:locked/>
    <w:rsid w:val="005076A6"/>
    <w:rPr>
      <w:rFonts w:cs="2 nazanin"/>
      <w:b/>
      <w:bCs/>
      <w:sz w:val="26"/>
      <w:szCs w:val="26"/>
    </w:rPr>
  </w:style>
  <w:style w:type="paragraph" w:customStyle="1" w:styleId="Style5">
    <w:name w:val="Style5"/>
    <w:basedOn w:val="Normal"/>
    <w:link w:val="Style5Char"/>
    <w:rsid w:val="005076A6"/>
    <w:pPr>
      <w:bidi w:val="0"/>
      <w:spacing w:after="0" w:line="240" w:lineRule="auto"/>
      <w:jc w:val="right"/>
    </w:pPr>
    <w:rPr>
      <w:rFonts w:cs="2 nazanin"/>
      <w:b/>
      <w:bCs/>
      <w:sz w:val="26"/>
      <w:szCs w:val="26"/>
    </w:rPr>
  </w:style>
  <w:style w:type="character" w:customStyle="1" w:styleId="dic2e1">
    <w:name w:val="dic2e1"/>
    <w:basedOn w:val="DefaultParagraphFont"/>
    <w:rsid w:val="005076A6"/>
    <w:rPr>
      <w:rFonts w:ascii="Verdana" w:hAnsi="Verdana" w:hint="default"/>
      <w:color w:val="FF3366"/>
      <w:sz w:val="20"/>
      <w:szCs w:val="20"/>
    </w:rPr>
  </w:style>
  <w:style w:type="numbering" w:customStyle="1" w:styleId="NoList41">
    <w:name w:val="No List41"/>
    <w:next w:val="NoList"/>
    <w:uiPriority w:val="99"/>
    <w:semiHidden/>
    <w:unhideWhenUsed/>
    <w:rsid w:val="005076A6"/>
  </w:style>
  <w:style w:type="table" w:customStyle="1" w:styleId="TableGrid311">
    <w:name w:val="Table Grid311"/>
    <w:basedOn w:val="TableNormal"/>
    <w:next w:val="TableGrid"/>
    <w:uiPriority w:val="59"/>
    <w:rsid w:val="005076A6"/>
    <w:pPr>
      <w:spacing w:after="0" w:line="240" w:lineRule="auto"/>
    </w:pPr>
    <w:rPr>
      <w:rFonts w:ascii="Calibri" w:eastAsia="Calibri"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MediumList2-Accent62">
    <w:name w:val="Medium List 2 - Accent 62"/>
    <w:basedOn w:val="TableNormal"/>
    <w:uiPriority w:val="66"/>
    <w:rsid w:val="005076A6"/>
    <w:pPr>
      <w:spacing w:after="0" w:line="240" w:lineRule="auto"/>
    </w:pPr>
    <w:rPr>
      <w:rFonts w:ascii="Cambria" w:eastAsia="Times New Roman" w:hAnsi="Cambria" w:cs="Times New Roman"/>
      <w:color w:val="000000"/>
      <w:sz w:val="20"/>
      <w:szCs w:val="20"/>
      <w:lang w:bidi="ar-SA"/>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rPr>
        <w:sz w:val="24"/>
        <w:szCs w:val="24"/>
      </w:rPr>
      <w:tblPr/>
      <w:tcPr>
        <w:tcBorders>
          <w:top w:val="nil"/>
          <w:left w:val="nil"/>
          <w:bottom w:val="single" w:sz="24" w:space="0" w:color="F79646"/>
          <w:right w:val="nil"/>
          <w:insideH w:val="nil"/>
          <w:insideV w:val="nil"/>
        </w:tcBorders>
        <w:shd w:val="clear" w:color="auto" w:fill="FFFFFF"/>
      </w:tcPr>
    </w:tblStylePr>
    <w:tblStylePr w:type="lastRow">
      <w:tblPr/>
      <w:tcPr>
        <w:tcBorders>
          <w:top w:val="single" w:sz="8" w:space="0" w:color="F7964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insideH w:val="nil"/>
          <w:insideV w:val="nil"/>
        </w:tcBorders>
        <w:shd w:val="clear" w:color="auto" w:fill="FFFFFF"/>
      </w:tcPr>
    </w:tblStylePr>
    <w:tblStylePr w:type="lastCol">
      <w:tblPr/>
      <w:tcPr>
        <w:tcBorders>
          <w:top w:val="nil"/>
          <w:left w:val="single" w:sz="8" w:space="0" w:color="F7964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customStyle="1" w:styleId="LightShading-Accent32">
    <w:name w:val="Light Shading - Accent 32"/>
    <w:basedOn w:val="TableNormal"/>
    <w:uiPriority w:val="60"/>
    <w:rsid w:val="005076A6"/>
    <w:pPr>
      <w:spacing w:after="0" w:line="240" w:lineRule="auto"/>
    </w:pPr>
    <w:rPr>
      <w:rFonts w:ascii="Times New Roman" w:eastAsia="Times New Roman" w:hAnsi="Times New Roman" w:cs="Times New Roman"/>
      <w:color w:val="76923C"/>
      <w:sz w:val="20"/>
      <w:szCs w:val="20"/>
      <w:lang w:bidi="ar-SA"/>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customStyle="1" w:styleId="MediumList1-Accent32">
    <w:name w:val="Medium List 1 - Accent 32"/>
    <w:basedOn w:val="TableNormal"/>
    <w:uiPriority w:val="65"/>
    <w:rsid w:val="005076A6"/>
    <w:pPr>
      <w:spacing w:after="0" w:line="240" w:lineRule="auto"/>
    </w:pPr>
    <w:rPr>
      <w:rFonts w:ascii="Times New Roman" w:eastAsia="Times New Roman" w:hAnsi="Times New Roman" w:cs="Times New Roman"/>
      <w:color w:val="000000"/>
      <w:sz w:val="20"/>
      <w:szCs w:val="20"/>
      <w:lang w:bidi="ar-SA"/>
    </w:rPr>
    <w:tblPr>
      <w:tblStyleRowBandSize w:val="1"/>
      <w:tblStyleColBandSize w:val="1"/>
      <w:tblBorders>
        <w:top w:val="single" w:sz="8" w:space="0" w:color="9BBB59"/>
        <w:bottom w:val="single" w:sz="8" w:space="0" w:color="9BBB59"/>
      </w:tblBorders>
    </w:tblPr>
    <w:tblStylePr w:type="firstRow">
      <w:rPr>
        <w:rFonts w:ascii="Cambria" w:eastAsia="Times New Roman" w:hAnsi="Cambria" w:cs="Times New Roman"/>
      </w:rPr>
      <w:tblPr/>
      <w:tcPr>
        <w:tcBorders>
          <w:top w:val="nil"/>
          <w:bottom w:val="single" w:sz="8" w:space="0" w:color="9BBB59"/>
        </w:tcBorders>
      </w:tcPr>
    </w:tblStylePr>
    <w:tblStylePr w:type="lastRow">
      <w:rPr>
        <w:b/>
        <w:bCs/>
        <w:color w:val="1F497D"/>
      </w:rPr>
      <w:tblPr/>
      <w:tcPr>
        <w:tcBorders>
          <w:top w:val="single" w:sz="8" w:space="0" w:color="9BBB59"/>
          <w:bottom w:val="single" w:sz="8" w:space="0" w:color="9BBB59"/>
        </w:tcBorders>
      </w:tcPr>
    </w:tblStylePr>
    <w:tblStylePr w:type="firstCol">
      <w:rPr>
        <w:b/>
        <w:bCs/>
      </w:rPr>
    </w:tblStylePr>
    <w:tblStylePr w:type="lastCol">
      <w:rPr>
        <w:b/>
        <w:bCs/>
      </w:rPr>
      <w:tblPr/>
      <w:tcPr>
        <w:tcBorders>
          <w:top w:val="single" w:sz="8" w:space="0" w:color="9BBB59"/>
          <w:bottom w:val="single" w:sz="8" w:space="0" w:color="9BBB59"/>
        </w:tcBorders>
      </w:tcPr>
    </w:tblStylePr>
    <w:tblStylePr w:type="band1Vert">
      <w:tblPr/>
      <w:tcPr>
        <w:shd w:val="clear" w:color="auto" w:fill="E6EED5"/>
      </w:tcPr>
    </w:tblStylePr>
    <w:tblStylePr w:type="band1Horz">
      <w:tblPr/>
      <w:tcPr>
        <w:shd w:val="clear" w:color="auto" w:fill="E6EED5"/>
      </w:tcPr>
    </w:tblStylePr>
  </w:style>
  <w:style w:type="numbering" w:customStyle="1" w:styleId="NoList18">
    <w:name w:val="No List18"/>
    <w:next w:val="NoList"/>
    <w:uiPriority w:val="99"/>
    <w:semiHidden/>
    <w:unhideWhenUsed/>
    <w:rsid w:val="005076A6"/>
  </w:style>
  <w:style w:type="paragraph" w:customStyle="1" w:styleId="ProP03">
    <w:name w:val="ProP_03"/>
    <w:basedOn w:val="Heading3"/>
    <w:link w:val="ProP03Char"/>
    <w:autoRedefine/>
    <w:qFormat/>
    <w:rsid w:val="005076A6"/>
    <w:pPr>
      <w:tabs>
        <w:tab w:val="clear" w:pos="900"/>
      </w:tabs>
      <w:spacing w:before="0" w:after="0" w:line="240" w:lineRule="auto"/>
      <w:ind w:left="-28" w:firstLine="0"/>
    </w:pPr>
    <w:rPr>
      <w:rFonts w:ascii="Times New Roman" w:hAnsi="Times New Roman" w:cs="B Lotus"/>
      <w:b w:val="0"/>
      <w:bCs w:val="0"/>
      <w:sz w:val="24"/>
      <w:szCs w:val="24"/>
      <w:lang w:bidi="fa-IR"/>
    </w:rPr>
  </w:style>
  <w:style w:type="character" w:customStyle="1" w:styleId="ProP03Char">
    <w:name w:val="ProP_03 Char"/>
    <w:link w:val="ProP03"/>
    <w:rsid w:val="005076A6"/>
    <w:rPr>
      <w:rFonts w:ascii="Times New Roman" w:eastAsia="Times New Roman" w:hAnsi="Times New Roman" w:cs="B Lotus"/>
      <w:sz w:val="24"/>
      <w:szCs w:val="24"/>
    </w:rPr>
  </w:style>
  <w:style w:type="paragraph" w:customStyle="1" w:styleId="TextLotus13B">
    <w:name w:val="Text_Lotus13B"/>
    <w:basedOn w:val="Normal"/>
    <w:link w:val="TextLotus13BChar"/>
    <w:autoRedefine/>
    <w:qFormat/>
    <w:rsid w:val="005076A6"/>
    <w:pPr>
      <w:bidi w:val="0"/>
      <w:spacing w:after="0" w:line="240" w:lineRule="auto"/>
      <w:ind w:left="-28"/>
      <w:jc w:val="center"/>
    </w:pPr>
    <w:rPr>
      <w:rFonts w:ascii="Cambria Math" w:eastAsia="Calibri" w:hAnsi="Cambria Math" w:cs="B Lotus"/>
      <w:bCs/>
      <w:noProof/>
    </w:rPr>
  </w:style>
  <w:style w:type="character" w:customStyle="1" w:styleId="TextLotus13BChar">
    <w:name w:val="Text_Lotus13B Char"/>
    <w:link w:val="TextLotus13B"/>
    <w:rsid w:val="005076A6"/>
    <w:rPr>
      <w:rFonts w:ascii="Cambria Math" w:eastAsia="Calibri" w:hAnsi="Cambria Math" w:cs="B Lotus"/>
      <w:bCs/>
      <w:noProof/>
    </w:rPr>
  </w:style>
  <w:style w:type="paragraph" w:customStyle="1" w:styleId="TextlotusNum13">
    <w:name w:val="Text_lotus_Num_13"/>
    <w:basedOn w:val="TextLotus13B"/>
    <w:link w:val="TextlotusNum13Char"/>
    <w:qFormat/>
    <w:rsid w:val="005076A6"/>
    <w:pPr>
      <w:numPr>
        <w:numId w:val="27"/>
      </w:numPr>
    </w:pPr>
  </w:style>
  <w:style w:type="character" w:customStyle="1" w:styleId="TextlotusNum13Char">
    <w:name w:val="Text_lotus_Num_13 Char"/>
    <w:basedOn w:val="TextLotus13BChar"/>
    <w:link w:val="TextlotusNum13"/>
    <w:rsid w:val="005076A6"/>
    <w:rPr>
      <w:rFonts w:ascii="Cambria Math" w:eastAsia="Calibri" w:hAnsi="Cambria Math" w:cs="B Lotus"/>
      <w:bCs/>
      <w:noProof/>
    </w:rPr>
  </w:style>
  <w:style w:type="table" w:customStyle="1" w:styleId="LightShading-Accent51">
    <w:name w:val="Light Shading - Accent 51"/>
    <w:basedOn w:val="TableNormal"/>
    <w:uiPriority w:val="60"/>
    <w:rsid w:val="005076A6"/>
    <w:pPr>
      <w:spacing w:after="0" w:line="240" w:lineRule="auto"/>
    </w:pPr>
    <w:rPr>
      <w:rFonts w:ascii="Times New Roman" w:eastAsia="Times New Roman" w:hAnsi="Times New Roman" w:cs="Times New Roman"/>
      <w:color w:val="31849B"/>
      <w:sz w:val="20"/>
      <w:szCs w:val="20"/>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paragraph" w:customStyle="1" w:styleId="Tabletext">
    <w:name w:val="Table_text"/>
    <w:basedOn w:val="Normal"/>
    <w:link w:val="TabletextChar"/>
    <w:autoRedefine/>
    <w:qFormat/>
    <w:rsid w:val="005076A6"/>
    <w:pPr>
      <w:spacing w:after="0" w:line="240" w:lineRule="auto"/>
      <w:ind w:left="-28"/>
    </w:pPr>
    <w:rPr>
      <w:rFonts w:ascii="Times New Roman" w:eastAsia="Times New Roman" w:hAnsi="Times New Roman" w:cs="B Lotus"/>
      <w:bCs/>
      <w:i/>
      <w:noProof/>
      <w:color w:val="31849B"/>
      <w:sz w:val="24"/>
      <w:szCs w:val="24"/>
    </w:rPr>
  </w:style>
  <w:style w:type="paragraph" w:customStyle="1" w:styleId="TableTextTitr">
    <w:name w:val="Table_Text_Titr"/>
    <w:basedOn w:val="Tabletext"/>
    <w:link w:val="TableTextTitrChar"/>
    <w:qFormat/>
    <w:rsid w:val="005076A6"/>
    <w:rPr>
      <w:b/>
      <w:bCs w:val="0"/>
    </w:rPr>
  </w:style>
  <w:style w:type="character" w:customStyle="1" w:styleId="TabletextChar">
    <w:name w:val="Table_text Char"/>
    <w:basedOn w:val="DefaultParagraphFont"/>
    <w:link w:val="Tabletext"/>
    <w:rsid w:val="005076A6"/>
    <w:rPr>
      <w:rFonts w:ascii="Times New Roman" w:eastAsia="Times New Roman" w:hAnsi="Times New Roman" w:cs="B Lotus"/>
      <w:bCs/>
      <w:i/>
      <w:noProof/>
      <w:color w:val="31849B"/>
      <w:sz w:val="24"/>
      <w:szCs w:val="24"/>
    </w:rPr>
  </w:style>
  <w:style w:type="character" w:customStyle="1" w:styleId="TableTextTitrChar">
    <w:name w:val="Table_Text_Titr Char"/>
    <w:basedOn w:val="TabletextChar"/>
    <w:link w:val="TableTextTitr"/>
    <w:rsid w:val="005076A6"/>
    <w:rPr>
      <w:rFonts w:ascii="Times New Roman" w:eastAsia="Times New Roman" w:hAnsi="Times New Roman" w:cs="B Lotus"/>
      <w:b/>
      <w:bCs w:val="0"/>
      <w:i/>
      <w:noProof/>
      <w:color w:val="31849B"/>
      <w:sz w:val="24"/>
      <w:szCs w:val="24"/>
    </w:rPr>
  </w:style>
  <w:style w:type="table" w:customStyle="1" w:styleId="TableGrid16">
    <w:name w:val="Table Grid16"/>
    <w:basedOn w:val="TableNormal"/>
    <w:next w:val="TableGrid"/>
    <w:uiPriority w:val="59"/>
    <w:rsid w:val="005076A6"/>
    <w:pPr>
      <w:spacing w:after="0" w:line="240" w:lineRule="auto"/>
    </w:pPr>
    <w:rPr>
      <w:rFonts w:ascii="Calibri" w:eastAsia="Calibri" w:hAnsi="Calibri" w:cs="Arial"/>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size-xl">
    <w:name w:val="size-xl"/>
    <w:basedOn w:val="DefaultParagraphFont"/>
    <w:rsid w:val="005076A6"/>
  </w:style>
  <w:style w:type="table" w:customStyle="1" w:styleId="LightShading-Accent52">
    <w:name w:val="Light Shading - Accent 52"/>
    <w:basedOn w:val="TableNormal"/>
    <w:uiPriority w:val="60"/>
    <w:rsid w:val="005076A6"/>
    <w:pPr>
      <w:spacing w:after="0" w:line="240" w:lineRule="auto"/>
    </w:pPr>
    <w:rPr>
      <w:rFonts w:ascii="Times New Roman" w:eastAsia="Times New Roman" w:hAnsi="Times New Roman" w:cs="Times New Roman"/>
      <w:color w:val="31849B"/>
      <w:sz w:val="20"/>
      <w:szCs w:val="20"/>
      <w:lang w:bidi="ar-SA"/>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numbering" w:customStyle="1" w:styleId="NoList19">
    <w:name w:val="No List19"/>
    <w:next w:val="NoList"/>
    <w:uiPriority w:val="99"/>
    <w:semiHidden/>
    <w:unhideWhenUsed/>
    <w:rsid w:val="005076A6"/>
  </w:style>
  <w:style w:type="paragraph" w:customStyle="1" w:styleId="hamed">
    <w:name w:val="hamed"/>
    <w:basedOn w:val="Normal"/>
    <w:rsid w:val="005076A6"/>
    <w:pPr>
      <w:spacing w:after="0" w:line="240" w:lineRule="auto"/>
      <w:ind w:left="-82" w:firstLine="288"/>
      <w:jc w:val="lowKashida"/>
    </w:pPr>
    <w:rPr>
      <w:rFonts w:ascii="Times New Roman" w:eastAsia="Times New Roman" w:hAnsi="Times New Roman" w:cs="B Nazanin"/>
      <w:sz w:val="24"/>
      <w:szCs w:val="28"/>
    </w:rPr>
  </w:style>
  <w:style w:type="character" w:customStyle="1" w:styleId="authorsname">
    <w:name w:val="authors__name"/>
    <w:basedOn w:val="DefaultParagraphFont"/>
    <w:rsid w:val="005076A6"/>
  </w:style>
  <w:style w:type="character" w:customStyle="1" w:styleId="reference-text">
    <w:name w:val="reference-text"/>
    <w:basedOn w:val="DefaultParagraphFont"/>
    <w:rsid w:val="005076A6"/>
  </w:style>
  <w:style w:type="character" w:customStyle="1" w:styleId="mw-cite-backlink">
    <w:name w:val="mw-cite-backlink"/>
    <w:basedOn w:val="DefaultParagraphFont"/>
    <w:rsid w:val="005076A6"/>
  </w:style>
  <w:style w:type="character" w:customStyle="1" w:styleId="cite-accessibility-label">
    <w:name w:val="cite-accessibility-label"/>
    <w:basedOn w:val="DefaultParagraphFont"/>
    <w:rsid w:val="005076A6"/>
  </w:style>
  <w:style w:type="table" w:customStyle="1" w:styleId="TableGrid17">
    <w:name w:val="Table Grid17"/>
    <w:basedOn w:val="TableNormal"/>
    <w:next w:val="TableGrid"/>
    <w:uiPriority w:val="39"/>
    <w:rsid w:val="005076A6"/>
    <w:pPr>
      <w:spacing w:after="0" w:line="240" w:lineRule="auto"/>
    </w:pPr>
    <w:rPr>
      <w:rFonts w:ascii="Times New Roman" w:eastAsia="Calibri" w:hAnsi="Times New Roman" w:cs="B Nazanin"/>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Quote">
    <w:name w:val="Quote"/>
    <w:aliases w:val="عنوان اصلی -خوراسگ خانم جلالی ان,عنوان اصلی -خوراسگان,عنوان اصلی - اجتناب مالیاتی"/>
    <w:basedOn w:val="Normal"/>
    <w:next w:val="Normal"/>
    <w:link w:val="QuoteChar"/>
    <w:uiPriority w:val="29"/>
    <w:qFormat/>
    <w:rsid w:val="005076A6"/>
    <w:pPr>
      <w:spacing w:after="0" w:line="240" w:lineRule="auto"/>
      <w:jc w:val="center"/>
    </w:pPr>
    <w:rPr>
      <w:rFonts w:ascii="B Zar" w:eastAsia="Calibri" w:hAnsi="B Zar" w:cs="B Nazanin"/>
      <w:b/>
      <w:iCs/>
      <w:sz w:val="16"/>
      <w:szCs w:val="24"/>
      <w:lang w:bidi="ar-SA"/>
    </w:rPr>
  </w:style>
  <w:style w:type="character" w:customStyle="1" w:styleId="QuoteChar">
    <w:name w:val="Quote Char"/>
    <w:aliases w:val="عنوان اصلی -خوراسگ خانم جلالی ان Char,عنوان اصلی -خوراسگان Char,عنوان اصلی - اجتناب مالیاتی Char"/>
    <w:basedOn w:val="DefaultParagraphFont"/>
    <w:link w:val="Quote"/>
    <w:uiPriority w:val="29"/>
    <w:rsid w:val="005076A6"/>
    <w:rPr>
      <w:rFonts w:ascii="B Zar" w:eastAsia="Calibri" w:hAnsi="B Zar" w:cs="B Nazanin"/>
      <w:b/>
      <w:iCs/>
      <w:sz w:val="16"/>
      <w:szCs w:val="24"/>
      <w:lang w:bidi="ar-SA"/>
    </w:rPr>
  </w:style>
  <w:style w:type="numbering" w:customStyle="1" w:styleId="NoList20">
    <w:name w:val="No List20"/>
    <w:next w:val="NoList"/>
    <w:uiPriority w:val="99"/>
    <w:semiHidden/>
    <w:unhideWhenUsed/>
    <w:rsid w:val="005076A6"/>
  </w:style>
  <w:style w:type="paragraph" w:customStyle="1" w:styleId="affe">
    <w:name w:val="جدول مهدیه"/>
    <w:basedOn w:val="Normal"/>
    <w:link w:val="Charfa"/>
    <w:qFormat/>
    <w:rsid w:val="005076A6"/>
    <w:pPr>
      <w:widowControl w:val="0"/>
      <w:spacing w:after="0" w:line="240" w:lineRule="auto"/>
      <w:ind w:left="720" w:hanging="720"/>
      <w:contextualSpacing/>
      <w:jc w:val="center"/>
    </w:pPr>
    <w:rPr>
      <w:rFonts w:ascii="Times New Roman" w:eastAsia="Calibri" w:hAnsi="Times New Roman" w:cs="B Lotus"/>
      <w:b/>
      <w:szCs w:val="20"/>
      <w:lang w:bidi="ar-SA"/>
    </w:rPr>
  </w:style>
  <w:style w:type="character" w:customStyle="1" w:styleId="Charfa">
    <w:name w:val="جدول مهدیه Char"/>
    <w:link w:val="affe"/>
    <w:rsid w:val="005076A6"/>
    <w:rPr>
      <w:rFonts w:ascii="Times New Roman" w:eastAsia="Calibri" w:hAnsi="Times New Roman" w:cs="B Lotus"/>
      <w:b/>
      <w:szCs w:val="20"/>
      <w:lang w:bidi="ar-SA"/>
    </w:rPr>
  </w:style>
  <w:style w:type="numbering" w:customStyle="1" w:styleId="NoList22">
    <w:name w:val="No List22"/>
    <w:next w:val="NoList"/>
    <w:uiPriority w:val="99"/>
    <w:semiHidden/>
    <w:unhideWhenUsed/>
    <w:rsid w:val="005076A6"/>
  </w:style>
  <w:style w:type="character" w:customStyle="1" w:styleId="alt-edited1">
    <w:name w:val="alt-edited1"/>
    <w:rsid w:val="005076A6"/>
    <w:rPr>
      <w:color w:val="4D90F0"/>
    </w:rPr>
  </w:style>
  <w:style w:type="character" w:customStyle="1" w:styleId="mw-editsection-bracket">
    <w:name w:val="mw-editsection-bracket"/>
    <w:basedOn w:val="DefaultParagraphFont"/>
    <w:rsid w:val="005076A6"/>
  </w:style>
  <w:style w:type="paragraph" w:customStyle="1" w:styleId="22222222">
    <w:name w:val="22222222"/>
    <w:basedOn w:val="Normal"/>
    <w:qFormat/>
    <w:rsid w:val="005076A6"/>
    <w:pPr>
      <w:spacing w:after="0" w:line="240" w:lineRule="auto"/>
      <w:ind w:firstLine="284"/>
      <w:jc w:val="lowKashida"/>
    </w:pPr>
    <w:rPr>
      <w:rFonts w:ascii="Times New Roman" w:eastAsia="Calibri" w:hAnsi="Times New Roman" w:cs="B Zar"/>
      <w:sz w:val="20"/>
      <w:szCs w:val="26"/>
    </w:rPr>
  </w:style>
  <w:style w:type="character" w:customStyle="1" w:styleId="gt-baf-word-clickable3">
    <w:name w:val="gt-baf-word-clickable3"/>
    <w:rsid w:val="005076A6"/>
    <w:rPr>
      <w:color w:val="000000"/>
    </w:rPr>
  </w:style>
  <w:style w:type="table" w:customStyle="1" w:styleId="TableGrid18">
    <w:name w:val="Table Grid18"/>
    <w:basedOn w:val="TableNormal"/>
    <w:next w:val="TableGrid"/>
    <w:uiPriority w:val="39"/>
    <w:rsid w:val="005076A6"/>
    <w:pPr>
      <w:spacing w:after="0" w:line="240" w:lineRule="auto"/>
    </w:pPr>
    <w:rPr>
      <w:rFonts w:ascii="Calibri" w:eastAsia="Calibri" w:hAnsi="Calibri" w:cs="Arial"/>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journaltitle2">
    <w:name w:val="journaltitle2"/>
    <w:basedOn w:val="DefaultParagraphFont"/>
    <w:rsid w:val="005076A6"/>
  </w:style>
  <w:style w:type="numbering" w:customStyle="1" w:styleId="NoList23">
    <w:name w:val="No List23"/>
    <w:next w:val="NoList"/>
    <w:uiPriority w:val="99"/>
    <w:semiHidden/>
    <w:unhideWhenUsed/>
    <w:rsid w:val="005076A6"/>
  </w:style>
  <w:style w:type="character" w:customStyle="1" w:styleId="content">
    <w:name w:val="content"/>
    <w:basedOn w:val="DefaultParagraphFont"/>
    <w:rsid w:val="005076A6"/>
  </w:style>
  <w:style w:type="table" w:customStyle="1" w:styleId="TableGrid19">
    <w:name w:val="Table Grid19"/>
    <w:basedOn w:val="TableNormal"/>
    <w:next w:val="TableGrid"/>
    <w:uiPriority w:val="39"/>
    <w:rsid w:val="005076A6"/>
    <w:pPr>
      <w:spacing w:after="0" w:line="240" w:lineRule="auto"/>
    </w:pPr>
    <w:rPr>
      <w:rFonts w:ascii="Calibri" w:eastAsia="Calibri" w:hAnsi="Calibri" w:cs="Arial"/>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ext">
    <w:name w:val="text"/>
    <w:basedOn w:val="DefaultParagraphFont"/>
    <w:rsid w:val="005076A6"/>
  </w:style>
  <w:style w:type="character" w:customStyle="1" w:styleId="author-ref">
    <w:name w:val="author-ref"/>
    <w:basedOn w:val="DefaultParagraphFont"/>
    <w:rsid w:val="005076A6"/>
  </w:style>
  <w:style w:type="character" w:customStyle="1" w:styleId="size-m">
    <w:name w:val="size-m"/>
    <w:basedOn w:val="DefaultParagraphFont"/>
    <w:rsid w:val="005076A6"/>
  </w:style>
  <w:style w:type="character" w:customStyle="1" w:styleId="UnresolvedMention1">
    <w:name w:val="Unresolved Mention1"/>
    <w:basedOn w:val="DefaultParagraphFont"/>
    <w:uiPriority w:val="99"/>
    <w:semiHidden/>
    <w:unhideWhenUsed/>
    <w:rsid w:val="005076A6"/>
    <w:rPr>
      <w:color w:val="808080"/>
      <w:shd w:val="clear" w:color="auto" w:fill="E6E6E6"/>
    </w:rPr>
  </w:style>
  <w:style w:type="table" w:customStyle="1" w:styleId="TableGrid200">
    <w:name w:val="Table Grid20"/>
    <w:basedOn w:val="TableNormal"/>
    <w:next w:val="TableGrid"/>
    <w:uiPriority w:val="39"/>
    <w:rsid w:val="005076A6"/>
    <w:pPr>
      <w:spacing w:after="0" w:line="240" w:lineRule="auto"/>
    </w:pPr>
    <w:rPr>
      <w:rFonts w:ascii="Calibri" w:eastAsia="Calibri" w:hAnsi="Calibri" w:cs="Arial"/>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3">
    <w:name w:val="Table Grid23"/>
    <w:basedOn w:val="TableNormal"/>
    <w:next w:val="TableGrid"/>
    <w:uiPriority w:val="39"/>
    <w:rsid w:val="005076A6"/>
    <w:pPr>
      <w:spacing w:after="0" w:line="240" w:lineRule="auto"/>
    </w:pPr>
    <w:rPr>
      <w:rFonts w:ascii="Calibri" w:eastAsia="Calibri" w:hAnsi="Calibri" w:cs="Arial"/>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4">
    <w:name w:val="Table Grid24"/>
    <w:basedOn w:val="TableNormal"/>
    <w:next w:val="TableGrid"/>
    <w:uiPriority w:val="59"/>
    <w:rsid w:val="005076A6"/>
    <w:pPr>
      <w:spacing w:after="0" w:line="240" w:lineRule="auto"/>
    </w:pPr>
    <w:rPr>
      <w:rFonts w:ascii="Times New Roman" w:eastAsia="Times New Roman" w:hAnsi="Times New Roman" w:cs="Times New Roman"/>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lotusHanging">
    <w:name w:val="lotus_Hanging"/>
    <w:basedOn w:val="Normal"/>
    <w:link w:val="lotusHangingChar"/>
    <w:qFormat/>
    <w:rsid w:val="005076A6"/>
    <w:pPr>
      <w:spacing w:after="0" w:line="240" w:lineRule="auto"/>
      <w:ind w:left="680" w:hanging="680"/>
      <w:jc w:val="both"/>
    </w:pPr>
    <w:rPr>
      <w:rFonts w:ascii="Times New Roman" w:eastAsia="Times New Roman" w:hAnsi="Times New Roman" w:cs="B Lotus"/>
      <w:b/>
      <w:i/>
      <w:noProof/>
      <w:sz w:val="28"/>
      <w:szCs w:val="28"/>
    </w:rPr>
  </w:style>
  <w:style w:type="character" w:customStyle="1" w:styleId="lotusHangingChar">
    <w:name w:val="lotus_Hanging Char"/>
    <w:basedOn w:val="DefaultParagraphFont"/>
    <w:link w:val="lotusHanging"/>
    <w:rsid w:val="005076A6"/>
    <w:rPr>
      <w:rFonts w:ascii="Times New Roman" w:eastAsia="Times New Roman" w:hAnsi="Times New Roman" w:cs="B Lotus"/>
      <w:b/>
      <w:i/>
      <w:noProof/>
      <w:sz w:val="28"/>
      <w:szCs w:val="28"/>
    </w:rPr>
  </w:style>
  <w:style w:type="paragraph" w:customStyle="1" w:styleId="TextlotusNumber">
    <w:name w:val="Text_lotus_Number"/>
    <w:basedOn w:val="TextLotus13B"/>
    <w:link w:val="TextlotusNumberChar"/>
    <w:autoRedefine/>
    <w:qFormat/>
    <w:rsid w:val="005076A6"/>
    <w:pPr>
      <w:numPr>
        <w:numId w:val="28"/>
      </w:numPr>
      <w:bidi/>
      <w:spacing w:line="276" w:lineRule="auto"/>
      <w:ind w:left="692" w:hanging="540"/>
      <w:jc w:val="both"/>
    </w:pPr>
    <w:rPr>
      <w:rFonts w:cs="B Nazanin"/>
      <w:b/>
      <w:bCs w:val="0"/>
      <w:i/>
      <w:szCs w:val="24"/>
    </w:rPr>
  </w:style>
  <w:style w:type="character" w:customStyle="1" w:styleId="TextlotusNumberChar">
    <w:name w:val="Text_lotus_Number Char"/>
    <w:basedOn w:val="TextLotus13BChar"/>
    <w:link w:val="TextlotusNumber"/>
    <w:rsid w:val="005076A6"/>
    <w:rPr>
      <w:rFonts w:ascii="Cambria Math" w:eastAsia="Calibri" w:hAnsi="Cambria Math" w:cs="B Nazanin"/>
      <w:b/>
      <w:bCs w:val="0"/>
      <w:i/>
      <w:noProof/>
      <w:szCs w:val="24"/>
    </w:rPr>
  </w:style>
  <w:style w:type="paragraph" w:customStyle="1" w:styleId="ProP02">
    <w:name w:val="ProP_02"/>
    <w:basedOn w:val="Heading2"/>
    <w:link w:val="ProP02Char"/>
    <w:qFormat/>
    <w:rsid w:val="005076A6"/>
    <w:pPr>
      <w:spacing w:before="0" w:after="0" w:line="223" w:lineRule="auto"/>
    </w:pPr>
    <w:rPr>
      <w:rFonts w:ascii="Times New Roman" w:hAnsi="Times New Roman" w:cs="B Zar"/>
      <w:sz w:val="24"/>
      <w:szCs w:val="24"/>
    </w:rPr>
  </w:style>
  <w:style w:type="character" w:customStyle="1" w:styleId="ProP02Char">
    <w:name w:val="ProP_02 Char"/>
    <w:link w:val="ProP02"/>
    <w:rsid w:val="005076A6"/>
    <w:rPr>
      <w:rFonts w:ascii="Times New Roman" w:eastAsia="Times New Roman" w:hAnsi="Times New Roman" w:cs="B Zar"/>
      <w:b/>
      <w:bCs/>
      <w:sz w:val="24"/>
      <w:szCs w:val="24"/>
    </w:rPr>
  </w:style>
  <w:style w:type="character" w:customStyle="1" w:styleId="ng-binding">
    <w:name w:val="ng-binding"/>
    <w:basedOn w:val="DefaultParagraphFont"/>
    <w:rsid w:val="005076A6"/>
  </w:style>
  <w:style w:type="numbering" w:customStyle="1" w:styleId="NoList24">
    <w:name w:val="No List24"/>
    <w:next w:val="NoList"/>
    <w:uiPriority w:val="99"/>
    <w:semiHidden/>
    <w:unhideWhenUsed/>
    <w:rsid w:val="005076A6"/>
  </w:style>
  <w:style w:type="character" w:customStyle="1" w:styleId="fontstyle01">
    <w:name w:val="fontstyle01"/>
    <w:rsid w:val="005076A6"/>
    <w:rPr>
      <w:rFonts w:cs="BMitra" w:hint="cs"/>
      <w:b w:val="0"/>
      <w:bCs w:val="0"/>
      <w:i w:val="0"/>
      <w:iCs w:val="0"/>
      <w:color w:val="000000"/>
      <w:sz w:val="26"/>
      <w:szCs w:val="26"/>
    </w:rPr>
  </w:style>
  <w:style w:type="table" w:customStyle="1" w:styleId="TableGrid25">
    <w:name w:val="Table Grid25"/>
    <w:basedOn w:val="TableNormal"/>
    <w:next w:val="TableGrid"/>
    <w:uiPriority w:val="39"/>
    <w:rsid w:val="005076A6"/>
    <w:pPr>
      <w:spacing w:after="0" w:line="240" w:lineRule="auto"/>
    </w:pPr>
    <w:rPr>
      <w:rFonts w:ascii="Calibri" w:eastAsia="Calibri" w:hAnsi="Calibri" w:cs="Arial"/>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MediumShading1-Accent51">
    <w:name w:val="Medium Shading 1 - Accent 51"/>
    <w:basedOn w:val="TableNormal"/>
    <w:next w:val="MediumShading1-Accent5"/>
    <w:uiPriority w:val="63"/>
    <w:rsid w:val="005076A6"/>
    <w:pPr>
      <w:spacing w:after="0" w:line="240" w:lineRule="auto"/>
    </w:pPr>
    <w:rPr>
      <w:rFonts w:ascii="Calibri" w:eastAsia="Calibri" w:hAnsi="Calibri" w:cs="Arial"/>
      <w:sz w:val="20"/>
      <w:szCs w:val="20"/>
      <w:lang w:bidi="ar-SA"/>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customStyle="1" w:styleId="LightShading-Accent21">
    <w:name w:val="Light Shading - Accent 21"/>
    <w:basedOn w:val="TableNormal"/>
    <w:next w:val="LightShading-Accent2"/>
    <w:uiPriority w:val="60"/>
    <w:rsid w:val="005076A6"/>
    <w:pPr>
      <w:spacing w:after="0" w:line="240" w:lineRule="auto"/>
    </w:pPr>
    <w:rPr>
      <w:rFonts w:ascii="Calibri" w:eastAsia="Calibri" w:hAnsi="Calibri" w:cs="Arial"/>
      <w:color w:val="943634"/>
      <w:sz w:val="20"/>
      <w:szCs w:val="20"/>
      <w:lang w:bidi="ar-SA"/>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LightGrid1">
    <w:name w:val="Light Grid1"/>
    <w:basedOn w:val="TableNormal"/>
    <w:uiPriority w:val="62"/>
    <w:rsid w:val="005076A6"/>
    <w:pPr>
      <w:spacing w:after="0" w:line="240" w:lineRule="auto"/>
    </w:pPr>
    <w:rPr>
      <w:rFonts w:ascii="Calibri" w:eastAsia="Calibri" w:hAnsi="Calibri" w:cs="Arial"/>
      <w:sz w:val="20"/>
      <w:szCs w:val="20"/>
      <w:lang w:bidi="ar-SA"/>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KodchiangUPC" w:eastAsia="Times New Roman" w:hAnsi="KodchiangUPC"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KodchiangUPC" w:eastAsia="Times New Roman" w:hAnsi="KodchiangUPC"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KodchiangUPC" w:eastAsia="Times New Roman" w:hAnsi="KodchiangUPC" w:cs="Times New Roman"/>
        <w:b/>
        <w:bCs/>
      </w:rPr>
    </w:tblStylePr>
    <w:tblStylePr w:type="lastCol">
      <w:rPr>
        <w:rFonts w:ascii="KodchiangUPC" w:eastAsia="Times New Roman" w:hAnsi="KodchiangUPC"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5">
    <w:name w:val="Light Grid Accent 5"/>
    <w:basedOn w:val="TableNormal"/>
    <w:uiPriority w:val="62"/>
    <w:rsid w:val="005076A6"/>
    <w:pPr>
      <w:spacing w:after="0" w:line="240" w:lineRule="auto"/>
    </w:pPr>
    <w:rPr>
      <w:rFonts w:ascii="Calibri" w:eastAsia="Calibri" w:hAnsi="Calibri" w:cs="Arial"/>
      <w:sz w:val="20"/>
      <w:szCs w:val="20"/>
      <w:lang w:bidi="ar-SA"/>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KodchiangUPC" w:eastAsia="Times New Roman" w:hAnsi="KodchiangUPC"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KodchiangUPC" w:eastAsia="Times New Roman" w:hAnsi="KodchiangUPC"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KodchiangUPC" w:eastAsia="Times New Roman" w:hAnsi="KodchiangUPC" w:cs="Times New Roman"/>
        <w:b/>
        <w:bCs/>
      </w:rPr>
    </w:tblStylePr>
    <w:tblStylePr w:type="lastCol">
      <w:rPr>
        <w:rFonts w:ascii="KodchiangUPC" w:eastAsia="Times New Roman" w:hAnsi="KodchiangUPC"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styleId="LightGrid-Accent4">
    <w:name w:val="Light Grid Accent 4"/>
    <w:basedOn w:val="TableNormal"/>
    <w:uiPriority w:val="62"/>
    <w:rsid w:val="005076A6"/>
    <w:pPr>
      <w:spacing w:after="0" w:line="240" w:lineRule="auto"/>
    </w:pPr>
    <w:rPr>
      <w:rFonts w:ascii="Calibri" w:eastAsia="Calibri" w:hAnsi="Calibri" w:cs="Arial"/>
      <w:sz w:val="20"/>
      <w:szCs w:val="20"/>
      <w:lang w:bidi="ar-SA"/>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KodchiangUPC" w:eastAsia="Times New Roman" w:hAnsi="KodchiangUPC"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KodchiangUPC" w:eastAsia="Times New Roman" w:hAnsi="KodchiangUPC"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KodchiangUPC" w:eastAsia="Times New Roman" w:hAnsi="KodchiangUPC" w:cs="Times New Roman"/>
        <w:b/>
        <w:bCs/>
      </w:rPr>
    </w:tblStylePr>
    <w:tblStylePr w:type="lastCol">
      <w:rPr>
        <w:rFonts w:ascii="KodchiangUPC" w:eastAsia="Times New Roman" w:hAnsi="KodchiangUPC"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GridTable4-Accent51">
    <w:name w:val="Grid Table 4 - Accent 51"/>
    <w:basedOn w:val="TableNormal"/>
    <w:uiPriority w:val="49"/>
    <w:rsid w:val="005076A6"/>
    <w:pPr>
      <w:spacing w:after="0" w:line="240" w:lineRule="auto"/>
    </w:pPr>
    <w:rPr>
      <w:rFonts w:ascii="Calibri" w:eastAsia="Calibri" w:hAnsi="Calibri" w:cs="Arial"/>
      <w:sz w:val="20"/>
      <w:szCs w:val="20"/>
      <w:lang w:bidi="ar-SA"/>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paragraph" w:customStyle="1" w:styleId="1Lotus">
    <w:name w:val="1  Lotus"/>
    <w:basedOn w:val="Normal"/>
    <w:link w:val="1LotusCharChar"/>
    <w:rsid w:val="005076A6"/>
    <w:pPr>
      <w:spacing w:after="240" w:line="240" w:lineRule="auto"/>
      <w:ind w:left="567" w:hanging="567"/>
      <w:jc w:val="lowKashida"/>
    </w:pPr>
    <w:rPr>
      <w:rFonts w:ascii="Times New Roman" w:eastAsia="Times New Roman" w:hAnsi="Times New Roman" w:cs="B Lotus"/>
      <w:bCs/>
      <w:szCs w:val="28"/>
    </w:rPr>
  </w:style>
  <w:style w:type="character" w:customStyle="1" w:styleId="1LotusCharChar">
    <w:name w:val="1  Lotus Char Char"/>
    <w:basedOn w:val="DefaultParagraphFont"/>
    <w:link w:val="1Lotus"/>
    <w:rsid w:val="005076A6"/>
    <w:rPr>
      <w:rFonts w:ascii="Times New Roman" w:eastAsia="Times New Roman" w:hAnsi="Times New Roman" w:cs="B Lotus"/>
      <w:bCs/>
      <w:szCs w:val="28"/>
    </w:rPr>
  </w:style>
  <w:style w:type="paragraph" w:customStyle="1" w:styleId="1Traffic">
    <w:name w:val="1 Traffic"/>
    <w:basedOn w:val="Normal"/>
    <w:uiPriority w:val="99"/>
    <w:rsid w:val="005076A6"/>
    <w:pPr>
      <w:spacing w:after="240" w:line="240" w:lineRule="auto"/>
      <w:ind w:left="567" w:hanging="567"/>
      <w:jc w:val="both"/>
    </w:pPr>
    <w:rPr>
      <w:rFonts w:ascii="CG Times" w:eastAsia="Times New Roman" w:hAnsi="CG Times" w:cs="Traffic"/>
      <w:bCs/>
    </w:rPr>
  </w:style>
  <w:style w:type="paragraph" w:customStyle="1" w:styleId="1TrafficAlef">
    <w:name w:val="1 Traffic Alef"/>
    <w:basedOn w:val="Normal"/>
    <w:rsid w:val="005076A6"/>
    <w:pPr>
      <w:tabs>
        <w:tab w:val="left" w:pos="907"/>
      </w:tabs>
      <w:spacing w:after="80" w:line="240" w:lineRule="auto"/>
      <w:ind w:left="1134" w:hanging="567"/>
      <w:jc w:val="both"/>
    </w:pPr>
    <w:rPr>
      <w:rFonts w:ascii="CG Times" w:eastAsia="Times New Roman" w:hAnsi="CG Times" w:cs="Traffic"/>
      <w:bCs/>
    </w:rPr>
  </w:style>
  <w:style w:type="paragraph" w:customStyle="1" w:styleId="1TrafficZirAlef">
    <w:name w:val="1 Traffic Zir Alef"/>
    <w:basedOn w:val="Normal"/>
    <w:uiPriority w:val="99"/>
    <w:rsid w:val="005076A6"/>
    <w:pPr>
      <w:spacing w:after="80" w:line="240" w:lineRule="auto"/>
      <w:ind w:left="567" w:hanging="567"/>
      <w:jc w:val="both"/>
    </w:pPr>
    <w:rPr>
      <w:rFonts w:ascii="CG Times" w:eastAsia="Times New Roman" w:hAnsi="CG Times" w:cs="Traffic"/>
      <w:bCs/>
    </w:rPr>
  </w:style>
  <w:style w:type="paragraph" w:customStyle="1" w:styleId="1LotusAlef">
    <w:name w:val="1 Lotus Alef"/>
    <w:basedOn w:val="Normal"/>
    <w:uiPriority w:val="99"/>
    <w:rsid w:val="005076A6"/>
    <w:pPr>
      <w:tabs>
        <w:tab w:val="left" w:pos="907"/>
      </w:tabs>
      <w:spacing w:after="80" w:line="240" w:lineRule="auto"/>
      <w:ind w:left="1134" w:hanging="567"/>
      <w:jc w:val="both"/>
    </w:pPr>
    <w:rPr>
      <w:rFonts w:ascii="CG Times" w:eastAsia="Times New Roman" w:hAnsi="CG Times" w:cs="Lotus"/>
      <w:bCs/>
      <w:szCs w:val="28"/>
    </w:rPr>
  </w:style>
  <w:style w:type="paragraph" w:customStyle="1" w:styleId="1TrafficzirAlefNew">
    <w:name w:val="1  Traffic  zir Alef  = New"/>
    <w:basedOn w:val="Normal"/>
    <w:link w:val="1TrafficzirAlefNewCharChar"/>
    <w:rsid w:val="005076A6"/>
    <w:pPr>
      <w:tabs>
        <w:tab w:val="left" w:pos="907"/>
      </w:tabs>
      <w:spacing w:after="80" w:line="240" w:lineRule="auto"/>
      <w:ind w:left="567" w:hanging="567"/>
      <w:jc w:val="lowKashida"/>
    </w:pPr>
    <w:rPr>
      <w:rFonts w:ascii="Times New Roman" w:eastAsia="Times New Roman" w:hAnsi="Times New Roman" w:cs="B Traffic"/>
      <w:bCs/>
    </w:rPr>
  </w:style>
  <w:style w:type="character" w:customStyle="1" w:styleId="1TrafficzirAlefNewCharChar">
    <w:name w:val="1  Traffic  zir Alef  = New Char Char"/>
    <w:basedOn w:val="DefaultParagraphFont"/>
    <w:link w:val="1TrafficzirAlefNew"/>
    <w:rsid w:val="005076A6"/>
    <w:rPr>
      <w:rFonts w:ascii="Times New Roman" w:eastAsia="Times New Roman" w:hAnsi="Times New Roman" w:cs="B Traffic"/>
      <w:bCs/>
    </w:rPr>
  </w:style>
  <w:style w:type="character" w:customStyle="1" w:styleId="TrafficTeram">
    <w:name w:val="Traffic Teram"/>
    <w:basedOn w:val="DefaultParagraphFont"/>
    <w:rsid w:val="005076A6"/>
    <w:rPr>
      <w:rFonts w:cs="B Traffic"/>
      <w:szCs w:val="22"/>
    </w:rPr>
  </w:style>
  <w:style w:type="paragraph" w:customStyle="1" w:styleId="1TrafficAlef0">
    <w:name w:val="1  Traffic  =  Alef"/>
    <w:basedOn w:val="Normal"/>
    <w:uiPriority w:val="99"/>
    <w:rsid w:val="005076A6"/>
    <w:pPr>
      <w:tabs>
        <w:tab w:val="left" w:pos="907"/>
      </w:tabs>
      <w:bidi w:val="0"/>
      <w:spacing w:after="120" w:line="240" w:lineRule="auto"/>
      <w:ind w:left="1191" w:right="1191" w:hanging="624"/>
      <w:jc w:val="lowKashida"/>
    </w:pPr>
    <w:rPr>
      <w:rFonts w:ascii="Times" w:eastAsia="Times New Roman" w:hAnsi="Times" w:cs="Traffic"/>
      <w:bCs/>
      <w:sz w:val="24"/>
    </w:rPr>
  </w:style>
  <w:style w:type="paragraph" w:customStyle="1" w:styleId="1TrafficAlef1">
    <w:name w:val="1  Traffic  =  Alef  =  (1)"/>
    <w:basedOn w:val="1TrafficAlef0"/>
    <w:rsid w:val="005076A6"/>
    <w:pPr>
      <w:spacing w:after="100"/>
      <w:ind w:left="1758" w:right="1758" w:hanging="567"/>
    </w:pPr>
  </w:style>
  <w:style w:type="paragraph" w:customStyle="1" w:styleId="1TrafficBefaSatr">
    <w:name w:val="1  Traffic Be fa Satr"/>
    <w:basedOn w:val="Normal"/>
    <w:uiPriority w:val="99"/>
    <w:rsid w:val="005076A6"/>
    <w:pPr>
      <w:bidi w:val="0"/>
      <w:spacing w:after="80" w:line="240" w:lineRule="auto"/>
      <w:ind w:left="567" w:right="567" w:hanging="567"/>
      <w:jc w:val="lowKashida"/>
    </w:pPr>
    <w:rPr>
      <w:rFonts w:ascii="Times" w:eastAsia="Times New Roman" w:hAnsi="Times" w:cs="Traffic"/>
      <w:bCs/>
      <w:sz w:val="24"/>
    </w:rPr>
  </w:style>
  <w:style w:type="numbering" w:customStyle="1" w:styleId="NoList25">
    <w:name w:val="No List25"/>
    <w:next w:val="NoList"/>
    <w:uiPriority w:val="99"/>
    <w:semiHidden/>
    <w:unhideWhenUsed/>
    <w:rsid w:val="005076A6"/>
  </w:style>
  <w:style w:type="table" w:customStyle="1" w:styleId="TableGrid26">
    <w:name w:val="Table Grid26"/>
    <w:basedOn w:val="TableNormal"/>
    <w:next w:val="TableGrid"/>
    <w:uiPriority w:val="39"/>
    <w:rsid w:val="005076A6"/>
    <w:pPr>
      <w:spacing w:after="0" w:line="240" w:lineRule="auto"/>
    </w:pPr>
    <w:rPr>
      <w:rFonts w:ascii="Calibri" w:eastAsia="Calibri" w:hAnsi="Calibri" w:cs="Arial"/>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22">
    <w:name w:val="Plain Table 22"/>
    <w:basedOn w:val="TableNormal"/>
    <w:next w:val="PlainTable23"/>
    <w:uiPriority w:val="42"/>
    <w:rsid w:val="005076A6"/>
    <w:pPr>
      <w:spacing w:after="0" w:line="240" w:lineRule="auto"/>
    </w:pPr>
    <w:rPr>
      <w:rFonts w:ascii="Calibri" w:eastAsia="Calibri" w:hAnsi="Calibri" w:cs="Arial"/>
      <w:lang w:bidi="ar-SA"/>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PlainTable23">
    <w:name w:val="Plain Table 23"/>
    <w:basedOn w:val="TableNormal"/>
    <w:uiPriority w:val="42"/>
    <w:rsid w:val="005076A6"/>
    <w:pPr>
      <w:spacing w:after="0" w:line="240" w:lineRule="auto"/>
    </w:pPr>
    <w:rPr>
      <w:rFonts w:ascii="Times New Roman" w:eastAsia="Times New Roman" w:hAnsi="Times New Roman" w:cs="Times New Roman"/>
      <w:sz w:val="20"/>
      <w:szCs w:val="20"/>
      <w:lang w:bidi="ar-SA"/>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numbering" w:customStyle="1" w:styleId="NoList26">
    <w:name w:val="No List26"/>
    <w:next w:val="NoList"/>
    <w:uiPriority w:val="99"/>
    <w:semiHidden/>
    <w:unhideWhenUsed/>
    <w:rsid w:val="005076A6"/>
  </w:style>
  <w:style w:type="table" w:customStyle="1" w:styleId="LightShading2">
    <w:name w:val="Light Shading2"/>
    <w:basedOn w:val="TableNormal"/>
    <w:next w:val="LightShading"/>
    <w:uiPriority w:val="60"/>
    <w:rsid w:val="005076A6"/>
    <w:pPr>
      <w:spacing w:after="0" w:line="240" w:lineRule="auto"/>
    </w:pPr>
    <w:rPr>
      <w:rFonts w:ascii="Times New Roman" w:eastAsia="Calibri" w:hAnsi="Times New Roman" w:cs="B Nazanin"/>
      <w:color w:val="000000"/>
      <w:szCs w:val="24"/>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Grid27">
    <w:name w:val="Table Grid27"/>
    <w:basedOn w:val="TableNormal"/>
    <w:next w:val="TableGrid"/>
    <w:uiPriority w:val="59"/>
    <w:rsid w:val="005076A6"/>
    <w:pPr>
      <w:spacing w:after="0" w:line="240" w:lineRule="auto"/>
    </w:pPr>
    <w:rPr>
      <w:rFonts w:ascii="Times New Roman" w:eastAsia="Calibri" w:hAnsi="Times New Roman" w:cs="B Nazanin"/>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lid-translation">
    <w:name w:val="tlid-translation"/>
    <w:basedOn w:val="DefaultParagraphFont"/>
    <w:rsid w:val="005076A6"/>
  </w:style>
  <w:style w:type="numbering" w:customStyle="1" w:styleId="NoList27">
    <w:name w:val="No List27"/>
    <w:next w:val="NoList"/>
    <w:uiPriority w:val="99"/>
    <w:semiHidden/>
    <w:unhideWhenUsed/>
    <w:rsid w:val="005076A6"/>
  </w:style>
  <w:style w:type="paragraph" w:customStyle="1" w:styleId="EndNoteBibliography">
    <w:name w:val="EndNote Bibliography"/>
    <w:basedOn w:val="Normal"/>
    <w:link w:val="EndNoteBibliographyChar"/>
    <w:rsid w:val="005076A6"/>
    <w:pPr>
      <w:spacing w:line="240" w:lineRule="auto"/>
      <w:jc w:val="both"/>
    </w:pPr>
    <w:rPr>
      <w:rFonts w:ascii="Calibri" w:eastAsia="Calibri" w:hAnsi="Calibri" w:cs="Times New Roman"/>
      <w:noProof/>
      <w:sz w:val="20"/>
      <w:szCs w:val="20"/>
    </w:rPr>
  </w:style>
  <w:style w:type="character" w:customStyle="1" w:styleId="EndNoteBibliographyChar">
    <w:name w:val="EndNote Bibliography Char"/>
    <w:link w:val="EndNoteBibliography"/>
    <w:rsid w:val="005076A6"/>
    <w:rPr>
      <w:rFonts w:ascii="Calibri" w:eastAsia="Calibri" w:hAnsi="Calibri" w:cs="Times New Roman"/>
      <w:noProof/>
      <w:sz w:val="20"/>
      <w:szCs w:val="20"/>
    </w:rPr>
  </w:style>
  <w:style w:type="table" w:customStyle="1" w:styleId="TableGrid28">
    <w:name w:val="Table Grid28"/>
    <w:basedOn w:val="TableNormal"/>
    <w:next w:val="TableGrid"/>
    <w:uiPriority w:val="59"/>
    <w:rsid w:val="005076A6"/>
    <w:pPr>
      <w:bidi/>
      <w:spacing w:after="0" w:line="240" w:lineRule="auto"/>
    </w:pPr>
    <w:rPr>
      <w:rFonts w:ascii="Times New Roman" w:eastAsia="Times New Roman" w:hAnsi="Times New Roman" w:cs="Times New Roman"/>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9">
    <w:name w:val="Table Grid29"/>
    <w:basedOn w:val="TableNormal"/>
    <w:next w:val="TableGrid"/>
    <w:rsid w:val="005076A6"/>
    <w:pPr>
      <w:spacing w:after="0" w:line="240" w:lineRule="auto"/>
    </w:pPr>
    <w:rPr>
      <w:rFonts w:ascii="Times New Roman" w:eastAsia="Calibri" w:hAnsi="Times New Roman" w:cs="B Nazanin"/>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0">
    <w:name w:val="Table Grid110"/>
    <w:basedOn w:val="TableNormal"/>
    <w:next w:val="TableGrid"/>
    <w:rsid w:val="005076A6"/>
    <w:pPr>
      <w:spacing w:after="0" w:line="240" w:lineRule="auto"/>
    </w:pPr>
    <w:rPr>
      <w:rFonts w:ascii="Times New Roman" w:eastAsia="Times New Roman" w:hAnsi="Times New Roman" w:cs="Times New Roman"/>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00">
    <w:name w:val="Table Grid30"/>
    <w:basedOn w:val="TableNormal"/>
    <w:next w:val="TableGrid"/>
    <w:rsid w:val="005076A6"/>
    <w:pPr>
      <w:spacing w:after="0" w:line="240" w:lineRule="auto"/>
    </w:pPr>
    <w:rPr>
      <w:rFonts w:ascii="Times New Roman" w:eastAsia="Calibri" w:hAnsi="Times New Roman" w:cs="B Nazanin"/>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2">
    <w:name w:val="Table Grid112"/>
    <w:basedOn w:val="TableNormal"/>
    <w:next w:val="TableGrid"/>
    <w:rsid w:val="005076A6"/>
    <w:pPr>
      <w:spacing w:after="0" w:line="240" w:lineRule="auto"/>
    </w:pPr>
    <w:rPr>
      <w:rFonts w:ascii="Times New Roman" w:eastAsia="Times New Roman" w:hAnsi="Times New Roman" w:cs="Times New Roman"/>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2">
    <w:name w:val="Table Grid32"/>
    <w:basedOn w:val="TableNormal"/>
    <w:next w:val="TableGrid"/>
    <w:rsid w:val="005076A6"/>
    <w:pPr>
      <w:spacing w:after="0" w:line="240" w:lineRule="auto"/>
    </w:pPr>
    <w:rPr>
      <w:rFonts w:ascii="Times New Roman" w:eastAsia="Calibri" w:hAnsi="Times New Roman" w:cs="B Nazanin"/>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3">
    <w:name w:val="Table Grid113"/>
    <w:basedOn w:val="TableNormal"/>
    <w:next w:val="TableGrid"/>
    <w:rsid w:val="005076A6"/>
    <w:pPr>
      <w:spacing w:after="0" w:line="240" w:lineRule="auto"/>
    </w:pPr>
    <w:rPr>
      <w:rFonts w:ascii="Times New Roman" w:eastAsia="Times New Roman" w:hAnsi="Times New Roman" w:cs="Times New Roman"/>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3">
    <w:name w:val="Table Grid33"/>
    <w:basedOn w:val="TableNormal"/>
    <w:next w:val="TableGrid"/>
    <w:rsid w:val="005076A6"/>
    <w:pPr>
      <w:spacing w:after="0" w:line="240" w:lineRule="auto"/>
    </w:pPr>
    <w:rPr>
      <w:rFonts w:ascii="Times New Roman" w:eastAsia="Calibri" w:hAnsi="Times New Roman" w:cs="B Nazanin"/>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4">
    <w:name w:val="Table Grid34"/>
    <w:basedOn w:val="TableNormal"/>
    <w:next w:val="TableGrid"/>
    <w:rsid w:val="005076A6"/>
    <w:pPr>
      <w:spacing w:after="0" w:line="240" w:lineRule="auto"/>
    </w:pPr>
    <w:rPr>
      <w:rFonts w:ascii="Times New Roman" w:eastAsia="Calibri" w:hAnsi="Times New Roman" w:cs="B Nazanin"/>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5">
    <w:name w:val="Table Grid35"/>
    <w:basedOn w:val="TableNormal"/>
    <w:next w:val="TableGrid"/>
    <w:rsid w:val="005076A6"/>
    <w:pPr>
      <w:spacing w:after="0" w:line="240" w:lineRule="auto"/>
    </w:pPr>
    <w:rPr>
      <w:rFonts w:ascii="Times New Roman" w:eastAsia="Calibri" w:hAnsi="Times New Roman" w:cs="B Nazanin"/>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Shading3">
    <w:name w:val="Light Shading3"/>
    <w:basedOn w:val="TableNormal"/>
    <w:next w:val="LightShading"/>
    <w:uiPriority w:val="60"/>
    <w:rsid w:val="005076A6"/>
    <w:pPr>
      <w:spacing w:after="0" w:line="240" w:lineRule="auto"/>
    </w:pPr>
    <w:rPr>
      <w:rFonts w:ascii="Calibri" w:eastAsia="Calibri" w:hAnsi="Calibri" w:cs="Arial"/>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numbering" w:customStyle="1" w:styleId="NoList28">
    <w:name w:val="No List28"/>
    <w:next w:val="NoList"/>
    <w:uiPriority w:val="99"/>
    <w:semiHidden/>
    <w:unhideWhenUsed/>
    <w:rsid w:val="005076A6"/>
  </w:style>
  <w:style w:type="table" w:customStyle="1" w:styleId="TableGrid36">
    <w:name w:val="Table Grid36"/>
    <w:basedOn w:val="TableNormal"/>
    <w:next w:val="TableGrid"/>
    <w:uiPriority w:val="39"/>
    <w:rsid w:val="005076A6"/>
    <w:pPr>
      <w:spacing w:after="0" w:line="240" w:lineRule="auto"/>
      <w:ind w:firstLine="425"/>
      <w:jc w:val="both"/>
    </w:pPr>
    <w:rPr>
      <w:rFonts w:ascii="Times New Roman" w:eastAsia="Times New Roman" w:hAnsi="Times New Roman" w:cs="Times New Roman"/>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Default2">
    <w:name w:val="Default 2"/>
    <w:basedOn w:val="DefaultParagraphFont"/>
    <w:rsid w:val="005076A6"/>
    <w:rPr>
      <w:rFonts w:cs="Traffic" w:hint="cs"/>
      <w:b/>
      <w:bCs/>
      <w:color w:val="auto"/>
      <w:szCs w:val="22"/>
      <w:lang w:bidi="fa-IR"/>
    </w:rPr>
  </w:style>
  <w:style w:type="character" w:customStyle="1" w:styleId="hlfld-contribauthor">
    <w:name w:val="hlfld-contribauthor"/>
    <w:basedOn w:val="DefaultParagraphFont"/>
    <w:rsid w:val="005076A6"/>
  </w:style>
  <w:style w:type="paragraph" w:customStyle="1" w:styleId="StyleComplexBLotusBefore08cmHanging1cmAfter6">
    <w:name w:val="Style (Complex) B Lotus Before:  0.8 cm Hanging:  1 cm After:  6..."/>
    <w:basedOn w:val="Normal"/>
    <w:rsid w:val="005076A6"/>
    <w:pPr>
      <w:spacing w:after="120" w:line="240" w:lineRule="auto"/>
      <w:ind w:left="1293" w:hanging="737"/>
      <w:jc w:val="lowKashida"/>
    </w:pPr>
    <w:rPr>
      <w:rFonts w:ascii="Times New Roman" w:eastAsia="Times New Roman" w:hAnsi="Times New Roman" w:cs="B Lotus"/>
      <w:b/>
      <w:bCs/>
      <w:sz w:val="24"/>
      <w:szCs w:val="28"/>
    </w:rPr>
  </w:style>
  <w:style w:type="paragraph" w:customStyle="1" w:styleId="1LotusBullet">
    <w:name w:val="1 Lotus Bullet"/>
    <w:basedOn w:val="Normal"/>
    <w:rsid w:val="005076A6"/>
    <w:pPr>
      <w:numPr>
        <w:numId w:val="29"/>
      </w:numPr>
      <w:spacing w:after="240" w:line="240" w:lineRule="auto"/>
      <w:ind w:right="907"/>
      <w:jc w:val="both"/>
    </w:pPr>
    <w:rPr>
      <w:rFonts w:ascii="Times New Roman" w:eastAsia="Times New Roman" w:hAnsi="Times New Roman" w:cs="B Lotus"/>
      <w:bCs/>
      <w:szCs w:val="28"/>
    </w:rPr>
  </w:style>
  <w:style w:type="paragraph" w:customStyle="1" w:styleId="Heading1Zar13">
    <w:name w:val="Heading (1) Zar 13"/>
    <w:basedOn w:val="Normal"/>
    <w:uiPriority w:val="99"/>
    <w:rsid w:val="005076A6"/>
    <w:pPr>
      <w:keepNext/>
      <w:spacing w:after="0" w:line="240" w:lineRule="auto"/>
      <w:jc w:val="both"/>
    </w:pPr>
    <w:rPr>
      <w:rFonts w:ascii="Times New Roman" w:eastAsia="Times New Roman" w:hAnsi="Times New Roman" w:cs="Zar"/>
      <w:bCs/>
      <w:szCs w:val="26"/>
    </w:rPr>
  </w:style>
  <w:style w:type="paragraph" w:customStyle="1" w:styleId="1LotusZirAlef">
    <w:name w:val="1 Lotus   Zir Alef"/>
    <w:basedOn w:val="Normal"/>
    <w:uiPriority w:val="99"/>
    <w:rsid w:val="005076A6"/>
    <w:pPr>
      <w:spacing w:after="80" w:line="240" w:lineRule="auto"/>
      <w:ind w:right="567" w:hanging="567"/>
      <w:jc w:val="both"/>
    </w:pPr>
    <w:rPr>
      <w:rFonts w:ascii="Times New Roman" w:eastAsia="Times New Roman" w:hAnsi="Times New Roman" w:cs="B Lotus"/>
      <w:bCs/>
      <w:szCs w:val="28"/>
    </w:rPr>
  </w:style>
  <w:style w:type="character" w:customStyle="1" w:styleId="article-datesfirst-online">
    <w:name w:val="article-dates__first-online"/>
    <w:basedOn w:val="DefaultParagraphFont"/>
    <w:rsid w:val="005076A6"/>
  </w:style>
  <w:style w:type="numbering" w:customStyle="1" w:styleId="NoList29">
    <w:name w:val="No List29"/>
    <w:next w:val="NoList"/>
    <w:uiPriority w:val="99"/>
    <w:semiHidden/>
    <w:unhideWhenUsed/>
    <w:rsid w:val="005076A6"/>
  </w:style>
  <w:style w:type="paragraph" w:customStyle="1" w:styleId="afff">
    <w:name w:val="پاراگرافهاي دوم به بعد"/>
    <w:basedOn w:val="Normal"/>
    <w:qFormat/>
    <w:rsid w:val="005076A6"/>
    <w:pPr>
      <w:spacing w:after="0" w:line="288" w:lineRule="auto"/>
      <w:ind w:firstLine="567"/>
      <w:jc w:val="both"/>
    </w:pPr>
    <w:rPr>
      <w:rFonts w:ascii="Times New Roman" w:eastAsia="Calibri" w:hAnsi="Times New Roman" w:cs="B Nazanin"/>
      <w:sz w:val="24"/>
      <w:szCs w:val="26"/>
    </w:rPr>
  </w:style>
  <w:style w:type="character" w:customStyle="1" w:styleId="Charf6">
    <w:name w:val="متن Char"/>
    <w:link w:val="aff7"/>
    <w:rsid w:val="005076A6"/>
    <w:rPr>
      <w:rFonts w:ascii="Times New Roman" w:eastAsia="Times New Roman" w:hAnsi="Times New Roman" w:cs="B Nazanin"/>
      <w:sz w:val="24"/>
      <w:szCs w:val="28"/>
    </w:rPr>
  </w:style>
  <w:style w:type="paragraph" w:customStyle="1" w:styleId="afff0">
    <w:name w:val="فلوچارت"/>
    <w:rsid w:val="005076A6"/>
    <w:pPr>
      <w:spacing w:before="40" w:after="0" w:line="192" w:lineRule="auto"/>
      <w:jc w:val="center"/>
    </w:pPr>
    <w:rPr>
      <w:rFonts w:ascii="Times New Roman" w:eastAsia="Times New Roman" w:hAnsi="Times New Roman" w:cs="Lotus"/>
      <w:sz w:val="20"/>
      <w:szCs w:val="20"/>
      <w:lang w:bidi="ar-SA"/>
    </w:rPr>
  </w:style>
  <w:style w:type="paragraph" w:customStyle="1" w:styleId="a0">
    <w:name w:val="فصل"/>
    <w:next w:val="aff7"/>
    <w:uiPriority w:val="99"/>
    <w:qFormat/>
    <w:rsid w:val="005076A6"/>
    <w:pPr>
      <w:widowControl w:val="0"/>
      <w:numPr>
        <w:numId w:val="30"/>
      </w:numPr>
      <w:tabs>
        <w:tab w:val="center" w:pos="4253"/>
      </w:tabs>
      <w:bidi/>
      <w:spacing w:after="0" w:line="360" w:lineRule="auto"/>
      <w:jc w:val="center"/>
      <w:outlineLvl w:val="0"/>
    </w:pPr>
    <w:rPr>
      <w:rFonts w:ascii="Times New Roman" w:eastAsia="Times New Roman" w:hAnsi="Times New Roman" w:cs="Titr"/>
      <w:b/>
      <w:bCs/>
      <w:sz w:val="52"/>
      <w:szCs w:val="60"/>
    </w:rPr>
  </w:style>
  <w:style w:type="paragraph" w:customStyle="1" w:styleId="a4">
    <w:name w:val="فرمول"/>
    <w:next w:val="aff7"/>
    <w:uiPriority w:val="99"/>
    <w:rsid w:val="005076A6"/>
    <w:pPr>
      <w:widowControl w:val="0"/>
      <w:numPr>
        <w:ilvl w:val="6"/>
        <w:numId w:val="30"/>
      </w:numPr>
      <w:tabs>
        <w:tab w:val="right" w:pos="7938"/>
      </w:tabs>
      <w:kinsoku w:val="0"/>
      <w:overflowPunct w:val="0"/>
      <w:autoSpaceDE w:val="0"/>
      <w:autoSpaceDN w:val="0"/>
      <w:bidi/>
      <w:adjustRightInd w:val="0"/>
      <w:snapToGrid w:val="0"/>
      <w:spacing w:before="360" w:after="360" w:line="240" w:lineRule="auto"/>
      <w:textAlignment w:val="center"/>
      <w:outlineLvl w:val="6"/>
    </w:pPr>
    <w:rPr>
      <w:rFonts w:ascii="Times New Roman" w:eastAsia="Times New Roman" w:hAnsi="Times New Roman" w:cs="Lotus"/>
      <w:bCs/>
      <w:sz w:val="24"/>
    </w:rPr>
  </w:style>
  <w:style w:type="paragraph" w:customStyle="1" w:styleId="-">
    <w:name w:val="شکل - جدول"/>
    <w:basedOn w:val="aff7"/>
    <w:link w:val="-Char"/>
    <w:rsid w:val="005076A6"/>
    <w:pPr>
      <w:keepNext/>
      <w:keepLines/>
      <w:spacing w:line="240" w:lineRule="auto"/>
      <w:ind w:firstLine="0"/>
      <w:jc w:val="center"/>
    </w:pPr>
    <w:rPr>
      <w:rFonts w:cs="Times New Roman"/>
      <w:sz w:val="18"/>
      <w:szCs w:val="20"/>
      <w:lang w:val="x-none" w:eastAsia="x-none"/>
    </w:rPr>
  </w:style>
  <w:style w:type="paragraph" w:customStyle="1" w:styleId="a3">
    <w:name w:val="زيرنويس شکل"/>
    <w:next w:val="aff7"/>
    <w:uiPriority w:val="99"/>
    <w:rsid w:val="005076A6"/>
    <w:pPr>
      <w:widowControl w:val="0"/>
      <w:numPr>
        <w:ilvl w:val="5"/>
        <w:numId w:val="30"/>
      </w:numPr>
      <w:bidi/>
      <w:adjustRightInd w:val="0"/>
      <w:snapToGrid w:val="0"/>
      <w:spacing w:before="200" w:after="600" w:line="204" w:lineRule="auto"/>
      <w:jc w:val="center"/>
      <w:outlineLvl w:val="5"/>
    </w:pPr>
    <w:rPr>
      <w:rFonts w:ascii="Times New Roman" w:eastAsia="Times New Roman" w:hAnsi="Times New Roman" w:cs="Lotus"/>
      <w:sz w:val="18"/>
      <w:szCs w:val="24"/>
    </w:rPr>
  </w:style>
  <w:style w:type="paragraph" w:customStyle="1" w:styleId="afff1">
    <w:name w:val="عنوان پايان‌نامه"/>
    <w:basedOn w:val="Normal"/>
    <w:next w:val="aff7"/>
    <w:uiPriority w:val="99"/>
    <w:rsid w:val="005076A6"/>
    <w:pPr>
      <w:widowControl w:val="0"/>
      <w:spacing w:after="0" w:line="240" w:lineRule="auto"/>
      <w:jc w:val="center"/>
    </w:pPr>
    <w:rPr>
      <w:rFonts w:ascii="Times New Roman" w:eastAsia="Times New Roman" w:hAnsi="Times New Roman" w:cs="Titr"/>
      <w:b/>
      <w:bCs/>
      <w:sz w:val="40"/>
      <w:szCs w:val="44"/>
    </w:rPr>
  </w:style>
  <w:style w:type="paragraph" w:customStyle="1" w:styleId="ad">
    <w:name w:val="تيتر سوم"/>
    <w:basedOn w:val="Bullet3"/>
    <w:rsid w:val="005076A6"/>
    <w:pPr>
      <w:numPr>
        <w:ilvl w:val="0"/>
        <w:numId w:val="31"/>
      </w:numPr>
      <w:spacing w:before="360" w:line="288" w:lineRule="auto"/>
    </w:pPr>
    <w:rPr>
      <w:b/>
      <w:bCs/>
    </w:rPr>
  </w:style>
  <w:style w:type="paragraph" w:customStyle="1" w:styleId="a2">
    <w:name w:val="تيتر دوم"/>
    <w:next w:val="aff7"/>
    <w:uiPriority w:val="99"/>
    <w:rsid w:val="005076A6"/>
    <w:pPr>
      <w:keepNext/>
      <w:widowControl w:val="0"/>
      <w:numPr>
        <w:ilvl w:val="2"/>
        <w:numId w:val="30"/>
      </w:numPr>
      <w:bidi/>
      <w:spacing w:before="720" w:after="480" w:line="240" w:lineRule="auto"/>
      <w:outlineLvl w:val="2"/>
    </w:pPr>
    <w:rPr>
      <w:rFonts w:ascii="Times New Roman" w:eastAsia="Times New Roman" w:hAnsi="Times New Roman" w:cs="Lotus"/>
      <w:b/>
      <w:bCs/>
      <w:sz w:val="28"/>
      <w:szCs w:val="32"/>
      <w:lang w:bidi="ar-SA"/>
    </w:rPr>
  </w:style>
  <w:style w:type="paragraph" w:customStyle="1" w:styleId="a1">
    <w:name w:val="تيتر اول"/>
    <w:next w:val="aff7"/>
    <w:uiPriority w:val="99"/>
    <w:rsid w:val="005076A6"/>
    <w:pPr>
      <w:keepNext/>
      <w:widowControl w:val="0"/>
      <w:numPr>
        <w:ilvl w:val="1"/>
        <w:numId w:val="30"/>
      </w:numPr>
      <w:bidi/>
      <w:spacing w:before="600" w:after="480" w:line="240" w:lineRule="auto"/>
      <w:outlineLvl w:val="1"/>
    </w:pPr>
    <w:rPr>
      <w:rFonts w:ascii="Times New Roman" w:eastAsia="Times New Roman" w:hAnsi="Times New Roman" w:cs="Lotus"/>
      <w:b/>
      <w:bCs/>
      <w:sz w:val="32"/>
      <w:szCs w:val="36"/>
    </w:rPr>
  </w:style>
  <w:style w:type="paragraph" w:customStyle="1" w:styleId="a5">
    <w:name w:val="بالانويس جدول"/>
    <w:next w:val="-"/>
    <w:uiPriority w:val="99"/>
    <w:rsid w:val="005076A6"/>
    <w:pPr>
      <w:keepNext/>
      <w:numPr>
        <w:ilvl w:val="7"/>
        <w:numId w:val="30"/>
      </w:numPr>
      <w:bidi/>
      <w:spacing w:before="600" w:after="100" w:line="204" w:lineRule="auto"/>
      <w:jc w:val="center"/>
      <w:outlineLvl w:val="7"/>
    </w:pPr>
    <w:rPr>
      <w:rFonts w:ascii="Times New Roman" w:eastAsia="Times New Roman" w:hAnsi="Times New Roman" w:cs="Lotus"/>
      <w:sz w:val="18"/>
      <w:szCs w:val="24"/>
    </w:rPr>
  </w:style>
  <w:style w:type="paragraph" w:customStyle="1" w:styleId="afff2">
    <w:name w:val="عنوان فهرست"/>
    <w:basedOn w:val="aff7"/>
    <w:next w:val="aff7"/>
    <w:uiPriority w:val="99"/>
    <w:rsid w:val="005076A6"/>
    <w:pPr>
      <w:spacing w:after="240" w:line="288" w:lineRule="auto"/>
      <w:ind w:firstLine="0"/>
      <w:jc w:val="center"/>
    </w:pPr>
    <w:rPr>
      <w:rFonts w:cs="Times New Roman"/>
      <w:b/>
      <w:bCs/>
      <w:sz w:val="28"/>
      <w:szCs w:val="32"/>
    </w:rPr>
  </w:style>
  <w:style w:type="paragraph" w:customStyle="1" w:styleId="Title1">
    <w:name w:val="Title1"/>
    <w:basedOn w:val="Normal"/>
    <w:link w:val="titleChar0"/>
    <w:uiPriority w:val="10"/>
    <w:qFormat/>
    <w:rsid w:val="005076A6"/>
    <w:pPr>
      <w:spacing w:after="300" w:line="240" w:lineRule="auto"/>
      <w:jc w:val="center"/>
    </w:pPr>
    <w:rPr>
      <w:rFonts w:ascii="Times New Roman" w:eastAsia="Times New Roman" w:hAnsi="Times New Roman" w:cs="Lotus"/>
      <w:b/>
      <w:bCs/>
      <w:sz w:val="32"/>
      <w:szCs w:val="36"/>
    </w:rPr>
  </w:style>
  <w:style w:type="paragraph" w:customStyle="1" w:styleId="afff3">
    <w:name w:val="متن پيوسته"/>
    <w:basedOn w:val="Normal"/>
    <w:uiPriority w:val="99"/>
    <w:rsid w:val="005076A6"/>
    <w:pPr>
      <w:spacing w:after="0" w:line="288" w:lineRule="auto"/>
      <w:jc w:val="lowKashida"/>
    </w:pPr>
    <w:rPr>
      <w:rFonts w:ascii="Times New Roman" w:eastAsia="Times New Roman" w:hAnsi="Times New Roman" w:cs="Lotus"/>
      <w:sz w:val="24"/>
      <w:szCs w:val="28"/>
    </w:rPr>
  </w:style>
  <w:style w:type="paragraph" w:customStyle="1" w:styleId="TextBody">
    <w:name w:val="TextBody"/>
    <w:basedOn w:val="Normal"/>
    <w:locked/>
    <w:rsid w:val="005076A6"/>
    <w:pPr>
      <w:spacing w:after="0" w:line="240" w:lineRule="auto"/>
      <w:jc w:val="lowKashida"/>
    </w:pPr>
    <w:rPr>
      <w:rFonts w:ascii="Times New Roman" w:eastAsia="Times New Roman" w:hAnsi="Times New Roman" w:cs="Lotus"/>
      <w:sz w:val="24"/>
      <w:szCs w:val="28"/>
    </w:rPr>
  </w:style>
  <w:style w:type="paragraph" w:customStyle="1" w:styleId="Title2">
    <w:name w:val="Title2"/>
    <w:basedOn w:val="aff7"/>
    <w:rsid w:val="005076A6"/>
    <w:pPr>
      <w:spacing w:after="360" w:line="288" w:lineRule="auto"/>
      <w:ind w:firstLine="0"/>
      <w:jc w:val="both"/>
    </w:pPr>
    <w:rPr>
      <w:rFonts w:cs="Times New Roman"/>
      <w:b/>
      <w:bCs/>
      <w:sz w:val="28"/>
      <w:szCs w:val="32"/>
    </w:rPr>
  </w:style>
  <w:style w:type="paragraph" w:customStyle="1" w:styleId="Bullet3">
    <w:name w:val="Bullet 3"/>
    <w:basedOn w:val="Normal"/>
    <w:locked/>
    <w:rsid w:val="005076A6"/>
    <w:pPr>
      <w:numPr>
        <w:ilvl w:val="1"/>
        <w:numId w:val="32"/>
      </w:numPr>
      <w:spacing w:after="0" w:line="240" w:lineRule="auto"/>
      <w:jc w:val="lowKashida"/>
    </w:pPr>
    <w:rPr>
      <w:rFonts w:ascii="Times New Roman" w:eastAsia="Times New Roman" w:hAnsi="Times New Roman" w:cs="Lotus"/>
      <w:sz w:val="24"/>
      <w:szCs w:val="28"/>
    </w:rPr>
  </w:style>
  <w:style w:type="paragraph" w:customStyle="1" w:styleId="afff4">
    <w:name w:val="عنوان پايان‌نامه [داخلي]"/>
    <w:basedOn w:val="afff1"/>
    <w:uiPriority w:val="99"/>
    <w:rsid w:val="005076A6"/>
    <w:rPr>
      <w:rFonts w:cs="Lotus"/>
      <w:szCs w:val="40"/>
    </w:rPr>
  </w:style>
  <w:style w:type="character" w:customStyle="1" w:styleId="-Char">
    <w:name w:val="شکل - جدول Char"/>
    <w:link w:val="-"/>
    <w:rsid w:val="005076A6"/>
    <w:rPr>
      <w:rFonts w:ascii="Times New Roman" w:eastAsia="Times New Roman" w:hAnsi="Times New Roman" w:cs="Times New Roman"/>
      <w:sz w:val="18"/>
      <w:szCs w:val="20"/>
      <w:lang w:val="x-none" w:eastAsia="x-none"/>
    </w:rPr>
  </w:style>
  <w:style w:type="paragraph" w:customStyle="1" w:styleId="afff5">
    <w:name w:val="متن ضخيم"/>
    <w:basedOn w:val="aff7"/>
    <w:link w:val="CharChar2"/>
    <w:rsid w:val="005076A6"/>
    <w:pPr>
      <w:spacing w:line="288" w:lineRule="auto"/>
      <w:ind w:firstLine="0"/>
    </w:pPr>
    <w:rPr>
      <w:rFonts w:cs="Times New Roman"/>
      <w:b/>
      <w:bCs/>
      <w:lang w:val="x-none" w:eastAsia="x-none"/>
    </w:rPr>
  </w:style>
  <w:style w:type="character" w:customStyle="1" w:styleId="CharChar2">
    <w:name w:val="متن ضخيم Char Char"/>
    <w:link w:val="afff5"/>
    <w:rsid w:val="005076A6"/>
    <w:rPr>
      <w:rFonts w:ascii="Times New Roman" w:eastAsia="Times New Roman" w:hAnsi="Times New Roman" w:cs="Times New Roman"/>
      <w:b/>
      <w:bCs/>
      <w:sz w:val="24"/>
      <w:szCs w:val="28"/>
      <w:lang w:val="x-none" w:eastAsia="x-none"/>
    </w:rPr>
  </w:style>
  <w:style w:type="paragraph" w:customStyle="1" w:styleId="afff6">
    <w:name w:val="متن روي جلد"/>
    <w:basedOn w:val="aff7"/>
    <w:uiPriority w:val="99"/>
    <w:rsid w:val="005076A6"/>
    <w:pPr>
      <w:spacing w:line="288" w:lineRule="auto"/>
      <w:ind w:firstLine="0"/>
      <w:jc w:val="center"/>
    </w:pPr>
    <w:rPr>
      <w:rFonts w:cs="Times New Roman"/>
      <w:b/>
      <w:bCs/>
    </w:rPr>
  </w:style>
  <w:style w:type="paragraph" w:customStyle="1" w:styleId="afff7">
    <w:name w:val="تاريخ روي جلد"/>
    <w:basedOn w:val="aff7"/>
    <w:uiPriority w:val="99"/>
    <w:rsid w:val="005076A6"/>
    <w:pPr>
      <w:spacing w:line="240" w:lineRule="auto"/>
      <w:ind w:firstLine="0"/>
      <w:jc w:val="center"/>
    </w:pPr>
    <w:rPr>
      <w:rFonts w:cs="Times New Roman"/>
      <w:b/>
      <w:bCs/>
      <w:szCs w:val="24"/>
    </w:rPr>
  </w:style>
  <w:style w:type="paragraph" w:customStyle="1" w:styleId="afff8">
    <w:name w:val="تاريخ روي جلد انگليسي"/>
    <w:basedOn w:val="afff7"/>
    <w:rsid w:val="005076A6"/>
    <w:pPr>
      <w:bidi w:val="0"/>
    </w:pPr>
  </w:style>
  <w:style w:type="paragraph" w:customStyle="1" w:styleId="afff9">
    <w:name w:val="متن روي جلد انگليسي"/>
    <w:basedOn w:val="Normal"/>
    <w:rsid w:val="005076A6"/>
    <w:pPr>
      <w:bidi w:val="0"/>
      <w:spacing w:after="0" w:line="288" w:lineRule="auto"/>
      <w:jc w:val="center"/>
    </w:pPr>
    <w:rPr>
      <w:rFonts w:ascii="Times New Roman" w:eastAsia="Times New Roman" w:hAnsi="Times New Roman" w:cs="Lotus"/>
      <w:b/>
      <w:bCs/>
      <w:sz w:val="28"/>
      <w:szCs w:val="28"/>
    </w:rPr>
  </w:style>
  <w:style w:type="paragraph" w:customStyle="1" w:styleId="afffa">
    <w:name w:val="عنوان پايان‌نامه انگليسي"/>
    <w:basedOn w:val="Normal"/>
    <w:rsid w:val="005076A6"/>
    <w:pPr>
      <w:bidi w:val="0"/>
      <w:spacing w:before="240" w:after="240" w:line="240" w:lineRule="auto"/>
      <w:jc w:val="center"/>
    </w:pPr>
    <w:rPr>
      <w:rFonts w:ascii="Times New Roman" w:eastAsia="Times New Roman" w:hAnsi="Times New Roman" w:cs="Lotus"/>
      <w:b/>
      <w:bCs/>
      <w:sz w:val="40"/>
      <w:szCs w:val="44"/>
      <w:lang w:bidi="ar-SA"/>
    </w:rPr>
  </w:style>
  <w:style w:type="paragraph" w:customStyle="1" w:styleId="StyleComplexBNazanin">
    <w:name w:val="Style متن روي جلد انگليسي + (Complex) B Nazanin"/>
    <w:basedOn w:val="afff9"/>
    <w:locked/>
    <w:rsid w:val="005076A6"/>
    <w:rPr>
      <w:rFonts w:cs="Zar"/>
    </w:rPr>
  </w:style>
  <w:style w:type="paragraph" w:customStyle="1" w:styleId="-0">
    <w:name w:val="شکل - جدول (راست چين)"/>
    <w:basedOn w:val="-"/>
    <w:rsid w:val="005076A6"/>
    <w:pPr>
      <w:jc w:val="left"/>
    </w:pPr>
  </w:style>
  <w:style w:type="paragraph" w:customStyle="1" w:styleId="-1">
    <w:name w:val="شکل - جدول (چپ چين)"/>
    <w:basedOn w:val="-0"/>
    <w:rsid w:val="005076A6"/>
    <w:pPr>
      <w:jc w:val="right"/>
    </w:pPr>
  </w:style>
  <w:style w:type="paragraph" w:customStyle="1" w:styleId="-2">
    <w:name w:val="شکل - جدول (ضخيم)"/>
    <w:basedOn w:val="-"/>
    <w:rsid w:val="005076A6"/>
    <w:rPr>
      <w:b/>
      <w:bCs/>
      <w:lang w:val="en-GB" w:eastAsia="en-GB"/>
    </w:rPr>
  </w:style>
  <w:style w:type="paragraph" w:customStyle="1" w:styleId="ac">
    <w:name w:val="عدد گذاري"/>
    <w:basedOn w:val="Normal"/>
    <w:rsid w:val="005076A6"/>
    <w:pPr>
      <w:numPr>
        <w:numId w:val="32"/>
      </w:numPr>
      <w:spacing w:after="0" w:line="288" w:lineRule="auto"/>
    </w:pPr>
    <w:rPr>
      <w:rFonts w:ascii="Times New Roman" w:eastAsia="Times New Roman" w:hAnsi="Times New Roman" w:cs="Lotus"/>
      <w:sz w:val="24"/>
      <w:szCs w:val="28"/>
      <w:lang w:bidi="ar-SA"/>
    </w:rPr>
  </w:style>
  <w:style w:type="paragraph" w:customStyle="1" w:styleId="1">
    <w:name w:val="نشانه گذاري 1"/>
    <w:basedOn w:val="aff7"/>
    <w:rsid w:val="005076A6"/>
    <w:pPr>
      <w:numPr>
        <w:numId w:val="33"/>
      </w:numPr>
      <w:spacing w:line="288" w:lineRule="auto"/>
    </w:pPr>
    <w:rPr>
      <w:rFonts w:cs="Times New Roman"/>
    </w:rPr>
  </w:style>
  <w:style w:type="paragraph" w:customStyle="1" w:styleId="2">
    <w:name w:val="نشانه گذاري 2"/>
    <w:basedOn w:val="aff7"/>
    <w:rsid w:val="005076A6"/>
    <w:pPr>
      <w:numPr>
        <w:ilvl w:val="1"/>
        <w:numId w:val="34"/>
      </w:numPr>
      <w:tabs>
        <w:tab w:val="clear" w:pos="2007"/>
        <w:tab w:val="left" w:pos="1474"/>
      </w:tabs>
      <w:spacing w:line="288" w:lineRule="auto"/>
      <w:ind w:left="1474" w:hanging="340"/>
    </w:pPr>
    <w:rPr>
      <w:rFonts w:cs="Times New Roman"/>
    </w:rPr>
  </w:style>
  <w:style w:type="paragraph" w:customStyle="1" w:styleId="afffb">
    <w:name w:val="متن (انگليسي)"/>
    <w:basedOn w:val="aff7"/>
    <w:rsid w:val="005076A6"/>
    <w:pPr>
      <w:bidi w:val="0"/>
      <w:spacing w:line="240" w:lineRule="auto"/>
      <w:ind w:firstLine="0"/>
    </w:pPr>
    <w:rPr>
      <w:rFonts w:cs="Times New Roman"/>
    </w:rPr>
  </w:style>
  <w:style w:type="paragraph" w:customStyle="1" w:styleId="a6">
    <w:name w:val="شماره گذاري مراجع"/>
    <w:basedOn w:val="afffb"/>
    <w:rsid w:val="005076A6"/>
    <w:pPr>
      <w:widowControl/>
      <w:numPr>
        <w:numId w:val="35"/>
      </w:numPr>
      <w:tabs>
        <w:tab w:val="clear" w:pos="720"/>
        <w:tab w:val="left" w:pos="357"/>
      </w:tabs>
      <w:spacing w:after="120"/>
      <w:ind w:left="357" w:hanging="357"/>
    </w:pPr>
    <w:rPr>
      <w:sz w:val="20"/>
      <w:szCs w:val="24"/>
    </w:rPr>
  </w:style>
  <w:style w:type="paragraph" w:customStyle="1" w:styleId="afffc">
    <w:name w:val="فهرست علائم"/>
    <w:basedOn w:val="TOC8"/>
    <w:rsid w:val="005076A6"/>
    <w:pPr>
      <w:tabs>
        <w:tab w:val="right" w:leader="dot" w:pos="7938"/>
      </w:tabs>
      <w:bidi/>
      <w:spacing w:after="0" w:line="240" w:lineRule="auto"/>
      <w:ind w:left="227"/>
    </w:pPr>
    <w:rPr>
      <w:rFonts w:ascii="Times New Roman" w:hAnsi="Times New Roman" w:cs="Lotus"/>
      <w:noProof/>
      <w:szCs w:val="28"/>
      <w:lang w:bidi="fa-IR"/>
    </w:rPr>
  </w:style>
  <w:style w:type="character" w:customStyle="1" w:styleId="StyleHyperlinkComplexLotusAutoNounderline">
    <w:name w:val="Style Hyperlink + (Complex) Lotus Auto No underline"/>
    <w:rsid w:val="005076A6"/>
    <w:rPr>
      <w:rFonts w:ascii="Times New Roman" w:eastAsia="Times New Roman" w:hAnsi="Times New Roman" w:cs="Lotus"/>
      <w:color w:val="auto"/>
      <w:sz w:val="24"/>
      <w:szCs w:val="28"/>
      <w:u w:val="none"/>
    </w:rPr>
  </w:style>
  <w:style w:type="paragraph" w:customStyle="1" w:styleId="afffd">
    <w:name w:val="سرتيترهاي بی شماره ابتدائی"/>
    <w:basedOn w:val="Normal"/>
    <w:next w:val="afffe"/>
    <w:qFormat/>
    <w:rsid w:val="005076A6"/>
    <w:pPr>
      <w:spacing w:after="480" w:line="288" w:lineRule="auto"/>
      <w:jc w:val="both"/>
    </w:pPr>
    <w:rPr>
      <w:rFonts w:ascii="Times New Roman" w:eastAsia="Calibri" w:hAnsi="Times New Roman" w:cs="B Nazanin"/>
      <w:b/>
      <w:bCs/>
      <w:sz w:val="32"/>
      <w:szCs w:val="36"/>
    </w:rPr>
  </w:style>
  <w:style w:type="paragraph" w:customStyle="1" w:styleId="afffe">
    <w:name w:val="پاراگراف اول"/>
    <w:basedOn w:val="Normal"/>
    <w:next w:val="afff"/>
    <w:qFormat/>
    <w:rsid w:val="005076A6"/>
    <w:pPr>
      <w:spacing w:after="0" w:line="288" w:lineRule="auto"/>
      <w:jc w:val="both"/>
    </w:pPr>
    <w:rPr>
      <w:rFonts w:ascii="Times New Roman" w:eastAsia="Calibri" w:hAnsi="Times New Roman" w:cs="B Nazanin"/>
      <w:sz w:val="24"/>
      <w:szCs w:val="26"/>
    </w:rPr>
  </w:style>
  <w:style w:type="paragraph" w:customStyle="1" w:styleId="affff">
    <w:name w:val="انگليسي بي فرمت"/>
    <w:basedOn w:val="afffe"/>
    <w:qFormat/>
    <w:rsid w:val="005076A6"/>
    <w:pPr>
      <w:bidi w:val="0"/>
      <w:jc w:val="center"/>
    </w:pPr>
    <w:rPr>
      <w:b/>
      <w:bCs/>
      <w:lang w:val="en-GB" w:eastAsia="en-GB" w:bidi="ar-SA"/>
    </w:rPr>
  </w:style>
  <w:style w:type="paragraph" w:customStyle="1" w:styleId="affff0">
    <w:name w:val="چكيده انگليسي"/>
    <w:basedOn w:val="afffe"/>
    <w:qFormat/>
    <w:rsid w:val="005076A6"/>
    <w:pPr>
      <w:bidi w:val="0"/>
    </w:pPr>
  </w:style>
  <w:style w:type="numbering" w:customStyle="1" w:styleId="NoList110">
    <w:name w:val="No List110"/>
    <w:next w:val="NoList"/>
    <w:uiPriority w:val="99"/>
    <w:semiHidden/>
    <w:unhideWhenUsed/>
    <w:rsid w:val="005076A6"/>
  </w:style>
  <w:style w:type="table" w:customStyle="1" w:styleId="TableGrid114">
    <w:name w:val="Table Grid114"/>
    <w:basedOn w:val="TableNormal"/>
    <w:next w:val="TableGrid"/>
    <w:uiPriority w:val="59"/>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1">
    <w:name w:val="پاراگرافهاي شماره دار"/>
    <w:basedOn w:val="Normal"/>
    <w:qFormat/>
    <w:rsid w:val="005076A6"/>
    <w:pPr>
      <w:spacing w:after="0" w:line="288" w:lineRule="auto"/>
      <w:jc w:val="both"/>
    </w:pPr>
    <w:rPr>
      <w:rFonts w:ascii="Times New Roman" w:eastAsia="Calibri" w:hAnsi="Times New Roman" w:cs="B Nazanin"/>
      <w:sz w:val="24"/>
      <w:szCs w:val="26"/>
    </w:rPr>
  </w:style>
  <w:style w:type="paragraph" w:customStyle="1" w:styleId="affff2">
    <w:name w:val="پانويس"/>
    <w:basedOn w:val="FootnoteText"/>
    <w:qFormat/>
    <w:rsid w:val="005076A6"/>
    <w:pPr>
      <w:jc w:val="both"/>
    </w:pPr>
    <w:rPr>
      <w:rFonts w:ascii="Calibri" w:eastAsia="Calibri" w:hAnsi="Calibri" w:cs="Times New Roman"/>
      <w:szCs w:val="22"/>
      <w:lang w:val="x-none" w:eastAsia="x-none"/>
    </w:rPr>
  </w:style>
  <w:style w:type="paragraph" w:customStyle="1" w:styleId="affff3">
    <w:name w:val="شماره شكل"/>
    <w:basedOn w:val="afffe"/>
    <w:next w:val="afff"/>
    <w:qFormat/>
    <w:rsid w:val="005076A6"/>
    <w:pPr>
      <w:jc w:val="center"/>
    </w:pPr>
    <w:rPr>
      <w:b/>
      <w:bCs/>
      <w:sz w:val="22"/>
      <w:szCs w:val="24"/>
    </w:rPr>
  </w:style>
  <w:style w:type="paragraph" w:customStyle="1" w:styleId="affff4">
    <w:name w:val="شكل"/>
    <w:basedOn w:val="afffe"/>
    <w:next w:val="affff3"/>
    <w:qFormat/>
    <w:rsid w:val="005076A6"/>
    <w:pPr>
      <w:spacing w:before="240" w:line="240" w:lineRule="auto"/>
      <w:jc w:val="center"/>
    </w:pPr>
    <w:rPr>
      <w:noProof/>
      <w:lang w:val="en-GB" w:eastAsia="en-GB" w:bidi="ar-SA"/>
    </w:rPr>
  </w:style>
  <w:style w:type="paragraph" w:customStyle="1" w:styleId="affff5">
    <w:name w:val="شماره جدول"/>
    <w:basedOn w:val="affff3"/>
    <w:next w:val="affc"/>
    <w:qFormat/>
    <w:rsid w:val="005076A6"/>
    <w:pPr>
      <w:spacing w:before="300"/>
    </w:pPr>
  </w:style>
  <w:style w:type="paragraph" w:customStyle="1" w:styleId="affff6">
    <w:name w:val="چكيده انگليسي پاراگراف دوم به بعد"/>
    <w:basedOn w:val="affff0"/>
    <w:qFormat/>
    <w:rsid w:val="005076A6"/>
    <w:pPr>
      <w:ind w:firstLine="567"/>
    </w:pPr>
  </w:style>
  <w:style w:type="paragraph" w:customStyle="1" w:styleId="affff7">
    <w:name w:val="توضيح جدول"/>
    <w:basedOn w:val="afffe"/>
    <w:qFormat/>
    <w:rsid w:val="005076A6"/>
    <w:pPr>
      <w:spacing w:line="240" w:lineRule="auto"/>
      <w:jc w:val="center"/>
    </w:pPr>
    <w:rPr>
      <w:sz w:val="22"/>
      <w:szCs w:val="24"/>
    </w:rPr>
  </w:style>
  <w:style w:type="paragraph" w:customStyle="1" w:styleId="affff8">
    <w:name w:val="پانویس جدول و شکل"/>
    <w:basedOn w:val="afff"/>
    <w:next w:val="afff"/>
    <w:qFormat/>
    <w:rsid w:val="005076A6"/>
    <w:pPr>
      <w:spacing w:line="240" w:lineRule="auto"/>
      <w:ind w:left="1134" w:right="1134" w:firstLine="0"/>
    </w:pPr>
    <w:rPr>
      <w:sz w:val="20"/>
      <w:szCs w:val="22"/>
    </w:rPr>
  </w:style>
  <w:style w:type="paragraph" w:customStyle="1" w:styleId="affff9">
    <w:name w:val="سرتیترهاي بی شماره انتهائی"/>
    <w:basedOn w:val="afffd"/>
    <w:next w:val="afffe"/>
    <w:qFormat/>
    <w:rsid w:val="005076A6"/>
    <w:pPr>
      <w:jc w:val="center"/>
    </w:pPr>
  </w:style>
  <w:style w:type="numbering" w:customStyle="1" w:styleId="NoList30">
    <w:name w:val="No List30"/>
    <w:next w:val="NoList"/>
    <w:uiPriority w:val="99"/>
    <w:semiHidden/>
    <w:unhideWhenUsed/>
    <w:rsid w:val="005076A6"/>
  </w:style>
  <w:style w:type="character" w:customStyle="1" w:styleId="Charf9">
    <w:name w:val="جدول Char"/>
    <w:basedOn w:val="DefaultParagraphFont"/>
    <w:link w:val="affc"/>
    <w:rsid w:val="005076A6"/>
    <w:rPr>
      <w:rFonts w:ascii="Times New Roman" w:eastAsia="Calibri" w:hAnsi="Times New Roman" w:cs="B Zar"/>
      <w:b/>
      <w:bCs/>
      <w:sz w:val="16"/>
      <w:szCs w:val="16"/>
      <w:lang w:bidi="ar-SA"/>
    </w:rPr>
  </w:style>
  <w:style w:type="table" w:customStyle="1" w:styleId="TableGrid71">
    <w:name w:val="Table Grid71"/>
    <w:basedOn w:val="TableNormal"/>
    <w:next w:val="TableGrid"/>
    <w:uiPriority w:val="59"/>
    <w:rsid w:val="005076A6"/>
    <w:pPr>
      <w:bidi/>
      <w:spacing w:after="0" w:line="240" w:lineRule="auto"/>
    </w:pPr>
    <w:rPr>
      <w:rFonts w:ascii="Times New Roman" w:eastAsia="Times New Roman" w:hAnsi="Times New Roman" w:cs="Times New Roman"/>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7">
    <w:name w:val="Table Grid37"/>
    <w:basedOn w:val="TableNormal"/>
    <w:next w:val="TableGrid"/>
    <w:uiPriority w:val="59"/>
    <w:rsid w:val="005076A6"/>
    <w:pPr>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stTable7Colorful-Accent61">
    <w:name w:val="List Table 7 Colorful - Accent 61"/>
    <w:basedOn w:val="TableNormal"/>
    <w:uiPriority w:val="52"/>
    <w:rsid w:val="005076A6"/>
    <w:pPr>
      <w:spacing w:after="0" w:line="240" w:lineRule="auto"/>
    </w:pPr>
    <w:rPr>
      <w:rFonts w:ascii="Calibri" w:eastAsia="Calibri" w:hAnsi="Calibri" w:cs="Arial"/>
      <w:color w:val="E36C0A"/>
    </w:rPr>
    <w:tblPr>
      <w:tblStyleRowBandSize w:val="1"/>
      <w:tblStyleColBandSize w:val="1"/>
    </w:tblPr>
    <w:tblStylePr w:type="firstRow">
      <w:rPr>
        <w:rFonts w:ascii="Cambria" w:eastAsia="MS Gothic" w:hAnsi="Cambria" w:cs="Times New Roman"/>
        <w:i/>
        <w:iCs/>
        <w:sz w:val="26"/>
      </w:rPr>
      <w:tblPr/>
      <w:tcPr>
        <w:tcBorders>
          <w:bottom w:val="single" w:sz="4" w:space="0" w:color="F79646"/>
        </w:tcBorders>
        <w:shd w:val="clear" w:color="auto" w:fill="FFFFFF"/>
      </w:tcPr>
    </w:tblStylePr>
    <w:tblStylePr w:type="lastRow">
      <w:rPr>
        <w:rFonts w:ascii="Cambria" w:eastAsia="MS Gothic" w:hAnsi="Cambria" w:cs="Times New Roman"/>
        <w:i/>
        <w:iCs/>
        <w:sz w:val="26"/>
      </w:rPr>
      <w:tblPr/>
      <w:tcPr>
        <w:tcBorders>
          <w:top w:val="single" w:sz="4" w:space="0" w:color="F79646"/>
        </w:tcBorders>
        <w:shd w:val="clear" w:color="auto" w:fill="FFFFFF"/>
      </w:tcPr>
    </w:tblStylePr>
    <w:tblStylePr w:type="firstCol">
      <w:pPr>
        <w:jc w:val="right"/>
      </w:pPr>
      <w:rPr>
        <w:rFonts w:ascii="Cambria" w:eastAsia="MS Gothic" w:hAnsi="Cambria" w:cs="Times New Roman"/>
        <w:i/>
        <w:iCs/>
        <w:sz w:val="26"/>
      </w:rPr>
      <w:tblPr/>
      <w:tcPr>
        <w:tcBorders>
          <w:right w:val="single" w:sz="4" w:space="0" w:color="F79646"/>
        </w:tcBorders>
        <w:shd w:val="clear" w:color="auto" w:fill="FFFFFF"/>
      </w:tcPr>
    </w:tblStylePr>
    <w:tblStylePr w:type="lastCol">
      <w:rPr>
        <w:rFonts w:ascii="Cambria" w:eastAsia="MS Gothic" w:hAnsi="Cambria" w:cs="Times New Roman"/>
        <w:i/>
        <w:iCs/>
        <w:sz w:val="26"/>
      </w:rPr>
      <w:tblPr/>
      <w:tcPr>
        <w:tcBorders>
          <w:left w:val="single" w:sz="4" w:space="0" w:color="F79646"/>
        </w:tcBorders>
        <w:shd w:val="clear" w:color="auto" w:fill="FFFFFF"/>
      </w:tcPr>
    </w:tblStylePr>
    <w:tblStylePr w:type="band1Vert">
      <w:tblPr/>
      <w:tcPr>
        <w:shd w:val="clear" w:color="auto" w:fill="FDE9D9"/>
      </w:tcPr>
    </w:tblStylePr>
    <w:tblStylePr w:type="band1Horz">
      <w:tblPr/>
      <w:tcPr>
        <w:shd w:val="clear" w:color="auto" w:fill="FDE9D9"/>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Table7Colorful-Accent65">
    <w:name w:val="List Table 7 Colorful - Accent 65"/>
    <w:basedOn w:val="TableNormal"/>
    <w:next w:val="ListTable7Colorful-Accent62"/>
    <w:uiPriority w:val="52"/>
    <w:rsid w:val="005076A6"/>
    <w:pPr>
      <w:spacing w:after="0" w:line="240" w:lineRule="auto"/>
    </w:pPr>
    <w:rPr>
      <w:rFonts w:ascii="Calibri" w:eastAsia="Calibri" w:hAnsi="Calibri" w:cs="Arial"/>
      <w:color w:val="E36C0A"/>
      <w:lang w:bidi="ar-SA"/>
    </w:rPr>
    <w:tblPr>
      <w:tblStyleRowBandSize w:val="1"/>
      <w:tblStyleColBandSize w:val="1"/>
    </w:tblPr>
    <w:tblStylePr w:type="firstRow">
      <w:rPr>
        <w:rFonts w:ascii="B Lotus" w:eastAsia="MS Gothic" w:hAnsi="B Lotus" w:cs="Times New Roman"/>
        <w:i/>
        <w:iCs/>
        <w:sz w:val="26"/>
      </w:rPr>
      <w:tblPr/>
      <w:tcPr>
        <w:tcBorders>
          <w:bottom w:val="single" w:sz="4" w:space="0" w:color="F79646"/>
        </w:tcBorders>
        <w:shd w:val="clear" w:color="auto" w:fill="FFFFFF"/>
      </w:tcPr>
    </w:tblStylePr>
    <w:tblStylePr w:type="lastRow">
      <w:rPr>
        <w:rFonts w:ascii="B Lotus" w:eastAsia="MS Gothic" w:hAnsi="B Lotus" w:cs="Times New Roman"/>
        <w:i/>
        <w:iCs/>
        <w:sz w:val="26"/>
      </w:rPr>
      <w:tblPr/>
      <w:tcPr>
        <w:tcBorders>
          <w:top w:val="single" w:sz="4" w:space="0" w:color="F79646"/>
        </w:tcBorders>
        <w:shd w:val="clear" w:color="auto" w:fill="FFFFFF"/>
      </w:tcPr>
    </w:tblStylePr>
    <w:tblStylePr w:type="firstCol">
      <w:pPr>
        <w:jc w:val="right"/>
      </w:pPr>
      <w:rPr>
        <w:rFonts w:ascii="B Lotus" w:eastAsia="MS Gothic" w:hAnsi="B Lotus" w:cs="Times New Roman"/>
        <w:i/>
        <w:iCs/>
        <w:sz w:val="26"/>
      </w:rPr>
      <w:tblPr/>
      <w:tcPr>
        <w:tcBorders>
          <w:right w:val="single" w:sz="4" w:space="0" w:color="F79646"/>
        </w:tcBorders>
        <w:shd w:val="clear" w:color="auto" w:fill="FFFFFF"/>
      </w:tcPr>
    </w:tblStylePr>
    <w:tblStylePr w:type="lastCol">
      <w:rPr>
        <w:rFonts w:ascii="B Lotus" w:eastAsia="MS Gothic" w:hAnsi="B Lotus" w:cs="Times New Roman"/>
        <w:i/>
        <w:iCs/>
        <w:sz w:val="26"/>
      </w:rPr>
      <w:tblPr/>
      <w:tcPr>
        <w:tcBorders>
          <w:left w:val="single" w:sz="4" w:space="0" w:color="F79646"/>
        </w:tcBorders>
        <w:shd w:val="clear" w:color="auto" w:fill="FFFFFF"/>
      </w:tcPr>
    </w:tblStylePr>
    <w:tblStylePr w:type="band1Vert">
      <w:tblPr/>
      <w:tcPr>
        <w:shd w:val="clear" w:color="auto" w:fill="FDE9D9"/>
      </w:tcPr>
    </w:tblStylePr>
    <w:tblStylePr w:type="band1Horz">
      <w:tblPr/>
      <w:tcPr>
        <w:shd w:val="clear" w:color="auto" w:fill="FDE9D9"/>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Table7Colorful-Accent62">
    <w:name w:val="List Table 7 Colorful - Accent 62"/>
    <w:basedOn w:val="TableNormal"/>
    <w:uiPriority w:val="52"/>
    <w:rsid w:val="005076A6"/>
    <w:pPr>
      <w:spacing w:after="0" w:line="240" w:lineRule="auto"/>
    </w:pPr>
    <w:rPr>
      <w:rFonts w:ascii="Calibri" w:eastAsia="Calibri" w:hAnsi="Calibri" w:cs="Arial"/>
      <w:color w:val="E36C0A"/>
    </w:rPr>
    <w:tblPr>
      <w:tblStyleRowBandSize w:val="1"/>
      <w:tblStyleColBandSize w:val="1"/>
    </w:tblPr>
    <w:tblStylePr w:type="firstRow">
      <w:rPr>
        <w:rFonts w:ascii="Cambria" w:eastAsia="MS Gothic" w:hAnsi="Cambria" w:cs="Times New Roman"/>
        <w:i/>
        <w:iCs/>
        <w:sz w:val="26"/>
      </w:rPr>
      <w:tblPr/>
      <w:tcPr>
        <w:tcBorders>
          <w:bottom w:val="single" w:sz="4" w:space="0" w:color="F79646"/>
        </w:tcBorders>
        <w:shd w:val="clear" w:color="auto" w:fill="FFFFFF"/>
      </w:tcPr>
    </w:tblStylePr>
    <w:tblStylePr w:type="lastRow">
      <w:rPr>
        <w:rFonts w:ascii="Cambria" w:eastAsia="MS Gothic" w:hAnsi="Cambria" w:cs="Times New Roman"/>
        <w:i/>
        <w:iCs/>
        <w:sz w:val="26"/>
      </w:rPr>
      <w:tblPr/>
      <w:tcPr>
        <w:tcBorders>
          <w:top w:val="single" w:sz="4" w:space="0" w:color="F79646"/>
        </w:tcBorders>
        <w:shd w:val="clear" w:color="auto" w:fill="FFFFFF"/>
      </w:tcPr>
    </w:tblStylePr>
    <w:tblStylePr w:type="firstCol">
      <w:pPr>
        <w:jc w:val="right"/>
      </w:pPr>
      <w:rPr>
        <w:rFonts w:ascii="Cambria" w:eastAsia="MS Gothic" w:hAnsi="Cambria" w:cs="Times New Roman"/>
        <w:i/>
        <w:iCs/>
        <w:sz w:val="26"/>
      </w:rPr>
      <w:tblPr/>
      <w:tcPr>
        <w:tcBorders>
          <w:right w:val="single" w:sz="4" w:space="0" w:color="F79646"/>
        </w:tcBorders>
        <w:shd w:val="clear" w:color="auto" w:fill="FFFFFF"/>
      </w:tcPr>
    </w:tblStylePr>
    <w:tblStylePr w:type="lastCol">
      <w:rPr>
        <w:rFonts w:ascii="Cambria" w:eastAsia="MS Gothic" w:hAnsi="Cambria" w:cs="Times New Roman"/>
        <w:i/>
        <w:iCs/>
        <w:sz w:val="26"/>
      </w:rPr>
      <w:tblPr/>
      <w:tcPr>
        <w:tcBorders>
          <w:left w:val="single" w:sz="4" w:space="0" w:color="F79646"/>
        </w:tcBorders>
        <w:shd w:val="clear" w:color="auto" w:fill="FFFFFF"/>
      </w:tcPr>
    </w:tblStylePr>
    <w:tblStylePr w:type="band1Vert">
      <w:tblPr/>
      <w:tcPr>
        <w:shd w:val="clear" w:color="auto" w:fill="FDE9D9"/>
      </w:tcPr>
    </w:tblStylePr>
    <w:tblStylePr w:type="band1Horz">
      <w:tblPr/>
      <w:tcPr>
        <w:shd w:val="clear" w:color="auto" w:fill="FDE9D9"/>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customStyle="1" w:styleId="affffa">
    <w:name w:val="پاراگراف متنی"/>
    <w:basedOn w:val="Normal"/>
    <w:link w:val="Charfb"/>
    <w:qFormat/>
    <w:rsid w:val="005076A6"/>
    <w:pPr>
      <w:spacing w:after="0" w:line="240" w:lineRule="auto"/>
      <w:ind w:firstLine="284"/>
      <w:jc w:val="lowKashida"/>
    </w:pPr>
    <w:rPr>
      <w:rFonts w:cs="B Nazanin"/>
      <w:sz w:val="28"/>
      <w:szCs w:val="24"/>
    </w:rPr>
  </w:style>
  <w:style w:type="character" w:customStyle="1" w:styleId="Charfb">
    <w:name w:val="پاراگراف متنی Char"/>
    <w:basedOn w:val="DefaultParagraphFont"/>
    <w:link w:val="affffa"/>
    <w:rsid w:val="005076A6"/>
    <w:rPr>
      <w:rFonts w:cs="B Nazanin"/>
      <w:sz w:val="28"/>
      <w:szCs w:val="24"/>
    </w:rPr>
  </w:style>
  <w:style w:type="numbering" w:customStyle="1" w:styleId="NoList32">
    <w:name w:val="No List32"/>
    <w:next w:val="NoList"/>
    <w:uiPriority w:val="99"/>
    <w:semiHidden/>
    <w:unhideWhenUsed/>
    <w:rsid w:val="005076A6"/>
  </w:style>
  <w:style w:type="table" w:customStyle="1" w:styleId="TableGrid38">
    <w:name w:val="Table Grid38"/>
    <w:basedOn w:val="TableNormal"/>
    <w:next w:val="TableGrid"/>
    <w:uiPriority w:val="39"/>
    <w:rsid w:val="005076A6"/>
    <w:pPr>
      <w:spacing w:after="0" w:line="240" w:lineRule="auto"/>
    </w:pPr>
    <w:rPr>
      <w:rFonts w:eastAsia="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fontstyle21">
    <w:name w:val="fontstyle21"/>
    <w:basedOn w:val="DefaultParagraphFont"/>
    <w:rsid w:val="005076A6"/>
    <w:rPr>
      <w:rFonts w:ascii="BZar" w:hAnsi="BZar" w:hint="default"/>
      <w:b w:val="0"/>
      <w:bCs w:val="0"/>
      <w:i w:val="0"/>
      <w:iCs w:val="0"/>
      <w:color w:val="000000"/>
      <w:sz w:val="24"/>
      <w:szCs w:val="24"/>
    </w:rPr>
  </w:style>
  <w:style w:type="character" w:customStyle="1" w:styleId="fontstyle31">
    <w:name w:val="fontstyle31"/>
    <w:basedOn w:val="DefaultParagraphFont"/>
    <w:rsid w:val="005076A6"/>
    <w:rPr>
      <w:rFonts w:ascii="Garamond" w:hAnsi="Garamond" w:hint="default"/>
      <w:b w:val="0"/>
      <w:bCs w:val="0"/>
      <w:i w:val="0"/>
      <w:iCs w:val="0"/>
      <w:color w:val="000000"/>
      <w:sz w:val="22"/>
      <w:szCs w:val="22"/>
    </w:rPr>
  </w:style>
  <w:style w:type="paragraph" w:customStyle="1" w:styleId="affffb">
    <w:name w:val="فهرست نمایه ها"/>
    <w:basedOn w:val="Normal"/>
    <w:link w:val="Charfc"/>
    <w:qFormat/>
    <w:rsid w:val="005076A6"/>
    <w:pPr>
      <w:spacing w:after="0" w:line="240" w:lineRule="auto"/>
      <w:ind w:firstLine="284"/>
      <w:jc w:val="center"/>
    </w:pPr>
    <w:rPr>
      <w:rFonts w:cs="B Zar"/>
      <w:b/>
      <w:bCs/>
      <w:sz w:val="20"/>
      <w:szCs w:val="20"/>
    </w:rPr>
  </w:style>
  <w:style w:type="character" w:customStyle="1" w:styleId="Charfc">
    <w:name w:val="فهرست نمایه ها Char"/>
    <w:basedOn w:val="DefaultParagraphFont"/>
    <w:link w:val="affffb"/>
    <w:rsid w:val="005076A6"/>
    <w:rPr>
      <w:rFonts w:cs="B Zar"/>
      <w:b/>
      <w:bCs/>
      <w:sz w:val="20"/>
      <w:szCs w:val="20"/>
    </w:rPr>
  </w:style>
  <w:style w:type="paragraph" w:customStyle="1" w:styleId="affffc">
    <w:name w:val="منابع انگلیسی"/>
    <w:basedOn w:val="Bibliography"/>
    <w:link w:val="Charfd"/>
    <w:rsid w:val="005076A6"/>
    <w:pPr>
      <w:spacing w:after="160" w:line="259" w:lineRule="auto"/>
      <w:ind w:left="720" w:hanging="720"/>
      <w:jc w:val="both"/>
    </w:pPr>
    <w:rPr>
      <w:rFonts w:ascii="Times New Roman" w:hAnsi="Times New Roman" w:cs="Times New Roman"/>
      <w:noProof/>
      <w:lang w:bidi="fa-IR"/>
    </w:rPr>
  </w:style>
  <w:style w:type="character" w:customStyle="1" w:styleId="Charfd">
    <w:name w:val="منابع انگلیسی Char"/>
    <w:basedOn w:val="DefaultParagraphFont"/>
    <w:link w:val="affffc"/>
    <w:rsid w:val="005076A6"/>
    <w:rPr>
      <w:rFonts w:ascii="Times New Roman" w:eastAsia="Calibri" w:hAnsi="Times New Roman" w:cs="Times New Roman"/>
      <w:noProof/>
    </w:rPr>
  </w:style>
  <w:style w:type="table" w:customStyle="1" w:styleId="GridTable6Colorful1">
    <w:name w:val="Grid Table 6 Colorful1"/>
    <w:basedOn w:val="TableNormal"/>
    <w:uiPriority w:val="51"/>
    <w:rsid w:val="005076A6"/>
    <w:pPr>
      <w:spacing w:after="0" w:line="240" w:lineRule="auto"/>
    </w:pPr>
    <w:rPr>
      <w:color w:val="000000"/>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bCs/>
      </w:rPr>
      <w:tblPr/>
      <w:tcPr>
        <w:tcBorders>
          <w:bottom w:val="single" w:sz="12" w:space="0" w:color="666666"/>
        </w:tcBorders>
      </w:tcPr>
    </w:tblStylePr>
    <w:tblStylePr w:type="lastRow">
      <w:rPr>
        <w:b/>
        <w:bCs/>
      </w:rPr>
      <w:tblPr/>
      <w:tcPr>
        <w:tcBorders>
          <w:top w:val="doub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paragraph" w:customStyle="1" w:styleId="affffd">
    <w:name w:val="نقل قول"/>
    <w:basedOn w:val="Quote"/>
    <w:link w:val="Charfe"/>
    <w:qFormat/>
    <w:rsid w:val="005076A6"/>
    <w:pPr>
      <w:spacing w:after="160"/>
      <w:ind w:left="424" w:right="426"/>
      <w:jc w:val="both"/>
    </w:pPr>
    <w:rPr>
      <w:rFonts w:ascii="Calibri" w:hAnsi="Calibri" w:cs="B Zar"/>
      <w:b w:val="0"/>
      <w:i/>
      <w:color w:val="000000"/>
      <w:sz w:val="24"/>
      <w:szCs w:val="26"/>
    </w:rPr>
  </w:style>
  <w:style w:type="character" w:customStyle="1" w:styleId="Charfe">
    <w:name w:val="نقل قول Char"/>
    <w:basedOn w:val="QuoteChar"/>
    <w:link w:val="affffd"/>
    <w:rsid w:val="005076A6"/>
    <w:rPr>
      <w:rFonts w:ascii="Calibri" w:eastAsia="Calibri" w:hAnsi="Calibri" w:cs="B Zar"/>
      <w:b w:val="0"/>
      <w:i/>
      <w:iCs/>
      <w:color w:val="000000"/>
      <w:sz w:val="24"/>
      <w:szCs w:val="26"/>
      <w:lang w:bidi="ar-SA"/>
    </w:rPr>
  </w:style>
  <w:style w:type="paragraph" w:customStyle="1" w:styleId="affffe">
    <w:name w:val="تیرریز"/>
    <w:basedOn w:val="Normal"/>
    <w:link w:val="Charff"/>
    <w:qFormat/>
    <w:rsid w:val="005076A6"/>
    <w:pPr>
      <w:spacing w:after="0" w:line="240" w:lineRule="auto"/>
      <w:jc w:val="lowKashida"/>
    </w:pPr>
    <w:rPr>
      <w:rFonts w:ascii="Calibri" w:eastAsia="Calibri" w:hAnsi="Calibri" w:cs="B Nazanin"/>
      <w:bCs/>
      <w:sz w:val="24"/>
      <w:szCs w:val="24"/>
    </w:rPr>
  </w:style>
  <w:style w:type="character" w:customStyle="1" w:styleId="Charff">
    <w:name w:val="تیرریز Char"/>
    <w:basedOn w:val="DefaultParagraphFont"/>
    <w:link w:val="affffe"/>
    <w:rsid w:val="005076A6"/>
    <w:rPr>
      <w:rFonts w:ascii="Calibri" w:eastAsia="Calibri" w:hAnsi="Calibri" w:cs="B Nazanin"/>
      <w:bCs/>
      <w:sz w:val="24"/>
      <w:szCs w:val="24"/>
    </w:rPr>
  </w:style>
  <w:style w:type="paragraph" w:customStyle="1" w:styleId="afffff">
    <w:name w:val="تیتر درشت"/>
    <w:basedOn w:val="affffe"/>
    <w:link w:val="Charff0"/>
    <w:qFormat/>
    <w:rsid w:val="005076A6"/>
    <w:pPr>
      <w:spacing w:before="120"/>
      <w:contextualSpacing/>
    </w:pPr>
    <w:rPr>
      <w:b/>
      <w:szCs w:val="26"/>
    </w:rPr>
  </w:style>
  <w:style w:type="character" w:customStyle="1" w:styleId="Charff0">
    <w:name w:val="تیتر درشت Char"/>
    <w:basedOn w:val="Charff"/>
    <w:link w:val="afffff"/>
    <w:rsid w:val="005076A6"/>
    <w:rPr>
      <w:rFonts w:ascii="Calibri" w:eastAsia="Calibri" w:hAnsi="Calibri" w:cs="B Nazanin"/>
      <w:b/>
      <w:bCs/>
      <w:sz w:val="24"/>
      <w:szCs w:val="26"/>
    </w:rPr>
  </w:style>
  <w:style w:type="numbering" w:customStyle="1" w:styleId="NoList33">
    <w:name w:val="No List33"/>
    <w:next w:val="NoList"/>
    <w:uiPriority w:val="99"/>
    <w:semiHidden/>
    <w:unhideWhenUsed/>
    <w:rsid w:val="005076A6"/>
  </w:style>
  <w:style w:type="table" w:customStyle="1" w:styleId="GridTable21">
    <w:name w:val="Grid Table 21"/>
    <w:basedOn w:val="TableNormal"/>
    <w:uiPriority w:val="47"/>
    <w:rsid w:val="005076A6"/>
    <w:pPr>
      <w:spacing w:after="0" w:line="240" w:lineRule="auto"/>
    </w:pPr>
    <w:rPr>
      <w:rFonts w:ascii="Calibri" w:eastAsia="Calibri" w:hAnsi="Calibri" w:cs="Arial"/>
    </w:rPr>
    <w:tblPr>
      <w:tblStyleRowBandSize w:val="1"/>
      <w:tblStyleColBandSize w:val="1"/>
      <w:tblBorders>
        <w:top w:val="single" w:sz="2" w:space="0" w:color="666666"/>
        <w:bottom w:val="single" w:sz="2" w:space="0" w:color="666666"/>
        <w:insideH w:val="single" w:sz="2" w:space="0" w:color="666666"/>
        <w:insideV w:val="single" w:sz="2" w:space="0" w:color="666666"/>
      </w:tblBorders>
    </w:tblPr>
    <w:tblStylePr w:type="firstRow">
      <w:rPr>
        <w:b/>
        <w:bCs/>
      </w:rPr>
      <w:tblPr/>
      <w:tcPr>
        <w:tcBorders>
          <w:top w:val="nil"/>
          <w:bottom w:val="single" w:sz="12" w:space="0" w:color="666666"/>
          <w:insideH w:val="nil"/>
          <w:insideV w:val="nil"/>
        </w:tcBorders>
        <w:shd w:val="clear" w:color="auto" w:fill="FFFFFF"/>
      </w:tcPr>
    </w:tblStylePr>
    <w:tblStylePr w:type="lastRow">
      <w:rPr>
        <w:b/>
        <w:bCs/>
      </w:rPr>
      <w:tblPr/>
      <w:tcPr>
        <w:tcBorders>
          <w:top w:val="double" w:sz="2" w:space="0" w:color="666666"/>
          <w:bottom w:val="nil"/>
          <w:insideH w:val="nil"/>
          <w:insideV w:val="nil"/>
        </w:tcBorders>
        <w:shd w:val="clear" w:color="auto" w:fill="FFFFFF"/>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GridTable6Colorful11">
    <w:name w:val="Grid Table 6 Colorful11"/>
    <w:basedOn w:val="TableNormal"/>
    <w:uiPriority w:val="51"/>
    <w:rsid w:val="005076A6"/>
    <w:pPr>
      <w:spacing w:after="0" w:line="240" w:lineRule="auto"/>
    </w:pPr>
    <w:rPr>
      <w:rFonts w:ascii="Calibri" w:eastAsia="Calibri" w:hAnsi="Calibri" w:cs="Arial"/>
      <w:color w:val="000000"/>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bCs/>
      </w:rPr>
      <w:tblPr/>
      <w:tcPr>
        <w:tcBorders>
          <w:bottom w:val="single" w:sz="12" w:space="0" w:color="666666"/>
        </w:tcBorders>
      </w:tcPr>
    </w:tblStylePr>
    <w:tblStylePr w:type="lastRow">
      <w:rPr>
        <w:b/>
        <w:bCs/>
      </w:rPr>
      <w:tblPr/>
      <w:tcPr>
        <w:tcBorders>
          <w:top w:val="doub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GridTable1Light1">
    <w:name w:val="Grid Table 1 Light1"/>
    <w:basedOn w:val="TableNormal"/>
    <w:uiPriority w:val="46"/>
    <w:rsid w:val="005076A6"/>
    <w:pPr>
      <w:spacing w:after="0" w:line="240" w:lineRule="auto"/>
    </w:pPr>
    <w:rPr>
      <w:rFonts w:ascii="Calibri" w:eastAsia="Calibri" w:hAnsi="Calibri" w:cs="Arial"/>
    </w:rPr>
    <w:tblPr>
      <w:tblStyleRowBandSize w:val="1"/>
      <w:tblStyleColBandSize w:val="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StylePr w:type="firstRow">
      <w:rPr>
        <w:b/>
        <w:bCs/>
      </w:rPr>
      <w:tblPr/>
      <w:tcPr>
        <w:tcBorders>
          <w:bottom w:val="single" w:sz="12" w:space="0" w:color="666666"/>
        </w:tcBorders>
      </w:tcPr>
    </w:tblStylePr>
    <w:tblStylePr w:type="lastRow">
      <w:rPr>
        <w:b/>
        <w:bCs/>
      </w:rPr>
      <w:tblPr/>
      <w:tcPr>
        <w:tcBorders>
          <w:top w:val="double" w:sz="2" w:space="0" w:color="666666"/>
        </w:tcBorders>
      </w:tcPr>
    </w:tblStylePr>
    <w:tblStylePr w:type="firstCol">
      <w:rPr>
        <w:b/>
        <w:bCs/>
      </w:rPr>
    </w:tblStylePr>
    <w:tblStylePr w:type="lastCol">
      <w:rPr>
        <w:b/>
        <w:bCs/>
      </w:rPr>
    </w:tblStylePr>
  </w:style>
  <w:style w:type="table" w:customStyle="1" w:styleId="GridTable2-Accent31">
    <w:name w:val="Grid Table 2 - Accent 31"/>
    <w:basedOn w:val="TableNormal"/>
    <w:uiPriority w:val="47"/>
    <w:rsid w:val="005076A6"/>
    <w:pPr>
      <w:spacing w:after="0" w:line="240" w:lineRule="auto"/>
    </w:pPr>
    <w:rPr>
      <w:rFonts w:ascii="Calibri" w:eastAsia="Calibri" w:hAnsi="Calibri" w:cs="Arial"/>
    </w:rPr>
    <w:tblPr>
      <w:tblStyleRowBandSize w:val="1"/>
      <w:tblStyleColBandSize w:val="1"/>
      <w:tblBorders>
        <w:top w:val="single" w:sz="2" w:space="0" w:color="C9C9C9"/>
        <w:bottom w:val="single" w:sz="2" w:space="0" w:color="C9C9C9"/>
        <w:insideH w:val="single" w:sz="2" w:space="0" w:color="C9C9C9"/>
        <w:insideV w:val="single" w:sz="2" w:space="0" w:color="C9C9C9"/>
      </w:tblBorders>
    </w:tblPr>
    <w:tblStylePr w:type="firstRow">
      <w:rPr>
        <w:b/>
        <w:bCs/>
      </w:rPr>
      <w:tblPr/>
      <w:tcPr>
        <w:tcBorders>
          <w:top w:val="nil"/>
          <w:bottom w:val="single" w:sz="12" w:space="0" w:color="C9C9C9"/>
          <w:insideH w:val="nil"/>
          <w:insideV w:val="nil"/>
        </w:tcBorders>
        <w:shd w:val="clear" w:color="auto" w:fill="FFFFFF"/>
      </w:tcPr>
    </w:tblStylePr>
    <w:tblStylePr w:type="lastRow">
      <w:rPr>
        <w:b/>
        <w:bCs/>
      </w:rPr>
      <w:tblPr/>
      <w:tcPr>
        <w:tcBorders>
          <w:top w:val="double" w:sz="2" w:space="0" w:color="C9C9C9"/>
          <w:bottom w:val="nil"/>
          <w:insideH w:val="nil"/>
          <w:insideV w:val="nil"/>
        </w:tcBorders>
        <w:shd w:val="clear" w:color="auto" w:fill="FFFFFF"/>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table" w:customStyle="1" w:styleId="PlainTable211">
    <w:name w:val="Plain Table 211"/>
    <w:basedOn w:val="TableNormal"/>
    <w:uiPriority w:val="42"/>
    <w:rsid w:val="005076A6"/>
    <w:pPr>
      <w:spacing w:after="0" w:line="240" w:lineRule="auto"/>
    </w:pPr>
    <w:rPr>
      <w:rFonts w:ascii="Calibri" w:eastAsia="Calibri" w:hAnsi="Calibri" w:cs="Arial"/>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TableGrid39">
    <w:name w:val="Table Grid39"/>
    <w:basedOn w:val="TableNormal"/>
    <w:next w:val="TableGrid"/>
    <w:uiPriority w:val="39"/>
    <w:rsid w:val="005076A6"/>
    <w:pPr>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4">
    <w:name w:val="No List34"/>
    <w:next w:val="NoList"/>
    <w:uiPriority w:val="99"/>
    <w:semiHidden/>
    <w:unhideWhenUsed/>
    <w:rsid w:val="005076A6"/>
  </w:style>
  <w:style w:type="table" w:customStyle="1" w:styleId="TableGrid400">
    <w:name w:val="Table Grid40"/>
    <w:basedOn w:val="TableNormal"/>
    <w:next w:val="TableGrid"/>
    <w:uiPriority w:val="59"/>
    <w:rsid w:val="005076A6"/>
    <w:pPr>
      <w:bidi/>
      <w:spacing w:after="0" w:line="240" w:lineRule="auto"/>
    </w:pPr>
    <w:rPr>
      <w:rFonts w:ascii="Times New Roman" w:eastAsia="Times New Roman" w:hAnsi="Times New Roman" w:cs="Times New Roman"/>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srtitle">
    <w:name w:val="srtitle"/>
    <w:basedOn w:val="DefaultParagraphFont"/>
    <w:rsid w:val="005076A6"/>
  </w:style>
  <w:style w:type="character" w:customStyle="1" w:styleId="writersstring">
    <w:name w:val="writers_string"/>
    <w:basedOn w:val="DefaultParagraphFont"/>
    <w:rsid w:val="005076A6"/>
  </w:style>
  <w:style w:type="character" w:customStyle="1" w:styleId="publisherandreleaseblock">
    <w:name w:val="publisherandreleaseblock"/>
    <w:basedOn w:val="DefaultParagraphFont"/>
    <w:rsid w:val="005076A6"/>
  </w:style>
  <w:style w:type="character" w:customStyle="1" w:styleId="releasedate">
    <w:name w:val="release_date"/>
    <w:basedOn w:val="DefaultParagraphFont"/>
    <w:rsid w:val="005076A6"/>
  </w:style>
  <w:style w:type="character" w:customStyle="1" w:styleId="token">
    <w:name w:val="token"/>
    <w:basedOn w:val="DefaultParagraphFont"/>
    <w:rsid w:val="005076A6"/>
  </w:style>
  <w:style w:type="character" w:customStyle="1" w:styleId="afffff0">
    <w:name w:val="_"/>
    <w:basedOn w:val="DefaultParagraphFont"/>
    <w:rsid w:val="005076A6"/>
  </w:style>
  <w:style w:type="paragraph" w:customStyle="1" w:styleId="icon--meta-keyline">
    <w:name w:val="icon--meta-keyline"/>
    <w:basedOn w:val="Normal"/>
    <w:rsid w:val="005076A6"/>
    <w:pPr>
      <w:bidi w:val="0"/>
      <w:spacing w:before="100" w:beforeAutospacing="1" w:after="100" w:afterAutospacing="1" w:line="240" w:lineRule="auto"/>
    </w:pPr>
    <w:rPr>
      <w:rFonts w:ascii="Times New Roman" w:eastAsia="Times New Roman" w:hAnsi="Times New Roman" w:cs="Times New Roman"/>
      <w:sz w:val="24"/>
      <w:szCs w:val="24"/>
      <w:lang w:bidi="ar-SA"/>
    </w:rPr>
  </w:style>
  <w:style w:type="character" w:customStyle="1" w:styleId="articlecitationyear">
    <w:name w:val="articlecitation_year"/>
    <w:basedOn w:val="DefaultParagraphFont"/>
    <w:rsid w:val="005076A6"/>
  </w:style>
  <w:style w:type="character" w:customStyle="1" w:styleId="articlecitationvolume">
    <w:name w:val="articlecitation_volume"/>
    <w:basedOn w:val="DefaultParagraphFont"/>
    <w:rsid w:val="005076A6"/>
  </w:style>
  <w:style w:type="character" w:customStyle="1" w:styleId="articlecitationpages">
    <w:name w:val="articlecitation_pages"/>
    <w:basedOn w:val="DefaultParagraphFont"/>
    <w:rsid w:val="005076A6"/>
  </w:style>
  <w:style w:type="character" w:customStyle="1" w:styleId="seperator">
    <w:name w:val="seperator"/>
    <w:basedOn w:val="DefaultParagraphFont"/>
    <w:rsid w:val="005076A6"/>
  </w:style>
  <w:style w:type="character" w:customStyle="1" w:styleId="seriestitle">
    <w:name w:val="seriestitle"/>
    <w:basedOn w:val="DefaultParagraphFont"/>
    <w:rsid w:val="005076A6"/>
  </w:style>
  <w:style w:type="character" w:customStyle="1" w:styleId="doi">
    <w:name w:val="doi"/>
    <w:basedOn w:val="DefaultParagraphFont"/>
    <w:rsid w:val="005076A6"/>
  </w:style>
  <w:style w:type="character" w:customStyle="1" w:styleId="pub-year">
    <w:name w:val="pub-year"/>
    <w:basedOn w:val="DefaultParagraphFont"/>
    <w:rsid w:val="005076A6"/>
  </w:style>
  <w:style w:type="character" w:customStyle="1" w:styleId="authorscontact">
    <w:name w:val="authors__contact"/>
    <w:basedOn w:val="DefaultParagraphFont"/>
    <w:rsid w:val="005076A6"/>
  </w:style>
  <w:style w:type="character" w:customStyle="1" w:styleId="nlmgiven-names">
    <w:name w:val="nlm_given-names"/>
    <w:basedOn w:val="DefaultParagraphFont"/>
    <w:rsid w:val="005076A6"/>
  </w:style>
  <w:style w:type="character" w:customStyle="1" w:styleId="nlmyear">
    <w:name w:val="nlm_year"/>
    <w:basedOn w:val="DefaultParagraphFont"/>
    <w:rsid w:val="005076A6"/>
  </w:style>
  <w:style w:type="character" w:customStyle="1" w:styleId="nlmarticle-title">
    <w:name w:val="nlm_article-title"/>
    <w:basedOn w:val="DefaultParagraphFont"/>
    <w:rsid w:val="005076A6"/>
  </w:style>
  <w:style w:type="character" w:customStyle="1" w:styleId="nlmfpage">
    <w:name w:val="nlm_fpage"/>
    <w:basedOn w:val="DefaultParagraphFont"/>
    <w:rsid w:val="005076A6"/>
  </w:style>
  <w:style w:type="character" w:customStyle="1" w:styleId="nlmlpage">
    <w:name w:val="nlm_lpage"/>
    <w:basedOn w:val="DefaultParagraphFont"/>
    <w:rsid w:val="005076A6"/>
  </w:style>
  <w:style w:type="paragraph" w:customStyle="1" w:styleId="afffff1">
    <w:name w:val="فهرست مطالب"/>
    <w:basedOn w:val="Normal"/>
    <w:link w:val="Charff1"/>
    <w:qFormat/>
    <w:rsid w:val="005076A6"/>
    <w:rPr>
      <w:rFonts w:ascii="Times New Roman" w:eastAsia="Calibri" w:hAnsi="Times New Roman" w:cs="B Mitra"/>
      <w:b/>
      <w:bCs/>
      <w:sz w:val="20"/>
      <w:szCs w:val="28"/>
    </w:rPr>
  </w:style>
  <w:style w:type="character" w:customStyle="1" w:styleId="Charff1">
    <w:name w:val="فهرست مطالب Char"/>
    <w:link w:val="afffff1"/>
    <w:rsid w:val="005076A6"/>
    <w:rPr>
      <w:rFonts w:ascii="Times New Roman" w:eastAsia="Calibri" w:hAnsi="Times New Roman" w:cs="B Mitra"/>
      <w:b/>
      <w:bCs/>
      <w:sz w:val="20"/>
      <w:szCs w:val="28"/>
    </w:rPr>
  </w:style>
  <w:style w:type="paragraph" w:customStyle="1" w:styleId="afffff2">
    <w:name w:val="فهرست شکل"/>
    <w:basedOn w:val="Normal"/>
    <w:qFormat/>
    <w:rsid w:val="005076A6"/>
    <w:pPr>
      <w:spacing w:line="240" w:lineRule="auto"/>
      <w:jc w:val="both"/>
    </w:pPr>
    <w:rPr>
      <w:rFonts w:ascii="Times New Roman" w:eastAsia="Calibri" w:hAnsi="Times New Roman" w:cs="B Lotus"/>
      <w:b/>
      <w:bCs/>
      <w:sz w:val="24"/>
      <w:szCs w:val="24"/>
    </w:rPr>
  </w:style>
  <w:style w:type="table" w:customStyle="1" w:styleId="TableClassic11">
    <w:name w:val="Table Classic 11"/>
    <w:basedOn w:val="TableNormal"/>
    <w:next w:val="TableClassic1"/>
    <w:uiPriority w:val="99"/>
    <w:unhideWhenUsed/>
    <w:rsid w:val="005076A6"/>
    <w:rPr>
      <w:rFonts w:ascii="Calibri" w:eastAsia="Calibri" w:hAnsi="Calibri" w:cs="Arial"/>
      <w:sz w:val="20"/>
      <w:szCs w:val="20"/>
      <w:lang w:bidi="ar-SA"/>
    </w:r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paragraph" w:customStyle="1" w:styleId="nevisande">
    <w:name w:val="nevisande"/>
    <w:basedOn w:val="Normal"/>
    <w:link w:val="nevisandeChar"/>
    <w:qFormat/>
    <w:rsid w:val="005076A6"/>
    <w:pPr>
      <w:spacing w:before="360" w:after="360"/>
      <w:jc w:val="center"/>
    </w:pPr>
    <w:rPr>
      <w:rFonts w:ascii="Arial" w:eastAsia="Times New Roman" w:hAnsi="Arial" w:cs="B Zar"/>
      <w:b/>
      <w:bCs/>
      <w:i/>
      <w:sz w:val="18"/>
      <w:szCs w:val="20"/>
      <w:lang w:val="x-none" w:eastAsia="x-none"/>
    </w:rPr>
  </w:style>
  <w:style w:type="character" w:customStyle="1" w:styleId="nevisandeChar">
    <w:name w:val="nevisande Char"/>
    <w:link w:val="nevisande"/>
    <w:rsid w:val="005076A6"/>
    <w:rPr>
      <w:rFonts w:ascii="Arial" w:eastAsia="Times New Roman" w:hAnsi="Arial" w:cs="B Zar"/>
      <w:b/>
      <w:bCs/>
      <w:i/>
      <w:sz w:val="18"/>
      <w:szCs w:val="20"/>
      <w:lang w:val="x-none" w:eastAsia="x-none"/>
    </w:rPr>
  </w:style>
  <w:style w:type="character" w:customStyle="1" w:styleId="Charff2">
    <w:name w:val="عنوان مقاله Char"/>
    <w:link w:val="afffff3"/>
    <w:locked/>
    <w:rsid w:val="005076A6"/>
    <w:rPr>
      <w:rFonts w:cs="B Titr"/>
      <w:b/>
      <w:bCs/>
      <w:szCs w:val="28"/>
    </w:rPr>
  </w:style>
  <w:style w:type="paragraph" w:customStyle="1" w:styleId="afffff3">
    <w:name w:val="عنوان مقاله"/>
    <w:basedOn w:val="Normal"/>
    <w:link w:val="Charff2"/>
    <w:qFormat/>
    <w:rsid w:val="005076A6"/>
    <w:pPr>
      <w:spacing w:before="480" w:after="0" w:line="240" w:lineRule="auto"/>
      <w:jc w:val="center"/>
    </w:pPr>
    <w:rPr>
      <w:rFonts w:cs="B Titr"/>
      <w:b/>
      <w:bCs/>
      <w:szCs w:val="28"/>
    </w:rPr>
  </w:style>
  <w:style w:type="paragraph" w:customStyle="1" w:styleId="Citation0">
    <w:name w:val="Citation"/>
    <w:basedOn w:val="chekide"/>
    <w:link w:val="CitationChar"/>
    <w:qFormat/>
    <w:rsid w:val="005076A6"/>
    <w:pPr>
      <w:spacing w:after="120" w:line="240" w:lineRule="auto"/>
      <w:ind w:left="567" w:right="0"/>
    </w:pPr>
    <w:rPr>
      <w:bCs w:val="0"/>
      <w:iCs w:val="0"/>
      <w:sz w:val="20"/>
      <w:szCs w:val="16"/>
    </w:rPr>
  </w:style>
  <w:style w:type="character" w:customStyle="1" w:styleId="CitationChar">
    <w:name w:val="Citation Char"/>
    <w:link w:val="Citation0"/>
    <w:rsid w:val="005076A6"/>
    <w:rPr>
      <w:rFonts w:ascii="Times New Roman" w:eastAsia="Calibri" w:hAnsi="Times New Roman" w:cs="Times New Roman"/>
      <w:sz w:val="20"/>
      <w:szCs w:val="16"/>
    </w:rPr>
  </w:style>
  <w:style w:type="table" w:customStyle="1" w:styleId="TableGrid51">
    <w:name w:val="Table Grid 51"/>
    <w:basedOn w:val="TableNormal"/>
    <w:next w:val="TableGrid5"/>
    <w:rsid w:val="005076A6"/>
    <w:pPr>
      <w:bidi/>
      <w:spacing w:after="0" w:line="240" w:lineRule="auto"/>
    </w:pPr>
    <w:rPr>
      <w:rFonts w:ascii="Times New Roman" w:eastAsia="Times New Roman" w:hAnsi="Times New Roman" w:cs="Times New Roman"/>
      <w:sz w:val="20"/>
      <w:szCs w:val="20"/>
      <w:lang w:bidi="ar-SA"/>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customStyle="1" w:styleId="TableColorful21">
    <w:name w:val="Table Colorful 21"/>
    <w:basedOn w:val="TableNormal"/>
    <w:next w:val="TableColorful2"/>
    <w:rsid w:val="005076A6"/>
    <w:pPr>
      <w:spacing w:after="0" w:line="240" w:lineRule="auto"/>
    </w:pPr>
    <w:rPr>
      <w:rFonts w:ascii="Times New Roman" w:eastAsia="Calibri" w:hAnsi="Times New Roman" w:cs="Times New Roman"/>
      <w:sz w:val="20"/>
      <w:szCs w:val="20"/>
      <w:lang w:bidi="ar-SA"/>
    </w:rPr>
    <w:tblPr>
      <w:tblStyleColBandSize w:val="1"/>
      <w:tblBorders>
        <w:top w:val="double" w:sz="4" w:space="0" w:color="993300"/>
        <w:left w:val="double" w:sz="4" w:space="0" w:color="993300"/>
        <w:bottom w:val="double" w:sz="4" w:space="0" w:color="993300"/>
        <w:right w:val="double" w:sz="4" w:space="0" w:color="993300"/>
        <w:insideH w:val="dotted" w:sz="4" w:space="0" w:color="800000"/>
        <w:insideV w:val="dotted" w:sz="4" w:space="0" w:color="800000"/>
      </w:tblBorders>
    </w:tblPr>
    <w:tcPr>
      <w:shd w:val="pct20" w:color="FFFF00" w:fill="FFFFFF"/>
    </w:tcPr>
    <w:tblStylePr w:type="firstRow">
      <w:rPr>
        <w:rFonts w:cs="Times New Roman"/>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rFonts w:cs="Times New Roman"/>
        <w:b/>
        <w:bCs/>
        <w:i/>
        <w:iCs/>
      </w:rPr>
      <w:tblPr/>
      <w:tcPr>
        <w:tcBorders>
          <w:tl2br w:val="none" w:sz="0" w:space="0" w:color="auto"/>
          <w:tr2bl w:val="none" w:sz="0" w:space="0" w:color="auto"/>
        </w:tcBorders>
      </w:tcPr>
    </w:tblStylePr>
    <w:tblStylePr w:type="lastCol">
      <w:rPr>
        <w:rFonts w:cs="Times New Roman"/>
      </w:rPr>
      <w:tblPr/>
      <w:tcPr>
        <w:shd w:val="clear" w:color="auto" w:fill="FFCCCC"/>
      </w:tcPr>
    </w:tblStylePr>
    <w:tblStylePr w:type="band1Vert">
      <w:rPr>
        <w:rFonts w:cs="Times New Roman"/>
      </w:rPr>
      <w:tblPr/>
      <w:tcPr>
        <w:shd w:val="clear" w:color="auto" w:fill="F3F3F3"/>
      </w:tcPr>
    </w:tblStylePr>
    <w:tblStylePr w:type="swCell">
      <w:rPr>
        <w:rFonts w:cs="Times New Roman"/>
        <w:b/>
        <w:bCs/>
        <w:i w:val="0"/>
        <w:iCs w:val="0"/>
      </w:rPr>
      <w:tblPr/>
      <w:tcPr>
        <w:tcBorders>
          <w:tl2br w:val="none" w:sz="0" w:space="0" w:color="auto"/>
          <w:tr2bl w:val="none" w:sz="0" w:space="0" w:color="auto"/>
        </w:tcBorders>
      </w:tcPr>
    </w:tblStylePr>
  </w:style>
  <w:style w:type="table" w:customStyle="1" w:styleId="TableColumns51">
    <w:name w:val="Table Columns 51"/>
    <w:basedOn w:val="TableNormal"/>
    <w:next w:val="TableColumns5"/>
    <w:rsid w:val="005076A6"/>
    <w:pPr>
      <w:spacing w:after="0" w:line="360" w:lineRule="auto"/>
      <w:jc w:val="lowKashida"/>
    </w:pPr>
    <w:rPr>
      <w:rFonts w:ascii="Times New Roman" w:eastAsia="Calibri" w:hAnsi="Times New Roman" w:cs="Times New Roman"/>
      <w:sz w:val="20"/>
      <w:szCs w:val="20"/>
      <w:lang w:bidi="ar-SA"/>
    </w:r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rFonts w:cs="Times New Roman"/>
        <w:b/>
        <w:bCs/>
        <w:i/>
        <w:iCs/>
      </w:rPr>
      <w:tblPr/>
      <w:tcPr>
        <w:tcBorders>
          <w:bottom w:val="single" w:sz="6" w:space="0" w:color="808080"/>
          <w:tl2br w:val="none" w:sz="0" w:space="0" w:color="auto"/>
          <w:tr2bl w:val="none" w:sz="0" w:space="0" w:color="auto"/>
        </w:tcBorders>
      </w:tcPr>
    </w:tblStylePr>
    <w:tblStylePr w:type="lastRow">
      <w:rPr>
        <w:rFonts w:cs="Times New Roman"/>
        <w:b/>
        <w:bCs/>
      </w:rPr>
      <w:tblPr/>
      <w:tcPr>
        <w:tcBorders>
          <w:top w:val="single" w:sz="6" w:space="0" w:color="808080"/>
          <w:tl2br w:val="none" w:sz="0" w:space="0" w:color="auto"/>
          <w:tr2bl w:val="none" w:sz="0" w:space="0" w:color="auto"/>
        </w:tcBorders>
      </w:tcPr>
    </w:tblStylePr>
    <w:tblStylePr w:type="firstCol">
      <w:rPr>
        <w:rFonts w:cs="Times New Roman"/>
        <w:b/>
        <w:bCs/>
      </w:rPr>
      <w:tblPr/>
      <w:tcPr>
        <w:tcBorders>
          <w:tl2br w:val="none" w:sz="0" w:space="0" w:color="auto"/>
          <w:tr2bl w:val="none" w:sz="0" w:space="0" w:color="auto"/>
        </w:tcBorders>
      </w:tcPr>
    </w:tblStylePr>
    <w:tblStylePr w:type="lastCol">
      <w:rPr>
        <w:rFonts w:cs="Times New Roman"/>
        <w:b/>
        <w:bCs/>
      </w:rPr>
      <w:tblPr/>
      <w:tcPr>
        <w:tcBorders>
          <w:tl2br w:val="none" w:sz="0" w:space="0" w:color="auto"/>
          <w:tr2bl w:val="none" w:sz="0" w:space="0" w:color="auto"/>
        </w:tcBorders>
      </w:tcPr>
    </w:tblStylePr>
    <w:tblStylePr w:type="band1Vert">
      <w:rPr>
        <w:rFonts w:cs="Times New Roman"/>
        <w:color w:val="auto"/>
      </w:rPr>
      <w:tblPr/>
      <w:tcPr>
        <w:shd w:val="solid" w:color="C0C0C0" w:fill="FFFFFF"/>
      </w:tcPr>
    </w:tblStylePr>
    <w:tblStylePr w:type="band2Vert">
      <w:rPr>
        <w:rFonts w:cs="Times New Roman"/>
        <w:color w:val="auto"/>
      </w:rPr>
    </w:tblStylePr>
  </w:style>
  <w:style w:type="table" w:customStyle="1" w:styleId="MediumGrid1-Accent511">
    <w:name w:val="Medium Grid 1 - Accent 511"/>
    <w:uiPriority w:val="99"/>
    <w:rsid w:val="005076A6"/>
    <w:pPr>
      <w:spacing w:after="0" w:line="240" w:lineRule="auto"/>
    </w:pPr>
    <w:rPr>
      <w:rFonts w:ascii="Times New Roman" w:eastAsia="Calibri" w:hAnsi="Times New Roman" w:cs="Times New Roman"/>
      <w:sz w:val="20"/>
      <w:szCs w:val="20"/>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CellMar>
        <w:top w:w="0" w:type="dxa"/>
        <w:left w:w="108" w:type="dxa"/>
        <w:bottom w:w="0" w:type="dxa"/>
        <w:right w:w="108" w:type="dxa"/>
      </w:tblCellMar>
    </w:tblPr>
    <w:tcPr>
      <w:shd w:val="clear" w:color="auto" w:fill="D2EAF1"/>
    </w:tcPr>
  </w:style>
  <w:style w:type="table" w:customStyle="1" w:styleId="MediumGrid111">
    <w:name w:val="Medium Grid 111"/>
    <w:uiPriority w:val="99"/>
    <w:rsid w:val="005076A6"/>
    <w:pPr>
      <w:spacing w:after="0" w:line="240" w:lineRule="auto"/>
    </w:pPr>
    <w:rPr>
      <w:rFonts w:ascii="Calibri" w:eastAsia="Times New Roman" w:hAnsi="Calibri" w:cs="Arial"/>
      <w:sz w:val="20"/>
      <w:szCs w:val="20"/>
      <w:lang w:bidi="ar-SA"/>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CellMar>
        <w:top w:w="0" w:type="dxa"/>
        <w:left w:w="108" w:type="dxa"/>
        <w:bottom w:w="0" w:type="dxa"/>
        <w:right w:w="108" w:type="dxa"/>
      </w:tblCellMar>
    </w:tblPr>
    <w:tcPr>
      <w:shd w:val="clear" w:color="auto" w:fill="C0C0C0"/>
    </w:tcPr>
  </w:style>
  <w:style w:type="table" w:customStyle="1" w:styleId="LightShading16">
    <w:name w:val="Light Shading16"/>
    <w:uiPriority w:val="99"/>
    <w:rsid w:val="005076A6"/>
    <w:pPr>
      <w:spacing w:after="0" w:line="240" w:lineRule="auto"/>
    </w:pPr>
    <w:rPr>
      <w:rFonts w:ascii="Calibri" w:eastAsia="Times New Roman" w:hAnsi="Calibri" w:cs="Arial"/>
      <w:color w:val="000000"/>
      <w:sz w:val="20"/>
      <w:szCs w:val="20"/>
      <w:lang w:bidi="ar-SA"/>
    </w:rPr>
    <w:tblPr>
      <w:tblStyleRowBandSize w:val="1"/>
      <w:tblStyleColBandSize w:val="1"/>
      <w:tblBorders>
        <w:top w:val="single" w:sz="8" w:space="0" w:color="000000"/>
        <w:bottom w:val="single" w:sz="8" w:space="0" w:color="000000"/>
      </w:tblBorders>
      <w:tblCellMar>
        <w:top w:w="0" w:type="dxa"/>
        <w:left w:w="108" w:type="dxa"/>
        <w:bottom w:w="0" w:type="dxa"/>
        <w:right w:w="108" w:type="dxa"/>
      </w:tblCellMar>
    </w:tblPr>
  </w:style>
  <w:style w:type="table" w:customStyle="1" w:styleId="Calendar11">
    <w:name w:val="Calendar 11"/>
    <w:uiPriority w:val="99"/>
    <w:rsid w:val="005076A6"/>
    <w:pPr>
      <w:spacing w:after="0" w:line="240" w:lineRule="auto"/>
    </w:pPr>
    <w:rPr>
      <w:rFonts w:ascii="Calibri" w:eastAsia="Calibri" w:hAnsi="Calibri" w:cs="Arial"/>
      <w:sz w:val="20"/>
      <w:szCs w:val="20"/>
      <w:lang w:bidi="ar-SA"/>
    </w:rPr>
    <w:tblPr>
      <w:tblStyleRowBandSize w:val="1"/>
      <w:tblStyleColBandSize w:val="1"/>
      <w:tblCellMar>
        <w:top w:w="0" w:type="dxa"/>
        <w:left w:w="108" w:type="dxa"/>
        <w:bottom w:w="0" w:type="dxa"/>
        <w:right w:w="108" w:type="dxa"/>
      </w:tblCellMar>
    </w:tblPr>
  </w:style>
  <w:style w:type="numbering" w:customStyle="1" w:styleId="1111111">
    <w:name w:val="1 / 1.1 / 1.1.11"/>
    <w:basedOn w:val="NoList"/>
    <w:next w:val="111111"/>
    <w:rsid w:val="005076A6"/>
    <w:pPr>
      <w:numPr>
        <w:numId w:val="19"/>
      </w:numPr>
    </w:pPr>
  </w:style>
  <w:style w:type="numbering" w:customStyle="1" w:styleId="1ai1">
    <w:name w:val="1 / a / i1"/>
    <w:basedOn w:val="NoList"/>
    <w:next w:val="1ai"/>
    <w:rsid w:val="005076A6"/>
    <w:pPr>
      <w:numPr>
        <w:numId w:val="20"/>
      </w:numPr>
    </w:pPr>
  </w:style>
  <w:style w:type="numbering" w:customStyle="1" w:styleId="ArticleSection1">
    <w:name w:val="Article / Section1"/>
    <w:basedOn w:val="NoList"/>
    <w:next w:val="ArticleSection"/>
    <w:rsid w:val="005076A6"/>
    <w:pPr>
      <w:numPr>
        <w:numId w:val="21"/>
      </w:numPr>
    </w:pPr>
  </w:style>
  <w:style w:type="table" w:customStyle="1" w:styleId="Table3Deffects31">
    <w:name w:val="Table 3D effects 31"/>
    <w:basedOn w:val="TableNormal"/>
    <w:next w:val="Table3Deffects3"/>
    <w:rsid w:val="005076A6"/>
    <w:pPr>
      <w:bidi/>
      <w:spacing w:after="0" w:line="520" w:lineRule="exact"/>
      <w:jc w:val="both"/>
    </w:pPr>
    <w:rPr>
      <w:rFonts w:ascii="Times New Roman" w:eastAsia="SimSun" w:hAnsi="Times New Roman" w:cs="Times New Roman"/>
      <w:sz w:val="20"/>
      <w:szCs w:val="20"/>
      <w:lang w:bidi="ar-SA"/>
    </w:r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Classic21">
    <w:name w:val="Table Classic 21"/>
    <w:basedOn w:val="TableNormal"/>
    <w:next w:val="TableClassic2"/>
    <w:rsid w:val="005076A6"/>
    <w:pPr>
      <w:bidi/>
      <w:spacing w:after="0" w:line="520" w:lineRule="exact"/>
      <w:jc w:val="both"/>
    </w:pPr>
    <w:rPr>
      <w:rFonts w:ascii="Times New Roman" w:eastAsia="SimSun" w:hAnsi="Times New Roman" w:cs="Times New Roman"/>
      <w:sz w:val="20"/>
      <w:szCs w:val="20"/>
      <w:lang w:bidi="ar-SA"/>
    </w:r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TableClassic31">
    <w:name w:val="Table Classic 31"/>
    <w:basedOn w:val="TableNormal"/>
    <w:next w:val="TableClassic3"/>
    <w:rsid w:val="005076A6"/>
    <w:pPr>
      <w:bidi/>
      <w:spacing w:after="0" w:line="520" w:lineRule="exact"/>
      <w:jc w:val="both"/>
    </w:pPr>
    <w:rPr>
      <w:rFonts w:ascii="Times New Roman" w:eastAsia="SimSun" w:hAnsi="Times New Roman" w:cs="Times New Roman"/>
      <w:color w:val="000080"/>
      <w:sz w:val="20"/>
      <w:szCs w:val="20"/>
      <w:lang w:bidi="ar-SA"/>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TableClassic41">
    <w:name w:val="Table Classic 41"/>
    <w:basedOn w:val="TableNormal"/>
    <w:next w:val="TableClassic4"/>
    <w:rsid w:val="005076A6"/>
    <w:pPr>
      <w:bidi/>
      <w:spacing w:after="0" w:line="520" w:lineRule="exact"/>
      <w:jc w:val="both"/>
    </w:pPr>
    <w:rPr>
      <w:rFonts w:ascii="Times New Roman" w:eastAsia="SimSun" w:hAnsi="Times New Roman" w:cs="Times New Roman"/>
      <w:sz w:val="20"/>
      <w:szCs w:val="20"/>
      <w:lang w:bidi="ar-SA"/>
    </w:r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customStyle="1" w:styleId="TableColorful11">
    <w:name w:val="Table Colorful 11"/>
    <w:basedOn w:val="TableNormal"/>
    <w:next w:val="TableColorful1"/>
    <w:rsid w:val="005076A6"/>
    <w:pPr>
      <w:bidi/>
      <w:spacing w:after="0" w:line="520" w:lineRule="exact"/>
      <w:jc w:val="both"/>
    </w:pPr>
    <w:rPr>
      <w:rFonts w:ascii="Times New Roman" w:eastAsia="SimSun" w:hAnsi="Times New Roman" w:cs="Times New Roman"/>
      <w:color w:val="FFFFFF"/>
      <w:sz w:val="20"/>
      <w:szCs w:val="20"/>
      <w:lang w:bidi="ar-SA"/>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customStyle="1" w:styleId="TableColorful31">
    <w:name w:val="Table Colorful 31"/>
    <w:basedOn w:val="TableNormal"/>
    <w:next w:val="TableColorful3"/>
    <w:rsid w:val="005076A6"/>
    <w:pPr>
      <w:bidi/>
      <w:spacing w:after="0" w:line="520" w:lineRule="exact"/>
      <w:jc w:val="both"/>
    </w:pPr>
    <w:rPr>
      <w:rFonts w:ascii="Times New Roman" w:eastAsia="SimSun" w:hAnsi="Times New Roman" w:cs="Times New Roman"/>
      <w:sz w:val="20"/>
      <w:szCs w:val="20"/>
      <w:lang w:bidi="ar-SA"/>
    </w:r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customStyle="1" w:styleId="TableColumns11">
    <w:name w:val="Table Columns 11"/>
    <w:basedOn w:val="TableNormal"/>
    <w:next w:val="TableColumns1"/>
    <w:rsid w:val="005076A6"/>
    <w:pPr>
      <w:bidi/>
      <w:spacing w:after="0" w:line="520" w:lineRule="exact"/>
      <w:jc w:val="both"/>
    </w:pPr>
    <w:rPr>
      <w:rFonts w:ascii="Times New Roman" w:eastAsia="SimSun" w:hAnsi="Times New Roman" w:cs="Times New Roman"/>
      <w:b/>
      <w:bCs/>
      <w:sz w:val="20"/>
      <w:szCs w:val="20"/>
      <w:lang w:bidi="ar-SA"/>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Columns21">
    <w:name w:val="Table Columns 21"/>
    <w:basedOn w:val="TableNormal"/>
    <w:next w:val="TableColumns2"/>
    <w:rsid w:val="005076A6"/>
    <w:pPr>
      <w:bidi/>
      <w:spacing w:after="0" w:line="520" w:lineRule="exact"/>
      <w:jc w:val="both"/>
    </w:pPr>
    <w:rPr>
      <w:rFonts w:ascii="Times New Roman" w:eastAsia="SimSun" w:hAnsi="Times New Roman" w:cs="Times New Roman"/>
      <w:b/>
      <w:bCs/>
      <w:sz w:val="20"/>
      <w:szCs w:val="20"/>
      <w:lang w:bidi="ar-SA"/>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Columns31">
    <w:name w:val="Table Columns 31"/>
    <w:basedOn w:val="TableNormal"/>
    <w:next w:val="TableColumns3"/>
    <w:rsid w:val="005076A6"/>
    <w:pPr>
      <w:bidi/>
      <w:spacing w:after="0" w:line="520" w:lineRule="exact"/>
      <w:jc w:val="both"/>
    </w:pPr>
    <w:rPr>
      <w:rFonts w:ascii="Times New Roman" w:eastAsia="SimSun" w:hAnsi="Times New Roman" w:cs="Times New Roman"/>
      <w:b/>
      <w:bCs/>
      <w:sz w:val="20"/>
      <w:szCs w:val="20"/>
      <w:lang w:bidi="ar-SA"/>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customStyle="1" w:styleId="TableColumns41">
    <w:name w:val="Table Columns 41"/>
    <w:basedOn w:val="TableNormal"/>
    <w:next w:val="TableColumns4"/>
    <w:rsid w:val="005076A6"/>
    <w:pPr>
      <w:bidi/>
      <w:spacing w:after="0" w:line="520" w:lineRule="exact"/>
      <w:jc w:val="both"/>
    </w:pPr>
    <w:rPr>
      <w:rFonts w:ascii="Times New Roman" w:eastAsia="SimSun" w:hAnsi="Times New Roman" w:cs="Times New Roman"/>
      <w:sz w:val="20"/>
      <w:szCs w:val="20"/>
      <w:lang w:bidi="ar-SA"/>
    </w:r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customStyle="1" w:styleId="TableContemporary1">
    <w:name w:val="Table Contemporary1"/>
    <w:basedOn w:val="TableNormal"/>
    <w:next w:val="TableContemporary"/>
    <w:rsid w:val="005076A6"/>
    <w:pPr>
      <w:bidi/>
      <w:spacing w:after="0" w:line="520" w:lineRule="exact"/>
      <w:jc w:val="both"/>
    </w:pPr>
    <w:rPr>
      <w:rFonts w:ascii="Times New Roman" w:eastAsia="SimSun" w:hAnsi="Times New Roman" w:cs="Times New Roman"/>
      <w:sz w:val="20"/>
      <w:szCs w:val="20"/>
      <w:lang w:bidi="ar-SA"/>
    </w:r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1">
    <w:name w:val="Table Elegant1"/>
    <w:basedOn w:val="TableNormal"/>
    <w:next w:val="TableElegant"/>
    <w:rsid w:val="005076A6"/>
    <w:pPr>
      <w:bidi/>
      <w:spacing w:after="0" w:line="520" w:lineRule="exact"/>
      <w:jc w:val="both"/>
    </w:pPr>
    <w:rPr>
      <w:rFonts w:ascii="Times New Roman" w:eastAsia="SimSun" w:hAnsi="Times New Roman" w:cs="Times New Roman"/>
      <w:sz w:val="20"/>
      <w:szCs w:val="20"/>
      <w:lang w:bidi="ar-SA"/>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Grid210">
    <w:name w:val="Table Grid 21"/>
    <w:basedOn w:val="TableNormal"/>
    <w:next w:val="TableGrid20"/>
    <w:rsid w:val="005076A6"/>
    <w:pPr>
      <w:bidi/>
      <w:spacing w:after="0" w:line="520" w:lineRule="exact"/>
      <w:jc w:val="both"/>
    </w:pPr>
    <w:rPr>
      <w:rFonts w:ascii="Times New Roman" w:eastAsia="SimSun" w:hAnsi="Times New Roman" w:cs="Times New Roman"/>
      <w:sz w:val="20"/>
      <w:szCs w:val="20"/>
      <w:lang w:bidi="ar-SA"/>
    </w:r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customStyle="1" w:styleId="TableGrid310">
    <w:name w:val="Table Grid 31"/>
    <w:basedOn w:val="TableNormal"/>
    <w:next w:val="TableGrid30"/>
    <w:rsid w:val="005076A6"/>
    <w:pPr>
      <w:bidi/>
      <w:spacing w:after="0" w:line="520" w:lineRule="exact"/>
      <w:jc w:val="both"/>
    </w:pPr>
    <w:rPr>
      <w:rFonts w:ascii="Times New Roman" w:eastAsia="SimSun" w:hAnsi="Times New Roman" w:cs="Times New Roman"/>
      <w:sz w:val="20"/>
      <w:szCs w:val="20"/>
      <w:lang w:bidi="ar-SA"/>
    </w:r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customStyle="1" w:styleId="TableGrid41">
    <w:name w:val="Table Grid 41"/>
    <w:basedOn w:val="TableNormal"/>
    <w:next w:val="TableGrid40"/>
    <w:rsid w:val="005076A6"/>
    <w:pPr>
      <w:bidi/>
      <w:spacing w:after="0" w:line="520" w:lineRule="exact"/>
      <w:jc w:val="both"/>
    </w:pPr>
    <w:rPr>
      <w:rFonts w:ascii="Times New Roman" w:eastAsia="SimSun" w:hAnsi="Times New Roman" w:cs="Times New Roman"/>
      <w:sz w:val="20"/>
      <w:szCs w:val="20"/>
      <w:lang w:bidi="ar-SA"/>
    </w:r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customStyle="1" w:styleId="TableGrid61">
    <w:name w:val="Table Grid 61"/>
    <w:basedOn w:val="TableNormal"/>
    <w:next w:val="TableGrid6"/>
    <w:rsid w:val="005076A6"/>
    <w:pPr>
      <w:bidi/>
      <w:spacing w:after="0" w:line="520" w:lineRule="exact"/>
      <w:jc w:val="both"/>
    </w:pPr>
    <w:rPr>
      <w:rFonts w:ascii="Times New Roman" w:eastAsia="SimSun" w:hAnsi="Times New Roman" w:cs="Times New Roman"/>
      <w:sz w:val="20"/>
      <w:szCs w:val="20"/>
      <w:lang w:bidi="ar-SA"/>
    </w:r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customStyle="1" w:styleId="TableGrid710">
    <w:name w:val="Table Grid 71"/>
    <w:basedOn w:val="TableNormal"/>
    <w:next w:val="TableGrid7"/>
    <w:rsid w:val="005076A6"/>
    <w:pPr>
      <w:bidi/>
      <w:spacing w:after="0" w:line="520" w:lineRule="exact"/>
      <w:jc w:val="both"/>
    </w:pPr>
    <w:rPr>
      <w:rFonts w:ascii="Times New Roman" w:eastAsia="SimSun" w:hAnsi="Times New Roman" w:cs="Times New Roman"/>
      <w:b/>
      <w:bCs/>
      <w:sz w:val="20"/>
      <w:szCs w:val="20"/>
      <w:lang w:bidi="ar-SA"/>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customStyle="1" w:styleId="TableGrid81">
    <w:name w:val="Table Grid 81"/>
    <w:basedOn w:val="TableNormal"/>
    <w:next w:val="TableGrid8"/>
    <w:rsid w:val="005076A6"/>
    <w:pPr>
      <w:bidi/>
      <w:spacing w:after="0" w:line="520" w:lineRule="exact"/>
      <w:jc w:val="both"/>
    </w:pPr>
    <w:rPr>
      <w:rFonts w:ascii="Times New Roman" w:eastAsia="SimSun" w:hAnsi="Times New Roman" w:cs="Times New Roman"/>
      <w:sz w:val="20"/>
      <w:szCs w:val="20"/>
      <w:lang w:bidi="ar-SA"/>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List11">
    <w:name w:val="Table List 11"/>
    <w:basedOn w:val="TableNormal"/>
    <w:next w:val="TableList1"/>
    <w:rsid w:val="005076A6"/>
    <w:pPr>
      <w:bidi/>
      <w:spacing w:after="0" w:line="520" w:lineRule="exact"/>
      <w:jc w:val="both"/>
    </w:pPr>
    <w:rPr>
      <w:rFonts w:ascii="Times New Roman" w:eastAsia="SimSun" w:hAnsi="Times New Roman" w:cs="Times New Roman"/>
      <w:sz w:val="20"/>
      <w:szCs w:val="20"/>
      <w:lang w:bidi="ar-SA"/>
    </w:r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List21">
    <w:name w:val="Table List 21"/>
    <w:basedOn w:val="TableNormal"/>
    <w:next w:val="TableList2"/>
    <w:rsid w:val="005076A6"/>
    <w:pPr>
      <w:bidi/>
      <w:spacing w:after="0" w:line="520" w:lineRule="exact"/>
      <w:jc w:val="both"/>
    </w:pPr>
    <w:rPr>
      <w:rFonts w:ascii="Times New Roman" w:eastAsia="SimSun" w:hAnsi="Times New Roman" w:cs="Times New Roman"/>
      <w:sz w:val="20"/>
      <w:szCs w:val="20"/>
      <w:lang w:bidi="ar-SA"/>
    </w:r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List32">
    <w:name w:val="Table List 32"/>
    <w:basedOn w:val="TableNormal"/>
    <w:next w:val="TableList3"/>
    <w:rsid w:val="005076A6"/>
    <w:pPr>
      <w:bidi/>
      <w:spacing w:after="0" w:line="520" w:lineRule="exact"/>
      <w:jc w:val="both"/>
    </w:pPr>
    <w:rPr>
      <w:rFonts w:ascii="Times New Roman" w:eastAsia="SimSun" w:hAnsi="Times New Roman" w:cs="Times New Roman"/>
      <w:sz w:val="20"/>
      <w:szCs w:val="20"/>
      <w:lang w:bidi="ar-SA"/>
    </w:r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TableList41">
    <w:name w:val="Table List 41"/>
    <w:basedOn w:val="TableNormal"/>
    <w:next w:val="TableList4"/>
    <w:rsid w:val="005076A6"/>
    <w:pPr>
      <w:bidi/>
      <w:spacing w:after="0" w:line="520" w:lineRule="exact"/>
      <w:jc w:val="both"/>
    </w:pPr>
    <w:rPr>
      <w:rFonts w:ascii="Times New Roman" w:eastAsia="SimSun" w:hAnsi="Times New Roman" w:cs="Times New Roman"/>
      <w:sz w:val="20"/>
      <w:szCs w:val="20"/>
      <w:lang w:bidi="ar-SA"/>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customStyle="1" w:styleId="TableList51">
    <w:name w:val="Table List 51"/>
    <w:basedOn w:val="TableNormal"/>
    <w:next w:val="TableList5"/>
    <w:rsid w:val="005076A6"/>
    <w:pPr>
      <w:bidi/>
      <w:spacing w:after="0" w:line="520" w:lineRule="exact"/>
      <w:jc w:val="both"/>
    </w:pPr>
    <w:rPr>
      <w:rFonts w:ascii="Times New Roman" w:eastAsia="SimSun" w:hAnsi="Times New Roman" w:cs="Times New Roman"/>
      <w:sz w:val="20"/>
      <w:szCs w:val="20"/>
      <w:lang w:bidi="ar-SA"/>
    </w:r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customStyle="1" w:styleId="TableList61">
    <w:name w:val="Table List 61"/>
    <w:basedOn w:val="TableNormal"/>
    <w:next w:val="TableList6"/>
    <w:rsid w:val="005076A6"/>
    <w:pPr>
      <w:bidi/>
      <w:spacing w:after="0" w:line="520" w:lineRule="exact"/>
      <w:jc w:val="both"/>
    </w:pPr>
    <w:rPr>
      <w:rFonts w:ascii="Times New Roman" w:eastAsia="SimSun" w:hAnsi="Times New Roman" w:cs="Times New Roman"/>
      <w:sz w:val="20"/>
      <w:szCs w:val="20"/>
      <w:lang w:bidi="ar-SA"/>
    </w:r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customStyle="1" w:styleId="TableList71">
    <w:name w:val="Table List 71"/>
    <w:basedOn w:val="TableNormal"/>
    <w:next w:val="TableList7"/>
    <w:rsid w:val="005076A6"/>
    <w:pPr>
      <w:bidi/>
      <w:spacing w:after="0" w:line="520" w:lineRule="exact"/>
      <w:jc w:val="both"/>
    </w:pPr>
    <w:rPr>
      <w:rFonts w:ascii="Times New Roman" w:eastAsia="SimSun" w:hAnsi="Times New Roman" w:cs="Times New Roman"/>
      <w:sz w:val="20"/>
      <w:szCs w:val="20"/>
      <w:lang w:bidi="ar-SA"/>
    </w:r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customStyle="1" w:styleId="TableList81">
    <w:name w:val="Table List 81"/>
    <w:basedOn w:val="TableNormal"/>
    <w:next w:val="TableList8"/>
    <w:rsid w:val="005076A6"/>
    <w:pPr>
      <w:bidi/>
      <w:spacing w:after="0" w:line="520" w:lineRule="exact"/>
      <w:jc w:val="both"/>
    </w:pPr>
    <w:rPr>
      <w:rFonts w:ascii="Times New Roman" w:eastAsia="SimSun" w:hAnsi="Times New Roman" w:cs="Times New Roman"/>
      <w:sz w:val="20"/>
      <w:szCs w:val="20"/>
      <w:lang w:bidi="ar-SA"/>
    </w:r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customStyle="1" w:styleId="TableProfessional1">
    <w:name w:val="Table Professional1"/>
    <w:basedOn w:val="TableNormal"/>
    <w:next w:val="TableProfessional"/>
    <w:rsid w:val="005076A6"/>
    <w:pPr>
      <w:bidi/>
      <w:spacing w:after="0" w:line="520" w:lineRule="exact"/>
      <w:jc w:val="both"/>
    </w:pPr>
    <w:rPr>
      <w:rFonts w:ascii="Times New Roman" w:eastAsia="SimSun" w:hAnsi="Times New Roman" w:cs="Times New Roman"/>
      <w:sz w:val="20"/>
      <w:szCs w:val="20"/>
      <w:lang w:bidi="ar-SA"/>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customStyle="1" w:styleId="TableSimple12">
    <w:name w:val="Table Simple 12"/>
    <w:basedOn w:val="TableNormal"/>
    <w:next w:val="TableSimple1"/>
    <w:rsid w:val="005076A6"/>
    <w:pPr>
      <w:bidi/>
      <w:spacing w:after="0" w:line="520" w:lineRule="exact"/>
      <w:jc w:val="both"/>
    </w:pPr>
    <w:rPr>
      <w:rFonts w:ascii="Times New Roman" w:eastAsia="SimSun" w:hAnsi="Times New Roman" w:cs="Times New Roman"/>
      <w:sz w:val="20"/>
      <w:szCs w:val="20"/>
      <w:lang w:bidi="ar-SA"/>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customStyle="1" w:styleId="TableSimple21">
    <w:name w:val="Table Simple 21"/>
    <w:basedOn w:val="TableNormal"/>
    <w:next w:val="TableSimple2"/>
    <w:rsid w:val="005076A6"/>
    <w:pPr>
      <w:bidi/>
      <w:spacing w:after="0" w:line="520" w:lineRule="exact"/>
      <w:jc w:val="both"/>
    </w:pPr>
    <w:rPr>
      <w:rFonts w:ascii="Times New Roman" w:eastAsia="SimSun" w:hAnsi="Times New Roman" w:cs="Times New Roman"/>
      <w:sz w:val="20"/>
      <w:szCs w:val="20"/>
      <w:lang w:bidi="ar-SA"/>
    </w:r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customStyle="1" w:styleId="TableSimple31">
    <w:name w:val="Table Simple 31"/>
    <w:basedOn w:val="TableNormal"/>
    <w:next w:val="TableSimple3"/>
    <w:rsid w:val="005076A6"/>
    <w:pPr>
      <w:bidi/>
      <w:spacing w:after="0" w:line="520" w:lineRule="exact"/>
      <w:jc w:val="both"/>
    </w:pPr>
    <w:rPr>
      <w:rFonts w:ascii="Times New Roman" w:eastAsia="SimSun" w:hAnsi="Times New Roman" w:cs="Times New Roman"/>
      <w:sz w:val="20"/>
      <w:szCs w:val="20"/>
      <w:lang w:bidi="ar-SA"/>
    </w:r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customStyle="1" w:styleId="TableSubtle11">
    <w:name w:val="Table Subtle 11"/>
    <w:basedOn w:val="TableNormal"/>
    <w:next w:val="TableSubtle1"/>
    <w:rsid w:val="005076A6"/>
    <w:pPr>
      <w:bidi/>
      <w:spacing w:after="0" w:line="520" w:lineRule="exact"/>
      <w:jc w:val="both"/>
    </w:pPr>
    <w:rPr>
      <w:rFonts w:ascii="Times New Roman" w:eastAsia="SimSun" w:hAnsi="Times New Roman" w:cs="Times New Roman"/>
      <w:sz w:val="20"/>
      <w:szCs w:val="20"/>
      <w:lang w:bidi="ar-SA"/>
    </w:r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Subtle21">
    <w:name w:val="Table Subtle 21"/>
    <w:basedOn w:val="TableNormal"/>
    <w:next w:val="TableSubtle2"/>
    <w:rsid w:val="005076A6"/>
    <w:pPr>
      <w:bidi/>
      <w:spacing w:after="0" w:line="520" w:lineRule="exact"/>
      <w:jc w:val="both"/>
    </w:pPr>
    <w:rPr>
      <w:rFonts w:ascii="Times New Roman" w:eastAsia="SimSun" w:hAnsi="Times New Roman" w:cs="Times New Roman"/>
      <w:sz w:val="20"/>
      <w:szCs w:val="20"/>
      <w:lang w:bidi="ar-SA"/>
    </w:r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Theme2">
    <w:name w:val="Table Theme2"/>
    <w:basedOn w:val="TableNormal"/>
    <w:next w:val="TableTheme"/>
    <w:rsid w:val="005076A6"/>
    <w:pPr>
      <w:bidi/>
      <w:spacing w:after="0" w:line="520" w:lineRule="exact"/>
      <w:jc w:val="both"/>
    </w:pPr>
    <w:rPr>
      <w:rFonts w:ascii="Times New Roman" w:eastAsia="SimSun" w:hAnsi="Times New Roman" w:cs="Times New Roman"/>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Web11">
    <w:name w:val="Table Web 11"/>
    <w:basedOn w:val="TableNormal"/>
    <w:next w:val="TableWeb1"/>
    <w:rsid w:val="005076A6"/>
    <w:pPr>
      <w:bidi/>
      <w:spacing w:after="0" w:line="520" w:lineRule="exact"/>
      <w:jc w:val="both"/>
    </w:pPr>
    <w:rPr>
      <w:rFonts w:ascii="Times New Roman" w:eastAsia="SimSun" w:hAnsi="Times New Roman" w:cs="Times New Roman"/>
      <w:sz w:val="20"/>
      <w:szCs w:val="20"/>
      <w:lang w:bidi="ar-SA"/>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21">
    <w:name w:val="Table Web 21"/>
    <w:basedOn w:val="TableNormal"/>
    <w:next w:val="TableWeb2"/>
    <w:rsid w:val="005076A6"/>
    <w:pPr>
      <w:bidi/>
      <w:spacing w:after="0" w:line="520" w:lineRule="exact"/>
      <w:jc w:val="both"/>
    </w:pPr>
    <w:rPr>
      <w:rFonts w:ascii="Times New Roman" w:eastAsia="SimSun" w:hAnsi="Times New Roman" w:cs="Times New Roman"/>
      <w:sz w:val="20"/>
      <w:szCs w:val="20"/>
      <w:lang w:bidi="ar-SA"/>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31">
    <w:name w:val="Table Web 31"/>
    <w:basedOn w:val="TableNormal"/>
    <w:next w:val="TableWeb3"/>
    <w:rsid w:val="005076A6"/>
    <w:pPr>
      <w:bidi/>
      <w:spacing w:after="0" w:line="520" w:lineRule="exact"/>
      <w:jc w:val="both"/>
    </w:pPr>
    <w:rPr>
      <w:rFonts w:ascii="Times New Roman" w:eastAsia="SimSun" w:hAnsi="Times New Roman" w:cs="Times New Roman"/>
      <w:sz w:val="20"/>
      <w:szCs w:val="20"/>
      <w:lang w:bidi="ar-SA"/>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numbering" w:customStyle="1" w:styleId="StyleOutlinenumberedBefore15cmHanging076cm1">
    <w:name w:val="Style Outline numbered Before:  1.5 cm Hanging:  0.76 cm1"/>
    <w:basedOn w:val="NoList"/>
    <w:rsid w:val="005076A6"/>
    <w:pPr>
      <w:numPr>
        <w:numId w:val="22"/>
      </w:numPr>
    </w:pPr>
  </w:style>
  <w:style w:type="numbering" w:customStyle="1" w:styleId="StyleBulletedSymbolsymbolBefore135cmHanging063cm1">
    <w:name w:val="Style Bulleted Symbol (symbol) Before:  1.35 cm Hanging:  0.63 cm1"/>
    <w:basedOn w:val="NoList"/>
    <w:rsid w:val="005076A6"/>
    <w:pPr>
      <w:numPr>
        <w:numId w:val="23"/>
      </w:numPr>
    </w:pPr>
  </w:style>
  <w:style w:type="numbering" w:customStyle="1" w:styleId="StyleBulletedSymbolsymbol14ptBefore135cmHanging1">
    <w:name w:val="Style Bulleted Symbol (symbol) 14 pt Before:  1.35 cm Hanging: ...1"/>
    <w:basedOn w:val="NoList"/>
    <w:rsid w:val="005076A6"/>
    <w:pPr>
      <w:numPr>
        <w:numId w:val="24"/>
      </w:numPr>
    </w:pPr>
  </w:style>
  <w:style w:type="numbering" w:customStyle="1" w:styleId="StyleOutlinenumberedSymbolsymbolComplexTimesNewRoman1">
    <w:name w:val="Style Outline numbered Symbol (symbol) (Complex) Times New Roman...1"/>
    <w:basedOn w:val="NoList"/>
    <w:rsid w:val="005076A6"/>
    <w:pPr>
      <w:numPr>
        <w:numId w:val="25"/>
      </w:numPr>
    </w:pPr>
  </w:style>
  <w:style w:type="numbering" w:customStyle="1" w:styleId="StyleBulletedSymbolsymbolBefore07cm1">
    <w:name w:val="Style Bulleted Symbol (symbol) Before:  0.7 cm1"/>
    <w:basedOn w:val="NoList"/>
    <w:rsid w:val="005076A6"/>
    <w:pPr>
      <w:numPr>
        <w:numId w:val="26"/>
      </w:numPr>
    </w:pPr>
  </w:style>
  <w:style w:type="numbering" w:customStyle="1" w:styleId="StyleBulletedSymbolsymbol14ptBefore07cm1">
    <w:name w:val="Style Bulleted Symbol (symbol) 14 pt Before:  0.7 cm1"/>
    <w:basedOn w:val="NoList"/>
    <w:rsid w:val="005076A6"/>
    <w:pPr>
      <w:numPr>
        <w:numId w:val="27"/>
      </w:numPr>
    </w:pPr>
  </w:style>
  <w:style w:type="table" w:customStyle="1" w:styleId="TableGrid115">
    <w:name w:val="Table Grid 11"/>
    <w:basedOn w:val="TableNormal"/>
    <w:next w:val="TableGrid10"/>
    <w:rsid w:val="005076A6"/>
    <w:pPr>
      <w:bidi/>
      <w:spacing w:before="80" w:after="80" w:line="480" w:lineRule="exact"/>
      <w:jc w:val="both"/>
    </w:pPr>
    <w:rPr>
      <w:rFonts w:ascii="Times New Roman" w:eastAsia="SimSun" w:hAnsi="Times New Roman" w:cs="Times New Roman"/>
      <w:sz w:val="20"/>
      <w:szCs w:val="20"/>
      <w:lang w:bidi="ar-SA"/>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character" w:customStyle="1" w:styleId="fontstyle11">
    <w:name w:val="fontstyle11"/>
    <w:rsid w:val="005076A6"/>
    <w:rPr>
      <w:rFonts w:ascii="Minion-Italic" w:hAnsi="Minion-Italic" w:hint="default"/>
      <w:b w:val="0"/>
      <w:bCs w:val="0"/>
      <w:i/>
      <w:iCs/>
      <w:color w:val="000000"/>
      <w:sz w:val="18"/>
      <w:szCs w:val="18"/>
    </w:rPr>
  </w:style>
  <w:style w:type="numbering" w:customStyle="1" w:styleId="NoList112">
    <w:name w:val="No List112"/>
    <w:next w:val="NoList"/>
    <w:uiPriority w:val="99"/>
    <w:semiHidden/>
    <w:unhideWhenUsed/>
    <w:rsid w:val="005076A6"/>
  </w:style>
  <w:style w:type="paragraph" w:customStyle="1" w:styleId="Sami">
    <w:name w:val="Sami"/>
    <w:basedOn w:val="Normal"/>
    <w:link w:val="SamiChar"/>
    <w:qFormat/>
    <w:rsid w:val="005076A6"/>
    <w:pPr>
      <w:autoSpaceDE w:val="0"/>
      <w:autoSpaceDN w:val="0"/>
      <w:adjustRightInd w:val="0"/>
      <w:spacing w:after="0" w:line="240" w:lineRule="auto"/>
      <w:jc w:val="both"/>
    </w:pPr>
    <w:rPr>
      <w:rFonts w:ascii="B Nazanin" w:eastAsia="Calibri" w:hAnsi="B Nazanin" w:cs="Times New Roman"/>
      <w:color w:val="000000"/>
      <w:sz w:val="24"/>
      <w:szCs w:val="24"/>
    </w:rPr>
  </w:style>
  <w:style w:type="character" w:customStyle="1" w:styleId="SamiChar">
    <w:name w:val="Sami Char"/>
    <w:link w:val="Sami"/>
    <w:rsid w:val="005076A6"/>
    <w:rPr>
      <w:rFonts w:ascii="B Nazanin" w:eastAsia="Calibri" w:hAnsi="B Nazanin" w:cs="Times New Roman"/>
      <w:color w:val="000000"/>
      <w:sz w:val="24"/>
      <w:szCs w:val="24"/>
    </w:rPr>
  </w:style>
  <w:style w:type="table" w:customStyle="1" w:styleId="TableGrid1150">
    <w:name w:val="Table Grid115"/>
    <w:basedOn w:val="TableNormal"/>
    <w:next w:val="TableGrid"/>
    <w:uiPriority w:val="59"/>
    <w:rsid w:val="005076A6"/>
    <w:pPr>
      <w:bidi/>
      <w:spacing w:after="0" w:line="240" w:lineRule="auto"/>
    </w:pPr>
    <w:rPr>
      <w:rFonts w:ascii="Times New Roman" w:eastAsia="Times New Roman" w:hAnsi="Times New Roman" w:cs="Times New Roman"/>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00">
    <w:name w:val="Table Grid210"/>
    <w:basedOn w:val="TableNormal"/>
    <w:next w:val="TableGrid"/>
    <w:uiPriority w:val="59"/>
    <w:rsid w:val="005076A6"/>
    <w:pPr>
      <w:bidi/>
      <w:spacing w:after="0" w:line="240" w:lineRule="auto"/>
    </w:pPr>
    <w:rPr>
      <w:rFonts w:ascii="Times New Roman" w:eastAsia="Times New Roman" w:hAnsi="Times New Roman" w:cs="Times New Roman"/>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7">
    <w:name w:val="مرجع"/>
    <w:basedOn w:val="Normal"/>
    <w:link w:val="Charff3"/>
    <w:rsid w:val="005076A6"/>
    <w:pPr>
      <w:numPr>
        <w:numId w:val="36"/>
      </w:numPr>
      <w:spacing w:after="100" w:afterAutospacing="1" w:line="240" w:lineRule="auto"/>
      <w:jc w:val="lowKashida"/>
    </w:pPr>
    <w:rPr>
      <w:rFonts w:ascii="Times New Roman" w:eastAsia="Times New Roman" w:hAnsi="Times New Roman" w:cs="Times New Roman"/>
      <w:sz w:val="20"/>
      <w:szCs w:val="24"/>
    </w:rPr>
  </w:style>
  <w:style w:type="character" w:customStyle="1" w:styleId="Charff3">
    <w:name w:val="مرجع Char"/>
    <w:link w:val="a7"/>
    <w:rsid w:val="005076A6"/>
    <w:rPr>
      <w:rFonts w:ascii="Times New Roman" w:eastAsia="Times New Roman" w:hAnsi="Times New Roman" w:cs="Times New Roman"/>
      <w:sz w:val="20"/>
      <w:szCs w:val="24"/>
    </w:rPr>
  </w:style>
  <w:style w:type="paragraph" w:customStyle="1" w:styleId="afffff4">
    <w:name w:val="تیتر فهرست"/>
    <w:basedOn w:val="Normal"/>
    <w:qFormat/>
    <w:rsid w:val="005076A6"/>
    <w:pPr>
      <w:spacing w:line="312" w:lineRule="auto"/>
      <w:jc w:val="center"/>
    </w:pPr>
    <w:rPr>
      <w:rFonts w:ascii="Times New Roman" w:eastAsia="Calibri" w:hAnsi="Times New Roman" w:cs="B Nazanin"/>
      <w:b/>
      <w:bCs/>
      <w:sz w:val="28"/>
      <w:szCs w:val="32"/>
      <w:lang w:bidi="ar-SA"/>
    </w:rPr>
  </w:style>
  <w:style w:type="paragraph" w:customStyle="1" w:styleId="Subtitle1">
    <w:name w:val="Subtitle1"/>
    <w:basedOn w:val="Normal"/>
    <w:next w:val="Normal"/>
    <w:uiPriority w:val="11"/>
    <w:qFormat/>
    <w:rsid w:val="005076A6"/>
    <w:pPr>
      <w:numPr>
        <w:ilvl w:val="1"/>
      </w:numPr>
      <w:bidi w:val="0"/>
    </w:pPr>
    <w:rPr>
      <w:rFonts w:ascii="Cambria" w:eastAsia="Times New Roman" w:hAnsi="Cambria" w:cs="Times New Roman"/>
      <w:i/>
      <w:iCs/>
      <w:color w:val="4F81BD"/>
      <w:spacing w:val="15"/>
      <w:sz w:val="24"/>
      <w:szCs w:val="24"/>
      <w:lang w:bidi="ar-SA"/>
    </w:rPr>
  </w:style>
  <w:style w:type="numbering" w:customStyle="1" w:styleId="NoList113">
    <w:name w:val="No List113"/>
    <w:next w:val="NoList"/>
    <w:uiPriority w:val="99"/>
    <w:semiHidden/>
    <w:unhideWhenUsed/>
    <w:rsid w:val="005076A6"/>
  </w:style>
  <w:style w:type="character" w:customStyle="1" w:styleId="SubtitleChar1">
    <w:name w:val="Subtitle Char1"/>
    <w:uiPriority w:val="11"/>
    <w:rsid w:val="005076A6"/>
    <w:rPr>
      <w:rFonts w:ascii="Cambria" w:eastAsia="Times New Roman" w:hAnsi="Cambria" w:cs="Times New Roman"/>
      <w:i/>
      <w:iCs/>
      <w:color w:val="4F81BD"/>
      <w:spacing w:val="15"/>
      <w:sz w:val="24"/>
      <w:szCs w:val="24"/>
    </w:rPr>
  </w:style>
  <w:style w:type="table" w:styleId="MediumShading1">
    <w:name w:val="Medium Shading 1"/>
    <w:basedOn w:val="TableNormal"/>
    <w:uiPriority w:val="63"/>
    <w:rsid w:val="005076A6"/>
    <w:pPr>
      <w:spacing w:after="0" w:line="240" w:lineRule="auto"/>
    </w:pPr>
    <w:rPr>
      <w:rFonts w:ascii="Calibri" w:eastAsia="Calibri" w:hAnsi="Calibri" w:cs="Arial"/>
      <w:sz w:val="20"/>
      <w:szCs w:val="20"/>
      <w:lang w:bidi="ar-SA"/>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character" w:customStyle="1" w:styleId="fontstyle41">
    <w:name w:val="fontstyle41"/>
    <w:rsid w:val="005076A6"/>
    <w:rPr>
      <w:rFonts w:ascii="AdvTTec369687+20" w:hAnsi="AdvTTec369687+20" w:hint="default"/>
      <w:b w:val="0"/>
      <w:bCs w:val="0"/>
      <w:i w:val="0"/>
      <w:iCs w:val="0"/>
      <w:color w:val="242021"/>
      <w:sz w:val="18"/>
      <w:szCs w:val="18"/>
    </w:rPr>
  </w:style>
  <w:style w:type="character" w:customStyle="1" w:styleId="UnresolvedMention2">
    <w:name w:val="Unresolved Mention2"/>
    <w:uiPriority w:val="99"/>
    <w:semiHidden/>
    <w:unhideWhenUsed/>
    <w:rsid w:val="005076A6"/>
    <w:rPr>
      <w:color w:val="605E5C"/>
      <w:shd w:val="clear" w:color="auto" w:fill="E1DFDD"/>
    </w:rPr>
  </w:style>
  <w:style w:type="numbering" w:customStyle="1" w:styleId="NoList35">
    <w:name w:val="No List35"/>
    <w:next w:val="NoList"/>
    <w:uiPriority w:val="99"/>
    <w:semiHidden/>
    <w:unhideWhenUsed/>
    <w:rsid w:val="005076A6"/>
  </w:style>
  <w:style w:type="table" w:customStyle="1" w:styleId="TableGrid410">
    <w:name w:val="Table Grid41"/>
    <w:basedOn w:val="TableNormal"/>
    <w:next w:val="TableGrid"/>
    <w:uiPriority w:val="59"/>
    <w:rsid w:val="005076A6"/>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MediumList2-Accent1">
    <w:name w:val="Medium List 2 Accent 1"/>
    <w:basedOn w:val="TableNormal"/>
    <w:uiPriority w:val="66"/>
    <w:rsid w:val="005076A6"/>
    <w:pPr>
      <w:spacing w:after="0" w:line="240" w:lineRule="auto"/>
    </w:pPr>
    <w:rPr>
      <w:rFonts w:ascii="Cambria" w:eastAsia="Times New Roman" w:hAnsi="Cambria" w:cs="Times New Roman"/>
      <w:color w:val="000000"/>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rPr>
        <w:sz w:val="24"/>
        <w:szCs w:val="24"/>
      </w:rPr>
      <w:tblPr/>
      <w:tcPr>
        <w:tcBorders>
          <w:top w:val="nil"/>
          <w:left w:val="nil"/>
          <w:bottom w:val="single" w:sz="24" w:space="0" w:color="4F81BD"/>
          <w:right w:val="nil"/>
          <w:insideH w:val="nil"/>
          <w:insideV w:val="nil"/>
        </w:tcBorders>
        <w:shd w:val="clear" w:color="auto" w:fill="FFFFFF"/>
      </w:tcPr>
    </w:tblStylePr>
    <w:tblStylePr w:type="lastRow">
      <w:tblPr/>
      <w:tcPr>
        <w:tcBorders>
          <w:top w:val="single" w:sz="8" w:space="0" w:color="4F81BD"/>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insideH w:val="nil"/>
          <w:insideV w:val="nil"/>
        </w:tcBorders>
        <w:shd w:val="clear" w:color="auto" w:fill="FFFFFF"/>
      </w:tcPr>
    </w:tblStylePr>
    <w:tblStylePr w:type="lastCol">
      <w:tblPr/>
      <w:tcPr>
        <w:tcBorders>
          <w:top w:val="nil"/>
          <w:left w:val="single" w:sz="8" w:space="0" w:color="4F81B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3DFEE"/>
      </w:tcPr>
    </w:tblStylePr>
    <w:tblStylePr w:type="band1Horz">
      <w:tblPr/>
      <w:tcPr>
        <w:tcBorders>
          <w:top w:val="nil"/>
          <w:bottom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customStyle="1" w:styleId="TableGrid0">
    <w:name w:val="TableGrid"/>
    <w:rsid w:val="005076A6"/>
    <w:pPr>
      <w:spacing w:after="0" w:line="240" w:lineRule="auto"/>
    </w:pPr>
    <w:rPr>
      <w:rFonts w:ascii="Calibri" w:eastAsia="Times New Roman" w:hAnsi="Calibri" w:cs="Arial"/>
    </w:rPr>
    <w:tblPr>
      <w:tblCellMar>
        <w:top w:w="0" w:type="dxa"/>
        <w:left w:w="0" w:type="dxa"/>
        <w:bottom w:w="0" w:type="dxa"/>
        <w:right w:w="0" w:type="dxa"/>
      </w:tblCellMar>
    </w:tblPr>
  </w:style>
  <w:style w:type="character" w:customStyle="1" w:styleId="jlqj4b">
    <w:name w:val="jlqj4b"/>
    <w:basedOn w:val="DefaultParagraphFont"/>
    <w:rsid w:val="005076A6"/>
  </w:style>
  <w:style w:type="paragraph" w:customStyle="1" w:styleId="111">
    <w:name w:val="فهرست مطالب11"/>
    <w:basedOn w:val="Normal"/>
    <w:qFormat/>
    <w:rsid w:val="005076A6"/>
    <w:pPr>
      <w:jc w:val="both"/>
    </w:pPr>
    <w:rPr>
      <w:rFonts w:ascii="Times New Roman" w:eastAsia="Calibri" w:hAnsi="Times New Roman" w:cs="B Lotus"/>
      <w:b/>
      <w:bCs/>
      <w:sz w:val="26"/>
      <w:szCs w:val="32"/>
    </w:rPr>
  </w:style>
  <w:style w:type="table" w:customStyle="1" w:styleId="TableGrid42">
    <w:name w:val="Table Grid42"/>
    <w:basedOn w:val="TableNormal"/>
    <w:next w:val="TableGrid"/>
    <w:uiPriority w:val="39"/>
    <w:rsid w:val="005076A6"/>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5">
    <w:name w:val="دخقئشم+فهئثس"/>
    <w:basedOn w:val="Footer"/>
    <w:rsid w:val="005076A6"/>
    <w:pPr>
      <w:tabs>
        <w:tab w:val="clear" w:pos="4513"/>
        <w:tab w:val="clear" w:pos="9026"/>
        <w:tab w:val="center" w:pos="4320"/>
        <w:tab w:val="right" w:pos="8640"/>
      </w:tabs>
      <w:spacing w:before="120" w:after="120"/>
      <w:ind w:right="288"/>
      <w:jc w:val="both"/>
    </w:pPr>
    <w:rPr>
      <w:rFonts w:ascii="Times New Roman" w:eastAsia="Calibri" w:hAnsi="Times New Roman" w:cs="Times New Roman"/>
      <w:b/>
      <w:bCs/>
      <w:sz w:val="34"/>
      <w:szCs w:val="34"/>
      <w:lang w:val="x-none" w:eastAsia="x-none"/>
    </w:rPr>
  </w:style>
  <w:style w:type="paragraph" w:customStyle="1" w:styleId="Normaltimes">
    <w:name w:val="Normal+times"/>
    <w:basedOn w:val="afffff5"/>
    <w:link w:val="NormaltimesChar"/>
    <w:rsid w:val="005076A6"/>
  </w:style>
  <w:style w:type="character" w:customStyle="1" w:styleId="NormaltimesChar">
    <w:name w:val="Normal+times Char"/>
    <w:link w:val="Normaltimes"/>
    <w:rsid w:val="005076A6"/>
    <w:rPr>
      <w:rFonts w:ascii="Times New Roman" w:eastAsia="Calibri" w:hAnsi="Times New Roman" w:cs="Times New Roman"/>
      <w:b/>
      <w:bCs/>
      <w:sz w:val="34"/>
      <w:szCs w:val="34"/>
      <w:lang w:val="x-none" w:eastAsia="x-none"/>
    </w:rPr>
  </w:style>
  <w:style w:type="character" w:customStyle="1" w:styleId="FootnoteCharacters">
    <w:name w:val="Footnote Characters"/>
    <w:rsid w:val="005076A6"/>
    <w:rPr>
      <w:vertAlign w:val="superscript"/>
    </w:rPr>
  </w:style>
  <w:style w:type="paragraph" w:customStyle="1" w:styleId="body">
    <w:name w:val="body"/>
    <w:basedOn w:val="Normal"/>
    <w:rsid w:val="005076A6"/>
    <w:pPr>
      <w:bidi w:val="0"/>
      <w:spacing w:before="100" w:beforeAutospacing="1" w:after="100" w:afterAutospacing="1"/>
    </w:pPr>
    <w:rPr>
      <w:rFonts w:ascii="Times New Roman" w:eastAsia="Times New Roman" w:hAnsi="Times New Roman" w:cs="Times New Roman"/>
      <w:sz w:val="24"/>
      <w:szCs w:val="24"/>
      <w:lang w:bidi="ar-SA"/>
    </w:rPr>
  </w:style>
  <w:style w:type="paragraph" w:customStyle="1" w:styleId="NoSpacing1">
    <w:name w:val="No Spacing1"/>
    <w:aliases w:val="titr,Body,انگلیÓی ãÚãæáی,ÇäáیÓی ãÚãæáی,انگلیسی معمولی"/>
    <w:uiPriority w:val="1"/>
    <w:qFormat/>
    <w:rsid w:val="005076A6"/>
    <w:pPr>
      <w:bidi/>
      <w:jc w:val="center"/>
    </w:pPr>
    <w:rPr>
      <w:rFonts w:ascii="B Titr" w:eastAsia="Calibri" w:hAnsi="B Titr" w:cs="B Titr"/>
      <w:sz w:val="56"/>
      <w:szCs w:val="56"/>
      <w:lang w:bidi="ar-SA"/>
    </w:rPr>
  </w:style>
  <w:style w:type="paragraph" w:styleId="ListBullet2">
    <w:name w:val="List Bullet 2"/>
    <w:basedOn w:val="Normal"/>
    <w:rsid w:val="005076A6"/>
    <w:pPr>
      <w:tabs>
        <w:tab w:val="num" w:pos="643"/>
      </w:tabs>
      <w:bidi w:val="0"/>
      <w:ind w:left="643" w:hanging="360"/>
    </w:pPr>
    <w:rPr>
      <w:rFonts w:ascii="Times New Roman" w:eastAsia="Times New Roman" w:hAnsi="Times New Roman" w:cs="Times New Roman"/>
      <w:sz w:val="24"/>
      <w:szCs w:val="24"/>
    </w:rPr>
  </w:style>
  <w:style w:type="paragraph" w:customStyle="1" w:styleId="Style4">
    <w:name w:val="Style4"/>
    <w:basedOn w:val="Normal"/>
    <w:link w:val="Style4Char"/>
    <w:qFormat/>
    <w:rsid w:val="005076A6"/>
    <w:pPr>
      <w:jc w:val="both"/>
      <w:outlineLvl w:val="0"/>
    </w:pPr>
    <w:rPr>
      <w:rFonts w:ascii="Times New Roman" w:eastAsia="Times New Roman" w:hAnsi="Times New Roman" w:cs="B Nazanin"/>
      <w:b/>
      <w:bCs/>
      <w:sz w:val="28"/>
      <w:szCs w:val="28"/>
    </w:rPr>
  </w:style>
  <w:style w:type="paragraph" w:customStyle="1" w:styleId="afffff6">
    <w:name w:val="شکل"/>
    <w:basedOn w:val="Normal"/>
    <w:link w:val="Charff4"/>
    <w:qFormat/>
    <w:rsid w:val="005076A6"/>
    <w:pPr>
      <w:jc w:val="both"/>
      <w:outlineLvl w:val="0"/>
    </w:pPr>
    <w:rPr>
      <w:rFonts w:ascii="Times New Roman" w:eastAsia="Times New Roman" w:hAnsi="Times New Roman" w:cs="B Nazanin"/>
      <w:sz w:val="28"/>
      <w:szCs w:val="28"/>
    </w:rPr>
  </w:style>
  <w:style w:type="table" w:customStyle="1" w:styleId="TableGrid116">
    <w:name w:val="Table Grid116"/>
    <w:uiPriority w:val="59"/>
    <w:rsid w:val="005076A6"/>
    <w:pPr>
      <w:bidi/>
    </w:pPr>
    <w:rPr>
      <w:rFonts w:ascii="Times New Roman" w:eastAsia="Times New Roman" w:hAnsi="Times New Roman" w:cs="Times New Roman"/>
      <w:sz w:val="20"/>
      <w:szCs w:val="20"/>
      <w:lang w:eastAsia="en-CA"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13">
    <w:name w:val="تیÊÑ 1"/>
    <w:basedOn w:val="Normal"/>
    <w:uiPriority w:val="99"/>
    <w:rsid w:val="005076A6"/>
    <w:pPr>
      <w:ind w:firstLine="567"/>
      <w:jc w:val="both"/>
    </w:pPr>
    <w:rPr>
      <w:rFonts w:ascii="Calibri" w:eastAsia="Calibri" w:hAnsi="Calibri" w:cs="B Nazanin"/>
      <w:sz w:val="24"/>
      <w:szCs w:val="36"/>
      <w:lang w:bidi="ar-SA"/>
    </w:rPr>
  </w:style>
  <w:style w:type="paragraph" w:customStyle="1" w:styleId="23">
    <w:name w:val="تیÊÑ 2"/>
    <w:basedOn w:val="Normal"/>
    <w:uiPriority w:val="99"/>
    <w:rsid w:val="005076A6"/>
    <w:pPr>
      <w:ind w:firstLine="567"/>
      <w:jc w:val="both"/>
    </w:pPr>
    <w:rPr>
      <w:rFonts w:ascii="Calibri" w:eastAsia="Calibri" w:hAnsi="Calibri" w:cs="B Nazanin"/>
      <w:bCs/>
      <w:sz w:val="24"/>
      <w:szCs w:val="32"/>
      <w:lang w:bidi="ar-SA"/>
    </w:rPr>
  </w:style>
  <w:style w:type="paragraph" w:customStyle="1" w:styleId="ttle3">
    <w:name w:val="ttle 3"/>
    <w:basedOn w:val="TOC1"/>
    <w:rsid w:val="005076A6"/>
    <w:pPr>
      <w:tabs>
        <w:tab w:val="right" w:leader="dot" w:pos="9395"/>
      </w:tabs>
      <w:bidi/>
      <w:spacing w:before="120" w:after="120" w:line="276" w:lineRule="auto"/>
      <w:jc w:val="center"/>
    </w:pPr>
    <w:rPr>
      <w:rFonts w:eastAsia="Calibri" w:cs="B Nazanin"/>
      <w:b/>
      <w:bCs/>
      <w:caps/>
      <w:noProof/>
      <w:sz w:val="28"/>
      <w:szCs w:val="28"/>
    </w:rPr>
  </w:style>
  <w:style w:type="paragraph" w:customStyle="1" w:styleId="30">
    <w:name w:val="تیÊÑ 3"/>
    <w:basedOn w:val="Normal"/>
    <w:uiPriority w:val="99"/>
    <w:rsid w:val="005076A6"/>
    <w:pPr>
      <w:ind w:firstLine="567"/>
      <w:jc w:val="both"/>
    </w:pPr>
    <w:rPr>
      <w:rFonts w:ascii="Calibri" w:eastAsia="Calibri" w:hAnsi="Calibri" w:cs="B Nazanin"/>
      <w:bCs/>
      <w:szCs w:val="30"/>
      <w:lang w:bidi="ar-SA"/>
    </w:rPr>
  </w:style>
  <w:style w:type="paragraph" w:customStyle="1" w:styleId="4">
    <w:name w:val="تیÊÑ 4"/>
    <w:basedOn w:val="23"/>
    <w:uiPriority w:val="99"/>
    <w:rsid w:val="005076A6"/>
    <w:rPr>
      <w:szCs w:val="28"/>
    </w:rPr>
  </w:style>
  <w:style w:type="paragraph" w:customStyle="1" w:styleId="afffff7">
    <w:name w:val="تیÊÑ"/>
    <w:basedOn w:val="Normal"/>
    <w:uiPriority w:val="99"/>
    <w:rsid w:val="005076A6"/>
    <w:pPr>
      <w:jc w:val="both"/>
    </w:pPr>
    <w:rPr>
      <w:rFonts w:ascii="Times New Roman" w:eastAsia="Calibri" w:hAnsi="Times New Roman" w:cs="B Nazanin"/>
      <w:b/>
      <w:bCs/>
      <w:szCs w:val="28"/>
    </w:rPr>
  </w:style>
  <w:style w:type="table" w:styleId="LightList-Accent4">
    <w:name w:val="Light List Accent 4"/>
    <w:basedOn w:val="TableNormal"/>
    <w:uiPriority w:val="61"/>
    <w:rsid w:val="005076A6"/>
    <w:pPr>
      <w:spacing w:after="0" w:line="240" w:lineRule="auto"/>
    </w:pPr>
    <w:rPr>
      <w:rFonts w:ascii="Calibri" w:eastAsia="Calibri" w:hAnsi="Calibri" w:cs="Arial"/>
      <w:sz w:val="20"/>
      <w:szCs w:val="20"/>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pPr>
        <w:spacing w:before="0" w:after="0"/>
      </w:pPr>
      <w:rPr>
        <w:rFonts w:cs="Arial"/>
        <w:b/>
        <w:bCs/>
        <w:color w:val="FFFFFF"/>
      </w:rPr>
      <w:tblPr/>
      <w:tcPr>
        <w:shd w:val="clear" w:color="auto" w:fill="8064A2"/>
      </w:tcPr>
    </w:tblStylePr>
    <w:tblStylePr w:type="lastRow">
      <w:pPr>
        <w:spacing w:before="0" w:after="0"/>
      </w:pPr>
      <w:rPr>
        <w:rFonts w:cs="Arial"/>
        <w:b/>
        <w:bCs/>
      </w:rPr>
      <w:tblPr/>
      <w:tcPr>
        <w:tcBorders>
          <w:top w:val="double" w:sz="6" w:space="0" w:color="8064A2"/>
          <w:left w:val="single" w:sz="8" w:space="0" w:color="8064A2"/>
          <w:bottom w:val="single" w:sz="8" w:space="0" w:color="8064A2"/>
          <w:right w:val="single" w:sz="8" w:space="0" w:color="8064A2"/>
        </w:tcBorders>
      </w:tcPr>
    </w:tblStylePr>
    <w:tblStylePr w:type="firstCol">
      <w:rPr>
        <w:rFonts w:cs="Arial"/>
        <w:b/>
        <w:bCs/>
      </w:rPr>
    </w:tblStylePr>
    <w:tblStylePr w:type="lastCol">
      <w:rPr>
        <w:rFonts w:cs="Arial"/>
        <w:b/>
        <w:bCs/>
      </w:rPr>
    </w:tblStylePr>
    <w:tblStylePr w:type="band1Vert">
      <w:rPr>
        <w:rFonts w:cs="Arial"/>
      </w:rPr>
      <w:tblPr/>
      <w:tcPr>
        <w:tcBorders>
          <w:top w:val="single" w:sz="8" w:space="0" w:color="8064A2"/>
          <w:left w:val="single" w:sz="8" w:space="0" w:color="8064A2"/>
          <w:bottom w:val="single" w:sz="8" w:space="0" w:color="8064A2"/>
          <w:right w:val="single" w:sz="8" w:space="0" w:color="8064A2"/>
        </w:tcBorders>
      </w:tcPr>
    </w:tblStylePr>
    <w:tblStylePr w:type="band1Horz">
      <w:rPr>
        <w:rFonts w:cs="Arial"/>
      </w:rPr>
      <w:tblPr/>
      <w:tcPr>
        <w:tcBorders>
          <w:top w:val="single" w:sz="8" w:space="0" w:color="8064A2"/>
          <w:left w:val="single" w:sz="8" w:space="0" w:color="8064A2"/>
          <w:bottom w:val="single" w:sz="8" w:space="0" w:color="8064A2"/>
          <w:right w:val="single" w:sz="8" w:space="0" w:color="8064A2"/>
        </w:tcBorders>
      </w:tcPr>
    </w:tblStylePr>
  </w:style>
  <w:style w:type="table" w:customStyle="1" w:styleId="LightList1">
    <w:name w:val="Light List1"/>
    <w:uiPriority w:val="61"/>
    <w:rsid w:val="005076A6"/>
    <w:rPr>
      <w:rFonts w:ascii="Calibri" w:eastAsia="Calibri" w:hAnsi="Calibri" w:cs="Arial"/>
      <w:sz w:val="20"/>
      <w:szCs w:val="20"/>
      <w:lang w:bidi="ar-SA"/>
    </w:rPr>
    <w:tblPr>
      <w:tblStyleRowBandSize w:val="1"/>
      <w:tblStyleColBandSize w:val="1"/>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style>
  <w:style w:type="character" w:customStyle="1" w:styleId="editsection">
    <w:name w:val="editsection"/>
    <w:rsid w:val="005076A6"/>
  </w:style>
  <w:style w:type="table" w:customStyle="1" w:styleId="Table3Deffects32">
    <w:name w:val="Table 3D effects 32"/>
    <w:basedOn w:val="TableNormal"/>
    <w:next w:val="Table3Deffects3"/>
    <w:rsid w:val="005076A6"/>
    <w:pPr>
      <w:spacing w:after="0" w:line="240" w:lineRule="auto"/>
    </w:pPr>
    <w:rPr>
      <w:rFonts w:ascii="Times New Roman" w:eastAsia="Times New Roman" w:hAnsi="Times New Roman" w:cs="Times New Roman"/>
      <w:sz w:val="20"/>
      <w:szCs w:val="20"/>
    </w:rPr>
    <w:tblPr>
      <w:tblStyleRowBandSize w:val="1"/>
      <w:tblStyleColBandSize w:val="1"/>
    </w:tblPr>
    <w:tblStylePr w:type="firstRow">
      <w:rPr>
        <w:rFonts w:cs="Times New Roman"/>
        <w:b/>
        <w:bCs/>
      </w:rPr>
      <w:tblPr/>
      <w:tcPr>
        <w:tcBorders>
          <w:tl2br w:val="none" w:sz="0" w:space="0" w:color="auto"/>
          <w:tr2bl w:val="none" w:sz="0" w:space="0" w:color="auto"/>
        </w:tcBorders>
      </w:tcPr>
    </w:tblStylePr>
    <w:tblStylePr w:type="firstCol">
      <w:rPr>
        <w:rFonts w:cs="Times New Roman"/>
      </w:rPr>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rPr>
        <w:rFonts w:cs="Times New Roman"/>
      </w:rPr>
      <w:tblPr/>
      <w:tcPr>
        <w:tcBorders>
          <w:right w:val="single" w:sz="6" w:space="0" w:color="FFFFFF"/>
          <w:tl2br w:val="none" w:sz="0" w:space="0" w:color="auto"/>
          <w:tr2bl w:val="none" w:sz="0" w:space="0" w:color="auto"/>
        </w:tcBorders>
      </w:tcPr>
    </w:tblStylePr>
    <w:tblStylePr w:type="band1Vert">
      <w:rPr>
        <w:rFonts w:cs="Times New Roman"/>
        <w:color w:val="auto"/>
      </w:rPr>
      <w:tblPr/>
      <w:tcPr>
        <w:shd w:val="solid" w:color="C0C0C0" w:fill="FFFFFF"/>
      </w:tcPr>
    </w:tblStylePr>
    <w:tblStylePr w:type="band2Vert">
      <w:rPr>
        <w:rFonts w:cs="Times New Roman"/>
        <w:color w:val="auto"/>
      </w:rPr>
      <w:tblPr/>
      <w:tcPr>
        <w:shd w:val="pct50" w:color="C0C0C0" w:fill="FFFFFF"/>
      </w:tcPr>
    </w:tblStylePr>
    <w:tblStylePr w:type="band1Horz">
      <w:rPr>
        <w:rFonts w:cs="Times New Roman"/>
      </w:rPr>
      <w:tblPr/>
      <w:tcPr>
        <w:tcBorders>
          <w:top w:val="single" w:sz="6" w:space="0" w:color="808080"/>
          <w:bottom w:val="single" w:sz="6" w:space="0" w:color="FFFFFF"/>
          <w:tl2br w:val="none" w:sz="0" w:space="0" w:color="auto"/>
          <w:tr2bl w:val="none" w:sz="0" w:space="0" w:color="auto"/>
        </w:tcBorders>
      </w:tcPr>
    </w:tblStylePr>
    <w:tblStylePr w:type="swCell">
      <w:rPr>
        <w:rFonts w:cs="Times New Roman"/>
        <w:b/>
        <w:bCs/>
      </w:rPr>
      <w:tblPr/>
      <w:tcPr>
        <w:tcBorders>
          <w:tl2br w:val="none" w:sz="0" w:space="0" w:color="auto"/>
          <w:tr2bl w:val="none" w:sz="0" w:space="0" w:color="auto"/>
        </w:tcBorders>
      </w:tcPr>
    </w:tblStylePr>
  </w:style>
  <w:style w:type="character" w:customStyle="1" w:styleId="jrnl">
    <w:name w:val="jrnl"/>
    <w:rsid w:val="005076A6"/>
  </w:style>
  <w:style w:type="paragraph" w:customStyle="1" w:styleId="3333333333">
    <w:name w:val="3333333333"/>
    <w:basedOn w:val="Normal"/>
    <w:uiPriority w:val="99"/>
    <w:qFormat/>
    <w:rsid w:val="005076A6"/>
    <w:pPr>
      <w:tabs>
        <w:tab w:val="center" w:pos="4513"/>
        <w:tab w:val="right" w:pos="9026"/>
      </w:tabs>
      <w:spacing w:line="252" w:lineRule="auto"/>
      <w:ind w:firstLine="284"/>
      <w:jc w:val="lowKashida"/>
    </w:pPr>
    <w:rPr>
      <w:rFonts w:ascii="Times New Roman" w:eastAsia="Times New Roman" w:hAnsi="Times New Roman" w:cs="B Lotus"/>
      <w:sz w:val="24"/>
      <w:szCs w:val="26"/>
      <w:lang w:bidi="ar-SA"/>
    </w:rPr>
  </w:style>
  <w:style w:type="table" w:customStyle="1" w:styleId="MediumGrid112">
    <w:name w:val="Medium Grid 112"/>
    <w:uiPriority w:val="67"/>
    <w:rsid w:val="005076A6"/>
    <w:rPr>
      <w:rFonts w:ascii="Calibri" w:eastAsia="Calibri" w:hAnsi="Calibri" w:cs="Arial"/>
      <w:sz w:val="20"/>
      <w:szCs w:val="20"/>
      <w:lang w:bidi="ar-SA"/>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CellMar>
        <w:top w:w="0" w:type="dxa"/>
        <w:left w:w="108" w:type="dxa"/>
        <w:bottom w:w="0" w:type="dxa"/>
        <w:right w:w="108" w:type="dxa"/>
      </w:tblCellMar>
    </w:tblPr>
    <w:tcPr>
      <w:shd w:val="clear" w:color="auto" w:fill="C0C0C0"/>
    </w:tcPr>
  </w:style>
  <w:style w:type="table" w:customStyle="1" w:styleId="LightList2">
    <w:name w:val="Light List2"/>
    <w:uiPriority w:val="61"/>
    <w:rsid w:val="005076A6"/>
    <w:rPr>
      <w:rFonts w:ascii="Calibri" w:eastAsia="Calibri" w:hAnsi="Calibri" w:cs="Arial"/>
      <w:sz w:val="20"/>
      <w:szCs w:val="20"/>
      <w:lang w:bidi="ar-SA"/>
    </w:rPr>
    <w:tblPr>
      <w:tblStyleRowBandSize w:val="1"/>
      <w:tblStyleColBandSize w:val="1"/>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style>
  <w:style w:type="table" w:customStyle="1" w:styleId="LightShading17">
    <w:name w:val="Light Shading17"/>
    <w:uiPriority w:val="60"/>
    <w:rsid w:val="005076A6"/>
    <w:rPr>
      <w:rFonts w:ascii="Calibri" w:eastAsia="Calibri" w:hAnsi="Calibri" w:cs="Arial"/>
      <w:color w:val="000000"/>
      <w:sz w:val="20"/>
      <w:szCs w:val="20"/>
      <w:lang w:bidi="ar-SA"/>
    </w:rPr>
    <w:tblPr>
      <w:tblStyleRowBandSize w:val="1"/>
      <w:tblStyleColBandSize w:val="1"/>
      <w:tblBorders>
        <w:top w:val="single" w:sz="8" w:space="0" w:color="000000"/>
        <w:bottom w:val="single" w:sz="8" w:space="0" w:color="000000"/>
      </w:tblBorders>
      <w:tblCellMar>
        <w:top w:w="0" w:type="dxa"/>
        <w:left w:w="108" w:type="dxa"/>
        <w:bottom w:w="0" w:type="dxa"/>
        <w:right w:w="108" w:type="dxa"/>
      </w:tblCellMar>
    </w:tblPr>
  </w:style>
  <w:style w:type="paragraph" w:customStyle="1" w:styleId="14">
    <w:name w:val="تیتر 1"/>
    <w:basedOn w:val="Normal"/>
    <w:rsid w:val="005076A6"/>
    <w:pPr>
      <w:ind w:firstLine="567"/>
      <w:jc w:val="both"/>
    </w:pPr>
    <w:rPr>
      <w:rFonts w:ascii="Calibri" w:eastAsia="Calibri" w:hAnsi="Calibri" w:cs="B Nazanin"/>
      <w:sz w:val="24"/>
      <w:szCs w:val="36"/>
      <w:lang w:bidi="ar-SA"/>
    </w:rPr>
  </w:style>
  <w:style w:type="paragraph" w:customStyle="1" w:styleId="24">
    <w:name w:val="تیتر 2"/>
    <w:basedOn w:val="Normal"/>
    <w:qFormat/>
    <w:rsid w:val="005076A6"/>
    <w:pPr>
      <w:ind w:firstLine="567"/>
      <w:jc w:val="both"/>
    </w:pPr>
    <w:rPr>
      <w:rFonts w:ascii="Calibri" w:eastAsia="Calibri" w:hAnsi="Calibri" w:cs="B Nazanin"/>
      <w:bCs/>
      <w:sz w:val="24"/>
      <w:szCs w:val="32"/>
      <w:lang w:bidi="ar-SA"/>
    </w:rPr>
  </w:style>
  <w:style w:type="paragraph" w:customStyle="1" w:styleId="33">
    <w:name w:val="تیتر 3"/>
    <w:basedOn w:val="Normal"/>
    <w:qFormat/>
    <w:rsid w:val="005076A6"/>
    <w:pPr>
      <w:ind w:firstLine="567"/>
      <w:jc w:val="both"/>
    </w:pPr>
    <w:rPr>
      <w:rFonts w:ascii="Calibri" w:eastAsia="Calibri" w:hAnsi="Calibri" w:cs="B Nazanin"/>
      <w:bCs/>
      <w:szCs w:val="30"/>
      <w:lang w:bidi="ar-SA"/>
    </w:rPr>
  </w:style>
  <w:style w:type="paragraph" w:customStyle="1" w:styleId="40">
    <w:name w:val="تیتر 4"/>
    <w:basedOn w:val="24"/>
    <w:qFormat/>
    <w:rsid w:val="005076A6"/>
  </w:style>
  <w:style w:type="paragraph" w:customStyle="1" w:styleId="afffff8">
    <w:name w:val="تیتر"/>
    <w:basedOn w:val="Normal"/>
    <w:rsid w:val="005076A6"/>
    <w:pPr>
      <w:jc w:val="both"/>
    </w:pPr>
    <w:rPr>
      <w:rFonts w:ascii="Times New Roman" w:eastAsia="Calibri" w:hAnsi="Times New Roman" w:cs="B Nazanin"/>
      <w:b/>
      <w:bCs/>
      <w:szCs w:val="28"/>
    </w:rPr>
  </w:style>
  <w:style w:type="table" w:customStyle="1" w:styleId="MediumShading2-Accent12">
    <w:name w:val="Medium Shading 2 - Accent 12"/>
    <w:basedOn w:val="TableNormal"/>
    <w:uiPriority w:val="64"/>
    <w:rsid w:val="005076A6"/>
    <w:pPr>
      <w:spacing w:after="0" w:line="240" w:lineRule="auto"/>
    </w:pPr>
    <w:rPr>
      <w:rFonts w:ascii="Times New Roman" w:eastAsia="Times New Roman" w:hAnsi="Times New Roman" w:cs="Times New Roman"/>
      <w:sz w:val="20"/>
      <w:szCs w:val="20"/>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F81BD"/>
      </w:tcPr>
    </w:tblStylePr>
    <w:tblStylePr w:type="lastCol">
      <w:rPr>
        <w:b/>
        <w:bCs/>
        <w:color w:val="FFFFFF"/>
      </w:rPr>
      <w:tblPr/>
      <w:tcPr>
        <w:tcBorders>
          <w:left w:val="nil"/>
          <w:right w:val="nil"/>
          <w:insideH w:val="nil"/>
          <w:insideV w:val="nil"/>
        </w:tcBorders>
        <w:shd w:val="clear" w:color="auto" w:fill="4F81B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paragraph" w:styleId="IntenseQuote">
    <w:name w:val="Intense Quote"/>
    <w:basedOn w:val="Normal"/>
    <w:next w:val="Normal"/>
    <w:link w:val="IntenseQuoteChar"/>
    <w:uiPriority w:val="30"/>
    <w:qFormat/>
    <w:rsid w:val="005076A6"/>
    <w:pPr>
      <w:pBdr>
        <w:bottom w:val="single" w:sz="4" w:space="4" w:color="4F81BD"/>
      </w:pBdr>
      <w:bidi w:val="0"/>
      <w:spacing w:before="200" w:after="280"/>
      <w:ind w:left="936" w:right="936"/>
    </w:pPr>
    <w:rPr>
      <w:rFonts w:ascii="Calibri" w:eastAsia="MS Mincho" w:hAnsi="Calibri" w:cs="Times New Roman"/>
      <w:b/>
      <w:bCs/>
      <w:i/>
      <w:iCs/>
      <w:color w:val="4F81BD"/>
      <w:sz w:val="20"/>
      <w:szCs w:val="20"/>
      <w:lang w:val="x-none" w:eastAsia="ja-JP" w:bidi="ar-SA"/>
    </w:rPr>
  </w:style>
  <w:style w:type="character" w:customStyle="1" w:styleId="IntenseQuoteChar">
    <w:name w:val="Intense Quote Char"/>
    <w:basedOn w:val="DefaultParagraphFont"/>
    <w:link w:val="IntenseQuote"/>
    <w:uiPriority w:val="30"/>
    <w:rsid w:val="005076A6"/>
    <w:rPr>
      <w:rFonts w:ascii="Calibri" w:eastAsia="MS Mincho" w:hAnsi="Calibri" w:cs="Times New Roman"/>
      <w:b/>
      <w:bCs/>
      <w:i/>
      <w:iCs/>
      <w:color w:val="4F81BD"/>
      <w:sz w:val="20"/>
      <w:szCs w:val="20"/>
      <w:lang w:val="x-none" w:eastAsia="ja-JP" w:bidi="ar-SA"/>
    </w:rPr>
  </w:style>
  <w:style w:type="table" w:customStyle="1" w:styleId="LightShading21">
    <w:name w:val="Light Shading21"/>
    <w:basedOn w:val="TableNormal"/>
    <w:uiPriority w:val="60"/>
    <w:rsid w:val="005076A6"/>
    <w:pPr>
      <w:spacing w:after="0" w:line="240" w:lineRule="auto"/>
      <w:ind w:firstLine="720"/>
      <w:jc w:val="both"/>
    </w:pPr>
    <w:rPr>
      <w:rFonts w:ascii="Calibri" w:eastAsia="Calibri" w:hAnsi="Calibri" w:cs="B Zar"/>
      <w:color w:val="000000"/>
      <w:sz w:val="28"/>
      <w:szCs w:val="28"/>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31">
    <w:name w:val="Light Shading31"/>
    <w:basedOn w:val="TableNormal"/>
    <w:uiPriority w:val="60"/>
    <w:rsid w:val="005076A6"/>
    <w:pPr>
      <w:spacing w:after="0" w:line="240" w:lineRule="auto"/>
      <w:ind w:firstLine="720"/>
      <w:jc w:val="both"/>
    </w:pPr>
    <w:rPr>
      <w:rFonts w:ascii="Calibri" w:eastAsia="Calibri" w:hAnsi="Calibri" w:cs="B Zar"/>
      <w:color w:val="000000"/>
      <w:sz w:val="28"/>
      <w:szCs w:val="28"/>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MediumList11">
    <w:name w:val="Medium List 11"/>
    <w:basedOn w:val="TableNormal"/>
    <w:uiPriority w:val="65"/>
    <w:rsid w:val="005076A6"/>
    <w:pPr>
      <w:spacing w:after="0" w:line="240" w:lineRule="auto"/>
      <w:ind w:firstLine="720"/>
    </w:pPr>
    <w:rPr>
      <w:rFonts w:ascii="Calibri" w:eastAsia="Calibri" w:hAnsi="Calibri" w:cs="Arial"/>
      <w:color w:val="000000"/>
      <w:sz w:val="20"/>
      <w:szCs w:val="20"/>
    </w:rPr>
    <w:tblPr>
      <w:tblStyleRowBandSize w:val="1"/>
      <w:tblStyleColBandSize w:val="1"/>
      <w:tblBorders>
        <w:top w:val="single" w:sz="8" w:space="0" w:color="000000"/>
        <w:bottom w:val="single" w:sz="8" w:space="0" w:color="000000"/>
      </w:tblBorders>
    </w:tblPr>
    <w:tblStylePr w:type="firstRow">
      <w:rPr>
        <w:rFonts w:ascii="Cambria" w:eastAsia="Times New Roman" w:hAnsi="Cambria" w:cs="Times New Roman"/>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styleId="LightGrid-Accent3">
    <w:name w:val="Light Grid Accent 3"/>
    <w:basedOn w:val="TableNormal"/>
    <w:uiPriority w:val="62"/>
    <w:rsid w:val="005076A6"/>
    <w:pPr>
      <w:spacing w:after="0" w:line="240" w:lineRule="auto"/>
      <w:ind w:firstLine="720"/>
    </w:pPr>
    <w:rPr>
      <w:rFonts w:ascii="Calibri" w:eastAsia="Calibri" w:hAnsi="Calibri" w:cs="Arial"/>
      <w:sz w:val="20"/>
      <w:szCs w:val="20"/>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Cambria" w:eastAsia="Times New Roman" w:hAnsi="Cambria"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Cambria" w:eastAsia="Times New Roman" w:hAnsi="Cambria"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Cambria" w:eastAsia="Times New Roman" w:hAnsi="Cambria" w:cs="Times New Roman"/>
        <w:b/>
        <w:bCs/>
      </w:rPr>
    </w:tblStylePr>
    <w:tblStylePr w:type="lastCol">
      <w:rPr>
        <w:rFonts w:ascii="Cambria" w:eastAsia="Times New Roman" w:hAnsi="Cambria"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Shading4">
    <w:name w:val="Light Shading4"/>
    <w:basedOn w:val="TableNormal"/>
    <w:uiPriority w:val="60"/>
    <w:rsid w:val="005076A6"/>
    <w:pPr>
      <w:spacing w:after="0" w:line="240" w:lineRule="auto"/>
      <w:ind w:firstLine="720"/>
    </w:pPr>
    <w:rPr>
      <w:rFonts w:ascii="Calibri" w:eastAsia="Times New Roman" w:hAnsi="Calibri" w:cs="Arial"/>
      <w:color w:val="000000"/>
      <w:sz w:val="20"/>
      <w:szCs w:val="2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Grid11">
    <w:name w:val="Light Grid11"/>
    <w:basedOn w:val="TableNormal"/>
    <w:uiPriority w:val="62"/>
    <w:rsid w:val="005076A6"/>
    <w:pPr>
      <w:spacing w:after="0" w:line="240" w:lineRule="auto"/>
      <w:ind w:firstLine="720"/>
      <w:jc w:val="both"/>
    </w:pPr>
    <w:rPr>
      <w:rFonts w:ascii="Calibri" w:eastAsia="Calibri" w:hAnsi="Calibri" w:cs="B Zar"/>
      <w:sz w:val="28"/>
      <w:szCs w:val="28"/>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Cambria" w:eastAsia="Times New Roman" w:hAnsi="Cambria"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Cambria" w:eastAsia="Times New Roman" w:hAnsi="Cambria"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Cambria" w:eastAsia="Times New Roman" w:hAnsi="Cambria" w:cs="Times New Roman"/>
        <w:b/>
        <w:bCs/>
      </w:rPr>
    </w:tblStylePr>
    <w:tblStylePr w:type="lastCol">
      <w:rPr>
        <w:rFonts w:ascii="Cambria" w:eastAsia="Times New Roman" w:hAnsi="Cambria"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LightShading111">
    <w:name w:val="Light Shading111"/>
    <w:basedOn w:val="TableNormal"/>
    <w:uiPriority w:val="60"/>
    <w:rsid w:val="005076A6"/>
    <w:pPr>
      <w:spacing w:after="0" w:line="240" w:lineRule="auto"/>
      <w:jc w:val="both"/>
    </w:pPr>
    <w:rPr>
      <w:rFonts w:ascii="Calibri" w:eastAsia="Calibri" w:hAnsi="Calibri" w:cs="B Zar"/>
      <w:color w:val="000000"/>
      <w:sz w:val="28"/>
      <w:szCs w:val="28"/>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Grid111">
    <w:name w:val="Light Grid111"/>
    <w:basedOn w:val="TableNormal"/>
    <w:uiPriority w:val="62"/>
    <w:rsid w:val="005076A6"/>
    <w:pPr>
      <w:spacing w:after="0" w:line="240" w:lineRule="auto"/>
      <w:jc w:val="both"/>
    </w:pPr>
    <w:rPr>
      <w:rFonts w:ascii="Calibri" w:eastAsia="Calibri" w:hAnsi="Calibri" w:cs="B Zar"/>
      <w:sz w:val="28"/>
      <w:szCs w:val="28"/>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Cambria" w:eastAsia="Times New Roman" w:hAnsi="Cambria"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Cambria" w:eastAsia="Times New Roman" w:hAnsi="Cambria"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Cambria" w:eastAsia="Times New Roman" w:hAnsi="Cambria" w:cs="Times New Roman"/>
        <w:b/>
        <w:bCs/>
      </w:rPr>
    </w:tblStylePr>
    <w:tblStylePr w:type="lastCol">
      <w:rPr>
        <w:rFonts w:ascii="Cambria" w:eastAsia="Times New Roman" w:hAnsi="Cambria"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Shading-Accent4">
    <w:name w:val="Light Shading Accent 4"/>
    <w:basedOn w:val="TableNormal"/>
    <w:uiPriority w:val="60"/>
    <w:rsid w:val="005076A6"/>
    <w:pPr>
      <w:spacing w:after="0" w:line="240" w:lineRule="auto"/>
      <w:ind w:firstLine="720"/>
      <w:jc w:val="both"/>
    </w:pPr>
    <w:rPr>
      <w:rFonts w:ascii="Calibri" w:eastAsia="Calibri" w:hAnsi="Calibri" w:cs="B Zar"/>
      <w:color w:val="5F497A"/>
      <w:sz w:val="28"/>
      <w:szCs w:val="28"/>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customStyle="1" w:styleId="TableGrid211">
    <w:name w:val="Table Grid211"/>
    <w:basedOn w:val="TableNormal"/>
    <w:next w:val="TableGrid"/>
    <w:uiPriority w:val="59"/>
    <w:rsid w:val="005076A6"/>
    <w:pPr>
      <w:spacing w:after="0" w:line="240" w:lineRule="auto"/>
      <w:jc w:val="both"/>
    </w:pPr>
    <w:rPr>
      <w:rFonts w:ascii="Calibri" w:eastAsia="Calibri" w:hAnsi="Calibri" w:cs="B Zar"/>
      <w:sz w:val="28"/>
      <w:szCs w:val="28"/>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3100">
    <w:name w:val="Table Grid310"/>
    <w:basedOn w:val="TableNormal"/>
    <w:next w:val="TableGrid"/>
    <w:uiPriority w:val="59"/>
    <w:rsid w:val="005076A6"/>
    <w:pPr>
      <w:spacing w:after="0" w:line="240" w:lineRule="auto"/>
    </w:pPr>
    <w:rPr>
      <w:rFonts w:ascii="Calibri" w:eastAsia="Times New Roma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43">
    <w:name w:val="Table Grid43"/>
    <w:basedOn w:val="TableNormal"/>
    <w:next w:val="TableGrid"/>
    <w:uiPriority w:val="59"/>
    <w:rsid w:val="005076A6"/>
    <w:pPr>
      <w:spacing w:after="0" w:line="240" w:lineRule="auto"/>
    </w:pPr>
    <w:rPr>
      <w:rFonts w:ascii="Calibri" w:eastAsia="Times New Roma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510">
    <w:name w:val="Table Grid51"/>
    <w:basedOn w:val="TableNormal"/>
    <w:next w:val="TableGrid"/>
    <w:uiPriority w:val="59"/>
    <w:rsid w:val="005076A6"/>
    <w:pPr>
      <w:spacing w:after="0" w:line="240" w:lineRule="auto"/>
      <w:ind w:firstLine="720"/>
      <w:jc w:val="both"/>
    </w:pPr>
    <w:rPr>
      <w:rFonts w:ascii="Calibri" w:eastAsia="Calibri" w:hAnsi="Calibri" w:cs="B Zar"/>
      <w:sz w:val="28"/>
      <w:szCs w:val="28"/>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LightGrid-Accent51">
    <w:name w:val="Light Grid - Accent 51"/>
    <w:basedOn w:val="TableNormal"/>
    <w:next w:val="LightGrid-Accent5"/>
    <w:uiPriority w:val="62"/>
    <w:rsid w:val="005076A6"/>
    <w:pPr>
      <w:spacing w:after="0" w:line="240" w:lineRule="auto"/>
    </w:pPr>
    <w:rPr>
      <w:rFonts w:ascii="Calibri" w:eastAsia="Calibri" w:hAnsi="Calibri" w:cs="Arial"/>
      <w:sz w:val="20"/>
      <w:szCs w:val="20"/>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Cambria" w:eastAsia="Times New Roman" w:hAnsi="Cambria"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Cambria" w:eastAsia="Times New Roman" w:hAnsi="Cambria"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Cambria" w:eastAsia="Times New Roman" w:hAnsi="Cambria" w:cs="Times New Roman"/>
        <w:b/>
        <w:bCs/>
      </w:rPr>
    </w:tblStylePr>
    <w:tblStylePr w:type="lastCol">
      <w:rPr>
        <w:rFonts w:ascii="Cambria" w:eastAsia="Times New Roman" w:hAnsi="Cambria"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paragraph" w:customStyle="1" w:styleId="ac0">
    <w:name w:val="ac"/>
    <w:basedOn w:val="Normal"/>
    <w:rsid w:val="005076A6"/>
    <w:pPr>
      <w:bidi w:val="0"/>
      <w:spacing w:before="100" w:beforeAutospacing="1" w:after="100" w:afterAutospacing="1" w:line="240" w:lineRule="auto"/>
    </w:pPr>
    <w:rPr>
      <w:rFonts w:ascii="Times New Roman" w:eastAsia="Times New Roman" w:hAnsi="Times New Roman" w:cs="Times New Roman"/>
      <w:sz w:val="24"/>
      <w:szCs w:val="24"/>
      <w:lang w:bidi="ar-SA"/>
    </w:rPr>
  </w:style>
  <w:style w:type="character" w:customStyle="1" w:styleId="Heading2Char1">
    <w:name w:val="Heading 2 Char1"/>
    <w:aliases w:val="Heading 2 Char Char Char Char"/>
    <w:uiPriority w:val="9"/>
    <w:rsid w:val="005076A6"/>
    <w:rPr>
      <w:rFonts w:ascii="Arial" w:hAnsi="Arial" w:cs="Yagut"/>
      <w:b/>
      <w:bCs/>
      <w:i/>
      <w:sz w:val="28"/>
      <w:szCs w:val="28"/>
      <w:lang w:val="en-US" w:eastAsia="en-US" w:bidi="fa-IR"/>
    </w:rPr>
  </w:style>
  <w:style w:type="paragraph" w:customStyle="1" w:styleId="article">
    <w:name w:val="article"/>
    <w:basedOn w:val="Normal"/>
    <w:rsid w:val="005076A6"/>
    <w:pPr>
      <w:spacing w:before="45" w:after="45" w:line="240" w:lineRule="auto"/>
      <w:ind w:left="75" w:right="75"/>
      <w:jc w:val="both"/>
    </w:pPr>
    <w:rPr>
      <w:rFonts w:ascii="Tahoma" w:eastAsia="Times New Roman" w:hAnsi="Tahoma" w:cs="Tahoma"/>
      <w:sz w:val="20"/>
      <w:szCs w:val="20"/>
      <w:lang w:bidi="ar-SA"/>
    </w:rPr>
  </w:style>
  <w:style w:type="paragraph" w:customStyle="1" w:styleId="p1">
    <w:name w:val="p1"/>
    <w:basedOn w:val="Normal"/>
    <w:rsid w:val="005076A6"/>
    <w:pPr>
      <w:bidi w:val="0"/>
      <w:spacing w:before="150" w:after="105" w:line="240" w:lineRule="auto"/>
      <w:jc w:val="right"/>
    </w:pPr>
    <w:rPr>
      <w:rFonts w:ascii="Tahoma" w:eastAsia="Times New Roman" w:hAnsi="Tahoma" w:cs="Tahoma"/>
      <w:b/>
      <w:bCs/>
      <w:color w:val="003366"/>
      <w:sz w:val="17"/>
      <w:szCs w:val="17"/>
      <w:lang w:bidi="ar-SA"/>
    </w:rPr>
  </w:style>
  <w:style w:type="paragraph" w:customStyle="1" w:styleId="Normal14pt">
    <w:name w:val="Normal+ 14 pt"/>
    <w:basedOn w:val="Normal"/>
    <w:rsid w:val="005076A6"/>
    <w:pPr>
      <w:widowControl w:val="0"/>
      <w:adjustRightInd w:val="0"/>
      <w:spacing w:after="0" w:line="360" w:lineRule="auto"/>
      <w:ind w:firstLine="720"/>
      <w:jc w:val="lowKashida"/>
      <w:textAlignment w:val="baseline"/>
    </w:pPr>
    <w:rPr>
      <w:rFonts w:ascii="Times New Roman" w:eastAsia="Times New Roman" w:hAnsi="Times New Roman" w:cs="Yagut"/>
      <w:sz w:val="24"/>
      <w:szCs w:val="28"/>
    </w:rPr>
  </w:style>
  <w:style w:type="paragraph" w:customStyle="1" w:styleId="a00">
    <w:name w:val="a0"/>
    <w:basedOn w:val="Normal"/>
    <w:rsid w:val="005076A6"/>
    <w:pPr>
      <w:bidi w:val="0"/>
      <w:spacing w:before="100" w:beforeAutospacing="1" w:after="100" w:afterAutospacing="1" w:line="240" w:lineRule="auto"/>
    </w:pPr>
    <w:rPr>
      <w:rFonts w:ascii="Times New Roman" w:eastAsia="Times New Roman" w:hAnsi="Times New Roman" w:cs="Times New Roman"/>
      <w:sz w:val="24"/>
      <w:szCs w:val="24"/>
      <w:lang w:bidi="ar-SA"/>
    </w:rPr>
  </w:style>
  <w:style w:type="paragraph" w:customStyle="1" w:styleId="style1cxsplast">
    <w:name w:val="style1cxsplast"/>
    <w:basedOn w:val="Normal"/>
    <w:rsid w:val="005076A6"/>
    <w:pPr>
      <w:bidi w:val="0"/>
      <w:spacing w:before="100" w:beforeAutospacing="1" w:after="100" w:afterAutospacing="1" w:line="240" w:lineRule="auto"/>
    </w:pPr>
    <w:rPr>
      <w:rFonts w:ascii="Times New Roman" w:eastAsia="Times New Roman" w:hAnsi="Times New Roman" w:cs="Times New Roman"/>
      <w:sz w:val="24"/>
      <w:szCs w:val="24"/>
      <w:lang w:bidi="ar-SA"/>
    </w:rPr>
  </w:style>
  <w:style w:type="paragraph" w:customStyle="1" w:styleId="style10">
    <w:name w:val="style1"/>
    <w:basedOn w:val="Normal"/>
    <w:rsid w:val="005076A6"/>
    <w:pPr>
      <w:bidi w:val="0"/>
      <w:spacing w:before="100" w:beforeAutospacing="1" w:after="100" w:afterAutospacing="1" w:line="240" w:lineRule="auto"/>
    </w:pPr>
    <w:rPr>
      <w:rFonts w:ascii="Times New Roman" w:eastAsia="Times New Roman" w:hAnsi="Times New Roman" w:cs="Times New Roman"/>
      <w:sz w:val="24"/>
      <w:szCs w:val="24"/>
      <w:lang w:bidi="ar-SA"/>
    </w:rPr>
  </w:style>
  <w:style w:type="paragraph" w:customStyle="1" w:styleId="bulletlist">
    <w:name w:val="bulletlist"/>
    <w:basedOn w:val="Normal"/>
    <w:rsid w:val="005076A6"/>
    <w:pPr>
      <w:bidi w:val="0"/>
      <w:spacing w:before="100" w:beforeAutospacing="1" w:after="100" w:afterAutospacing="1" w:line="240" w:lineRule="auto"/>
    </w:pPr>
    <w:rPr>
      <w:rFonts w:ascii="Times New Roman" w:eastAsia="Times New Roman" w:hAnsi="Times New Roman" w:cs="Times New Roman"/>
      <w:sz w:val="24"/>
      <w:szCs w:val="24"/>
      <w:lang w:bidi="ar-SA"/>
    </w:rPr>
  </w:style>
  <w:style w:type="paragraph" w:customStyle="1" w:styleId="bulletlistcxspmiddle">
    <w:name w:val="bulletlistcxspmiddle"/>
    <w:basedOn w:val="Normal"/>
    <w:rsid w:val="005076A6"/>
    <w:pPr>
      <w:bidi w:val="0"/>
      <w:spacing w:before="100" w:beforeAutospacing="1" w:after="100" w:afterAutospacing="1" w:line="240" w:lineRule="auto"/>
    </w:pPr>
    <w:rPr>
      <w:rFonts w:ascii="Times New Roman" w:eastAsia="Times New Roman" w:hAnsi="Times New Roman" w:cs="Times New Roman"/>
      <w:sz w:val="24"/>
      <w:szCs w:val="24"/>
      <w:lang w:bidi="ar-SA"/>
    </w:rPr>
  </w:style>
  <w:style w:type="paragraph" w:customStyle="1" w:styleId="bulletlistcxsplast">
    <w:name w:val="bulletlistcxsplast"/>
    <w:basedOn w:val="Normal"/>
    <w:rsid w:val="005076A6"/>
    <w:pPr>
      <w:bidi w:val="0"/>
      <w:spacing w:before="100" w:beforeAutospacing="1" w:after="100" w:afterAutospacing="1" w:line="240" w:lineRule="auto"/>
    </w:pPr>
    <w:rPr>
      <w:rFonts w:ascii="Times New Roman" w:eastAsia="Times New Roman" w:hAnsi="Times New Roman" w:cs="Times New Roman"/>
      <w:sz w:val="24"/>
      <w:szCs w:val="24"/>
      <w:lang w:bidi="ar-SA"/>
    </w:rPr>
  </w:style>
  <w:style w:type="paragraph" w:customStyle="1" w:styleId="p2">
    <w:name w:val="p2"/>
    <w:basedOn w:val="Normal"/>
    <w:rsid w:val="005076A6"/>
    <w:pPr>
      <w:bidi w:val="0"/>
      <w:spacing w:before="150" w:after="150" w:line="300" w:lineRule="atLeast"/>
      <w:jc w:val="right"/>
    </w:pPr>
    <w:rPr>
      <w:rFonts w:ascii="Tahoma" w:eastAsia="Times New Roman" w:hAnsi="Tahoma" w:cs="Tahoma"/>
      <w:b/>
      <w:bCs/>
      <w:color w:val="990000"/>
      <w:sz w:val="17"/>
      <w:szCs w:val="17"/>
      <w:lang w:bidi="ar-SA"/>
    </w:rPr>
  </w:style>
  <w:style w:type="paragraph" w:customStyle="1" w:styleId="xl65">
    <w:name w:val="xl65"/>
    <w:basedOn w:val="Normal"/>
    <w:uiPriority w:val="99"/>
    <w:rsid w:val="005076A6"/>
    <w:pPr>
      <w:pBdr>
        <w:top w:val="single" w:sz="4" w:space="0" w:color="000000"/>
        <w:left w:val="single" w:sz="4" w:space="0" w:color="000000"/>
        <w:bottom w:val="single" w:sz="4" w:space="0" w:color="000000"/>
        <w:right w:val="single" w:sz="4" w:space="0" w:color="000000"/>
      </w:pBdr>
      <w:shd w:val="clear" w:color="000000" w:fill="C0C0C0"/>
      <w:bidi w:val="0"/>
      <w:spacing w:before="100" w:beforeAutospacing="1" w:after="100" w:afterAutospacing="1" w:line="240" w:lineRule="auto"/>
      <w:jc w:val="center"/>
      <w:textAlignment w:val="center"/>
    </w:pPr>
    <w:rPr>
      <w:rFonts w:ascii="Tahoma" w:eastAsia="Times New Roman" w:hAnsi="Tahoma" w:cs="Tahoma"/>
      <w:sz w:val="18"/>
      <w:szCs w:val="18"/>
    </w:rPr>
  </w:style>
  <w:style w:type="paragraph" w:customStyle="1" w:styleId="xl66">
    <w:name w:val="xl66"/>
    <w:basedOn w:val="Normal"/>
    <w:uiPriority w:val="99"/>
    <w:rsid w:val="005076A6"/>
    <w:pPr>
      <w:pBdr>
        <w:top w:val="single" w:sz="4" w:space="0" w:color="C0C0C0"/>
        <w:left w:val="single" w:sz="4" w:space="0" w:color="C0C0C0"/>
        <w:bottom w:val="single" w:sz="4" w:space="0" w:color="C0C0C0"/>
        <w:right w:val="single" w:sz="4" w:space="0" w:color="C0C0C0"/>
      </w:pBdr>
      <w:bidi w:val="0"/>
      <w:spacing w:before="100" w:beforeAutospacing="1" w:after="100" w:afterAutospacing="1" w:line="240" w:lineRule="auto"/>
      <w:jc w:val="center"/>
      <w:textAlignment w:val="center"/>
    </w:pPr>
    <w:rPr>
      <w:rFonts w:ascii="Tahoma" w:eastAsia="Times New Roman" w:hAnsi="Tahoma" w:cs="Tahoma"/>
      <w:sz w:val="18"/>
      <w:szCs w:val="18"/>
    </w:rPr>
  </w:style>
  <w:style w:type="paragraph" w:customStyle="1" w:styleId="xl67">
    <w:name w:val="xl67"/>
    <w:basedOn w:val="Normal"/>
    <w:uiPriority w:val="99"/>
    <w:rsid w:val="005076A6"/>
    <w:pPr>
      <w:pBdr>
        <w:top w:val="single" w:sz="4" w:space="0" w:color="000000"/>
        <w:left w:val="single" w:sz="4" w:space="0" w:color="000000"/>
        <w:bottom w:val="single" w:sz="4" w:space="0" w:color="000000"/>
        <w:right w:val="single" w:sz="4" w:space="0" w:color="000000"/>
      </w:pBdr>
      <w:shd w:val="clear" w:color="000000" w:fill="C0C0C0"/>
      <w:bidi w:val="0"/>
      <w:spacing w:before="100" w:beforeAutospacing="1" w:after="100" w:afterAutospacing="1" w:line="240" w:lineRule="auto"/>
      <w:jc w:val="right"/>
      <w:textAlignment w:val="center"/>
    </w:pPr>
    <w:rPr>
      <w:rFonts w:ascii="Tahoma" w:eastAsia="Times New Roman" w:hAnsi="Tahoma" w:cs="Tahoma"/>
      <w:sz w:val="18"/>
      <w:szCs w:val="18"/>
    </w:rPr>
  </w:style>
  <w:style w:type="paragraph" w:customStyle="1" w:styleId="xl68">
    <w:name w:val="xl68"/>
    <w:basedOn w:val="Normal"/>
    <w:uiPriority w:val="99"/>
    <w:rsid w:val="005076A6"/>
    <w:pPr>
      <w:pBdr>
        <w:top w:val="single" w:sz="4" w:space="0" w:color="C0C0C0"/>
        <w:left w:val="single" w:sz="4" w:space="0" w:color="C0C0C0"/>
        <w:bottom w:val="single" w:sz="4" w:space="0" w:color="C0C0C0"/>
        <w:right w:val="single" w:sz="4" w:space="0" w:color="C0C0C0"/>
      </w:pBdr>
      <w:bidi w:val="0"/>
      <w:spacing w:before="100" w:beforeAutospacing="1" w:after="100" w:afterAutospacing="1" w:line="240" w:lineRule="auto"/>
      <w:jc w:val="right"/>
      <w:textAlignment w:val="center"/>
    </w:pPr>
    <w:rPr>
      <w:rFonts w:ascii="Tahoma" w:eastAsia="Times New Roman" w:hAnsi="Tahoma" w:cs="Tahoma"/>
      <w:sz w:val="18"/>
      <w:szCs w:val="18"/>
    </w:rPr>
  </w:style>
  <w:style w:type="paragraph" w:customStyle="1" w:styleId="xl69">
    <w:name w:val="xl69"/>
    <w:basedOn w:val="Normal"/>
    <w:uiPriority w:val="99"/>
    <w:rsid w:val="005076A6"/>
    <w:pPr>
      <w:bidi w:val="0"/>
      <w:spacing w:before="100" w:beforeAutospacing="1" w:after="100" w:afterAutospacing="1" w:line="240" w:lineRule="auto"/>
      <w:jc w:val="right"/>
    </w:pPr>
    <w:rPr>
      <w:rFonts w:ascii="Times New Roman" w:eastAsia="Times New Roman" w:hAnsi="Times New Roman" w:cs="Times New Roman"/>
      <w:sz w:val="24"/>
      <w:szCs w:val="24"/>
    </w:rPr>
  </w:style>
  <w:style w:type="character" w:styleId="IntenseEmphasis">
    <w:name w:val="Intense Emphasis"/>
    <w:uiPriority w:val="21"/>
    <w:qFormat/>
    <w:rsid w:val="005076A6"/>
    <w:rPr>
      <w:b/>
      <w:i/>
      <w:color w:val="C0504D"/>
      <w:spacing w:val="10"/>
    </w:rPr>
  </w:style>
  <w:style w:type="character" w:customStyle="1" w:styleId="CharChar20">
    <w:name w:val="Char Char2"/>
    <w:rsid w:val="005076A6"/>
    <w:rPr>
      <w:rFonts w:cs="B Zar"/>
      <w:sz w:val="28"/>
      <w:szCs w:val="28"/>
      <w:lang w:val="en-US" w:eastAsia="en-US" w:bidi="ar-SA"/>
    </w:rPr>
  </w:style>
  <w:style w:type="character" w:customStyle="1" w:styleId="alt-edited">
    <w:name w:val="alt-edited"/>
    <w:basedOn w:val="DefaultParagraphFont"/>
    <w:rsid w:val="005076A6"/>
  </w:style>
  <w:style w:type="paragraph" w:customStyle="1" w:styleId="afffff9">
    <w:name w:val="۲۶متن‌بدون‌فاصله‌خط‌اول"/>
    <w:basedOn w:val="Normal"/>
    <w:next w:val="Normal"/>
    <w:qFormat/>
    <w:rsid w:val="005076A6"/>
    <w:pPr>
      <w:spacing w:after="0" w:line="240" w:lineRule="auto"/>
      <w:jc w:val="both"/>
    </w:pPr>
    <w:rPr>
      <w:rFonts w:ascii="XB Kayhan" w:eastAsia="Calibri" w:hAnsi="XB Kayhan" w:cs="XB Kayhan"/>
    </w:rPr>
  </w:style>
  <w:style w:type="character" w:customStyle="1" w:styleId="y2iqfc">
    <w:name w:val="y2iqfc"/>
    <w:rsid w:val="005076A6"/>
  </w:style>
  <w:style w:type="numbering" w:customStyle="1" w:styleId="NoList36">
    <w:name w:val="No List36"/>
    <w:next w:val="NoList"/>
    <w:uiPriority w:val="99"/>
    <w:semiHidden/>
    <w:unhideWhenUsed/>
    <w:rsid w:val="005076A6"/>
  </w:style>
  <w:style w:type="table" w:customStyle="1" w:styleId="TableGrid117">
    <w:name w:val="Table Grid117"/>
    <w:basedOn w:val="TableNormal"/>
    <w:next w:val="TableGrid"/>
    <w:uiPriority w:val="39"/>
    <w:rsid w:val="005076A6"/>
    <w:pPr>
      <w:spacing w:after="0" w:line="240" w:lineRule="auto"/>
    </w:pPr>
    <w:rPr>
      <w:rFonts w:ascii="Calibri" w:eastAsia="Calibri"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4">
    <w:name w:val="Table Grid44"/>
    <w:basedOn w:val="TableNormal"/>
    <w:next w:val="TableGrid"/>
    <w:uiPriority w:val="59"/>
    <w:rsid w:val="005076A6"/>
    <w:pPr>
      <w:spacing w:after="0" w:line="240" w:lineRule="auto"/>
    </w:pPr>
    <w:rPr>
      <w:rFonts w:ascii="Garamond" w:eastAsia="Calibri" w:hAnsi="Garamond" w:cs="B Za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7">
    <w:name w:val="No List37"/>
    <w:next w:val="NoList"/>
    <w:uiPriority w:val="99"/>
    <w:semiHidden/>
    <w:unhideWhenUsed/>
    <w:rsid w:val="005076A6"/>
  </w:style>
  <w:style w:type="table" w:customStyle="1" w:styleId="TableGrid45">
    <w:name w:val="Table Grid45"/>
    <w:basedOn w:val="TableNormal"/>
    <w:next w:val="TableGrid"/>
    <w:uiPriority w:val="39"/>
    <w:rsid w:val="005076A6"/>
    <w:pPr>
      <w:spacing w:after="0" w:line="240" w:lineRule="auto"/>
    </w:pPr>
    <w:rPr>
      <w:rFonts w:ascii="Calibri" w:eastAsia="Calibri"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1Light2">
    <w:name w:val="Grid Table 1 Light2"/>
    <w:basedOn w:val="TableNormal"/>
    <w:uiPriority w:val="46"/>
    <w:rsid w:val="005076A6"/>
    <w:pPr>
      <w:spacing w:after="0" w:line="240" w:lineRule="auto"/>
    </w:pPr>
    <w:rPr>
      <w:rFonts w:ascii="Calibri" w:eastAsia="Calibri" w:hAnsi="Calibri" w:cs="Arial"/>
      <w:sz w:val="20"/>
      <w:szCs w:val="20"/>
    </w:rPr>
    <w:tblPr>
      <w:tblStyleRowBandSize w:val="1"/>
      <w:tblStyleColBandSize w:val="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StylePr w:type="firstRow">
      <w:rPr>
        <w:b/>
        <w:bCs/>
      </w:rPr>
      <w:tblPr/>
      <w:tcPr>
        <w:tcBorders>
          <w:bottom w:val="single" w:sz="12" w:space="0" w:color="666666"/>
        </w:tcBorders>
      </w:tcPr>
    </w:tblStylePr>
    <w:tblStylePr w:type="lastRow">
      <w:rPr>
        <w:b/>
        <w:bCs/>
      </w:rPr>
      <w:tblPr/>
      <w:tcPr>
        <w:tcBorders>
          <w:top w:val="double" w:sz="2" w:space="0" w:color="666666"/>
        </w:tcBorders>
      </w:tcPr>
    </w:tblStylePr>
    <w:tblStylePr w:type="firstCol">
      <w:rPr>
        <w:b/>
        <w:bCs/>
      </w:rPr>
    </w:tblStylePr>
    <w:tblStylePr w:type="lastCol">
      <w:rPr>
        <w:b/>
        <w:bCs/>
      </w:rPr>
    </w:tblStylePr>
  </w:style>
  <w:style w:type="numbering" w:customStyle="1" w:styleId="NoList38">
    <w:name w:val="No List38"/>
    <w:next w:val="NoList"/>
    <w:uiPriority w:val="99"/>
    <w:semiHidden/>
    <w:unhideWhenUsed/>
    <w:rsid w:val="005076A6"/>
  </w:style>
  <w:style w:type="table" w:customStyle="1" w:styleId="TableGrid46">
    <w:name w:val="Table Grid46"/>
    <w:basedOn w:val="TableNormal"/>
    <w:next w:val="TableGrid"/>
    <w:uiPriority w:val="39"/>
    <w:rsid w:val="005076A6"/>
    <w:pPr>
      <w:spacing w:after="0" w:line="240" w:lineRule="auto"/>
    </w:pPr>
    <w:rPr>
      <w:rFonts w:ascii="Calibri" w:eastAsia="Calibri" w:hAnsi="Calibri" w:cs="Arial"/>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8">
    <w:name w:val="Table Grid118"/>
    <w:basedOn w:val="TableNormal"/>
    <w:next w:val="TableGrid"/>
    <w:uiPriority w:val="59"/>
    <w:rsid w:val="005076A6"/>
    <w:pPr>
      <w:spacing w:after="0" w:line="240" w:lineRule="auto"/>
    </w:pPr>
    <w:rPr>
      <w:rFonts w:ascii="Calibri" w:eastAsia="Calibri" w:hAnsi="Calibri" w:cs="Arial"/>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2">
    <w:name w:val="Table Grid212"/>
    <w:basedOn w:val="TableNormal"/>
    <w:next w:val="TableGrid"/>
    <w:uiPriority w:val="59"/>
    <w:rsid w:val="005076A6"/>
    <w:pPr>
      <w:spacing w:after="0" w:line="240" w:lineRule="auto"/>
    </w:pPr>
    <w:rPr>
      <w:rFonts w:ascii="Calibri" w:eastAsia="Calibri" w:hAnsi="Calibri" w:cs="Arial"/>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2">
    <w:name w:val="Table Grid312"/>
    <w:basedOn w:val="TableNormal"/>
    <w:next w:val="TableGrid"/>
    <w:uiPriority w:val="59"/>
    <w:rsid w:val="005076A6"/>
    <w:pPr>
      <w:spacing w:after="0" w:line="240" w:lineRule="auto"/>
    </w:pPr>
    <w:rPr>
      <w:rFonts w:ascii="Calibri" w:eastAsia="Calibri" w:hAnsi="Calibri" w:cs="Arial"/>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7">
    <w:name w:val="Table Grid47"/>
    <w:basedOn w:val="TableNormal"/>
    <w:next w:val="TableGrid"/>
    <w:uiPriority w:val="39"/>
    <w:rsid w:val="005076A6"/>
    <w:pPr>
      <w:spacing w:after="0" w:line="240" w:lineRule="auto"/>
    </w:pPr>
    <w:rPr>
      <w:rFonts w:ascii="Calibri" w:eastAsia="Calibri" w:hAnsi="Calibri" w:cs="Arial"/>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9">
    <w:name w:val="No List39"/>
    <w:next w:val="NoList"/>
    <w:uiPriority w:val="99"/>
    <w:semiHidden/>
    <w:unhideWhenUsed/>
    <w:rsid w:val="005076A6"/>
  </w:style>
  <w:style w:type="paragraph" w:customStyle="1" w:styleId="afffffa">
    <w:name w:val="زیر تیتر"/>
    <w:basedOn w:val="Normal"/>
    <w:link w:val="Charff5"/>
    <w:qFormat/>
    <w:rsid w:val="005076A6"/>
    <w:pPr>
      <w:jc w:val="both"/>
    </w:pPr>
    <w:rPr>
      <w:rFonts w:ascii="Calibri" w:eastAsia="Calibri" w:hAnsi="Calibri" w:cs="B Mitra"/>
      <w:b/>
      <w:bCs/>
      <w:sz w:val="30"/>
      <w:szCs w:val="30"/>
    </w:rPr>
  </w:style>
  <w:style w:type="character" w:customStyle="1" w:styleId="Charff5">
    <w:name w:val="زیر تیتر Char"/>
    <w:link w:val="afffffa"/>
    <w:rsid w:val="005076A6"/>
    <w:rPr>
      <w:rFonts w:ascii="Calibri" w:eastAsia="Calibri" w:hAnsi="Calibri" w:cs="B Mitra"/>
      <w:b/>
      <w:bCs/>
      <w:sz w:val="30"/>
      <w:szCs w:val="30"/>
    </w:rPr>
  </w:style>
  <w:style w:type="table" w:customStyle="1" w:styleId="TableGrid48">
    <w:name w:val="Table Grid48"/>
    <w:basedOn w:val="TableNormal"/>
    <w:next w:val="TableGrid"/>
    <w:uiPriority w:val="59"/>
    <w:rsid w:val="005076A6"/>
    <w:pPr>
      <w:spacing w:after="0" w:line="240" w:lineRule="auto"/>
    </w:pPr>
    <w:rPr>
      <w:rFonts w:ascii="Calibri" w:eastAsia="Calibri" w:hAnsi="Calibri" w:cs="Arial"/>
      <w:sz w:val="20"/>
      <w:szCs w:val="20"/>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LightShading32">
    <w:name w:val="Light Shading32"/>
    <w:basedOn w:val="TableNormal"/>
    <w:uiPriority w:val="60"/>
    <w:rsid w:val="005076A6"/>
    <w:pPr>
      <w:spacing w:after="0" w:line="240" w:lineRule="auto"/>
    </w:pPr>
    <w:rPr>
      <w:rFonts w:ascii="Calibri" w:eastAsia="Times New Roman" w:hAnsi="Calibri" w:cs="Arial"/>
      <w:color w:val="000000"/>
      <w:sz w:val="20"/>
      <w:szCs w:val="20"/>
      <w:lang w:bidi="ar-SA"/>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paragraph" w:customStyle="1" w:styleId="ParaAttribute26">
    <w:name w:val="ParaAttribute26"/>
    <w:rsid w:val="005076A6"/>
    <w:pPr>
      <w:widowControl w:val="0"/>
      <w:wordWrap w:val="0"/>
      <w:spacing w:before="280" w:after="280" w:line="240" w:lineRule="auto"/>
      <w:jc w:val="right"/>
    </w:pPr>
    <w:rPr>
      <w:rFonts w:ascii="Times New Roman" w:eastAsia="Batang" w:hAnsi="Times New Roman" w:cs="Times New Roman"/>
      <w:sz w:val="20"/>
      <w:szCs w:val="20"/>
    </w:rPr>
  </w:style>
  <w:style w:type="paragraph" w:customStyle="1" w:styleId="ParaAttribute27">
    <w:name w:val="ParaAttribute27"/>
    <w:rsid w:val="005076A6"/>
    <w:pPr>
      <w:widowControl w:val="0"/>
      <w:wordWrap w:val="0"/>
      <w:spacing w:before="280" w:after="280" w:line="240" w:lineRule="auto"/>
    </w:pPr>
    <w:rPr>
      <w:rFonts w:ascii="Times New Roman" w:eastAsia="Batang" w:hAnsi="Times New Roman" w:cs="Times New Roman"/>
      <w:sz w:val="20"/>
      <w:szCs w:val="20"/>
    </w:rPr>
  </w:style>
  <w:style w:type="character" w:customStyle="1" w:styleId="CharAttribute9">
    <w:name w:val="CharAttribute9"/>
    <w:rsid w:val="005076A6"/>
    <w:rPr>
      <w:rFonts w:ascii="Calibri" w:eastAsia="Calibri" w:hAnsi="Calibri"/>
      <w:sz w:val="28"/>
    </w:rPr>
  </w:style>
  <w:style w:type="paragraph" w:customStyle="1" w:styleId="1LotusAlef0">
    <w:name w:val="1  Lotus  =  Alef"/>
    <w:basedOn w:val="Normal"/>
    <w:rsid w:val="005076A6"/>
    <w:pPr>
      <w:tabs>
        <w:tab w:val="left" w:pos="907"/>
      </w:tabs>
      <w:spacing w:after="60" w:line="240" w:lineRule="auto"/>
      <w:ind w:left="1134" w:hanging="567"/>
      <w:jc w:val="both"/>
    </w:pPr>
    <w:rPr>
      <w:rFonts w:ascii="Times" w:eastAsia="Times New Roman" w:hAnsi="Times" w:cs="Lotus"/>
      <w:b/>
      <w:bCs/>
      <w:szCs w:val="28"/>
    </w:rPr>
  </w:style>
  <w:style w:type="paragraph" w:customStyle="1" w:styleId="1LotusBeFeSatr">
    <w:name w:val="1  Lotus = Be Fe Satr"/>
    <w:basedOn w:val="Normal"/>
    <w:rsid w:val="005076A6"/>
    <w:pPr>
      <w:spacing w:after="0" w:line="240" w:lineRule="auto"/>
      <w:ind w:left="567" w:hanging="567"/>
      <w:jc w:val="both"/>
    </w:pPr>
    <w:rPr>
      <w:rFonts w:ascii="Times" w:eastAsia="Times New Roman" w:hAnsi="Times" w:cs="Lotus"/>
      <w:bCs/>
      <w:sz w:val="24"/>
      <w:szCs w:val="28"/>
    </w:rPr>
  </w:style>
  <w:style w:type="paragraph" w:customStyle="1" w:styleId="1Traffic0">
    <w:name w:val="1  Traffic"/>
    <w:rsid w:val="005076A6"/>
    <w:pPr>
      <w:spacing w:after="240" w:line="240" w:lineRule="auto"/>
      <w:ind w:left="567" w:right="567" w:hanging="567"/>
      <w:jc w:val="lowKashida"/>
    </w:pPr>
    <w:rPr>
      <w:rFonts w:ascii="Times" w:eastAsia="Times New Roman" w:hAnsi="Times" w:cs="Traffic"/>
      <w:bCs/>
      <w:sz w:val="24"/>
    </w:rPr>
  </w:style>
  <w:style w:type="character" w:customStyle="1" w:styleId="Mianband2">
    <w:name w:val="Mianband  2"/>
    <w:rsid w:val="005076A6"/>
    <w:rPr>
      <w:rFonts w:cs="Traffic"/>
      <w:b/>
      <w:bCs/>
      <w:color w:val="auto"/>
      <w:szCs w:val="22"/>
      <w:lang w:bidi="fa-IR"/>
    </w:rPr>
  </w:style>
  <w:style w:type="paragraph" w:customStyle="1" w:styleId="1LotusBeFeSatr0">
    <w:name w:val="1  Lotus  =  Be Fe Satr"/>
    <w:basedOn w:val="1Lotus"/>
    <w:rsid w:val="005076A6"/>
    <w:pPr>
      <w:spacing w:after="0"/>
      <w:jc w:val="both"/>
    </w:pPr>
    <w:rPr>
      <w:rFonts w:ascii="Times" w:hAnsi="Times" w:cs="Lotus"/>
      <w:sz w:val="24"/>
    </w:rPr>
  </w:style>
  <w:style w:type="character" w:customStyle="1" w:styleId="longtextshorttext">
    <w:name w:val="long_text short_text"/>
    <w:basedOn w:val="DefaultParagraphFont"/>
    <w:rsid w:val="005076A6"/>
  </w:style>
  <w:style w:type="character" w:customStyle="1" w:styleId="hpsalt-edited">
    <w:name w:val="hps alt-edited"/>
    <w:basedOn w:val="DefaultParagraphFont"/>
    <w:rsid w:val="005076A6"/>
  </w:style>
  <w:style w:type="table" w:customStyle="1" w:styleId="TableStyle1">
    <w:name w:val="Table Style1"/>
    <w:basedOn w:val="TableNormal"/>
    <w:rsid w:val="005076A6"/>
    <w:pPr>
      <w:spacing w:after="0" w:line="240" w:lineRule="auto"/>
      <w:jc w:val="center"/>
    </w:pPr>
    <w:rPr>
      <w:rFonts w:ascii="Times New Roman" w:eastAsia="Times New Roman" w:hAnsi="Times New Roman" w:cs="Nazanin"/>
      <w:sz w:val="20"/>
      <w:szCs w:val="28"/>
      <w:lang w:val="en-GB" w:eastAsia="en-GB"/>
    </w:rPr>
    <w:tblPr>
      <w:tblBorders>
        <w:top w:val="triple" w:sz="4" w:space="0" w:color="auto"/>
        <w:left w:val="triple" w:sz="4" w:space="0" w:color="auto"/>
        <w:bottom w:val="triple" w:sz="4" w:space="0" w:color="auto"/>
        <w:right w:val="triple" w:sz="4" w:space="0" w:color="auto"/>
        <w:insideH w:val="single" w:sz="6" w:space="0" w:color="auto"/>
        <w:insideV w:val="single" w:sz="6" w:space="0" w:color="auto"/>
      </w:tblBorders>
    </w:tblPr>
    <w:tcPr>
      <w:vAlign w:val="center"/>
    </w:tcPr>
  </w:style>
  <w:style w:type="table" w:customStyle="1" w:styleId="TableStyle2">
    <w:name w:val="Table Style2"/>
    <w:basedOn w:val="TableNormal"/>
    <w:rsid w:val="005076A6"/>
    <w:pPr>
      <w:spacing w:after="0" w:line="240" w:lineRule="auto"/>
      <w:jc w:val="center"/>
    </w:pPr>
    <w:rPr>
      <w:rFonts w:ascii="Times New Roman" w:eastAsia="Times New Roman" w:hAnsi="Times New Roman" w:cs="Nazanin"/>
      <w:sz w:val="20"/>
      <w:szCs w:val="28"/>
      <w:lang w:val="en-GB" w:eastAsia="en-GB"/>
    </w:rPr>
    <w:tblPr>
      <w:tblBorders>
        <w:top w:val="triple" w:sz="4" w:space="0" w:color="auto"/>
        <w:left w:val="triple" w:sz="4" w:space="0" w:color="auto"/>
        <w:bottom w:val="triple" w:sz="4" w:space="0" w:color="auto"/>
        <w:right w:val="triple" w:sz="4" w:space="0" w:color="auto"/>
        <w:insideH w:val="single" w:sz="6" w:space="0" w:color="auto"/>
        <w:insideV w:val="single" w:sz="6" w:space="0" w:color="auto"/>
      </w:tblBorders>
    </w:tblPr>
    <w:tcPr>
      <w:vAlign w:val="center"/>
    </w:tcPr>
  </w:style>
  <w:style w:type="table" w:customStyle="1" w:styleId="TableStyle3">
    <w:name w:val="Table Style3"/>
    <w:basedOn w:val="TableNormal"/>
    <w:rsid w:val="005076A6"/>
    <w:pPr>
      <w:spacing w:after="0" w:line="240" w:lineRule="auto"/>
    </w:pPr>
    <w:rPr>
      <w:rFonts w:ascii="Times New Roman" w:eastAsia="Times New Roman" w:hAnsi="Times New Roman" w:cs="Nazanin"/>
      <w:sz w:val="20"/>
      <w:szCs w:val="28"/>
      <w:lang w:val="en-GB" w:eastAsia="en-GB"/>
    </w:rPr>
    <w:tblPr/>
  </w:style>
  <w:style w:type="paragraph" w:customStyle="1" w:styleId="nima">
    <w:name w:val="nima"/>
    <w:basedOn w:val="Normal"/>
    <w:rsid w:val="005076A6"/>
    <w:pPr>
      <w:spacing w:before="120" w:after="120" w:line="240" w:lineRule="auto"/>
      <w:ind w:left="2880"/>
      <w:jc w:val="center"/>
    </w:pPr>
    <w:rPr>
      <w:rFonts w:ascii="Times New Roman" w:eastAsia="Times New Roman" w:hAnsi="Times New Roman" w:cs="Nazanin"/>
      <w:bCs/>
      <w:sz w:val="28"/>
      <w:szCs w:val="32"/>
    </w:rPr>
  </w:style>
  <w:style w:type="paragraph" w:styleId="Index1">
    <w:name w:val="index 1"/>
    <w:basedOn w:val="Normal"/>
    <w:next w:val="Normal"/>
    <w:autoRedefine/>
    <w:uiPriority w:val="99"/>
    <w:rsid w:val="005076A6"/>
    <w:pPr>
      <w:spacing w:after="0" w:line="240" w:lineRule="auto"/>
      <w:ind w:left="280" w:hanging="280"/>
    </w:pPr>
    <w:rPr>
      <w:rFonts w:ascii="Times New Roman" w:eastAsia="Times New Roman" w:hAnsi="Times New Roman" w:cs="2  Nazanin"/>
      <w:bCs/>
      <w:sz w:val="28"/>
      <w:szCs w:val="32"/>
      <w:lang w:bidi="ar-SA"/>
    </w:rPr>
  </w:style>
  <w:style w:type="table" w:customStyle="1" w:styleId="TableStyle4">
    <w:name w:val="Table Style4 نرمال"/>
    <w:basedOn w:val="TableNormal"/>
    <w:rsid w:val="005076A6"/>
    <w:pPr>
      <w:spacing w:after="0" w:line="240" w:lineRule="auto"/>
      <w:jc w:val="center"/>
    </w:pPr>
    <w:rPr>
      <w:rFonts w:ascii="Times New Roman" w:eastAsia="Times New Roman" w:hAnsi="Times New Roman" w:cs="Nazanin"/>
      <w:sz w:val="28"/>
      <w:szCs w:val="28"/>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style>
  <w:style w:type="paragraph" w:customStyle="1" w:styleId="Style6">
    <w:name w:val="Style6"/>
    <w:basedOn w:val="Normal"/>
    <w:autoRedefine/>
    <w:rsid w:val="005076A6"/>
    <w:pPr>
      <w:spacing w:after="0" w:line="240" w:lineRule="auto"/>
      <w:jc w:val="lowKashida"/>
    </w:pPr>
    <w:rPr>
      <w:rFonts w:ascii="Times New Roman" w:eastAsia="Times New Roman" w:hAnsi="Times New Roman" w:cs="Titr"/>
      <w:sz w:val="28"/>
      <w:szCs w:val="32"/>
      <w:lang w:bidi="ar-SA"/>
    </w:rPr>
  </w:style>
  <w:style w:type="paragraph" w:customStyle="1" w:styleId="Style7">
    <w:name w:val="Style7"/>
    <w:basedOn w:val="Normal"/>
    <w:autoRedefine/>
    <w:rsid w:val="005076A6"/>
    <w:pPr>
      <w:spacing w:after="0" w:line="240" w:lineRule="auto"/>
      <w:jc w:val="lowKashida"/>
    </w:pPr>
    <w:rPr>
      <w:rFonts w:ascii="Times New Roman" w:eastAsia="Times New Roman" w:hAnsi="Times New Roman" w:cs="Zar"/>
      <w:bCs/>
      <w:sz w:val="28"/>
      <w:szCs w:val="32"/>
      <w:lang w:bidi="ar-SA"/>
    </w:rPr>
  </w:style>
  <w:style w:type="paragraph" w:customStyle="1" w:styleId="Style8">
    <w:name w:val="Style8"/>
    <w:basedOn w:val="Normal"/>
    <w:autoRedefine/>
    <w:rsid w:val="005076A6"/>
    <w:pPr>
      <w:spacing w:after="0" w:line="240" w:lineRule="auto"/>
      <w:jc w:val="lowKashida"/>
    </w:pPr>
    <w:rPr>
      <w:rFonts w:ascii="Times New Roman" w:eastAsia="Times New Roman" w:hAnsi="Times New Roman" w:cs="Traffic"/>
      <w:bCs/>
      <w:sz w:val="28"/>
      <w:szCs w:val="32"/>
      <w:lang w:bidi="ar-SA"/>
    </w:rPr>
  </w:style>
  <w:style w:type="paragraph" w:customStyle="1" w:styleId="Style9">
    <w:name w:val="Style9"/>
    <w:basedOn w:val="Normal"/>
    <w:autoRedefine/>
    <w:rsid w:val="005076A6"/>
    <w:pPr>
      <w:spacing w:after="0" w:line="240" w:lineRule="auto"/>
      <w:jc w:val="lowKashida"/>
    </w:pPr>
    <w:rPr>
      <w:rFonts w:ascii="Times New Roman" w:eastAsia="Times New Roman" w:hAnsi="Times New Roman" w:cs="Fantezy"/>
      <w:sz w:val="28"/>
      <w:szCs w:val="32"/>
      <w:lang w:bidi="ar-SA"/>
    </w:rPr>
  </w:style>
  <w:style w:type="paragraph" w:customStyle="1" w:styleId="Style100">
    <w:name w:val="Style10"/>
    <w:basedOn w:val="Normal"/>
    <w:autoRedefine/>
    <w:uiPriority w:val="99"/>
    <w:rsid w:val="005076A6"/>
    <w:pPr>
      <w:spacing w:after="0" w:line="240" w:lineRule="auto"/>
      <w:jc w:val="lowKashida"/>
    </w:pPr>
    <w:rPr>
      <w:rFonts w:ascii="Times New Roman" w:eastAsia="Times New Roman" w:hAnsi="Times New Roman" w:cs="Sina"/>
      <w:sz w:val="28"/>
      <w:szCs w:val="32"/>
      <w:lang w:bidi="ar-SA"/>
    </w:rPr>
  </w:style>
  <w:style w:type="paragraph" w:customStyle="1" w:styleId="Style12">
    <w:name w:val="Style12"/>
    <w:basedOn w:val="Normal"/>
    <w:autoRedefine/>
    <w:uiPriority w:val="99"/>
    <w:rsid w:val="005076A6"/>
    <w:pPr>
      <w:spacing w:after="0" w:line="240" w:lineRule="auto"/>
      <w:jc w:val="lowKashida"/>
    </w:pPr>
    <w:rPr>
      <w:rFonts w:ascii="Times New Roman" w:eastAsia="Times New Roman" w:hAnsi="Times New Roman" w:cs="Andalus"/>
      <w:sz w:val="28"/>
      <w:szCs w:val="32"/>
      <w:lang w:bidi="ar-SA"/>
    </w:rPr>
  </w:style>
  <w:style w:type="paragraph" w:customStyle="1" w:styleId="Style13">
    <w:name w:val="Style13"/>
    <w:basedOn w:val="Normal"/>
    <w:autoRedefine/>
    <w:rsid w:val="005076A6"/>
    <w:pPr>
      <w:spacing w:after="0" w:line="240" w:lineRule="auto"/>
      <w:jc w:val="lowKashida"/>
    </w:pPr>
    <w:rPr>
      <w:rFonts w:ascii="Times New Roman" w:eastAsia="Times New Roman" w:hAnsi="Times New Roman" w:cs="Elham"/>
      <w:sz w:val="28"/>
      <w:szCs w:val="32"/>
      <w:lang w:bidi="ar-SA"/>
    </w:rPr>
  </w:style>
  <w:style w:type="paragraph" w:customStyle="1" w:styleId="Style14">
    <w:name w:val="Style14"/>
    <w:basedOn w:val="Normal"/>
    <w:autoRedefine/>
    <w:rsid w:val="005076A6"/>
    <w:pPr>
      <w:spacing w:after="0" w:line="240" w:lineRule="auto"/>
      <w:jc w:val="lowKashida"/>
    </w:pPr>
    <w:rPr>
      <w:rFonts w:ascii="Times New Roman" w:eastAsia="Times New Roman" w:hAnsi="Times New Roman" w:cs="Homa"/>
      <w:sz w:val="28"/>
      <w:szCs w:val="32"/>
      <w:lang w:bidi="ar-SA"/>
    </w:rPr>
  </w:style>
  <w:style w:type="character" w:customStyle="1" w:styleId="BodyText3Char1">
    <w:name w:val="Body Text 3 Char1"/>
    <w:uiPriority w:val="99"/>
    <w:rsid w:val="005076A6"/>
    <w:rPr>
      <w:rFonts w:ascii="Calibri" w:eastAsia="Calibri" w:hAnsi="Calibri" w:cs="Times New Roman"/>
      <w:sz w:val="16"/>
      <w:szCs w:val="16"/>
      <w:lang w:bidi="ar-SA"/>
    </w:rPr>
  </w:style>
  <w:style w:type="paragraph" w:customStyle="1" w:styleId="titlebignews">
    <w:name w:val="title_big_news"/>
    <w:basedOn w:val="Normal"/>
    <w:uiPriority w:val="99"/>
    <w:rsid w:val="005076A6"/>
    <w:pPr>
      <w:bidi w:val="0"/>
      <w:spacing w:before="100" w:beforeAutospacing="1" w:after="100" w:afterAutospacing="1" w:line="360" w:lineRule="auto"/>
      <w:ind w:left="84" w:right="84"/>
    </w:pPr>
    <w:rPr>
      <w:rFonts w:ascii="Tahoma" w:eastAsia="Times New Roman" w:hAnsi="Tahoma" w:cs="Tahoma"/>
      <w:sz w:val="18"/>
      <w:szCs w:val="18"/>
    </w:rPr>
  </w:style>
  <w:style w:type="numbering" w:customStyle="1" w:styleId="NoList114">
    <w:name w:val="No List114"/>
    <w:next w:val="NoList"/>
    <w:uiPriority w:val="99"/>
    <w:unhideWhenUsed/>
    <w:rsid w:val="005076A6"/>
  </w:style>
  <w:style w:type="table" w:customStyle="1" w:styleId="TableGrid119">
    <w:name w:val="Table Grid119"/>
    <w:basedOn w:val="TableNormal"/>
    <w:next w:val="TableGrid"/>
    <w:uiPriority w:val="59"/>
    <w:rsid w:val="005076A6"/>
    <w:pPr>
      <w:spacing w:after="0" w:line="240" w:lineRule="auto"/>
    </w:pPr>
    <w:rPr>
      <w:rFonts w:ascii="Calibri" w:eastAsia="Calibri" w:hAnsi="Calibri" w:cs="Arial"/>
      <w:sz w:val="20"/>
      <w:szCs w:val="20"/>
      <w:lang w:val="en-GB" w:eastAsia="en-GB"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ormalLatinThamesNew">
    <w:name w:val="Normal + (Latin) Thames New"/>
    <w:aliases w:val="(Complex) Lotus,Right-to-left"/>
    <w:basedOn w:val="Normal"/>
    <w:rsid w:val="005076A6"/>
    <w:pPr>
      <w:spacing w:after="0" w:line="240" w:lineRule="auto"/>
    </w:pPr>
    <w:rPr>
      <w:rFonts w:ascii="Thames New" w:eastAsia="Times New Roman" w:hAnsi="Thames New" w:cs="Lotus"/>
      <w:sz w:val="24"/>
      <w:szCs w:val="24"/>
    </w:rPr>
  </w:style>
  <w:style w:type="character" w:customStyle="1" w:styleId="Heading3Char1">
    <w:name w:val="Heading 3 Char1"/>
    <w:aliases w:val="عنوان بخش اصلی Char1,کرمان - عنوان فصل Char1"/>
    <w:uiPriority w:val="9"/>
    <w:locked/>
    <w:rsid w:val="005076A6"/>
    <w:rPr>
      <w:rFonts w:ascii="Arial" w:eastAsia="Times New Roman" w:hAnsi="Arial" w:cs="Times New Roman"/>
      <w:b/>
      <w:bCs/>
      <w:sz w:val="26"/>
      <w:szCs w:val="26"/>
    </w:rPr>
  </w:style>
  <w:style w:type="character" w:customStyle="1" w:styleId="Heading4Char1">
    <w:name w:val="Heading 4 Char1"/>
    <w:aliases w:val="زیر عنوان Char1"/>
    <w:uiPriority w:val="9"/>
    <w:locked/>
    <w:rsid w:val="005076A6"/>
    <w:rPr>
      <w:rFonts w:ascii="Times New Roman" w:eastAsia="Times New Roman" w:hAnsi="Times New Roman" w:cs="Times New Roman"/>
      <w:b/>
      <w:bCs/>
      <w:sz w:val="20"/>
      <w:szCs w:val="28"/>
    </w:rPr>
  </w:style>
  <w:style w:type="character" w:customStyle="1" w:styleId="Heading5Char1">
    <w:name w:val="Heading 5 Char1"/>
    <w:aliases w:val="تیتر اصلی Char1"/>
    <w:uiPriority w:val="9"/>
    <w:locked/>
    <w:rsid w:val="005076A6"/>
    <w:rPr>
      <w:rFonts w:ascii="Times New Roman" w:eastAsia="Times New Roman" w:hAnsi="Times New Roman" w:cs="Times New Roman"/>
      <w:b/>
      <w:bCs/>
      <w:noProof/>
      <w:sz w:val="24"/>
      <w:szCs w:val="24"/>
    </w:rPr>
  </w:style>
  <w:style w:type="character" w:customStyle="1" w:styleId="Heading7Char1">
    <w:name w:val="Heading 7 Char1"/>
    <w:uiPriority w:val="9"/>
    <w:locked/>
    <w:rsid w:val="005076A6"/>
    <w:rPr>
      <w:rFonts w:ascii="Times New Roman" w:eastAsia="Times New Roman" w:hAnsi="Times New Roman" w:cs="Times New Roman"/>
      <w:sz w:val="24"/>
      <w:szCs w:val="24"/>
    </w:rPr>
  </w:style>
  <w:style w:type="character" w:customStyle="1" w:styleId="BodyText2Char1">
    <w:name w:val="Body Text 2 Char1"/>
    <w:uiPriority w:val="99"/>
    <w:locked/>
    <w:rsid w:val="005076A6"/>
    <w:rPr>
      <w:rFonts w:ascii="Times New Roman" w:eastAsia="Times New Roman" w:hAnsi="Times New Roman" w:cs="Times New Roman"/>
      <w:sz w:val="24"/>
      <w:szCs w:val="24"/>
      <w:lang w:bidi="ar-SA"/>
    </w:rPr>
  </w:style>
  <w:style w:type="character" w:customStyle="1" w:styleId="Normal1">
    <w:name w:val="Normal1"/>
    <w:basedOn w:val="DefaultParagraphFont"/>
    <w:rsid w:val="005076A6"/>
  </w:style>
  <w:style w:type="character" w:customStyle="1" w:styleId="dsc3">
    <w:name w:val="dsc3"/>
    <w:rsid w:val="005076A6"/>
    <w:rPr>
      <w:vanish/>
      <w:webHidden w:val="0"/>
      <w:specVanish/>
    </w:rPr>
  </w:style>
  <w:style w:type="character" w:customStyle="1" w:styleId="headnavbluexlarge2">
    <w:name w:val="headnavbluexlarge2"/>
    <w:basedOn w:val="DefaultParagraphFont"/>
    <w:rsid w:val="005076A6"/>
  </w:style>
  <w:style w:type="character" w:customStyle="1" w:styleId="bodycopyblacklargespaced">
    <w:name w:val="bodycopyblacklargespaced"/>
    <w:basedOn w:val="DefaultParagraphFont"/>
    <w:rsid w:val="005076A6"/>
  </w:style>
  <w:style w:type="paragraph" w:customStyle="1" w:styleId="afffffb">
    <w:name w:val="آزمون"/>
    <w:basedOn w:val="Normal"/>
    <w:rsid w:val="005076A6"/>
    <w:pPr>
      <w:spacing w:after="0" w:line="324" w:lineRule="auto"/>
      <w:jc w:val="both"/>
    </w:pPr>
    <w:rPr>
      <w:rFonts w:ascii="Tahoma" w:eastAsia="Times New Roman" w:hAnsi="Tahoma" w:cs="Tahoma"/>
      <w:color w:val="000000"/>
      <w:sz w:val="18"/>
      <w:szCs w:val="18"/>
    </w:rPr>
  </w:style>
  <w:style w:type="character" w:customStyle="1" w:styleId="CharChar18">
    <w:name w:val="Char Char18"/>
    <w:rsid w:val="005076A6"/>
    <w:rPr>
      <w:rFonts w:ascii="Cambria" w:eastAsia="Times New Roman" w:hAnsi="Cambria" w:cs="Times New Roman"/>
      <w:b/>
      <w:bCs/>
      <w:i/>
      <w:iCs/>
      <w:sz w:val="28"/>
      <w:szCs w:val="28"/>
      <w:lang w:bidi="en-US"/>
    </w:rPr>
  </w:style>
  <w:style w:type="character" w:customStyle="1" w:styleId="CharChar15">
    <w:name w:val="Char Char15"/>
    <w:rsid w:val="005076A6"/>
    <w:rPr>
      <w:rFonts w:ascii="Arial" w:hAnsi="Arial"/>
      <w:b/>
      <w:bCs/>
      <w:kern w:val="32"/>
      <w:sz w:val="32"/>
      <w:szCs w:val="32"/>
      <w:lang w:val="en-GB" w:eastAsia="en-GB" w:bidi="fa-IR"/>
    </w:rPr>
  </w:style>
  <w:style w:type="character" w:customStyle="1" w:styleId="CharChar200">
    <w:name w:val="Char Char20"/>
    <w:rsid w:val="005076A6"/>
    <w:rPr>
      <w:rFonts w:ascii="Cambria" w:hAnsi="Cambria"/>
      <w:b/>
      <w:bCs/>
      <w:color w:val="365F91"/>
      <w:sz w:val="28"/>
      <w:szCs w:val="28"/>
      <w:lang w:val="en-US" w:eastAsia="en-US" w:bidi="fa-IR"/>
    </w:rPr>
  </w:style>
  <w:style w:type="character" w:customStyle="1" w:styleId="moreinfobold">
    <w:name w:val="moreinfobold"/>
    <w:basedOn w:val="DefaultParagraphFont"/>
    <w:rsid w:val="005076A6"/>
  </w:style>
  <w:style w:type="numbering" w:customStyle="1" w:styleId="NoList115">
    <w:name w:val="No List115"/>
    <w:next w:val="NoList"/>
    <w:uiPriority w:val="99"/>
    <w:semiHidden/>
    <w:unhideWhenUsed/>
    <w:rsid w:val="005076A6"/>
  </w:style>
  <w:style w:type="paragraph" w:customStyle="1" w:styleId="6">
    <w:name w:val="6"/>
    <w:basedOn w:val="Normal"/>
    <w:qFormat/>
    <w:rsid w:val="005076A6"/>
    <w:pPr>
      <w:bidi w:val="0"/>
      <w:spacing w:after="0" w:line="240" w:lineRule="auto"/>
      <w:jc w:val="center"/>
    </w:pPr>
    <w:rPr>
      <w:rFonts w:ascii="Times New Roman" w:eastAsia="Calibri" w:hAnsi="Times New Roman" w:cs="B Nazanin"/>
      <w:bCs/>
      <w:sz w:val="20"/>
      <w:lang w:bidi="ar-SA"/>
    </w:rPr>
  </w:style>
  <w:style w:type="paragraph" w:customStyle="1" w:styleId="TitlePageNames">
    <w:name w:val="Title Page Names"/>
    <w:basedOn w:val="Normal"/>
    <w:qFormat/>
    <w:rsid w:val="005076A6"/>
    <w:pPr>
      <w:spacing w:after="0" w:line="360" w:lineRule="auto"/>
      <w:jc w:val="center"/>
    </w:pPr>
    <w:rPr>
      <w:rFonts w:ascii="Arial" w:eastAsia="Times New Roman" w:hAnsi="Arial" w:cs="B Titr"/>
      <w:b/>
      <w:bCs/>
      <w:sz w:val="28"/>
      <w:szCs w:val="28"/>
      <w:lang w:bidi="ar-SA"/>
    </w:rPr>
  </w:style>
  <w:style w:type="character" w:customStyle="1" w:styleId="BodyTextIndent2Char1">
    <w:name w:val="Body Text Indent 2 Char1"/>
    <w:uiPriority w:val="99"/>
    <w:semiHidden/>
    <w:rsid w:val="005076A6"/>
    <w:rPr>
      <w:lang w:bidi="ar-SA"/>
    </w:rPr>
  </w:style>
  <w:style w:type="character" w:customStyle="1" w:styleId="z-BottomofFormChar1">
    <w:name w:val="z-Bottom of Form Char1"/>
    <w:uiPriority w:val="99"/>
    <w:rsid w:val="005076A6"/>
    <w:rPr>
      <w:rFonts w:ascii="Arial" w:hAnsi="Arial" w:cs="Arial"/>
      <w:vanish/>
      <w:sz w:val="16"/>
      <w:szCs w:val="16"/>
      <w:lang w:bidi="ar-SA"/>
    </w:rPr>
  </w:style>
  <w:style w:type="character" w:customStyle="1" w:styleId="BodyTextIndent3Char1">
    <w:name w:val="Body Text Indent 3 Char1"/>
    <w:uiPriority w:val="99"/>
    <w:semiHidden/>
    <w:rsid w:val="005076A6"/>
    <w:rPr>
      <w:sz w:val="16"/>
      <w:szCs w:val="16"/>
      <w:lang w:bidi="ar-SA"/>
    </w:rPr>
  </w:style>
  <w:style w:type="character" w:styleId="HTMLTypewriter">
    <w:name w:val="HTML Typewriter"/>
    <w:uiPriority w:val="99"/>
    <w:rsid w:val="005076A6"/>
    <w:rPr>
      <w:rFonts w:ascii="Courier New" w:eastAsia="Times New Roman" w:hAnsi="Courier New" w:cs="Courier New"/>
      <w:sz w:val="20"/>
      <w:szCs w:val="20"/>
    </w:rPr>
  </w:style>
  <w:style w:type="table" w:styleId="MediumGrid1-Accent5">
    <w:name w:val="Medium Grid 1 Accent 5"/>
    <w:basedOn w:val="TableNormal"/>
    <w:uiPriority w:val="67"/>
    <w:rsid w:val="005076A6"/>
    <w:pPr>
      <w:spacing w:after="0" w:line="240" w:lineRule="auto"/>
    </w:pPr>
    <w:rPr>
      <w:rFonts w:ascii="Calibri" w:eastAsia="Calibri" w:hAnsi="Calibri" w:cs="Arial"/>
      <w:sz w:val="20"/>
      <w:szCs w:val="20"/>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Pr>
    <w:tcPr>
      <w:shd w:val="clear" w:color="auto" w:fill="D2EAF1"/>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customStyle="1" w:styleId="MediumList2-Accent621">
    <w:name w:val="Medium List 2 - Accent 621"/>
    <w:basedOn w:val="TableNormal"/>
    <w:uiPriority w:val="99"/>
    <w:rsid w:val="005076A6"/>
    <w:pPr>
      <w:spacing w:after="0" w:line="240" w:lineRule="auto"/>
    </w:pPr>
    <w:rPr>
      <w:rFonts w:ascii="Cambria" w:eastAsia="Times New Roman" w:hAnsi="Cambria" w:cs="Times New Roman"/>
      <w:color w:val="000000"/>
      <w:sz w:val="20"/>
      <w:szCs w:val="20"/>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rPr>
        <w:sz w:val="24"/>
        <w:szCs w:val="24"/>
      </w:rPr>
      <w:tblPr/>
      <w:tcPr>
        <w:tcBorders>
          <w:top w:val="nil"/>
          <w:left w:val="nil"/>
          <w:bottom w:val="single" w:sz="24" w:space="0" w:color="F79646"/>
          <w:right w:val="nil"/>
          <w:insideH w:val="nil"/>
          <w:insideV w:val="nil"/>
        </w:tcBorders>
        <w:shd w:val="clear" w:color="auto" w:fill="FFFFFF"/>
      </w:tcPr>
    </w:tblStylePr>
    <w:tblStylePr w:type="lastRow">
      <w:tblPr/>
      <w:tcPr>
        <w:tcBorders>
          <w:top w:val="single" w:sz="8" w:space="0" w:color="F7964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insideH w:val="nil"/>
          <w:insideV w:val="nil"/>
        </w:tcBorders>
        <w:shd w:val="clear" w:color="auto" w:fill="FFFFFF"/>
      </w:tcPr>
    </w:tblStylePr>
    <w:tblStylePr w:type="lastCol">
      <w:tblPr/>
      <w:tcPr>
        <w:tcBorders>
          <w:top w:val="nil"/>
          <w:left w:val="single" w:sz="8" w:space="0" w:color="F7964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paragraph" w:customStyle="1" w:styleId="afffffc">
    <w:name w:val="Êåßìåíï õðïóçìåßùóçò"/>
    <w:basedOn w:val="Default"/>
    <w:next w:val="Default"/>
    <w:uiPriority w:val="99"/>
    <w:rsid w:val="005076A6"/>
    <w:rPr>
      <w:rFonts w:eastAsia="Calibri"/>
      <w:color w:val="auto"/>
    </w:rPr>
  </w:style>
  <w:style w:type="character" w:customStyle="1" w:styleId="hit">
    <w:name w:val="hit"/>
    <w:basedOn w:val="DefaultParagraphFont"/>
    <w:rsid w:val="005076A6"/>
  </w:style>
  <w:style w:type="character" w:customStyle="1" w:styleId="searchtermshighlighted">
    <w:name w:val="searchtermshighlighted"/>
    <w:basedOn w:val="DefaultParagraphFont"/>
    <w:rsid w:val="005076A6"/>
  </w:style>
  <w:style w:type="character" w:customStyle="1" w:styleId="articledescription">
    <w:name w:val="article_description"/>
    <w:basedOn w:val="DefaultParagraphFont"/>
    <w:rsid w:val="005076A6"/>
  </w:style>
  <w:style w:type="paragraph" w:customStyle="1" w:styleId="afffffd">
    <w:name w:val="ئشسخعی"/>
    <w:basedOn w:val="Normal"/>
    <w:next w:val="ListNumber5"/>
    <w:rsid w:val="005076A6"/>
    <w:pPr>
      <w:spacing w:after="0" w:line="360" w:lineRule="auto"/>
      <w:ind w:left="720"/>
    </w:pPr>
    <w:rPr>
      <w:rFonts w:ascii="B Zar" w:eastAsia="Times New Roman" w:hAnsi="B Zar" w:cs="B Zar"/>
      <w:sz w:val="28"/>
      <w:szCs w:val="28"/>
    </w:rPr>
  </w:style>
  <w:style w:type="numbering" w:customStyle="1" w:styleId="NoList210">
    <w:name w:val="No List210"/>
    <w:next w:val="NoList"/>
    <w:uiPriority w:val="99"/>
    <w:semiHidden/>
    <w:unhideWhenUsed/>
    <w:rsid w:val="005076A6"/>
  </w:style>
  <w:style w:type="numbering" w:customStyle="1" w:styleId="NoList310">
    <w:name w:val="No List310"/>
    <w:next w:val="NoList"/>
    <w:uiPriority w:val="99"/>
    <w:semiHidden/>
    <w:unhideWhenUsed/>
    <w:rsid w:val="005076A6"/>
  </w:style>
  <w:style w:type="table" w:customStyle="1" w:styleId="TableGrid213">
    <w:name w:val="Table Grid213"/>
    <w:basedOn w:val="TableNormal"/>
    <w:next w:val="TableGrid"/>
    <w:uiPriority w:val="59"/>
    <w:rsid w:val="005076A6"/>
    <w:pPr>
      <w:spacing w:after="0" w:line="240" w:lineRule="auto"/>
    </w:pPr>
    <w:rPr>
      <w:rFonts w:ascii="Calibri" w:eastAsia="Calibri"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21">
    <w:name w:val="No List121"/>
    <w:next w:val="NoList"/>
    <w:uiPriority w:val="99"/>
    <w:semiHidden/>
    <w:unhideWhenUsed/>
    <w:rsid w:val="005076A6"/>
  </w:style>
  <w:style w:type="table" w:customStyle="1" w:styleId="MediumGrid1-Accent512">
    <w:name w:val="Medium Grid 1 - Accent 512"/>
    <w:basedOn w:val="TableNormal"/>
    <w:next w:val="MediumGrid1-Accent5"/>
    <w:uiPriority w:val="67"/>
    <w:rsid w:val="005076A6"/>
    <w:pPr>
      <w:spacing w:after="0" w:line="240" w:lineRule="auto"/>
    </w:pPr>
    <w:rPr>
      <w:rFonts w:ascii="Calibri" w:eastAsia="Calibri" w:hAnsi="Calibri" w:cs="Arial"/>
      <w:sz w:val="20"/>
      <w:szCs w:val="20"/>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Pr>
    <w:tcPr>
      <w:shd w:val="clear" w:color="auto" w:fill="D2EAF1"/>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customStyle="1" w:styleId="MediumList2-Accent611">
    <w:name w:val="Medium List 2 - Accent 611"/>
    <w:basedOn w:val="TableNormal"/>
    <w:uiPriority w:val="99"/>
    <w:rsid w:val="005076A6"/>
    <w:pPr>
      <w:spacing w:after="0" w:line="240" w:lineRule="auto"/>
    </w:pPr>
    <w:rPr>
      <w:rFonts w:ascii="Cambria" w:eastAsia="Times New Roman" w:hAnsi="Cambria" w:cs="Times New Roman"/>
      <w:color w:val="000000"/>
      <w:sz w:val="20"/>
      <w:szCs w:val="20"/>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rPr>
        <w:sz w:val="24"/>
        <w:szCs w:val="24"/>
      </w:rPr>
      <w:tblPr/>
      <w:tcPr>
        <w:tcBorders>
          <w:top w:val="nil"/>
          <w:left w:val="nil"/>
          <w:bottom w:val="single" w:sz="24" w:space="0" w:color="F79646"/>
          <w:right w:val="nil"/>
          <w:insideH w:val="nil"/>
          <w:insideV w:val="nil"/>
        </w:tcBorders>
        <w:shd w:val="clear" w:color="auto" w:fill="FFFFFF"/>
      </w:tcPr>
    </w:tblStylePr>
    <w:tblStylePr w:type="lastRow">
      <w:tblPr/>
      <w:tcPr>
        <w:tcBorders>
          <w:top w:val="single" w:sz="8" w:space="0" w:color="F7964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insideH w:val="nil"/>
          <w:insideV w:val="nil"/>
        </w:tcBorders>
        <w:shd w:val="clear" w:color="auto" w:fill="FFFFFF"/>
      </w:tcPr>
    </w:tblStylePr>
    <w:tblStylePr w:type="lastCol">
      <w:tblPr/>
      <w:tcPr>
        <w:tcBorders>
          <w:top w:val="nil"/>
          <w:left w:val="single" w:sz="8" w:space="0" w:color="F7964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numbering" w:customStyle="1" w:styleId="NoList211">
    <w:name w:val="No List211"/>
    <w:next w:val="NoList"/>
    <w:uiPriority w:val="99"/>
    <w:semiHidden/>
    <w:unhideWhenUsed/>
    <w:rsid w:val="005076A6"/>
  </w:style>
  <w:style w:type="table" w:customStyle="1" w:styleId="TableGrid1110">
    <w:name w:val="Table Grid1110"/>
    <w:basedOn w:val="TableNormal"/>
    <w:next w:val="TableGrid"/>
    <w:uiPriority w:val="59"/>
    <w:rsid w:val="005076A6"/>
    <w:pPr>
      <w:spacing w:after="0" w:line="240" w:lineRule="auto"/>
    </w:pPr>
    <w:rPr>
      <w:rFonts w:ascii="Calibri" w:eastAsia="Calibri"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42">
    <w:name w:val="No List42"/>
    <w:next w:val="NoList"/>
    <w:uiPriority w:val="99"/>
    <w:semiHidden/>
    <w:unhideWhenUsed/>
    <w:rsid w:val="005076A6"/>
  </w:style>
  <w:style w:type="table" w:customStyle="1" w:styleId="TableGrid313">
    <w:name w:val="Table Grid313"/>
    <w:basedOn w:val="TableNormal"/>
    <w:next w:val="TableGrid"/>
    <w:uiPriority w:val="59"/>
    <w:rsid w:val="005076A6"/>
    <w:pPr>
      <w:bidi/>
      <w:spacing w:after="0" w:line="240" w:lineRule="auto"/>
    </w:pPr>
    <w:rPr>
      <w:rFonts w:ascii="Times New Roman" w:eastAsia="Times New Roman" w:hAnsi="Times New Roman" w:cs="Zar"/>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ny1">
    <w:name w:val="tiny1"/>
    <w:rsid w:val="005076A6"/>
    <w:rPr>
      <w:rFonts w:ascii="Verdana" w:hAnsi="Verdana" w:hint="default"/>
      <w:sz w:val="15"/>
      <w:szCs w:val="15"/>
    </w:rPr>
  </w:style>
  <w:style w:type="character" w:customStyle="1" w:styleId="citationjournal">
    <w:name w:val="citation journal"/>
    <w:basedOn w:val="DefaultParagraphFont"/>
    <w:rsid w:val="005076A6"/>
  </w:style>
  <w:style w:type="paragraph" w:customStyle="1" w:styleId="References">
    <w:name w:val="References"/>
    <w:rsid w:val="005076A6"/>
    <w:pPr>
      <w:spacing w:after="0" w:line="480" w:lineRule="auto"/>
      <w:ind w:left="720" w:hanging="720"/>
      <w:jc w:val="both"/>
    </w:pPr>
    <w:rPr>
      <w:rFonts w:ascii="Times New Roman" w:eastAsia="Times New Roman" w:hAnsi="Times New Roman" w:cs="Times New Roman"/>
      <w:noProof/>
      <w:sz w:val="18"/>
      <w:szCs w:val="20"/>
      <w:lang w:bidi="ar-SA"/>
    </w:rPr>
  </w:style>
  <w:style w:type="character" w:customStyle="1" w:styleId="Normal1Char">
    <w:name w:val="Normal1 Char"/>
    <w:rsid w:val="005076A6"/>
    <w:rPr>
      <w:rFonts w:ascii="Times New Roman" w:eastAsia="Times New Roman" w:hAnsi="Times New Roman" w:cs="B Lotus"/>
      <w:sz w:val="24"/>
      <w:szCs w:val="28"/>
      <w:lang w:bidi="fa-IR"/>
    </w:rPr>
  </w:style>
  <w:style w:type="character" w:customStyle="1" w:styleId="arrow1">
    <w:name w:val="arrow1"/>
    <w:rsid w:val="005076A6"/>
    <w:rPr>
      <w:sz w:val="21"/>
      <w:szCs w:val="21"/>
    </w:rPr>
  </w:style>
  <w:style w:type="numbering" w:customStyle="1" w:styleId="NoList131">
    <w:name w:val="No List131"/>
    <w:next w:val="NoList"/>
    <w:uiPriority w:val="99"/>
    <w:semiHidden/>
    <w:unhideWhenUsed/>
    <w:rsid w:val="005076A6"/>
  </w:style>
  <w:style w:type="paragraph" w:customStyle="1" w:styleId="15">
    <w:name w:val="عنوان1"/>
    <w:basedOn w:val="Heading1"/>
    <w:autoRedefine/>
    <w:rsid w:val="005076A6"/>
    <w:pPr>
      <w:bidi/>
      <w:spacing w:before="0" w:after="0" w:line="567" w:lineRule="atLeast"/>
      <w:jc w:val="center"/>
    </w:pPr>
    <w:rPr>
      <w:rFonts w:ascii="Times New Roman" w:eastAsia="Calibri" w:hAnsi="Times New Roman" w:cs="B Lotus"/>
      <w:bCs w:val="0"/>
      <w:kern w:val="0"/>
      <w:sz w:val="36"/>
      <w:szCs w:val="36"/>
      <w:lang w:eastAsia="en-US" w:bidi="fa-IR"/>
    </w:rPr>
  </w:style>
  <w:style w:type="paragraph" w:customStyle="1" w:styleId="34">
    <w:name w:val="عنوان3"/>
    <w:basedOn w:val="Heading3"/>
    <w:link w:val="3Char0"/>
    <w:autoRedefine/>
    <w:rsid w:val="005076A6"/>
    <w:pPr>
      <w:tabs>
        <w:tab w:val="clear" w:pos="900"/>
      </w:tabs>
      <w:bidi w:val="0"/>
      <w:spacing w:before="240" w:after="60" w:line="560" w:lineRule="atLeast"/>
      <w:ind w:left="0" w:firstLine="0"/>
      <w:jc w:val="right"/>
    </w:pPr>
    <w:rPr>
      <w:rFonts w:ascii="Arial" w:hAnsi="Arial" w:cs="B Lotus"/>
      <w:szCs w:val="28"/>
      <w:lang w:bidi="fa-IR"/>
    </w:rPr>
  </w:style>
  <w:style w:type="character" w:customStyle="1" w:styleId="3Char0">
    <w:name w:val="عنوان3 Char"/>
    <w:link w:val="34"/>
    <w:rsid w:val="005076A6"/>
    <w:rPr>
      <w:rFonts w:ascii="Arial" w:eastAsia="Times New Roman" w:hAnsi="Arial" w:cs="B Lotus"/>
      <w:b/>
      <w:bCs/>
      <w:sz w:val="28"/>
      <w:szCs w:val="28"/>
    </w:rPr>
  </w:style>
  <w:style w:type="character" w:customStyle="1" w:styleId="nosacolstyle3">
    <w:name w:val="nosacolstyle3"/>
    <w:basedOn w:val="DefaultParagraphFont"/>
    <w:rsid w:val="005076A6"/>
  </w:style>
  <w:style w:type="table" w:customStyle="1" w:styleId="LightList-Accent51">
    <w:name w:val="Light List - Accent 51"/>
    <w:basedOn w:val="TableNormal"/>
    <w:next w:val="LightList-Accent5"/>
    <w:uiPriority w:val="61"/>
    <w:rsid w:val="005076A6"/>
    <w:pPr>
      <w:spacing w:after="0" w:line="240" w:lineRule="auto"/>
    </w:pPr>
    <w:rPr>
      <w:rFonts w:ascii="Calibri" w:eastAsia="Calibri" w:hAnsi="Calibri" w:cs="Arial"/>
      <w:sz w:val="20"/>
      <w:szCs w:val="20"/>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customStyle="1" w:styleId="LightGrid-Accent52">
    <w:name w:val="Light Grid - Accent 52"/>
    <w:basedOn w:val="TableNormal"/>
    <w:next w:val="LightGrid-Accent5"/>
    <w:rsid w:val="005076A6"/>
    <w:pPr>
      <w:spacing w:after="0" w:line="240" w:lineRule="auto"/>
    </w:pPr>
    <w:rPr>
      <w:rFonts w:ascii="Calibri" w:eastAsia="Calibri" w:hAnsi="Calibri" w:cs="Arial"/>
      <w:sz w:val="20"/>
      <w:szCs w:val="20"/>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Verdana" w:eastAsia="Times New Roman" w:hAnsi="Verdana"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Verdana" w:eastAsia="Times New Roman" w:hAnsi="Verdana"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Verdana" w:eastAsia="Times New Roman" w:hAnsi="Verdana" w:cs="Times New Roman"/>
        <w:b/>
        <w:bCs/>
      </w:rPr>
    </w:tblStylePr>
    <w:tblStylePr w:type="lastCol">
      <w:rPr>
        <w:rFonts w:ascii="Verdana" w:eastAsia="Times New Roman" w:hAnsi="Verdana"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MediumShading1-Accent52">
    <w:name w:val="Medium Shading 1 - Accent 52"/>
    <w:basedOn w:val="TableNormal"/>
    <w:next w:val="MediumShading1-Accent5"/>
    <w:uiPriority w:val="63"/>
    <w:rsid w:val="005076A6"/>
    <w:pPr>
      <w:spacing w:after="0" w:line="240" w:lineRule="auto"/>
    </w:pPr>
    <w:rPr>
      <w:rFonts w:ascii="Calibri" w:eastAsia="Calibri" w:hAnsi="Calibri" w:cs="Arial"/>
      <w:sz w:val="20"/>
      <w:szCs w:val="20"/>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customStyle="1" w:styleId="LightShading-Accent521">
    <w:name w:val="Light Shading - Accent 521"/>
    <w:basedOn w:val="TableNormal"/>
    <w:uiPriority w:val="60"/>
    <w:rsid w:val="005076A6"/>
    <w:pPr>
      <w:spacing w:after="0" w:line="240" w:lineRule="auto"/>
    </w:pPr>
    <w:rPr>
      <w:rFonts w:ascii="Calibri" w:eastAsia="Calibri" w:hAnsi="Calibri" w:cs="Arial"/>
      <w:color w:val="31849B"/>
      <w:sz w:val="20"/>
      <w:szCs w:val="20"/>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character" w:customStyle="1" w:styleId="name">
    <w:name w:val="name"/>
    <w:rsid w:val="005076A6"/>
  </w:style>
  <w:style w:type="character" w:customStyle="1" w:styleId="forenames">
    <w:name w:val="forenames"/>
    <w:rsid w:val="005076A6"/>
  </w:style>
  <w:style w:type="character" w:customStyle="1" w:styleId="surname">
    <w:name w:val="surname"/>
    <w:rsid w:val="005076A6"/>
  </w:style>
  <w:style w:type="paragraph" w:customStyle="1" w:styleId="xl26">
    <w:name w:val="xl26"/>
    <w:basedOn w:val="Normal"/>
    <w:rsid w:val="005076A6"/>
    <w:pPr>
      <w:pBdr>
        <w:top w:val="single" w:sz="4" w:space="0" w:color="auto"/>
        <w:left w:val="single" w:sz="4" w:space="0" w:color="auto"/>
        <w:bottom w:val="single" w:sz="4" w:space="0" w:color="auto"/>
        <w:right w:val="single" w:sz="4" w:space="0" w:color="auto"/>
      </w:pBdr>
      <w:bidi w:val="0"/>
      <w:spacing w:before="100" w:beforeAutospacing="1" w:after="100" w:afterAutospacing="1" w:line="240" w:lineRule="auto"/>
      <w:jc w:val="center"/>
    </w:pPr>
    <w:rPr>
      <w:rFonts w:ascii="Times New Roman" w:eastAsia="Times New Roman" w:hAnsi="Times New Roman" w:cs="Nazanin"/>
      <w:sz w:val="18"/>
      <w:szCs w:val="18"/>
      <w:lang w:bidi="ar-SA"/>
    </w:rPr>
  </w:style>
  <w:style w:type="paragraph" w:customStyle="1" w:styleId="xl27">
    <w:name w:val="xl27"/>
    <w:basedOn w:val="Normal"/>
    <w:rsid w:val="005076A6"/>
    <w:pPr>
      <w:pBdr>
        <w:top w:val="single" w:sz="4" w:space="0" w:color="auto"/>
        <w:left w:val="single" w:sz="4" w:space="0" w:color="auto"/>
        <w:bottom w:val="single" w:sz="4" w:space="0" w:color="auto"/>
        <w:right w:val="single" w:sz="4" w:space="0" w:color="auto"/>
      </w:pBdr>
      <w:bidi w:val="0"/>
      <w:spacing w:before="100" w:beforeAutospacing="1" w:after="100" w:afterAutospacing="1" w:line="240" w:lineRule="auto"/>
      <w:jc w:val="center"/>
    </w:pPr>
    <w:rPr>
      <w:rFonts w:ascii="Times New Roman" w:eastAsia="Times New Roman" w:hAnsi="Times New Roman" w:cs="Nazanin"/>
      <w:sz w:val="18"/>
      <w:szCs w:val="18"/>
      <w:lang w:bidi="ar-SA"/>
    </w:rPr>
  </w:style>
  <w:style w:type="paragraph" w:customStyle="1" w:styleId="xl28">
    <w:name w:val="xl28"/>
    <w:basedOn w:val="Normal"/>
    <w:rsid w:val="005076A6"/>
    <w:pPr>
      <w:pBdr>
        <w:top w:val="single" w:sz="4" w:space="0" w:color="auto"/>
        <w:left w:val="single" w:sz="4" w:space="0" w:color="auto"/>
        <w:bottom w:val="single" w:sz="4" w:space="0" w:color="auto"/>
        <w:right w:val="single" w:sz="4" w:space="0" w:color="auto"/>
      </w:pBdr>
      <w:bidi w:val="0"/>
      <w:spacing w:before="100" w:beforeAutospacing="1" w:after="100" w:afterAutospacing="1" w:line="240" w:lineRule="auto"/>
      <w:jc w:val="center"/>
    </w:pPr>
    <w:rPr>
      <w:rFonts w:ascii="Times New Roman" w:eastAsia="Times New Roman" w:hAnsi="Times New Roman" w:cs="Times New Roman"/>
      <w:sz w:val="24"/>
      <w:szCs w:val="24"/>
      <w:lang w:bidi="ar-SA"/>
    </w:rPr>
  </w:style>
  <w:style w:type="table" w:customStyle="1" w:styleId="TableClassic22">
    <w:name w:val="Table Classic 22"/>
    <w:basedOn w:val="TableNormal"/>
    <w:next w:val="TableClassic2"/>
    <w:rsid w:val="005076A6"/>
    <w:pPr>
      <w:spacing w:after="0" w:line="240" w:lineRule="auto"/>
    </w:pPr>
    <w:rPr>
      <w:rFonts w:ascii="Times New Roman" w:eastAsia="Times New Roman" w:hAnsi="Times New Roman" w:cs="Times New Roman"/>
      <w:sz w:val="20"/>
      <w:szCs w:val="20"/>
    </w:r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TableClassic32">
    <w:name w:val="Table Classic 32"/>
    <w:basedOn w:val="TableNormal"/>
    <w:next w:val="TableClassic3"/>
    <w:uiPriority w:val="99"/>
    <w:rsid w:val="005076A6"/>
    <w:pPr>
      <w:spacing w:after="0" w:line="240" w:lineRule="auto"/>
    </w:pPr>
    <w:rPr>
      <w:rFonts w:ascii="Times New Roman" w:eastAsia="Times New Roman" w:hAnsi="Times New Roman" w:cs="Times New Roman"/>
      <w:color w:val="000080"/>
      <w:sz w:val="20"/>
      <w:szCs w:val="2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TableSimple13">
    <w:name w:val="Table Simple 13"/>
    <w:basedOn w:val="TableNormal"/>
    <w:next w:val="TableSimple1"/>
    <w:rsid w:val="005076A6"/>
    <w:pPr>
      <w:spacing w:after="0" w:line="240" w:lineRule="auto"/>
    </w:pPr>
    <w:rPr>
      <w:rFonts w:ascii="Times New Roman" w:eastAsia="Times New Roman" w:hAnsi="Times New Roman" w:cs="Times New Roman"/>
      <w:sz w:val="20"/>
      <w:szCs w:val="20"/>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customStyle="1" w:styleId="TableList33">
    <w:name w:val="Table List 33"/>
    <w:basedOn w:val="TableNormal"/>
    <w:next w:val="TableList3"/>
    <w:rsid w:val="005076A6"/>
    <w:pPr>
      <w:spacing w:after="0" w:line="240" w:lineRule="auto"/>
    </w:pPr>
    <w:rPr>
      <w:rFonts w:ascii="Times New Roman" w:eastAsia="Times New Roman" w:hAnsi="Times New Roman" w:cs="Times New Roman"/>
      <w:sz w:val="20"/>
      <w:szCs w:val="20"/>
    </w:r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LightShading-Accent112">
    <w:name w:val="Light Shading - Accent 112"/>
    <w:basedOn w:val="TableNormal"/>
    <w:rsid w:val="005076A6"/>
    <w:pPr>
      <w:spacing w:after="0" w:line="240" w:lineRule="auto"/>
    </w:pPr>
    <w:rPr>
      <w:rFonts w:ascii="Times New Roman" w:eastAsia="Times New Roman" w:hAnsi="Times New Roman" w:cs="Times New Roman"/>
      <w:color w:val="365F91"/>
      <w:sz w:val="20"/>
      <w:szCs w:val="20"/>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TableGrid121">
    <w:name w:val="Table Grid121"/>
    <w:basedOn w:val="TableNormal"/>
    <w:next w:val="TableGrid"/>
    <w:uiPriority w:val="59"/>
    <w:rsid w:val="005076A6"/>
    <w:pPr>
      <w:spacing w:after="0" w:line="240" w:lineRule="auto"/>
    </w:pPr>
    <w:rPr>
      <w:rFonts w:ascii="Calibri" w:eastAsia="Calibri"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3Deffects1">
    <w:name w:val="Table 3D effects 1"/>
    <w:basedOn w:val="TableNormal"/>
    <w:rsid w:val="005076A6"/>
    <w:pPr>
      <w:spacing w:after="0" w:line="240" w:lineRule="auto"/>
    </w:pPr>
    <w:rPr>
      <w:rFonts w:ascii="Times New Roman" w:eastAsia="Times New Roman" w:hAnsi="Times New Roman" w:cs="Times New Roman"/>
      <w:sz w:val="20"/>
      <w:szCs w:val="20"/>
    </w:r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customStyle="1" w:styleId="TableContemporary2">
    <w:name w:val="Table Contemporary2"/>
    <w:basedOn w:val="TableNormal"/>
    <w:next w:val="TableContemporary"/>
    <w:rsid w:val="005076A6"/>
    <w:pPr>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2">
    <w:name w:val="Table Elegant2"/>
    <w:basedOn w:val="TableNormal"/>
    <w:next w:val="TableElegant"/>
    <w:rsid w:val="005076A6"/>
    <w:pPr>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lumns32">
    <w:name w:val="Table Columns 32"/>
    <w:basedOn w:val="TableNormal"/>
    <w:next w:val="TableColumns3"/>
    <w:rsid w:val="005076A6"/>
    <w:pPr>
      <w:spacing w:after="0" w:line="240" w:lineRule="auto"/>
    </w:pPr>
    <w:rPr>
      <w:rFonts w:ascii="Times New Roman" w:eastAsia="Times New Roman" w:hAnsi="Times New Roman" w:cs="Times New Roman"/>
      <w:b/>
      <w:bCs/>
      <w:sz w:val="20"/>
      <w:szCs w:val="20"/>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customStyle="1" w:styleId="TableGrid82">
    <w:name w:val="Table Grid 82"/>
    <w:basedOn w:val="TableNormal"/>
    <w:next w:val="TableGrid8"/>
    <w:rsid w:val="005076A6"/>
    <w:pPr>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Theme3">
    <w:name w:val="Table Theme3"/>
    <w:basedOn w:val="TableNormal"/>
    <w:next w:val="TableTheme"/>
    <w:rsid w:val="005076A6"/>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20">
    <w:name w:val="Table Grid 32"/>
    <w:basedOn w:val="TableNormal"/>
    <w:next w:val="TableGrid30"/>
    <w:rsid w:val="005076A6"/>
    <w:pPr>
      <w:spacing w:after="0" w:line="240" w:lineRule="auto"/>
    </w:pPr>
    <w:rPr>
      <w:rFonts w:ascii="Times New Roman" w:eastAsia="Times New Roman" w:hAnsi="Times New Roman" w:cs="Times New Roman"/>
      <w:sz w:val="20"/>
      <w:szCs w:val="20"/>
    </w:r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customStyle="1" w:styleId="TableGrid420">
    <w:name w:val="Table Grid 42"/>
    <w:basedOn w:val="TableNormal"/>
    <w:next w:val="TableGrid40"/>
    <w:rsid w:val="005076A6"/>
    <w:pPr>
      <w:spacing w:after="0" w:line="240" w:lineRule="auto"/>
    </w:pPr>
    <w:rPr>
      <w:rFonts w:ascii="Times New Roman" w:eastAsia="Times New Roman" w:hAnsi="Times New Roman" w:cs="Times New Roman"/>
      <w:sz w:val="20"/>
      <w:szCs w:val="20"/>
    </w:r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customStyle="1" w:styleId="LightGrid-Accent11">
    <w:name w:val="Light Grid - Accent 11"/>
    <w:basedOn w:val="TableNormal"/>
    <w:uiPriority w:val="99"/>
    <w:rsid w:val="005076A6"/>
    <w:pPr>
      <w:spacing w:after="0" w:line="240" w:lineRule="auto"/>
    </w:pPr>
    <w:rPr>
      <w:rFonts w:ascii="Times New Roman" w:eastAsia="Times New Roman" w:hAnsi="Times New Roman" w:cs="Times New Roman"/>
      <w:sz w:val="20"/>
      <w:szCs w:val="20"/>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Verdana" w:eastAsia="Times New Roman" w:hAnsi="Verdana"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Verdana" w:eastAsia="Times New Roman" w:hAnsi="Verdana"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Verdana" w:eastAsia="Times New Roman" w:hAnsi="Verdana" w:cs="Times New Roman"/>
        <w:b/>
        <w:bCs/>
      </w:rPr>
    </w:tblStylePr>
    <w:tblStylePr w:type="lastCol">
      <w:rPr>
        <w:rFonts w:ascii="Verdana" w:eastAsia="Times New Roman" w:hAnsi="Verdana"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List-Accent111">
    <w:name w:val="Light List - Accent 111"/>
    <w:basedOn w:val="TableNormal"/>
    <w:uiPriority w:val="61"/>
    <w:rsid w:val="005076A6"/>
    <w:pPr>
      <w:spacing w:after="0" w:line="240" w:lineRule="auto"/>
    </w:pPr>
    <w:rPr>
      <w:rFonts w:ascii="Times New Roman" w:eastAsia="Times New Roman" w:hAnsi="Times New Roman" w:cs="Times New Roman"/>
      <w:sz w:val="20"/>
      <w:szCs w:val="20"/>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TableGrid120">
    <w:name w:val="Table Grid 12"/>
    <w:basedOn w:val="TableNormal"/>
    <w:next w:val="TableGrid10"/>
    <w:rsid w:val="005076A6"/>
    <w:pPr>
      <w:spacing w:after="0" w:line="240" w:lineRule="auto"/>
    </w:pPr>
    <w:rPr>
      <w:rFonts w:ascii="Times New Roman" w:eastAsia="Times New Roman" w:hAnsi="Times New Roman" w:cs="Times New Roman"/>
      <w:sz w:val="20"/>
      <w:szCs w:val="20"/>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MediumGrid1-Accent1">
    <w:name w:val="Medium Grid 1 Accent 1"/>
    <w:basedOn w:val="TableNormal"/>
    <w:uiPriority w:val="67"/>
    <w:rsid w:val="005076A6"/>
    <w:pPr>
      <w:spacing w:after="0" w:line="240" w:lineRule="auto"/>
    </w:pPr>
    <w:rPr>
      <w:rFonts w:ascii="Times New Roman" w:eastAsia="Times New Roman" w:hAnsi="Times New Roman" w:cs="Times New Roman"/>
      <w:sz w:val="20"/>
      <w:szCs w:val="20"/>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customStyle="1" w:styleId="TableColumns12">
    <w:name w:val="Table Columns 12"/>
    <w:basedOn w:val="TableNormal"/>
    <w:next w:val="TableColumns1"/>
    <w:rsid w:val="005076A6"/>
    <w:pPr>
      <w:spacing w:after="0" w:line="240" w:lineRule="auto"/>
    </w:pPr>
    <w:rPr>
      <w:rFonts w:ascii="Times New Roman" w:eastAsia="Times New Roman" w:hAnsi="Times New Roman" w:cs="Times New Roman"/>
      <w:b/>
      <w:bCs/>
      <w:sz w:val="20"/>
      <w:szCs w:val="20"/>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Grid52">
    <w:name w:val="Table Grid 52"/>
    <w:basedOn w:val="TableNormal"/>
    <w:next w:val="TableGrid5"/>
    <w:rsid w:val="005076A6"/>
    <w:pPr>
      <w:spacing w:after="0" w:line="240" w:lineRule="auto"/>
    </w:pPr>
    <w:rPr>
      <w:rFonts w:ascii="Times New Roman" w:eastAsia="Times New Roman" w:hAnsi="Times New Roman" w:cs="Times New Roman"/>
      <w:sz w:val="20"/>
      <w:szCs w:val="20"/>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customStyle="1" w:styleId="TableList42">
    <w:name w:val="Table List 42"/>
    <w:basedOn w:val="TableNormal"/>
    <w:next w:val="TableList4"/>
    <w:rsid w:val="005076A6"/>
    <w:pPr>
      <w:spacing w:after="0" w:line="240" w:lineRule="auto"/>
    </w:pPr>
    <w:rPr>
      <w:rFonts w:ascii="Times New Roman" w:eastAsia="Times New Roman" w:hAnsi="Times New Roman" w:cs="Times New Roman"/>
      <w:sz w:val="20"/>
      <w:szCs w:val="20"/>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customStyle="1" w:styleId="TableWeb22">
    <w:name w:val="Table Web 22"/>
    <w:basedOn w:val="TableNormal"/>
    <w:next w:val="TableWeb2"/>
    <w:rsid w:val="005076A6"/>
    <w:pPr>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3Deffects33">
    <w:name w:val="Table 3D effects 33"/>
    <w:basedOn w:val="TableNormal"/>
    <w:next w:val="Table3Deffects3"/>
    <w:rsid w:val="005076A6"/>
    <w:pPr>
      <w:spacing w:after="0" w:line="240" w:lineRule="auto"/>
    </w:pPr>
    <w:rPr>
      <w:rFonts w:ascii="Times New Roman" w:eastAsia="Times New Roman" w:hAnsi="Times New Roman" w:cs="Times New Roman"/>
      <w:sz w:val="20"/>
      <w:szCs w:val="20"/>
    </w:r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Classic12">
    <w:name w:val="Table Classic 12"/>
    <w:basedOn w:val="TableNormal"/>
    <w:next w:val="TableClassic1"/>
    <w:rsid w:val="005076A6"/>
    <w:pPr>
      <w:spacing w:after="0" w:line="240" w:lineRule="auto"/>
    </w:pPr>
    <w:rPr>
      <w:rFonts w:ascii="Times New Roman" w:eastAsia="Times New Roman" w:hAnsi="Times New Roman" w:cs="Times New Roman"/>
      <w:sz w:val="20"/>
      <w:szCs w:val="20"/>
    </w:r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Columns52">
    <w:name w:val="Table Columns 52"/>
    <w:basedOn w:val="TableNormal"/>
    <w:next w:val="TableColumns5"/>
    <w:rsid w:val="005076A6"/>
    <w:pPr>
      <w:spacing w:after="0" w:line="240" w:lineRule="auto"/>
    </w:pPr>
    <w:rPr>
      <w:rFonts w:ascii="Times New Roman" w:eastAsia="Times New Roman" w:hAnsi="Times New Roman" w:cs="Times New Roman"/>
      <w:sz w:val="20"/>
      <w:szCs w:val="20"/>
    </w:r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customStyle="1" w:styleId="LightShading18">
    <w:name w:val="Light Shading18"/>
    <w:basedOn w:val="TableNormal"/>
    <w:rsid w:val="005076A6"/>
    <w:pPr>
      <w:spacing w:after="0" w:line="240" w:lineRule="auto"/>
    </w:pPr>
    <w:rPr>
      <w:rFonts w:ascii="Calibri" w:eastAsia="Calibri" w:hAnsi="Calibri" w:cs="Arial"/>
      <w:color w:val="000000"/>
      <w:sz w:val="20"/>
      <w:szCs w:val="2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paragraph" w:customStyle="1" w:styleId="41">
    <w:name w:val="4"/>
    <w:basedOn w:val="TOC1"/>
    <w:qFormat/>
    <w:rsid w:val="005076A6"/>
    <w:pPr>
      <w:tabs>
        <w:tab w:val="right" w:leader="dot" w:pos="8503"/>
        <w:tab w:val="right" w:leader="dot" w:pos="9061"/>
      </w:tabs>
      <w:bidi/>
      <w:spacing w:before="240" w:after="100" w:line="26" w:lineRule="atLeast"/>
    </w:pPr>
    <w:rPr>
      <w:rFonts w:ascii="Cambria Math" w:hAnsi="Cambria Math" w:cs="B Yagut"/>
      <w:b/>
      <w:bCs/>
      <w:caps/>
      <w:noProof/>
      <w:sz w:val="28"/>
      <w:szCs w:val="32"/>
      <w:lang w:bidi="fa-IR"/>
    </w:rPr>
  </w:style>
  <w:style w:type="table" w:styleId="MediumList2-Accent5">
    <w:name w:val="Medium List 2 Accent 5"/>
    <w:basedOn w:val="TableNormal"/>
    <w:uiPriority w:val="66"/>
    <w:rsid w:val="005076A6"/>
    <w:pPr>
      <w:spacing w:after="0" w:line="240" w:lineRule="auto"/>
    </w:pPr>
    <w:rPr>
      <w:rFonts w:ascii="Calibri Light" w:eastAsia="Times New Roman" w:hAnsi="Calibri Light" w:cs="Times New Roman"/>
      <w:i/>
      <w:color w:val="000000"/>
      <w:sz w:val="28"/>
      <w:szCs w:val="28"/>
      <w:lang w:bidi="ar-SA"/>
    </w:rPr>
    <w:tblPr>
      <w:tblStyleRowBandSize w:val="1"/>
      <w:tblStyleColBandSize w:val="1"/>
      <w:tblBorders>
        <w:top w:val="single" w:sz="8" w:space="0" w:color="4472C4"/>
        <w:left w:val="single" w:sz="8" w:space="0" w:color="4472C4"/>
        <w:bottom w:val="single" w:sz="8" w:space="0" w:color="4472C4"/>
        <w:right w:val="single" w:sz="8" w:space="0" w:color="4472C4"/>
      </w:tblBorders>
    </w:tblPr>
    <w:tblStylePr w:type="firstRow">
      <w:rPr>
        <w:sz w:val="24"/>
        <w:szCs w:val="24"/>
      </w:rPr>
      <w:tblPr/>
      <w:tcPr>
        <w:tcBorders>
          <w:top w:val="nil"/>
          <w:left w:val="nil"/>
          <w:bottom w:val="single" w:sz="24" w:space="0" w:color="4472C4"/>
          <w:right w:val="nil"/>
          <w:insideH w:val="nil"/>
          <w:insideV w:val="nil"/>
        </w:tcBorders>
        <w:shd w:val="clear" w:color="auto" w:fill="FFFFFF"/>
      </w:tcPr>
    </w:tblStylePr>
    <w:tblStylePr w:type="lastRow">
      <w:tblPr/>
      <w:tcPr>
        <w:tcBorders>
          <w:top w:val="single" w:sz="8" w:space="0" w:color="4472C4"/>
          <w:left w:val="nil"/>
          <w:bottom w:val="nil"/>
          <w:right w:val="nil"/>
          <w:insideH w:val="nil"/>
          <w:insideV w:val="nil"/>
        </w:tcBorders>
        <w:shd w:val="clear" w:color="auto" w:fill="FFFFFF"/>
      </w:tcPr>
    </w:tblStylePr>
    <w:tblStylePr w:type="firstCol">
      <w:tblPr/>
      <w:tcPr>
        <w:tcBorders>
          <w:top w:val="nil"/>
          <w:left w:val="nil"/>
          <w:bottom w:val="nil"/>
          <w:right w:val="single" w:sz="8" w:space="0" w:color="4472C4"/>
          <w:insideH w:val="nil"/>
          <w:insideV w:val="nil"/>
        </w:tcBorders>
        <w:shd w:val="clear" w:color="auto" w:fill="FFFFFF"/>
      </w:tcPr>
    </w:tblStylePr>
    <w:tblStylePr w:type="lastCol">
      <w:tblPr/>
      <w:tcPr>
        <w:tcBorders>
          <w:top w:val="nil"/>
          <w:left w:val="single" w:sz="8" w:space="0" w:color="4472C4"/>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0DBF0"/>
      </w:tcPr>
    </w:tblStylePr>
    <w:tblStylePr w:type="band1Horz">
      <w:tblPr/>
      <w:tcPr>
        <w:tcBorders>
          <w:top w:val="nil"/>
          <w:bottom w:val="nil"/>
          <w:insideH w:val="nil"/>
          <w:insideV w:val="nil"/>
        </w:tcBorders>
        <w:shd w:val="clear" w:color="auto" w:fill="D0DBF0"/>
      </w:tcPr>
    </w:tblStylePr>
    <w:tblStylePr w:type="nwCell">
      <w:tblPr/>
      <w:tcPr>
        <w:shd w:val="clear" w:color="auto" w:fill="FFFFFF"/>
      </w:tcPr>
    </w:tblStylePr>
    <w:tblStylePr w:type="swCell">
      <w:tblPr/>
      <w:tcPr>
        <w:tcBorders>
          <w:top w:val="nil"/>
        </w:tcBorders>
      </w:tcPr>
    </w:tblStylePr>
  </w:style>
  <w:style w:type="paragraph" w:customStyle="1" w:styleId="25">
    <w:name w:val="2"/>
    <w:basedOn w:val="Normal"/>
    <w:qFormat/>
    <w:rsid w:val="005076A6"/>
    <w:pPr>
      <w:bidi w:val="0"/>
      <w:spacing w:after="0" w:line="240" w:lineRule="auto"/>
    </w:pPr>
    <w:rPr>
      <w:rFonts w:ascii="Times New Roman" w:eastAsia="Calibri" w:hAnsi="Times New Roman" w:cs="B Zar"/>
      <w:bCs/>
      <w:sz w:val="20"/>
      <w:szCs w:val="24"/>
      <w:lang w:bidi="ar-SA"/>
    </w:rPr>
  </w:style>
  <w:style w:type="paragraph" w:customStyle="1" w:styleId="right">
    <w:name w:val="right"/>
    <w:basedOn w:val="Normal"/>
    <w:rsid w:val="005076A6"/>
    <w:pPr>
      <w:bidi w:val="0"/>
      <w:spacing w:before="100" w:beforeAutospacing="1" w:after="100" w:afterAutospacing="1" w:line="240" w:lineRule="auto"/>
    </w:pPr>
    <w:rPr>
      <w:rFonts w:ascii="Times New Roman" w:eastAsia="Times New Roman" w:hAnsi="Times New Roman" w:cs="Times New Roman"/>
      <w:sz w:val="24"/>
      <w:szCs w:val="24"/>
      <w:lang w:bidi="ar-SA"/>
    </w:rPr>
  </w:style>
  <w:style w:type="paragraph" w:customStyle="1" w:styleId="afffffe">
    <w:name w:val="صالحی"/>
    <w:basedOn w:val="Normal"/>
    <w:rsid w:val="005076A6"/>
    <w:pPr>
      <w:spacing w:after="0" w:line="240" w:lineRule="auto"/>
      <w:jc w:val="center"/>
    </w:pPr>
    <w:rPr>
      <w:rFonts w:ascii="Abadi MT Condensed Light" w:eastAsia="Times New Roman" w:hAnsi="Abadi MT Condensed Light" w:cs="B Lotus"/>
      <w:sz w:val="28"/>
      <w:szCs w:val="28"/>
      <w:lang w:bidi="ar-SA"/>
    </w:rPr>
  </w:style>
  <w:style w:type="paragraph" w:customStyle="1" w:styleId="jadval0">
    <w:name w:val="jadval"/>
    <w:basedOn w:val="ListParagraph"/>
    <w:next w:val="Normal"/>
    <w:qFormat/>
    <w:rsid w:val="005076A6"/>
    <w:pPr>
      <w:numPr>
        <w:ilvl w:val="1"/>
      </w:numPr>
      <w:spacing w:after="80" w:line="240" w:lineRule="auto"/>
      <w:ind w:left="720"/>
      <w:jc w:val="center"/>
      <w:outlineLvl w:val="2"/>
    </w:pPr>
    <w:rPr>
      <w:rFonts w:ascii="B Nazanin" w:hAnsi="B Nazanin" w:cs="B Nazanin"/>
      <w:b/>
      <w:bCs/>
      <w:i/>
      <w:iCs/>
      <w:lang w:bidi="fa-IR"/>
    </w:rPr>
  </w:style>
  <w:style w:type="paragraph" w:customStyle="1" w:styleId="onvan-jadval">
    <w:name w:val="onvan-jadval"/>
    <w:basedOn w:val="ListParagraph"/>
    <w:next w:val="Normal"/>
    <w:qFormat/>
    <w:rsid w:val="005076A6"/>
    <w:pPr>
      <w:keepLines/>
      <w:numPr>
        <w:ilvl w:val="2"/>
        <w:numId w:val="37"/>
      </w:numPr>
      <w:spacing w:after="0" w:line="240" w:lineRule="auto"/>
      <w:jc w:val="center"/>
    </w:pPr>
    <w:rPr>
      <w:rFonts w:ascii="B Nazanin" w:hAnsi="B Nazanin" w:cs="B Nazanin"/>
      <w:b/>
      <w:bCs/>
      <w:i/>
      <w:iCs/>
      <w:lang w:bidi="fa-IR"/>
    </w:rPr>
  </w:style>
  <w:style w:type="character" w:customStyle="1" w:styleId="ndesc">
    <w:name w:val="ndesc"/>
    <w:basedOn w:val="DefaultParagraphFont"/>
    <w:rsid w:val="005076A6"/>
  </w:style>
  <w:style w:type="paragraph" w:customStyle="1" w:styleId="affffff">
    <w:name w:val="جداول آماری"/>
    <w:basedOn w:val="Normal"/>
    <w:autoRedefine/>
    <w:uiPriority w:val="99"/>
    <w:qFormat/>
    <w:rsid w:val="005076A6"/>
    <w:pPr>
      <w:spacing w:after="160" w:line="240" w:lineRule="auto"/>
      <w:ind w:firstLine="567"/>
      <w:jc w:val="lowKashida"/>
    </w:pPr>
    <w:rPr>
      <w:rFonts w:ascii="Calibri" w:eastAsia="Calibri" w:hAnsi="Calibri" w:cs="B Lotus"/>
      <w:sz w:val="26"/>
      <w:szCs w:val="26"/>
    </w:rPr>
  </w:style>
  <w:style w:type="table" w:customStyle="1" w:styleId="16">
    <w:name w:val="خطوط شطرنجی جدول1"/>
    <w:basedOn w:val="TableNormal"/>
    <w:next w:val="TableGrid"/>
    <w:uiPriority w:val="59"/>
    <w:rsid w:val="005076A6"/>
    <w:pPr>
      <w:spacing w:after="0" w:line="240" w:lineRule="auto"/>
    </w:pPr>
    <w:rPr>
      <w:rFonts w:ascii="Calibri" w:eastAsia="Times New Roman" w:hAnsi="Calibri" w:cs="Arial"/>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
    <w:name w:val="خطوط شطرنجی جدول2"/>
    <w:basedOn w:val="TableNormal"/>
    <w:next w:val="TableGrid"/>
    <w:uiPriority w:val="59"/>
    <w:rsid w:val="005076A6"/>
    <w:pPr>
      <w:spacing w:after="0" w:line="240" w:lineRule="auto"/>
    </w:pPr>
    <w:rPr>
      <w:rFonts w:ascii="Cambria" w:eastAsia="Times New Roman" w:hAnsi="Cambria" w:cs="Times New Roman"/>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
    <w:name w:val="بدون لیست1"/>
    <w:next w:val="NoList"/>
    <w:uiPriority w:val="99"/>
    <w:semiHidden/>
    <w:unhideWhenUsed/>
    <w:rsid w:val="005076A6"/>
  </w:style>
  <w:style w:type="table" w:customStyle="1" w:styleId="35">
    <w:name w:val="خطوط شطرنجی جدول3"/>
    <w:basedOn w:val="TableNormal"/>
    <w:next w:val="TableGrid"/>
    <w:uiPriority w:val="59"/>
    <w:rsid w:val="005076A6"/>
    <w:pPr>
      <w:spacing w:after="0" w:line="240" w:lineRule="auto"/>
    </w:pPr>
    <w:rPr>
      <w:rFonts w:ascii="Calibri" w:eastAsia="Times New Roman" w:hAnsi="Calibri" w:cs="Arial"/>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7">
    <w:name w:val="بدون لیست2"/>
    <w:next w:val="NoList"/>
    <w:uiPriority w:val="99"/>
    <w:semiHidden/>
    <w:unhideWhenUsed/>
    <w:rsid w:val="005076A6"/>
  </w:style>
  <w:style w:type="table" w:customStyle="1" w:styleId="TableGrid191">
    <w:name w:val="Table Grid191"/>
    <w:basedOn w:val="TableNormal"/>
    <w:next w:val="TableGrid"/>
    <w:uiPriority w:val="59"/>
    <w:rsid w:val="005076A6"/>
    <w:pPr>
      <w:spacing w:after="0" w:line="240" w:lineRule="auto"/>
    </w:pPr>
    <w:rPr>
      <w:rFonts w:ascii="Calibri" w:eastAsia="Calibri" w:hAnsi="Calibri" w:cs="Arial"/>
      <w:sz w:val="20"/>
      <w:szCs w:val="20"/>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Heading8Char1">
    <w:name w:val="Heading 8 Char1"/>
    <w:aliases w:val="صباغ-عنوان Char1"/>
    <w:uiPriority w:val="9"/>
    <w:semiHidden/>
    <w:rsid w:val="005076A6"/>
    <w:rPr>
      <w:rFonts w:ascii="Cambria" w:eastAsia="Times New Roman" w:hAnsi="Cambria" w:cs="Times New Roman"/>
      <w:color w:val="272727"/>
      <w:sz w:val="21"/>
      <w:szCs w:val="21"/>
    </w:rPr>
  </w:style>
  <w:style w:type="paragraph" w:customStyle="1" w:styleId="affffff0">
    <w:name w:val="جدول نصر"/>
    <w:basedOn w:val="Normal"/>
    <w:autoRedefine/>
    <w:rsid w:val="005076A6"/>
    <w:pPr>
      <w:spacing w:after="0" w:line="240" w:lineRule="auto"/>
      <w:ind w:hanging="46"/>
      <w:jc w:val="center"/>
    </w:pPr>
    <w:rPr>
      <w:rFonts w:ascii="Times New Roman" w:eastAsia="Times New Roman" w:hAnsi="Times New Roman" w:cs="B Lotus"/>
      <w:bCs/>
      <w:color w:val="000000"/>
      <w:lang w:bidi="ar-SA"/>
    </w:rPr>
  </w:style>
  <w:style w:type="paragraph" w:customStyle="1" w:styleId="StyleHeading21">
    <w:name w:val="Style Heading 2 +1"/>
    <w:basedOn w:val="Heading2"/>
    <w:rsid w:val="005076A6"/>
    <w:pPr>
      <w:tabs>
        <w:tab w:val="num" w:pos="2126"/>
      </w:tabs>
      <w:bidi w:val="0"/>
      <w:spacing w:before="0" w:after="0"/>
      <w:ind w:left="1424" w:hanging="432"/>
      <w:jc w:val="center"/>
    </w:pPr>
    <w:rPr>
      <w:rFonts w:ascii="Times New Roman" w:hAnsi="Times New Roman" w:cs="Times New Roman"/>
      <w:i/>
      <w:iCs/>
      <w:noProof/>
      <w:sz w:val="22"/>
      <w:szCs w:val="30"/>
    </w:rPr>
  </w:style>
  <w:style w:type="paragraph" w:customStyle="1" w:styleId="StyleHeading3Before005cmHanging128cm">
    <w:name w:val="Style Heading 3 + Before:  0.05 cm Hanging:  1.28 cm"/>
    <w:basedOn w:val="Heading3"/>
    <w:rsid w:val="005076A6"/>
    <w:pPr>
      <w:tabs>
        <w:tab w:val="clear" w:pos="900"/>
        <w:tab w:val="num" w:pos="1162"/>
      </w:tabs>
      <w:spacing w:before="0" w:after="0"/>
      <w:ind w:left="460"/>
      <w:jc w:val="right"/>
    </w:pPr>
    <w:rPr>
      <w:rFonts w:ascii="Times New Roman" w:hAnsi="Times New Roman"/>
      <w:bCs w:val="0"/>
      <w:i/>
      <w:iCs/>
      <w:noProof/>
      <w:sz w:val="32"/>
      <w:szCs w:val="30"/>
      <w:lang w:bidi="fa-IR"/>
    </w:rPr>
  </w:style>
  <w:style w:type="paragraph" w:customStyle="1" w:styleId="affffff1">
    <w:name w:val="جدولها"/>
    <w:basedOn w:val="Normal"/>
    <w:qFormat/>
    <w:rsid w:val="005076A6"/>
    <w:pPr>
      <w:spacing w:after="0" w:line="288" w:lineRule="auto"/>
      <w:ind w:firstLine="567"/>
      <w:jc w:val="center"/>
    </w:pPr>
    <w:rPr>
      <w:rFonts w:ascii="Calibri" w:eastAsia="Calibri" w:hAnsi="Calibri" w:cs="Lotus"/>
      <w:i/>
      <w:iCs/>
      <w:sz w:val="24"/>
      <w:szCs w:val="24"/>
    </w:rPr>
  </w:style>
  <w:style w:type="paragraph" w:customStyle="1" w:styleId="textview">
    <w:name w:val="textview"/>
    <w:basedOn w:val="Normal"/>
    <w:uiPriority w:val="99"/>
    <w:rsid w:val="005076A6"/>
    <w:pPr>
      <w:bidi w:val="0"/>
      <w:spacing w:before="100" w:beforeAutospacing="1" w:after="100" w:afterAutospacing="1" w:line="336" w:lineRule="auto"/>
      <w:jc w:val="both"/>
    </w:pPr>
    <w:rPr>
      <w:rFonts w:ascii="Tahoma" w:eastAsia="Times New Roman" w:hAnsi="Tahoma" w:cs="Tahoma"/>
      <w:i/>
      <w:iCs/>
      <w:color w:val="000000"/>
      <w:sz w:val="20"/>
      <w:szCs w:val="20"/>
      <w:lang w:bidi="ar-SA"/>
    </w:rPr>
  </w:style>
  <w:style w:type="table" w:customStyle="1" w:styleId="TableGrid49">
    <w:name w:val="Table Grid49"/>
    <w:basedOn w:val="TableNormal"/>
    <w:next w:val="TableGrid"/>
    <w:uiPriority w:val="59"/>
    <w:rsid w:val="005076A6"/>
    <w:pPr>
      <w:spacing w:after="0" w:line="240" w:lineRule="auto"/>
    </w:pPr>
    <w:rPr>
      <w:rFonts w:ascii="Calibri" w:eastAsia="Calibri" w:hAnsi="Calibri" w:cs="Arial"/>
      <w:i/>
      <w:iCs/>
      <w:sz w:val="20"/>
      <w:szCs w:val="20"/>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520">
    <w:name w:val="Table Grid52"/>
    <w:basedOn w:val="TableNormal"/>
    <w:next w:val="TableGrid"/>
    <w:uiPriority w:val="59"/>
    <w:rsid w:val="005076A6"/>
    <w:pPr>
      <w:spacing w:after="0" w:line="240" w:lineRule="auto"/>
    </w:pPr>
    <w:rPr>
      <w:rFonts w:ascii="Calibri" w:eastAsia="Calibri" w:hAnsi="Calibri" w:cs="Arial"/>
      <w:i/>
      <w:iCs/>
      <w:sz w:val="20"/>
      <w:szCs w:val="20"/>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610">
    <w:name w:val="Table Grid61"/>
    <w:basedOn w:val="TableNormal"/>
    <w:next w:val="TableGrid"/>
    <w:uiPriority w:val="59"/>
    <w:rsid w:val="005076A6"/>
    <w:pPr>
      <w:spacing w:after="0" w:line="240" w:lineRule="auto"/>
    </w:pPr>
    <w:rPr>
      <w:rFonts w:ascii="Calibri" w:eastAsia="Calibri" w:hAnsi="Calibri" w:cs="Arial"/>
      <w:i/>
      <w:iCs/>
      <w:sz w:val="20"/>
      <w:szCs w:val="20"/>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72">
    <w:name w:val="Table Grid72"/>
    <w:basedOn w:val="TableNormal"/>
    <w:next w:val="TableGrid"/>
    <w:uiPriority w:val="59"/>
    <w:rsid w:val="005076A6"/>
    <w:pPr>
      <w:spacing w:after="0" w:line="240" w:lineRule="auto"/>
    </w:pPr>
    <w:rPr>
      <w:rFonts w:ascii="Calibri" w:eastAsia="Calibri" w:hAnsi="Calibri" w:cs="Arial"/>
      <w:i/>
      <w:iCs/>
      <w:sz w:val="20"/>
      <w:szCs w:val="20"/>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810">
    <w:name w:val="Table Grid81"/>
    <w:basedOn w:val="TableNormal"/>
    <w:next w:val="TableGrid"/>
    <w:uiPriority w:val="59"/>
    <w:rsid w:val="005076A6"/>
    <w:pPr>
      <w:spacing w:after="0" w:line="240" w:lineRule="auto"/>
    </w:pPr>
    <w:rPr>
      <w:rFonts w:ascii="Calibri" w:eastAsia="Calibri" w:hAnsi="Calibri" w:cs="Arial"/>
      <w:i/>
      <w:iCs/>
      <w:sz w:val="20"/>
      <w:szCs w:val="20"/>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91">
    <w:name w:val="Table Grid91"/>
    <w:basedOn w:val="TableNormal"/>
    <w:next w:val="TableGrid"/>
    <w:uiPriority w:val="59"/>
    <w:rsid w:val="005076A6"/>
    <w:pPr>
      <w:spacing w:after="0" w:line="240" w:lineRule="auto"/>
    </w:pPr>
    <w:rPr>
      <w:rFonts w:ascii="Calibri" w:eastAsia="Calibri" w:hAnsi="Calibri" w:cs="Arial"/>
      <w:i/>
      <w:iCs/>
      <w:sz w:val="20"/>
      <w:szCs w:val="20"/>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01">
    <w:name w:val="Table Grid101"/>
    <w:basedOn w:val="TableNormal"/>
    <w:next w:val="TableGrid"/>
    <w:uiPriority w:val="59"/>
    <w:rsid w:val="005076A6"/>
    <w:pPr>
      <w:spacing w:after="0" w:line="240" w:lineRule="auto"/>
    </w:pPr>
    <w:rPr>
      <w:rFonts w:ascii="Calibri" w:eastAsia="Calibri" w:hAnsi="Calibri" w:cs="Arial"/>
      <w:i/>
      <w:iCs/>
      <w:sz w:val="20"/>
      <w:szCs w:val="20"/>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31">
    <w:name w:val="Table Grid131"/>
    <w:basedOn w:val="TableNormal"/>
    <w:next w:val="TableGrid"/>
    <w:uiPriority w:val="59"/>
    <w:rsid w:val="005076A6"/>
    <w:pPr>
      <w:spacing w:after="0" w:line="240" w:lineRule="auto"/>
    </w:pPr>
    <w:rPr>
      <w:rFonts w:ascii="Calibri" w:eastAsia="Calibri" w:hAnsi="Calibri" w:cs="Arial"/>
      <w:i/>
      <w:iCs/>
      <w:sz w:val="20"/>
      <w:szCs w:val="20"/>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41">
    <w:name w:val="Table Grid141"/>
    <w:basedOn w:val="TableNormal"/>
    <w:next w:val="TableGrid"/>
    <w:uiPriority w:val="59"/>
    <w:rsid w:val="005076A6"/>
    <w:pPr>
      <w:spacing w:after="0" w:line="240" w:lineRule="auto"/>
    </w:pPr>
    <w:rPr>
      <w:rFonts w:ascii="Calibri" w:eastAsia="Calibri" w:hAnsi="Calibri" w:cs="Arial"/>
      <w:i/>
      <w:iCs/>
      <w:sz w:val="20"/>
      <w:szCs w:val="20"/>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51">
    <w:name w:val="Table Grid151"/>
    <w:basedOn w:val="TableNormal"/>
    <w:next w:val="TableGrid"/>
    <w:uiPriority w:val="59"/>
    <w:rsid w:val="005076A6"/>
    <w:pPr>
      <w:spacing w:after="0" w:line="240" w:lineRule="auto"/>
    </w:pPr>
    <w:rPr>
      <w:rFonts w:ascii="Calibri" w:eastAsia="Calibri" w:hAnsi="Calibri" w:cs="Arial"/>
      <w:i/>
      <w:iCs/>
      <w:sz w:val="20"/>
      <w:szCs w:val="20"/>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61">
    <w:name w:val="Table Grid161"/>
    <w:basedOn w:val="TableNormal"/>
    <w:next w:val="TableGrid"/>
    <w:uiPriority w:val="59"/>
    <w:rsid w:val="005076A6"/>
    <w:pPr>
      <w:spacing w:after="0" w:line="240" w:lineRule="auto"/>
    </w:pPr>
    <w:rPr>
      <w:rFonts w:ascii="Calibri" w:eastAsia="Calibri" w:hAnsi="Calibri" w:cs="Arial"/>
      <w:i/>
      <w:iCs/>
      <w:sz w:val="20"/>
      <w:szCs w:val="20"/>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71">
    <w:name w:val="Table Grid171"/>
    <w:basedOn w:val="TableNormal"/>
    <w:next w:val="TableGrid"/>
    <w:uiPriority w:val="59"/>
    <w:rsid w:val="005076A6"/>
    <w:pPr>
      <w:spacing w:after="0" w:line="240" w:lineRule="auto"/>
    </w:pPr>
    <w:rPr>
      <w:rFonts w:ascii="Calibri" w:eastAsia="Calibri" w:hAnsi="Calibri" w:cs="Arial"/>
      <w:i/>
      <w:iCs/>
      <w:sz w:val="20"/>
      <w:szCs w:val="20"/>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81">
    <w:name w:val="Table Grid181"/>
    <w:basedOn w:val="TableNormal"/>
    <w:next w:val="TableGrid"/>
    <w:uiPriority w:val="59"/>
    <w:rsid w:val="005076A6"/>
    <w:pPr>
      <w:spacing w:after="0" w:line="240" w:lineRule="auto"/>
    </w:pPr>
    <w:rPr>
      <w:rFonts w:ascii="Calibri" w:eastAsia="Calibri" w:hAnsi="Calibri" w:cs="Arial"/>
      <w:i/>
      <w:iCs/>
      <w:sz w:val="20"/>
      <w:szCs w:val="20"/>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affffff2">
    <w:name w:val="شکلها"/>
    <w:basedOn w:val="Normal"/>
    <w:qFormat/>
    <w:rsid w:val="005076A6"/>
    <w:pPr>
      <w:spacing w:after="0" w:line="288" w:lineRule="auto"/>
      <w:ind w:firstLine="567"/>
      <w:jc w:val="center"/>
    </w:pPr>
    <w:rPr>
      <w:rFonts w:ascii="Lotus" w:eastAsia="Calibri" w:hAnsi="Lotus" w:cs="Lotus"/>
      <w:b/>
      <w:i/>
      <w:iCs/>
      <w:sz w:val="24"/>
      <w:szCs w:val="24"/>
    </w:rPr>
  </w:style>
  <w:style w:type="character" w:customStyle="1" w:styleId="pageno">
    <w:name w:val="pageno"/>
    <w:basedOn w:val="DefaultParagraphFont"/>
    <w:rsid w:val="005076A6"/>
  </w:style>
  <w:style w:type="character" w:customStyle="1" w:styleId="magsimg">
    <w:name w:val="magsimg"/>
    <w:basedOn w:val="DefaultParagraphFont"/>
    <w:rsid w:val="005076A6"/>
  </w:style>
  <w:style w:type="paragraph" w:customStyle="1" w:styleId="StyleHeading2">
    <w:name w:val="Style Heading 2 +"/>
    <w:basedOn w:val="Heading2"/>
    <w:rsid w:val="005076A6"/>
    <w:pPr>
      <w:bidi w:val="0"/>
      <w:spacing w:before="0" w:after="0"/>
      <w:jc w:val="center"/>
    </w:pPr>
    <w:rPr>
      <w:rFonts w:ascii="Times New Roman" w:hAnsi="Times New Roman" w:cs="Times New Roman"/>
      <w:i/>
      <w:iCs/>
      <w:noProof/>
      <w:sz w:val="22"/>
      <w:szCs w:val="30"/>
    </w:rPr>
  </w:style>
  <w:style w:type="paragraph" w:customStyle="1" w:styleId="StyleHeading3ComplexBTitr16pt">
    <w:name w:val="Style Heading 3 + (Complex) B Titr 16 pt"/>
    <w:basedOn w:val="Normal"/>
    <w:rsid w:val="005076A6"/>
    <w:pPr>
      <w:spacing w:after="0" w:line="240" w:lineRule="auto"/>
    </w:pPr>
    <w:rPr>
      <w:rFonts w:ascii="Calibri" w:eastAsia="Times New Roman" w:hAnsi="Calibri" w:cs="Times New Roman"/>
      <w:i/>
      <w:iCs/>
      <w:sz w:val="24"/>
      <w:szCs w:val="24"/>
      <w:lang w:bidi="ar-SA"/>
    </w:rPr>
  </w:style>
  <w:style w:type="paragraph" w:customStyle="1" w:styleId="StyleHeading4">
    <w:name w:val="Style Heading 4 +"/>
    <w:basedOn w:val="Heading4"/>
    <w:rsid w:val="005076A6"/>
    <w:pPr>
      <w:keepLines/>
      <w:tabs>
        <w:tab w:val="num" w:pos="1673"/>
        <w:tab w:val="num" w:pos="3256"/>
      </w:tabs>
      <w:spacing w:before="40" w:after="0" w:line="264" w:lineRule="auto"/>
      <w:ind w:left="0" w:firstLine="0"/>
      <w:jc w:val="center"/>
    </w:pPr>
    <w:rPr>
      <w:rFonts w:ascii="Cambria" w:hAnsi="Cambria" w:cs="Times New Roman"/>
      <w:bCs w:val="0"/>
      <w:sz w:val="22"/>
      <w:szCs w:val="22"/>
    </w:rPr>
  </w:style>
  <w:style w:type="paragraph" w:customStyle="1" w:styleId="StyleHeading41">
    <w:name w:val="Style Heading 4 +1"/>
    <w:basedOn w:val="Heading4"/>
    <w:rsid w:val="005076A6"/>
    <w:pPr>
      <w:keepLines/>
      <w:tabs>
        <w:tab w:val="num" w:pos="1673"/>
      </w:tabs>
      <w:spacing w:before="40" w:after="0" w:line="264" w:lineRule="auto"/>
      <w:ind w:left="971" w:hanging="432"/>
      <w:jc w:val="center"/>
    </w:pPr>
    <w:rPr>
      <w:rFonts w:ascii="Cambria" w:hAnsi="Cambria" w:cs="Times New Roman"/>
      <w:bCs w:val="0"/>
      <w:sz w:val="22"/>
      <w:szCs w:val="22"/>
    </w:rPr>
  </w:style>
  <w:style w:type="paragraph" w:customStyle="1" w:styleId="StyleHeading42">
    <w:name w:val="Style Heading 4 +2"/>
    <w:basedOn w:val="Heading4"/>
    <w:rsid w:val="005076A6"/>
    <w:pPr>
      <w:keepLines/>
      <w:spacing w:before="40" w:after="0" w:line="264" w:lineRule="auto"/>
      <w:ind w:left="1080" w:hanging="1080"/>
      <w:jc w:val="center"/>
    </w:pPr>
    <w:rPr>
      <w:rFonts w:ascii="Cambria" w:hAnsi="Cambria" w:cs="Times New Roman"/>
      <w:sz w:val="22"/>
      <w:szCs w:val="22"/>
    </w:rPr>
  </w:style>
  <w:style w:type="paragraph" w:customStyle="1" w:styleId="StyleHeading6">
    <w:name w:val="Style Heading 6 +"/>
    <w:basedOn w:val="Heading6"/>
    <w:rsid w:val="005076A6"/>
    <w:pPr>
      <w:keepNext/>
      <w:keepLines/>
      <w:spacing w:before="40" w:after="0" w:line="264" w:lineRule="auto"/>
      <w:ind w:left="1440" w:hanging="1440"/>
      <w:jc w:val="left"/>
    </w:pPr>
    <w:rPr>
      <w:rFonts w:ascii="Cambria" w:hAnsi="Cambria" w:cs="B Nazanin"/>
      <w:b w:val="0"/>
      <w:bCs w:val="0"/>
      <w:i/>
      <w:iCs/>
      <w:color w:val="1F497D"/>
      <w:sz w:val="21"/>
      <w:szCs w:val="30"/>
      <w:lang w:bidi="fa-IR"/>
    </w:rPr>
  </w:style>
  <w:style w:type="paragraph" w:customStyle="1" w:styleId="StyleHeading3">
    <w:name w:val="Style Heading 3 +"/>
    <w:basedOn w:val="Heading3"/>
    <w:link w:val="StyleHeading3Char"/>
    <w:rsid w:val="005076A6"/>
    <w:pPr>
      <w:tabs>
        <w:tab w:val="clear" w:pos="900"/>
      </w:tabs>
      <w:spacing w:before="0" w:after="0"/>
      <w:ind w:hanging="720"/>
      <w:jc w:val="right"/>
    </w:pPr>
    <w:rPr>
      <w:rFonts w:ascii="Times New Roman" w:hAnsi="Times New Roman"/>
      <w:bCs w:val="0"/>
      <w:i/>
      <w:iCs/>
      <w:noProof/>
      <w:sz w:val="32"/>
      <w:szCs w:val="30"/>
      <w:lang w:bidi="fa-IR"/>
    </w:rPr>
  </w:style>
  <w:style w:type="character" w:customStyle="1" w:styleId="StyleHeading3Char">
    <w:name w:val="Style Heading 3 + Char"/>
    <w:link w:val="StyleHeading3"/>
    <w:rsid w:val="005076A6"/>
    <w:rPr>
      <w:rFonts w:ascii="Times New Roman" w:eastAsia="Times New Roman" w:hAnsi="Times New Roman" w:cs="Times New Roman"/>
      <w:b/>
      <w:i/>
      <w:iCs/>
      <w:noProof/>
      <w:sz w:val="32"/>
      <w:szCs w:val="30"/>
    </w:rPr>
  </w:style>
  <w:style w:type="paragraph" w:customStyle="1" w:styleId="StyleHeading2Complex14ptBold">
    <w:name w:val="Style Heading 2 + (Complex) 14 pt Bold"/>
    <w:basedOn w:val="Heading2"/>
    <w:rsid w:val="005076A6"/>
    <w:pPr>
      <w:bidi w:val="0"/>
      <w:spacing w:before="0" w:after="0"/>
      <w:jc w:val="center"/>
    </w:pPr>
    <w:rPr>
      <w:rFonts w:ascii="Times New Roman" w:hAnsi="Times New Roman" w:cs="Times New Roman"/>
      <w:b w:val="0"/>
      <w:bCs w:val="0"/>
      <w:i/>
      <w:iCs/>
      <w:noProof/>
      <w:sz w:val="22"/>
      <w:szCs w:val="22"/>
    </w:rPr>
  </w:style>
  <w:style w:type="paragraph" w:customStyle="1" w:styleId="StyleHeading2Complex14ptBold1">
    <w:name w:val="Style Heading 2 + (Complex) 14 pt Bold1"/>
    <w:basedOn w:val="Heading2"/>
    <w:rsid w:val="005076A6"/>
    <w:pPr>
      <w:bidi w:val="0"/>
      <w:spacing w:before="0" w:after="0"/>
      <w:ind w:left="720" w:hanging="720"/>
      <w:jc w:val="center"/>
    </w:pPr>
    <w:rPr>
      <w:rFonts w:ascii="Times New Roman" w:hAnsi="Times New Roman" w:cs="Times New Roman"/>
      <w:b w:val="0"/>
      <w:i/>
      <w:iCs/>
      <w:noProof/>
      <w:sz w:val="22"/>
      <w:szCs w:val="30"/>
    </w:rPr>
  </w:style>
  <w:style w:type="paragraph" w:customStyle="1" w:styleId="TitlePage">
    <w:name w:val="Title Page"/>
    <w:basedOn w:val="Normal"/>
    <w:qFormat/>
    <w:rsid w:val="005076A6"/>
    <w:pPr>
      <w:spacing w:after="0" w:line="360" w:lineRule="auto"/>
      <w:jc w:val="center"/>
    </w:pPr>
    <w:rPr>
      <w:rFonts w:ascii="Arial" w:eastAsia="Times New Roman" w:hAnsi="Arial" w:cs="B Titr"/>
      <w:i/>
      <w:iCs/>
      <w:sz w:val="24"/>
      <w:szCs w:val="24"/>
      <w:lang w:bidi="ar-SA"/>
    </w:rPr>
  </w:style>
  <w:style w:type="character" w:customStyle="1" w:styleId="dlspan1">
    <w:name w:val="dlspan1"/>
    <w:rsid w:val="005076A6"/>
    <w:rPr>
      <w:b/>
      <w:bCs/>
      <w:caps/>
    </w:rPr>
  </w:style>
  <w:style w:type="paragraph" w:customStyle="1" w:styleId="StyleStyleHeading3Bold">
    <w:name w:val="Style Style Heading 3 + + Bold"/>
    <w:basedOn w:val="StyleHeading3"/>
    <w:link w:val="StyleStyleHeading3BoldChar"/>
    <w:rsid w:val="005076A6"/>
  </w:style>
  <w:style w:type="character" w:customStyle="1" w:styleId="StyleStyleHeading3BoldChar">
    <w:name w:val="Style Style Heading 3 + + Bold Char"/>
    <w:link w:val="StyleStyleHeading3Bold"/>
    <w:rsid w:val="005076A6"/>
    <w:rPr>
      <w:rFonts w:ascii="Times New Roman" w:eastAsia="Times New Roman" w:hAnsi="Times New Roman" w:cs="Times New Roman"/>
      <w:b/>
      <w:i/>
      <w:iCs/>
      <w:noProof/>
      <w:sz w:val="32"/>
      <w:szCs w:val="30"/>
    </w:rPr>
  </w:style>
  <w:style w:type="paragraph" w:customStyle="1" w:styleId="StyleHeading4Before063cmFirstline0cm">
    <w:name w:val="Style Heading 4 + Before:  0.63 cm First line:  0 cm"/>
    <w:basedOn w:val="Heading4"/>
    <w:rsid w:val="005076A6"/>
    <w:pPr>
      <w:keepLines/>
      <w:spacing w:before="40" w:after="0" w:line="264" w:lineRule="auto"/>
      <w:ind w:left="357" w:firstLine="0"/>
      <w:jc w:val="center"/>
    </w:pPr>
    <w:rPr>
      <w:rFonts w:ascii="Cambria" w:hAnsi="Cambria" w:cs="Times New Roman"/>
      <w:sz w:val="22"/>
      <w:szCs w:val="22"/>
    </w:rPr>
  </w:style>
  <w:style w:type="table" w:customStyle="1" w:styleId="MediumGrid3-Accent61">
    <w:name w:val="Medium Grid 3 - Accent 61"/>
    <w:basedOn w:val="TableNormal"/>
    <w:next w:val="MediumGrid3-Accent6"/>
    <w:uiPriority w:val="69"/>
    <w:rsid w:val="005076A6"/>
    <w:pPr>
      <w:spacing w:after="0" w:line="240" w:lineRule="auto"/>
    </w:pPr>
    <w:rPr>
      <w:rFonts w:ascii="Calibri" w:eastAsia="Times New Roman" w:hAnsi="Calibri" w:cs="Arial"/>
      <w:i/>
      <w:iCs/>
      <w:sz w:val="20"/>
      <w:szCs w:val="20"/>
      <w:lang w:bidi="ar-SA"/>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styleId="MediumGrid3-Accent6">
    <w:name w:val="Medium Grid 3 Accent 6"/>
    <w:basedOn w:val="TableNormal"/>
    <w:uiPriority w:val="69"/>
    <w:unhideWhenUsed/>
    <w:rsid w:val="005076A6"/>
    <w:pPr>
      <w:spacing w:after="0" w:line="240" w:lineRule="auto"/>
    </w:pPr>
    <w:rPr>
      <w:rFonts w:ascii="Calibri" w:eastAsia="Times New Roman" w:hAnsi="Calibri" w:cs="Arial"/>
      <w:i/>
      <w:iCs/>
      <w:sz w:val="20"/>
      <w:szCs w:val="20"/>
      <w:lang w:bidi="ar-SA"/>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numbering" w:customStyle="1" w:styleId="NoList51">
    <w:name w:val="No List51"/>
    <w:next w:val="NoList"/>
    <w:uiPriority w:val="99"/>
    <w:semiHidden/>
    <w:unhideWhenUsed/>
    <w:rsid w:val="005076A6"/>
  </w:style>
  <w:style w:type="numbering" w:customStyle="1" w:styleId="NoList61">
    <w:name w:val="No List61"/>
    <w:next w:val="NoList"/>
    <w:uiPriority w:val="99"/>
    <w:semiHidden/>
    <w:unhideWhenUsed/>
    <w:rsid w:val="005076A6"/>
  </w:style>
  <w:style w:type="numbering" w:customStyle="1" w:styleId="NoList71">
    <w:name w:val="No List71"/>
    <w:next w:val="NoList"/>
    <w:uiPriority w:val="99"/>
    <w:semiHidden/>
    <w:unhideWhenUsed/>
    <w:rsid w:val="005076A6"/>
  </w:style>
  <w:style w:type="table" w:customStyle="1" w:styleId="TableGrid201">
    <w:name w:val="Table Grid201"/>
    <w:basedOn w:val="TableNormal"/>
    <w:next w:val="TableGrid"/>
    <w:uiPriority w:val="59"/>
    <w:rsid w:val="005076A6"/>
    <w:pPr>
      <w:spacing w:after="0" w:line="240" w:lineRule="auto"/>
    </w:pPr>
    <w:rPr>
      <w:rFonts w:ascii="Calibri" w:eastAsia="Calibri" w:hAnsi="Calibri" w:cs="Arial"/>
      <w:i/>
      <w:iCs/>
      <w:sz w:val="20"/>
      <w:szCs w:val="20"/>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101">
    <w:name w:val="Table Grid1101"/>
    <w:basedOn w:val="TableNormal"/>
    <w:next w:val="TableGrid"/>
    <w:uiPriority w:val="59"/>
    <w:rsid w:val="005076A6"/>
    <w:pPr>
      <w:spacing w:after="0" w:line="240" w:lineRule="auto"/>
    </w:pPr>
    <w:rPr>
      <w:rFonts w:ascii="Calibri" w:eastAsia="Calibri" w:hAnsi="Calibri" w:cs="Arial"/>
      <w:i/>
      <w:iCs/>
      <w:sz w:val="20"/>
      <w:szCs w:val="20"/>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112">
    <w:name w:val="No List1112"/>
    <w:next w:val="NoList"/>
    <w:uiPriority w:val="99"/>
    <w:semiHidden/>
    <w:unhideWhenUsed/>
    <w:rsid w:val="005076A6"/>
  </w:style>
  <w:style w:type="table" w:customStyle="1" w:styleId="TableGrid214">
    <w:name w:val="Table Grid214"/>
    <w:basedOn w:val="TableNormal"/>
    <w:next w:val="TableGrid"/>
    <w:uiPriority w:val="59"/>
    <w:rsid w:val="005076A6"/>
    <w:pPr>
      <w:spacing w:after="0" w:line="240" w:lineRule="auto"/>
    </w:pPr>
    <w:rPr>
      <w:rFonts w:ascii="Calibri" w:eastAsia="Calibri" w:hAnsi="Calibri" w:cs="Arial"/>
      <w:i/>
      <w:iCs/>
      <w:sz w:val="20"/>
      <w:szCs w:val="20"/>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211">
    <w:name w:val="No List1211"/>
    <w:next w:val="NoList"/>
    <w:uiPriority w:val="99"/>
    <w:semiHidden/>
    <w:unhideWhenUsed/>
    <w:rsid w:val="005076A6"/>
  </w:style>
  <w:style w:type="table" w:customStyle="1" w:styleId="TableGrid314">
    <w:name w:val="Table Grid314"/>
    <w:basedOn w:val="TableNormal"/>
    <w:next w:val="TableGrid"/>
    <w:uiPriority w:val="59"/>
    <w:rsid w:val="005076A6"/>
    <w:pPr>
      <w:spacing w:after="0" w:line="240" w:lineRule="auto"/>
    </w:pPr>
    <w:rPr>
      <w:rFonts w:ascii="Calibri" w:eastAsia="Calibri" w:hAnsi="Calibri" w:cs="Arial"/>
      <w:i/>
      <w:iCs/>
      <w:sz w:val="20"/>
      <w:szCs w:val="20"/>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411">
    <w:name w:val="Table Grid411"/>
    <w:basedOn w:val="TableNormal"/>
    <w:next w:val="TableGrid"/>
    <w:uiPriority w:val="59"/>
    <w:rsid w:val="005076A6"/>
    <w:pPr>
      <w:spacing w:after="0" w:line="240" w:lineRule="auto"/>
    </w:pPr>
    <w:rPr>
      <w:rFonts w:ascii="Calibri" w:eastAsia="Calibri" w:hAnsi="Calibri" w:cs="Arial"/>
      <w:i/>
      <w:iCs/>
      <w:sz w:val="20"/>
      <w:szCs w:val="20"/>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511">
    <w:name w:val="Table Grid511"/>
    <w:basedOn w:val="TableNormal"/>
    <w:next w:val="TableGrid"/>
    <w:uiPriority w:val="59"/>
    <w:rsid w:val="005076A6"/>
    <w:pPr>
      <w:spacing w:after="0" w:line="240" w:lineRule="auto"/>
    </w:pPr>
    <w:rPr>
      <w:rFonts w:ascii="Calibri" w:eastAsia="Calibri" w:hAnsi="Calibri" w:cs="Arial"/>
      <w:i/>
      <w:iCs/>
      <w:sz w:val="20"/>
      <w:szCs w:val="20"/>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711">
    <w:name w:val="Table Grid711"/>
    <w:basedOn w:val="TableNormal"/>
    <w:next w:val="TableGrid"/>
    <w:uiPriority w:val="59"/>
    <w:rsid w:val="005076A6"/>
    <w:pPr>
      <w:spacing w:after="0" w:line="240" w:lineRule="auto"/>
    </w:pPr>
    <w:rPr>
      <w:rFonts w:ascii="Calibri" w:eastAsia="Calibri" w:hAnsi="Calibri" w:cs="Arial"/>
      <w:i/>
      <w:iCs/>
      <w:sz w:val="20"/>
      <w:szCs w:val="20"/>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1111">
    <w:name w:val="Table Grid11111"/>
    <w:basedOn w:val="TableNormal"/>
    <w:next w:val="TableGrid"/>
    <w:uiPriority w:val="59"/>
    <w:rsid w:val="005076A6"/>
    <w:pPr>
      <w:spacing w:after="0" w:line="240" w:lineRule="auto"/>
    </w:pPr>
    <w:rPr>
      <w:rFonts w:ascii="Calibri" w:eastAsia="Calibri" w:hAnsi="Calibri" w:cs="Arial"/>
      <w:i/>
      <w:iCs/>
      <w:sz w:val="20"/>
      <w:szCs w:val="20"/>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211">
    <w:name w:val="Table Grid1211"/>
    <w:basedOn w:val="TableNormal"/>
    <w:next w:val="TableGrid"/>
    <w:uiPriority w:val="59"/>
    <w:rsid w:val="005076A6"/>
    <w:pPr>
      <w:spacing w:after="0" w:line="240" w:lineRule="auto"/>
    </w:pPr>
    <w:rPr>
      <w:rFonts w:ascii="Calibri" w:eastAsia="Calibri" w:hAnsi="Calibri" w:cs="Arial"/>
      <w:i/>
      <w:iCs/>
      <w:sz w:val="20"/>
      <w:szCs w:val="20"/>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311">
    <w:name w:val="No List311"/>
    <w:next w:val="NoList"/>
    <w:uiPriority w:val="99"/>
    <w:semiHidden/>
    <w:unhideWhenUsed/>
    <w:rsid w:val="005076A6"/>
  </w:style>
  <w:style w:type="table" w:customStyle="1" w:styleId="TableGrid1911">
    <w:name w:val="Table Grid1911"/>
    <w:basedOn w:val="TableNormal"/>
    <w:next w:val="TableGrid"/>
    <w:uiPriority w:val="59"/>
    <w:rsid w:val="005076A6"/>
    <w:pPr>
      <w:spacing w:after="0" w:line="240" w:lineRule="auto"/>
    </w:pPr>
    <w:rPr>
      <w:rFonts w:ascii="Calibri" w:eastAsia="Calibri" w:hAnsi="Calibri" w:cs="Arial"/>
      <w:i/>
      <w:iCs/>
      <w:sz w:val="20"/>
      <w:szCs w:val="20"/>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MediumGrid3-Accent611">
    <w:name w:val="Medium Grid 3 - Accent 611"/>
    <w:basedOn w:val="TableNormal"/>
    <w:next w:val="MediumGrid3-Accent6"/>
    <w:uiPriority w:val="69"/>
    <w:rsid w:val="005076A6"/>
    <w:pPr>
      <w:spacing w:after="0" w:line="240" w:lineRule="auto"/>
    </w:pPr>
    <w:rPr>
      <w:rFonts w:ascii="Calibri" w:eastAsia="Times New Roman" w:hAnsi="Calibri" w:cs="Arial"/>
      <w:i/>
      <w:iCs/>
      <w:sz w:val="20"/>
      <w:szCs w:val="20"/>
      <w:lang w:bidi="ar-SA"/>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MediumGrid3-Accent62">
    <w:name w:val="Medium Grid 3 - Accent 62"/>
    <w:basedOn w:val="TableNormal"/>
    <w:next w:val="MediumGrid3-Accent6"/>
    <w:uiPriority w:val="69"/>
    <w:semiHidden/>
    <w:unhideWhenUsed/>
    <w:rsid w:val="005076A6"/>
    <w:pPr>
      <w:spacing w:after="0" w:line="240" w:lineRule="auto"/>
    </w:pPr>
    <w:rPr>
      <w:rFonts w:ascii="Calibri" w:eastAsia="Times New Roman" w:hAnsi="Calibri" w:cs="Arial"/>
      <w:i/>
      <w:iCs/>
      <w:sz w:val="20"/>
      <w:szCs w:val="20"/>
      <w:lang w:bidi="ar-SA"/>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numbering" w:customStyle="1" w:styleId="NoList411">
    <w:name w:val="No List411"/>
    <w:next w:val="NoList"/>
    <w:uiPriority w:val="99"/>
    <w:semiHidden/>
    <w:unhideWhenUsed/>
    <w:rsid w:val="005076A6"/>
  </w:style>
  <w:style w:type="numbering" w:customStyle="1" w:styleId="NoList511">
    <w:name w:val="No List511"/>
    <w:next w:val="NoList"/>
    <w:uiPriority w:val="99"/>
    <w:semiHidden/>
    <w:unhideWhenUsed/>
    <w:rsid w:val="005076A6"/>
  </w:style>
  <w:style w:type="numbering" w:customStyle="1" w:styleId="NoList611">
    <w:name w:val="No List611"/>
    <w:next w:val="NoList"/>
    <w:uiPriority w:val="99"/>
    <w:semiHidden/>
    <w:unhideWhenUsed/>
    <w:rsid w:val="005076A6"/>
  </w:style>
  <w:style w:type="paragraph" w:customStyle="1" w:styleId="SchwartzKBand">
    <w:name w:val="Schwartz.K.B.and"/>
    <w:basedOn w:val="FootnoteText"/>
    <w:rsid w:val="005076A6"/>
    <w:pPr>
      <w:bidi w:val="0"/>
    </w:pPr>
    <w:rPr>
      <w:rFonts w:ascii="Calibri" w:eastAsia="Calibri" w:hAnsi="Calibri" w:cs="Arial"/>
      <w:i/>
      <w:iCs/>
      <w:lang w:bidi="ar-SA"/>
    </w:rPr>
  </w:style>
  <w:style w:type="paragraph" w:customStyle="1" w:styleId="FootnoteText311">
    <w:name w:val="Footnote Text311"/>
    <w:basedOn w:val="Normal"/>
    <w:next w:val="FootnoteText"/>
    <w:uiPriority w:val="99"/>
    <w:unhideWhenUsed/>
    <w:rsid w:val="005076A6"/>
    <w:pPr>
      <w:spacing w:after="0" w:line="240" w:lineRule="auto"/>
    </w:pPr>
    <w:rPr>
      <w:rFonts w:ascii="Calibri" w:eastAsia="Calibri" w:hAnsi="Calibri" w:cs="Zar"/>
      <w:i/>
      <w:iCs/>
      <w:sz w:val="20"/>
      <w:szCs w:val="20"/>
    </w:rPr>
  </w:style>
  <w:style w:type="paragraph" w:customStyle="1" w:styleId="PNormal">
    <w:name w:val="P Normal"/>
    <w:basedOn w:val="Normal"/>
    <w:qFormat/>
    <w:rsid w:val="005076A6"/>
    <w:pPr>
      <w:bidi w:val="0"/>
      <w:spacing w:after="0" w:line="240" w:lineRule="auto"/>
      <w:ind w:firstLine="340"/>
      <w:jc w:val="lowKashida"/>
    </w:pPr>
    <w:rPr>
      <w:rFonts w:ascii="Calibri" w:eastAsia="Calibri" w:hAnsi="Calibri" w:cs="2  Nazanin"/>
      <w:i/>
      <w:iCs/>
      <w:sz w:val="26"/>
      <w:szCs w:val="28"/>
    </w:rPr>
  </w:style>
  <w:style w:type="table" w:customStyle="1" w:styleId="LightShading-Accent132">
    <w:name w:val="Light Shading - Accent 132"/>
    <w:basedOn w:val="TableNormal"/>
    <w:uiPriority w:val="60"/>
    <w:rsid w:val="005076A6"/>
    <w:pPr>
      <w:spacing w:after="0" w:line="240" w:lineRule="auto"/>
    </w:pPr>
    <w:rPr>
      <w:rFonts w:ascii="Calibri" w:eastAsia="Calibri" w:hAnsi="Calibri" w:cs="Arial"/>
      <w:i/>
      <w:iCs/>
      <w:color w:val="365F91"/>
      <w:sz w:val="20"/>
      <w:szCs w:val="20"/>
      <w:lang w:bidi="ar-SA"/>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paragraph" w:customStyle="1" w:styleId="b">
    <w:name w:val="b"/>
    <w:basedOn w:val="Normal"/>
    <w:uiPriority w:val="99"/>
    <w:rsid w:val="005076A6"/>
    <w:pPr>
      <w:bidi w:val="0"/>
      <w:spacing w:before="100" w:beforeAutospacing="1" w:after="100" w:afterAutospacing="1" w:line="240" w:lineRule="auto"/>
    </w:pPr>
    <w:rPr>
      <w:rFonts w:ascii="Calibri" w:eastAsia="Times New Roman" w:hAnsi="Calibri" w:cs="Times New Roman"/>
      <w:i/>
      <w:iCs/>
      <w:sz w:val="24"/>
      <w:szCs w:val="24"/>
    </w:rPr>
  </w:style>
  <w:style w:type="character" w:customStyle="1" w:styleId="gridlabelsblock">
    <w:name w:val="gridlabels_block"/>
    <w:basedOn w:val="DefaultParagraphFont"/>
    <w:rsid w:val="005076A6"/>
  </w:style>
  <w:style w:type="paragraph" w:customStyle="1" w:styleId="18">
    <w:name w:val="تيتر 1"/>
    <w:basedOn w:val="Normal"/>
    <w:rsid w:val="005076A6"/>
    <w:pPr>
      <w:keepNext/>
      <w:spacing w:after="240" w:line="240" w:lineRule="auto"/>
      <w:jc w:val="lowKashida"/>
    </w:pPr>
    <w:rPr>
      <w:rFonts w:ascii="Calibri" w:eastAsia="Times New Roman" w:hAnsi="Calibri" w:cs="Times New Roman"/>
      <w:b/>
      <w:bCs/>
      <w:i/>
      <w:iCs/>
      <w:sz w:val="34"/>
      <w:szCs w:val="34"/>
    </w:rPr>
  </w:style>
  <w:style w:type="paragraph" w:customStyle="1" w:styleId="28">
    <w:name w:val="تيتر 2"/>
    <w:basedOn w:val="Normal"/>
    <w:rsid w:val="005076A6"/>
    <w:pPr>
      <w:keepNext/>
      <w:widowControl w:val="0"/>
      <w:spacing w:before="240" w:after="120" w:line="360" w:lineRule="auto"/>
      <w:jc w:val="lowKashida"/>
    </w:pPr>
    <w:rPr>
      <w:rFonts w:ascii="Calibri" w:eastAsia="Calibri" w:hAnsi="Calibri" w:cs="Arial"/>
      <w:b/>
      <w:bCs/>
      <w:i/>
      <w:iCs/>
      <w:sz w:val="28"/>
      <w:szCs w:val="28"/>
    </w:rPr>
  </w:style>
  <w:style w:type="paragraph" w:customStyle="1" w:styleId="36">
    <w:name w:val="تيتر 3"/>
    <w:basedOn w:val="Normal"/>
    <w:rsid w:val="005076A6"/>
    <w:pPr>
      <w:widowControl w:val="0"/>
      <w:spacing w:before="240" w:after="120" w:line="360" w:lineRule="auto"/>
      <w:jc w:val="lowKashida"/>
    </w:pPr>
    <w:rPr>
      <w:rFonts w:ascii="Calibri" w:eastAsia="Calibri" w:hAnsi="Calibri" w:cs="Arial"/>
      <w:b/>
      <w:bCs/>
      <w:i/>
      <w:iCs/>
      <w:sz w:val="28"/>
      <w:szCs w:val="28"/>
    </w:rPr>
  </w:style>
  <w:style w:type="paragraph" w:customStyle="1" w:styleId="affffff3">
    <w:name w:val="پ"/>
    <w:basedOn w:val="Normal"/>
    <w:rsid w:val="005076A6"/>
    <w:pPr>
      <w:spacing w:after="120" w:line="264" w:lineRule="auto"/>
      <w:jc w:val="center"/>
    </w:pPr>
    <w:rPr>
      <w:rFonts w:ascii="Calibri" w:eastAsia="Calibri" w:hAnsi="Calibri" w:cs="Arial"/>
      <w:i/>
      <w:iCs/>
      <w:sz w:val="80"/>
      <w:szCs w:val="80"/>
    </w:rPr>
  </w:style>
  <w:style w:type="paragraph" w:customStyle="1" w:styleId="Style20">
    <w:name w:val="Style20"/>
    <w:basedOn w:val="Normal"/>
    <w:uiPriority w:val="99"/>
    <w:rsid w:val="005076A6"/>
    <w:pPr>
      <w:widowControl w:val="0"/>
      <w:autoSpaceDE w:val="0"/>
      <w:autoSpaceDN w:val="0"/>
      <w:bidi w:val="0"/>
      <w:adjustRightInd w:val="0"/>
      <w:spacing w:after="0" w:line="240" w:lineRule="auto"/>
    </w:pPr>
    <w:rPr>
      <w:rFonts w:ascii="Cambria" w:eastAsia="Times New Roman" w:hAnsi="Cambria" w:cs="Arial"/>
      <w:i/>
      <w:iCs/>
      <w:sz w:val="24"/>
      <w:szCs w:val="24"/>
      <w:lang w:bidi="ar-SA"/>
    </w:rPr>
  </w:style>
  <w:style w:type="character" w:customStyle="1" w:styleId="FontStyle35">
    <w:name w:val="Font Style35"/>
    <w:uiPriority w:val="99"/>
    <w:rsid w:val="005076A6"/>
    <w:rPr>
      <w:rFonts w:ascii="Cambria" w:hAnsi="Cambria" w:cs="Cambria"/>
      <w:i/>
      <w:iCs/>
      <w:sz w:val="16"/>
      <w:szCs w:val="16"/>
      <w:lang w:bidi="ar-SA"/>
    </w:rPr>
  </w:style>
  <w:style w:type="character" w:customStyle="1" w:styleId="FontStyle38">
    <w:name w:val="Font Style38"/>
    <w:uiPriority w:val="99"/>
    <w:rsid w:val="005076A6"/>
    <w:rPr>
      <w:rFonts w:ascii="Cambria" w:hAnsi="Cambria" w:cs="Cambria"/>
      <w:sz w:val="16"/>
      <w:szCs w:val="16"/>
      <w:lang w:bidi="ar-SA"/>
    </w:rPr>
  </w:style>
  <w:style w:type="table" w:customStyle="1" w:styleId="TableList22">
    <w:name w:val="Table List 22"/>
    <w:basedOn w:val="TableNormal"/>
    <w:next w:val="TableList2"/>
    <w:rsid w:val="005076A6"/>
    <w:pPr>
      <w:bidi/>
      <w:spacing w:after="0" w:line="240" w:lineRule="auto"/>
    </w:pPr>
    <w:rPr>
      <w:rFonts w:ascii="Calibri" w:eastAsia="Times New Roman" w:hAnsi="Calibri" w:cs="Zar"/>
      <w:i/>
      <w:iCs/>
      <w:sz w:val="20"/>
      <w:szCs w:val="20"/>
      <w:lang w:bidi="ar-SA"/>
    </w:r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MediumList2-Accent2">
    <w:name w:val="Medium List 2 Accent 2"/>
    <w:basedOn w:val="TableNormal"/>
    <w:uiPriority w:val="66"/>
    <w:rsid w:val="005076A6"/>
    <w:pPr>
      <w:spacing w:after="0" w:line="240" w:lineRule="auto"/>
    </w:pPr>
    <w:rPr>
      <w:rFonts w:ascii="Cambria" w:eastAsia="Times New Roman" w:hAnsi="Cambria" w:cs="Times New Roman"/>
      <w:i/>
      <w:iCs/>
      <w:color w:val="000000"/>
      <w:sz w:val="20"/>
      <w:szCs w:val="20"/>
      <w:lang w:bidi="ar-SA"/>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rPr>
        <w:sz w:val="24"/>
        <w:szCs w:val="24"/>
      </w:rPr>
      <w:tblPr/>
      <w:tcPr>
        <w:tcBorders>
          <w:top w:val="nil"/>
          <w:left w:val="nil"/>
          <w:bottom w:val="single" w:sz="24" w:space="0" w:color="C0504D"/>
          <w:right w:val="nil"/>
          <w:insideH w:val="nil"/>
          <w:insideV w:val="nil"/>
        </w:tcBorders>
        <w:shd w:val="clear" w:color="auto" w:fill="FFFFFF"/>
      </w:tcPr>
    </w:tblStylePr>
    <w:tblStylePr w:type="lastRow">
      <w:tblPr/>
      <w:tcPr>
        <w:tcBorders>
          <w:top w:val="single" w:sz="8" w:space="0" w:color="C0504D"/>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insideH w:val="nil"/>
          <w:insideV w:val="nil"/>
        </w:tcBorders>
        <w:shd w:val="clear" w:color="auto" w:fill="FFFFFF"/>
      </w:tcPr>
    </w:tblStylePr>
    <w:tblStylePr w:type="lastCol">
      <w:tblPr/>
      <w:tcPr>
        <w:tcBorders>
          <w:top w:val="nil"/>
          <w:left w:val="single" w:sz="8" w:space="0" w:color="C0504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customStyle="1" w:styleId="LightGrid-Accent31">
    <w:name w:val="Light Grid - Accent 31"/>
    <w:basedOn w:val="TableNormal"/>
    <w:next w:val="LightGrid-Accent3"/>
    <w:uiPriority w:val="62"/>
    <w:rsid w:val="005076A6"/>
    <w:pPr>
      <w:spacing w:after="0" w:line="240" w:lineRule="auto"/>
    </w:pPr>
    <w:rPr>
      <w:rFonts w:ascii="Calibri" w:eastAsia="Times New Roman" w:hAnsi="Calibri" w:cs="Zar"/>
      <w:i/>
      <w:iCs/>
      <w:sz w:val="20"/>
      <w:szCs w:val="20"/>
      <w:lang w:bidi="ar-SA"/>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B Zar" w:eastAsia="Times New Roman" w:hAnsi="B Zar"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B Zar" w:eastAsia="Times New Roman" w:hAnsi="B Zar"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B Zar" w:eastAsia="Times New Roman" w:hAnsi="B Zar" w:cs="Times New Roman"/>
        <w:b/>
        <w:bCs/>
      </w:rPr>
    </w:tblStylePr>
    <w:tblStylePr w:type="lastCol">
      <w:rPr>
        <w:rFonts w:ascii="B Zar" w:eastAsia="Times New Roman" w:hAnsi="B Zar"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styleId="LightGrid-Accent2">
    <w:name w:val="Light Grid Accent 2"/>
    <w:basedOn w:val="TableNormal"/>
    <w:rsid w:val="005076A6"/>
    <w:pPr>
      <w:spacing w:after="0" w:line="240" w:lineRule="auto"/>
    </w:pPr>
    <w:rPr>
      <w:rFonts w:ascii="Calibri" w:eastAsia="Times New Roman" w:hAnsi="Calibri" w:cs="Zar"/>
      <w:i/>
      <w:iCs/>
      <w:sz w:val="20"/>
      <w:szCs w:val="20"/>
      <w:lang w:bidi="ar-SA"/>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B Zar" w:eastAsia="Times New Roman" w:hAnsi="B Zar"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B Zar" w:eastAsia="Times New Roman" w:hAnsi="B Zar"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B Zar" w:eastAsia="Times New Roman" w:hAnsi="B Zar" w:cs="Times New Roman"/>
        <w:b/>
        <w:bCs/>
      </w:rPr>
    </w:tblStylePr>
    <w:tblStylePr w:type="lastCol">
      <w:rPr>
        <w:rFonts w:ascii="B Zar" w:eastAsia="Times New Roman" w:hAnsi="B Zar"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TableSubtle12">
    <w:name w:val="Table Subtle 12"/>
    <w:basedOn w:val="TableNormal"/>
    <w:next w:val="TableSubtle1"/>
    <w:rsid w:val="005076A6"/>
    <w:pPr>
      <w:bidi/>
      <w:spacing w:after="0" w:line="240" w:lineRule="auto"/>
    </w:pPr>
    <w:rPr>
      <w:rFonts w:ascii="Calibri" w:eastAsia="Times New Roman" w:hAnsi="Calibri" w:cs="Zar"/>
      <w:i/>
      <w:iCs/>
      <w:sz w:val="20"/>
      <w:szCs w:val="20"/>
      <w:lang w:bidi="ar-SA"/>
    </w:r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paragraph" w:customStyle="1" w:styleId="font5">
    <w:name w:val="font5"/>
    <w:basedOn w:val="Normal"/>
    <w:uiPriority w:val="99"/>
    <w:rsid w:val="005076A6"/>
    <w:pPr>
      <w:bidi w:val="0"/>
      <w:spacing w:before="100" w:beforeAutospacing="1" w:after="100" w:afterAutospacing="1" w:line="240" w:lineRule="auto"/>
    </w:pPr>
    <w:rPr>
      <w:rFonts w:ascii="Calibri" w:eastAsia="Times New Roman" w:hAnsi="Calibri" w:cs="Times New Roman"/>
      <w:b/>
      <w:bCs/>
      <w:i/>
      <w:iCs/>
      <w:color w:val="000000"/>
      <w:sz w:val="24"/>
      <w:szCs w:val="24"/>
      <w:lang w:bidi="ar-SA"/>
    </w:rPr>
  </w:style>
  <w:style w:type="paragraph" w:customStyle="1" w:styleId="xl70">
    <w:name w:val="xl70"/>
    <w:basedOn w:val="Normal"/>
    <w:uiPriority w:val="99"/>
    <w:rsid w:val="005076A6"/>
    <w:pPr>
      <w:pBdr>
        <w:top w:val="single" w:sz="8" w:space="0" w:color="auto"/>
        <w:bottom w:val="single" w:sz="8" w:space="0" w:color="auto"/>
        <w:right w:val="single" w:sz="4" w:space="0" w:color="auto"/>
      </w:pBdr>
      <w:bidi w:val="0"/>
      <w:spacing w:before="100" w:beforeAutospacing="1" w:after="100" w:afterAutospacing="1" w:line="240" w:lineRule="auto"/>
      <w:jc w:val="center"/>
      <w:textAlignment w:val="center"/>
    </w:pPr>
    <w:rPr>
      <w:rFonts w:ascii="Calibri" w:eastAsia="Times New Roman" w:hAnsi="Calibri" w:cs="B Lotus"/>
      <w:b/>
      <w:bCs/>
      <w:i/>
      <w:iCs/>
      <w:sz w:val="24"/>
      <w:szCs w:val="24"/>
      <w:lang w:bidi="ar-SA"/>
    </w:rPr>
  </w:style>
  <w:style w:type="paragraph" w:customStyle="1" w:styleId="xl71">
    <w:name w:val="xl71"/>
    <w:basedOn w:val="Normal"/>
    <w:uiPriority w:val="99"/>
    <w:rsid w:val="005076A6"/>
    <w:pPr>
      <w:pBdr>
        <w:top w:val="single" w:sz="8" w:space="0" w:color="auto"/>
        <w:left w:val="single" w:sz="4" w:space="0" w:color="auto"/>
        <w:bottom w:val="single" w:sz="8" w:space="0" w:color="auto"/>
        <w:right w:val="single" w:sz="4" w:space="0" w:color="auto"/>
      </w:pBdr>
      <w:bidi w:val="0"/>
      <w:spacing w:before="100" w:beforeAutospacing="1" w:after="100" w:afterAutospacing="1" w:line="240" w:lineRule="auto"/>
      <w:jc w:val="center"/>
      <w:textAlignment w:val="center"/>
    </w:pPr>
    <w:rPr>
      <w:rFonts w:ascii="Calibri" w:eastAsia="Times New Roman" w:hAnsi="Calibri" w:cs="B Lotus"/>
      <w:b/>
      <w:bCs/>
      <w:i/>
      <w:iCs/>
      <w:sz w:val="24"/>
      <w:szCs w:val="24"/>
      <w:lang w:bidi="ar-SA"/>
    </w:rPr>
  </w:style>
  <w:style w:type="paragraph" w:customStyle="1" w:styleId="xl72">
    <w:name w:val="xl72"/>
    <w:basedOn w:val="Normal"/>
    <w:uiPriority w:val="99"/>
    <w:rsid w:val="005076A6"/>
    <w:pPr>
      <w:pBdr>
        <w:top w:val="single" w:sz="8" w:space="0" w:color="auto"/>
        <w:left w:val="single" w:sz="4" w:space="0" w:color="auto"/>
        <w:bottom w:val="single" w:sz="8" w:space="0" w:color="auto"/>
        <w:right w:val="single" w:sz="8" w:space="0" w:color="auto"/>
      </w:pBdr>
      <w:bidi w:val="0"/>
      <w:spacing w:before="100" w:beforeAutospacing="1" w:after="100" w:afterAutospacing="1" w:line="240" w:lineRule="auto"/>
      <w:jc w:val="center"/>
      <w:textAlignment w:val="center"/>
    </w:pPr>
    <w:rPr>
      <w:rFonts w:ascii="Calibri" w:eastAsia="Times New Roman" w:hAnsi="Calibri" w:cs="B Lotus"/>
      <w:b/>
      <w:bCs/>
      <w:i/>
      <w:iCs/>
      <w:sz w:val="24"/>
      <w:szCs w:val="24"/>
      <w:lang w:bidi="ar-SA"/>
    </w:rPr>
  </w:style>
  <w:style w:type="paragraph" w:customStyle="1" w:styleId="xl73">
    <w:name w:val="xl73"/>
    <w:basedOn w:val="Normal"/>
    <w:uiPriority w:val="99"/>
    <w:rsid w:val="005076A6"/>
    <w:pPr>
      <w:bidi w:val="0"/>
      <w:spacing w:before="100" w:beforeAutospacing="1" w:after="100" w:afterAutospacing="1" w:line="240" w:lineRule="auto"/>
    </w:pPr>
    <w:rPr>
      <w:rFonts w:ascii="Calibri" w:eastAsia="Times New Roman" w:hAnsi="Calibri" w:cs="Times New Roman"/>
      <w:i/>
      <w:iCs/>
      <w:sz w:val="24"/>
      <w:szCs w:val="24"/>
      <w:lang w:bidi="ar-SA"/>
    </w:rPr>
  </w:style>
  <w:style w:type="paragraph" w:customStyle="1" w:styleId="xl74">
    <w:name w:val="xl74"/>
    <w:basedOn w:val="Normal"/>
    <w:uiPriority w:val="99"/>
    <w:rsid w:val="005076A6"/>
    <w:pPr>
      <w:pBdr>
        <w:top w:val="single" w:sz="8" w:space="0" w:color="auto"/>
        <w:left w:val="single" w:sz="4" w:space="0" w:color="auto"/>
        <w:right w:val="single" w:sz="4" w:space="0" w:color="auto"/>
      </w:pBdr>
      <w:bidi w:val="0"/>
      <w:spacing w:before="100" w:beforeAutospacing="1" w:after="100" w:afterAutospacing="1" w:line="240" w:lineRule="auto"/>
      <w:jc w:val="center"/>
      <w:textAlignment w:val="center"/>
    </w:pPr>
    <w:rPr>
      <w:rFonts w:ascii="Calibri" w:eastAsia="Times New Roman" w:hAnsi="Calibri" w:cs="B Lotus"/>
      <w:b/>
      <w:bCs/>
      <w:i/>
      <w:iCs/>
      <w:sz w:val="24"/>
      <w:szCs w:val="24"/>
      <w:lang w:bidi="ar-SA"/>
    </w:rPr>
  </w:style>
  <w:style w:type="paragraph" w:customStyle="1" w:styleId="xl75">
    <w:name w:val="xl75"/>
    <w:basedOn w:val="Normal"/>
    <w:uiPriority w:val="99"/>
    <w:rsid w:val="005076A6"/>
    <w:pPr>
      <w:pBdr>
        <w:left w:val="single" w:sz="4" w:space="0" w:color="auto"/>
        <w:right w:val="single" w:sz="4" w:space="0" w:color="auto"/>
      </w:pBdr>
      <w:bidi w:val="0"/>
      <w:spacing w:before="100" w:beforeAutospacing="1" w:after="100" w:afterAutospacing="1" w:line="240" w:lineRule="auto"/>
      <w:jc w:val="center"/>
      <w:textAlignment w:val="center"/>
    </w:pPr>
    <w:rPr>
      <w:rFonts w:ascii="Calibri" w:eastAsia="Times New Roman" w:hAnsi="Calibri" w:cs="B Lotus"/>
      <w:b/>
      <w:bCs/>
      <w:i/>
      <w:iCs/>
      <w:sz w:val="24"/>
      <w:szCs w:val="24"/>
      <w:lang w:bidi="ar-SA"/>
    </w:rPr>
  </w:style>
  <w:style w:type="paragraph" w:customStyle="1" w:styleId="xl76">
    <w:name w:val="xl76"/>
    <w:basedOn w:val="Normal"/>
    <w:uiPriority w:val="99"/>
    <w:rsid w:val="005076A6"/>
    <w:pPr>
      <w:pBdr>
        <w:left w:val="single" w:sz="4" w:space="0" w:color="auto"/>
        <w:bottom w:val="single" w:sz="8" w:space="0" w:color="auto"/>
        <w:right w:val="single" w:sz="4" w:space="0" w:color="auto"/>
      </w:pBdr>
      <w:bidi w:val="0"/>
      <w:spacing w:before="100" w:beforeAutospacing="1" w:after="100" w:afterAutospacing="1" w:line="240" w:lineRule="auto"/>
      <w:jc w:val="center"/>
      <w:textAlignment w:val="center"/>
    </w:pPr>
    <w:rPr>
      <w:rFonts w:ascii="Calibri" w:eastAsia="Times New Roman" w:hAnsi="Calibri" w:cs="B Lotus"/>
      <w:b/>
      <w:bCs/>
      <w:i/>
      <w:iCs/>
      <w:sz w:val="24"/>
      <w:szCs w:val="24"/>
      <w:lang w:bidi="ar-SA"/>
    </w:rPr>
  </w:style>
  <w:style w:type="paragraph" w:customStyle="1" w:styleId="xl77">
    <w:name w:val="xl77"/>
    <w:basedOn w:val="Normal"/>
    <w:uiPriority w:val="99"/>
    <w:rsid w:val="005076A6"/>
    <w:pPr>
      <w:pBdr>
        <w:top w:val="single" w:sz="8" w:space="0" w:color="auto"/>
        <w:left w:val="single" w:sz="8" w:space="0" w:color="auto"/>
        <w:bottom w:val="single" w:sz="4" w:space="0" w:color="auto"/>
        <w:right w:val="single" w:sz="4" w:space="0" w:color="auto"/>
      </w:pBdr>
      <w:bidi w:val="0"/>
      <w:spacing w:before="100" w:beforeAutospacing="1" w:after="100" w:afterAutospacing="1" w:line="240" w:lineRule="auto"/>
      <w:jc w:val="center"/>
      <w:textAlignment w:val="center"/>
    </w:pPr>
    <w:rPr>
      <w:rFonts w:ascii="Calibri" w:eastAsia="Times New Roman" w:hAnsi="Calibri" w:cs="B Lotus"/>
      <w:b/>
      <w:bCs/>
      <w:i/>
      <w:iCs/>
      <w:sz w:val="24"/>
      <w:szCs w:val="24"/>
      <w:lang w:bidi="ar-SA"/>
    </w:rPr>
  </w:style>
  <w:style w:type="paragraph" w:customStyle="1" w:styleId="xl78">
    <w:name w:val="xl78"/>
    <w:basedOn w:val="Normal"/>
    <w:uiPriority w:val="99"/>
    <w:rsid w:val="005076A6"/>
    <w:pPr>
      <w:pBdr>
        <w:top w:val="single" w:sz="8" w:space="0" w:color="auto"/>
        <w:left w:val="single" w:sz="4" w:space="0" w:color="auto"/>
        <w:bottom w:val="single" w:sz="4" w:space="0" w:color="auto"/>
        <w:right w:val="single" w:sz="4" w:space="0" w:color="auto"/>
      </w:pBdr>
      <w:bidi w:val="0"/>
      <w:spacing w:before="100" w:beforeAutospacing="1" w:after="100" w:afterAutospacing="1" w:line="240" w:lineRule="auto"/>
      <w:jc w:val="center"/>
      <w:textAlignment w:val="center"/>
    </w:pPr>
    <w:rPr>
      <w:rFonts w:ascii="Calibri" w:eastAsia="Times New Roman" w:hAnsi="Calibri" w:cs="B Lotus"/>
      <w:b/>
      <w:bCs/>
      <w:i/>
      <w:iCs/>
      <w:sz w:val="24"/>
      <w:szCs w:val="24"/>
      <w:lang w:bidi="ar-SA"/>
    </w:rPr>
  </w:style>
  <w:style w:type="paragraph" w:customStyle="1" w:styleId="xl79">
    <w:name w:val="xl79"/>
    <w:basedOn w:val="Normal"/>
    <w:uiPriority w:val="99"/>
    <w:rsid w:val="005076A6"/>
    <w:pPr>
      <w:pBdr>
        <w:top w:val="single" w:sz="8" w:space="0" w:color="auto"/>
        <w:left w:val="single" w:sz="4" w:space="0" w:color="auto"/>
        <w:bottom w:val="single" w:sz="4" w:space="0" w:color="auto"/>
        <w:right w:val="single" w:sz="8" w:space="0" w:color="auto"/>
      </w:pBdr>
      <w:bidi w:val="0"/>
      <w:spacing w:before="100" w:beforeAutospacing="1" w:after="100" w:afterAutospacing="1" w:line="240" w:lineRule="auto"/>
      <w:jc w:val="center"/>
      <w:textAlignment w:val="center"/>
    </w:pPr>
    <w:rPr>
      <w:rFonts w:ascii="Calibri" w:eastAsia="Times New Roman" w:hAnsi="Calibri" w:cs="B Lotus"/>
      <w:b/>
      <w:bCs/>
      <w:i/>
      <w:iCs/>
      <w:sz w:val="24"/>
      <w:szCs w:val="24"/>
      <w:lang w:bidi="ar-SA"/>
    </w:rPr>
  </w:style>
  <w:style w:type="paragraph" w:customStyle="1" w:styleId="xl80">
    <w:name w:val="xl80"/>
    <w:basedOn w:val="Normal"/>
    <w:uiPriority w:val="99"/>
    <w:rsid w:val="005076A6"/>
    <w:pPr>
      <w:pBdr>
        <w:top w:val="single" w:sz="8" w:space="0" w:color="auto"/>
        <w:bottom w:val="single" w:sz="4" w:space="0" w:color="auto"/>
        <w:right w:val="single" w:sz="4" w:space="0" w:color="auto"/>
      </w:pBdr>
      <w:bidi w:val="0"/>
      <w:spacing w:before="100" w:beforeAutospacing="1" w:after="100" w:afterAutospacing="1" w:line="240" w:lineRule="auto"/>
      <w:jc w:val="center"/>
      <w:textAlignment w:val="center"/>
    </w:pPr>
    <w:rPr>
      <w:rFonts w:ascii="Calibri" w:eastAsia="Times New Roman" w:hAnsi="Calibri" w:cs="B Lotus"/>
      <w:b/>
      <w:bCs/>
      <w:i/>
      <w:iCs/>
      <w:sz w:val="24"/>
      <w:szCs w:val="24"/>
      <w:lang w:bidi="ar-SA"/>
    </w:rPr>
  </w:style>
  <w:style w:type="paragraph" w:customStyle="1" w:styleId="xl81">
    <w:name w:val="xl81"/>
    <w:basedOn w:val="Normal"/>
    <w:uiPriority w:val="99"/>
    <w:rsid w:val="005076A6"/>
    <w:pPr>
      <w:pBdr>
        <w:top w:val="single" w:sz="8" w:space="0" w:color="auto"/>
        <w:left w:val="single" w:sz="4" w:space="0" w:color="auto"/>
        <w:bottom w:val="single" w:sz="4" w:space="0" w:color="auto"/>
        <w:right w:val="single" w:sz="4" w:space="0" w:color="auto"/>
      </w:pBdr>
      <w:bidi w:val="0"/>
      <w:spacing w:before="100" w:beforeAutospacing="1" w:after="100" w:afterAutospacing="1" w:line="240" w:lineRule="auto"/>
      <w:jc w:val="center"/>
      <w:textAlignment w:val="center"/>
    </w:pPr>
    <w:rPr>
      <w:rFonts w:ascii="Calibri" w:eastAsia="Times New Roman" w:hAnsi="Calibri" w:cs="B Lotus"/>
      <w:b/>
      <w:bCs/>
      <w:i/>
      <w:iCs/>
      <w:sz w:val="24"/>
      <w:szCs w:val="24"/>
      <w:lang w:bidi="ar-SA"/>
    </w:rPr>
  </w:style>
  <w:style w:type="paragraph" w:customStyle="1" w:styleId="xl82">
    <w:name w:val="xl82"/>
    <w:basedOn w:val="Normal"/>
    <w:uiPriority w:val="99"/>
    <w:rsid w:val="005076A6"/>
    <w:pPr>
      <w:pBdr>
        <w:top w:val="single" w:sz="8" w:space="0" w:color="auto"/>
        <w:left w:val="single" w:sz="4" w:space="0" w:color="auto"/>
        <w:bottom w:val="single" w:sz="4" w:space="0" w:color="auto"/>
        <w:right w:val="single" w:sz="4" w:space="0" w:color="auto"/>
      </w:pBdr>
      <w:bidi w:val="0"/>
      <w:spacing w:before="100" w:beforeAutospacing="1" w:after="100" w:afterAutospacing="1" w:line="240" w:lineRule="auto"/>
      <w:jc w:val="center"/>
      <w:textAlignment w:val="center"/>
    </w:pPr>
    <w:rPr>
      <w:rFonts w:ascii="Calibri" w:eastAsia="Times New Roman" w:hAnsi="Calibri" w:cs="B Lotus"/>
      <w:b/>
      <w:bCs/>
      <w:i/>
      <w:iCs/>
      <w:sz w:val="24"/>
      <w:szCs w:val="24"/>
      <w:lang w:bidi="ar-SA"/>
    </w:rPr>
  </w:style>
  <w:style w:type="paragraph" w:customStyle="1" w:styleId="xl83">
    <w:name w:val="xl83"/>
    <w:basedOn w:val="Normal"/>
    <w:uiPriority w:val="99"/>
    <w:rsid w:val="005076A6"/>
    <w:pPr>
      <w:pBdr>
        <w:top w:val="single" w:sz="8" w:space="0" w:color="auto"/>
        <w:left w:val="single" w:sz="4" w:space="0" w:color="auto"/>
        <w:bottom w:val="single" w:sz="4" w:space="0" w:color="auto"/>
        <w:right w:val="single" w:sz="8" w:space="0" w:color="auto"/>
      </w:pBdr>
      <w:bidi w:val="0"/>
      <w:spacing w:before="100" w:beforeAutospacing="1" w:after="100" w:afterAutospacing="1" w:line="240" w:lineRule="auto"/>
      <w:jc w:val="center"/>
      <w:textAlignment w:val="center"/>
    </w:pPr>
    <w:rPr>
      <w:rFonts w:ascii="Calibri" w:eastAsia="Times New Roman" w:hAnsi="Calibri" w:cs="B Lotus"/>
      <w:b/>
      <w:bCs/>
      <w:i/>
      <w:iCs/>
      <w:sz w:val="24"/>
      <w:szCs w:val="24"/>
      <w:lang w:bidi="ar-SA"/>
    </w:rPr>
  </w:style>
  <w:style w:type="paragraph" w:customStyle="1" w:styleId="xl84">
    <w:name w:val="xl84"/>
    <w:basedOn w:val="Normal"/>
    <w:uiPriority w:val="99"/>
    <w:rsid w:val="005076A6"/>
    <w:pPr>
      <w:bidi w:val="0"/>
      <w:spacing w:before="100" w:beforeAutospacing="1" w:after="100" w:afterAutospacing="1" w:line="240" w:lineRule="auto"/>
      <w:textAlignment w:val="center"/>
    </w:pPr>
    <w:rPr>
      <w:rFonts w:ascii="Calibri" w:eastAsia="Times New Roman" w:hAnsi="Calibri" w:cs="Times New Roman"/>
      <w:b/>
      <w:bCs/>
      <w:i/>
      <w:iCs/>
      <w:sz w:val="24"/>
      <w:szCs w:val="24"/>
      <w:lang w:bidi="ar-SA"/>
    </w:rPr>
  </w:style>
  <w:style w:type="paragraph" w:customStyle="1" w:styleId="xl85">
    <w:name w:val="xl85"/>
    <w:basedOn w:val="Normal"/>
    <w:uiPriority w:val="99"/>
    <w:rsid w:val="005076A6"/>
    <w:pPr>
      <w:pBdr>
        <w:top w:val="single" w:sz="4" w:space="0" w:color="auto"/>
        <w:left w:val="single" w:sz="8" w:space="0" w:color="auto"/>
        <w:bottom w:val="single" w:sz="4" w:space="0" w:color="auto"/>
        <w:right w:val="single" w:sz="4" w:space="0" w:color="auto"/>
      </w:pBdr>
      <w:bidi w:val="0"/>
      <w:spacing w:before="100" w:beforeAutospacing="1" w:after="100" w:afterAutospacing="1" w:line="240" w:lineRule="auto"/>
      <w:jc w:val="center"/>
      <w:textAlignment w:val="center"/>
    </w:pPr>
    <w:rPr>
      <w:rFonts w:ascii="Calibri" w:eastAsia="Times New Roman" w:hAnsi="Calibri" w:cs="B Lotus"/>
      <w:b/>
      <w:bCs/>
      <w:i/>
      <w:iCs/>
      <w:sz w:val="24"/>
      <w:szCs w:val="24"/>
      <w:lang w:bidi="ar-SA"/>
    </w:rPr>
  </w:style>
  <w:style w:type="paragraph" w:customStyle="1" w:styleId="xl86">
    <w:name w:val="xl86"/>
    <w:basedOn w:val="Normal"/>
    <w:uiPriority w:val="99"/>
    <w:rsid w:val="005076A6"/>
    <w:pPr>
      <w:pBdr>
        <w:top w:val="single" w:sz="4" w:space="0" w:color="auto"/>
        <w:left w:val="single" w:sz="4" w:space="0" w:color="auto"/>
        <w:bottom w:val="single" w:sz="4" w:space="0" w:color="auto"/>
        <w:right w:val="single" w:sz="4" w:space="0" w:color="auto"/>
      </w:pBdr>
      <w:bidi w:val="0"/>
      <w:spacing w:before="100" w:beforeAutospacing="1" w:after="100" w:afterAutospacing="1" w:line="240" w:lineRule="auto"/>
      <w:jc w:val="center"/>
      <w:textAlignment w:val="center"/>
    </w:pPr>
    <w:rPr>
      <w:rFonts w:ascii="Calibri" w:eastAsia="Times New Roman" w:hAnsi="Calibri" w:cs="B Lotus"/>
      <w:b/>
      <w:bCs/>
      <w:i/>
      <w:iCs/>
      <w:sz w:val="24"/>
      <w:szCs w:val="24"/>
      <w:lang w:bidi="ar-SA"/>
    </w:rPr>
  </w:style>
  <w:style w:type="paragraph" w:customStyle="1" w:styleId="xl87">
    <w:name w:val="xl87"/>
    <w:basedOn w:val="Normal"/>
    <w:uiPriority w:val="99"/>
    <w:rsid w:val="005076A6"/>
    <w:pPr>
      <w:pBdr>
        <w:top w:val="single" w:sz="4" w:space="0" w:color="auto"/>
        <w:left w:val="single" w:sz="4" w:space="0" w:color="auto"/>
        <w:bottom w:val="single" w:sz="4" w:space="0" w:color="auto"/>
        <w:right w:val="single" w:sz="8" w:space="0" w:color="auto"/>
      </w:pBdr>
      <w:bidi w:val="0"/>
      <w:spacing w:before="100" w:beforeAutospacing="1" w:after="100" w:afterAutospacing="1" w:line="240" w:lineRule="auto"/>
      <w:jc w:val="center"/>
      <w:textAlignment w:val="center"/>
    </w:pPr>
    <w:rPr>
      <w:rFonts w:ascii="Calibri" w:eastAsia="Times New Roman" w:hAnsi="Calibri" w:cs="B Lotus"/>
      <w:b/>
      <w:bCs/>
      <w:i/>
      <w:iCs/>
      <w:sz w:val="24"/>
      <w:szCs w:val="24"/>
      <w:lang w:bidi="ar-SA"/>
    </w:rPr>
  </w:style>
  <w:style w:type="paragraph" w:customStyle="1" w:styleId="xl88">
    <w:name w:val="xl88"/>
    <w:basedOn w:val="Normal"/>
    <w:uiPriority w:val="99"/>
    <w:rsid w:val="005076A6"/>
    <w:pPr>
      <w:pBdr>
        <w:top w:val="single" w:sz="4" w:space="0" w:color="auto"/>
        <w:bottom w:val="single" w:sz="4" w:space="0" w:color="auto"/>
        <w:right w:val="single" w:sz="4" w:space="0" w:color="auto"/>
      </w:pBdr>
      <w:bidi w:val="0"/>
      <w:spacing w:before="100" w:beforeAutospacing="1" w:after="100" w:afterAutospacing="1" w:line="240" w:lineRule="auto"/>
      <w:jc w:val="center"/>
      <w:textAlignment w:val="center"/>
    </w:pPr>
    <w:rPr>
      <w:rFonts w:ascii="Calibri" w:eastAsia="Times New Roman" w:hAnsi="Calibri" w:cs="B Lotus"/>
      <w:b/>
      <w:bCs/>
      <w:i/>
      <w:iCs/>
      <w:sz w:val="24"/>
      <w:szCs w:val="24"/>
      <w:lang w:bidi="ar-SA"/>
    </w:rPr>
  </w:style>
  <w:style w:type="paragraph" w:customStyle="1" w:styleId="xl89">
    <w:name w:val="xl89"/>
    <w:basedOn w:val="Normal"/>
    <w:uiPriority w:val="99"/>
    <w:rsid w:val="005076A6"/>
    <w:pPr>
      <w:pBdr>
        <w:top w:val="single" w:sz="4" w:space="0" w:color="auto"/>
        <w:left w:val="single" w:sz="4" w:space="0" w:color="auto"/>
        <w:bottom w:val="single" w:sz="4" w:space="0" w:color="auto"/>
        <w:right w:val="single" w:sz="4" w:space="0" w:color="auto"/>
      </w:pBdr>
      <w:bidi w:val="0"/>
      <w:spacing w:before="100" w:beforeAutospacing="1" w:after="100" w:afterAutospacing="1" w:line="240" w:lineRule="auto"/>
      <w:jc w:val="center"/>
      <w:textAlignment w:val="center"/>
    </w:pPr>
    <w:rPr>
      <w:rFonts w:ascii="Calibri" w:eastAsia="Times New Roman" w:hAnsi="Calibri" w:cs="B Lotus"/>
      <w:b/>
      <w:bCs/>
      <w:i/>
      <w:iCs/>
      <w:sz w:val="24"/>
      <w:szCs w:val="24"/>
      <w:lang w:bidi="ar-SA"/>
    </w:rPr>
  </w:style>
  <w:style w:type="paragraph" w:customStyle="1" w:styleId="xl90">
    <w:name w:val="xl90"/>
    <w:basedOn w:val="Normal"/>
    <w:uiPriority w:val="99"/>
    <w:rsid w:val="005076A6"/>
    <w:pPr>
      <w:pBdr>
        <w:top w:val="single" w:sz="4" w:space="0" w:color="auto"/>
        <w:left w:val="single" w:sz="4" w:space="0" w:color="auto"/>
        <w:bottom w:val="single" w:sz="4" w:space="0" w:color="auto"/>
        <w:right w:val="single" w:sz="4" w:space="0" w:color="auto"/>
      </w:pBdr>
      <w:bidi w:val="0"/>
      <w:spacing w:before="100" w:beforeAutospacing="1" w:after="100" w:afterAutospacing="1" w:line="240" w:lineRule="auto"/>
      <w:jc w:val="center"/>
      <w:textAlignment w:val="center"/>
    </w:pPr>
    <w:rPr>
      <w:rFonts w:ascii="Calibri" w:eastAsia="Times New Roman" w:hAnsi="Calibri" w:cs="B Lotus"/>
      <w:b/>
      <w:bCs/>
      <w:i/>
      <w:iCs/>
      <w:sz w:val="24"/>
      <w:szCs w:val="24"/>
      <w:lang w:bidi="ar-SA"/>
    </w:rPr>
  </w:style>
  <w:style w:type="paragraph" w:customStyle="1" w:styleId="xl91">
    <w:name w:val="xl91"/>
    <w:basedOn w:val="Normal"/>
    <w:uiPriority w:val="99"/>
    <w:rsid w:val="005076A6"/>
    <w:pPr>
      <w:pBdr>
        <w:top w:val="single" w:sz="4" w:space="0" w:color="auto"/>
        <w:left w:val="single" w:sz="4" w:space="0" w:color="auto"/>
        <w:bottom w:val="single" w:sz="4" w:space="0" w:color="auto"/>
        <w:right w:val="single" w:sz="8" w:space="0" w:color="auto"/>
      </w:pBdr>
      <w:bidi w:val="0"/>
      <w:spacing w:before="100" w:beforeAutospacing="1" w:after="100" w:afterAutospacing="1" w:line="240" w:lineRule="auto"/>
      <w:jc w:val="center"/>
      <w:textAlignment w:val="center"/>
    </w:pPr>
    <w:rPr>
      <w:rFonts w:ascii="Calibri" w:eastAsia="Times New Roman" w:hAnsi="Calibri" w:cs="B Lotus"/>
      <w:b/>
      <w:bCs/>
      <w:i/>
      <w:iCs/>
      <w:sz w:val="24"/>
      <w:szCs w:val="24"/>
      <w:lang w:bidi="ar-SA"/>
    </w:rPr>
  </w:style>
  <w:style w:type="paragraph" w:customStyle="1" w:styleId="xl92">
    <w:name w:val="xl92"/>
    <w:basedOn w:val="Normal"/>
    <w:uiPriority w:val="99"/>
    <w:rsid w:val="005076A6"/>
    <w:pPr>
      <w:pBdr>
        <w:bottom w:val="single" w:sz="4" w:space="0" w:color="auto"/>
      </w:pBdr>
      <w:bidi w:val="0"/>
      <w:spacing w:before="100" w:beforeAutospacing="1" w:after="100" w:afterAutospacing="1" w:line="240" w:lineRule="auto"/>
      <w:textAlignment w:val="center"/>
    </w:pPr>
    <w:rPr>
      <w:rFonts w:ascii="Calibri" w:eastAsia="Times New Roman" w:hAnsi="Calibri" w:cs="Times New Roman"/>
      <w:b/>
      <w:bCs/>
      <w:i/>
      <w:iCs/>
      <w:sz w:val="24"/>
      <w:szCs w:val="24"/>
      <w:lang w:bidi="ar-SA"/>
    </w:rPr>
  </w:style>
  <w:style w:type="paragraph" w:customStyle="1" w:styleId="xl93">
    <w:name w:val="xl93"/>
    <w:basedOn w:val="Normal"/>
    <w:uiPriority w:val="99"/>
    <w:rsid w:val="005076A6"/>
    <w:pPr>
      <w:pBdr>
        <w:left w:val="single" w:sz="8" w:space="0" w:color="auto"/>
        <w:bottom w:val="single" w:sz="4" w:space="0" w:color="auto"/>
        <w:right w:val="single" w:sz="4" w:space="0" w:color="auto"/>
      </w:pBdr>
      <w:bidi w:val="0"/>
      <w:spacing w:before="100" w:beforeAutospacing="1" w:after="100" w:afterAutospacing="1" w:line="240" w:lineRule="auto"/>
      <w:jc w:val="center"/>
      <w:textAlignment w:val="center"/>
    </w:pPr>
    <w:rPr>
      <w:rFonts w:ascii="Calibri" w:eastAsia="Times New Roman" w:hAnsi="Calibri" w:cs="B Lotus"/>
      <w:b/>
      <w:bCs/>
      <w:i/>
      <w:iCs/>
      <w:sz w:val="24"/>
      <w:szCs w:val="24"/>
      <w:lang w:bidi="ar-SA"/>
    </w:rPr>
  </w:style>
  <w:style w:type="paragraph" w:customStyle="1" w:styleId="xl94">
    <w:name w:val="xl94"/>
    <w:basedOn w:val="Normal"/>
    <w:uiPriority w:val="99"/>
    <w:rsid w:val="005076A6"/>
    <w:pPr>
      <w:pBdr>
        <w:left w:val="single" w:sz="4" w:space="0" w:color="auto"/>
        <w:bottom w:val="single" w:sz="4" w:space="0" w:color="auto"/>
        <w:right w:val="single" w:sz="4" w:space="0" w:color="auto"/>
      </w:pBdr>
      <w:bidi w:val="0"/>
      <w:spacing w:before="100" w:beforeAutospacing="1" w:after="100" w:afterAutospacing="1" w:line="240" w:lineRule="auto"/>
      <w:jc w:val="center"/>
      <w:textAlignment w:val="center"/>
    </w:pPr>
    <w:rPr>
      <w:rFonts w:ascii="Calibri" w:eastAsia="Times New Roman" w:hAnsi="Calibri" w:cs="B Lotus"/>
      <w:b/>
      <w:bCs/>
      <w:i/>
      <w:iCs/>
      <w:sz w:val="24"/>
      <w:szCs w:val="24"/>
      <w:lang w:bidi="ar-SA"/>
    </w:rPr>
  </w:style>
  <w:style w:type="paragraph" w:customStyle="1" w:styleId="xl95">
    <w:name w:val="xl95"/>
    <w:basedOn w:val="Normal"/>
    <w:uiPriority w:val="99"/>
    <w:rsid w:val="005076A6"/>
    <w:pPr>
      <w:pBdr>
        <w:left w:val="single" w:sz="4" w:space="0" w:color="auto"/>
        <w:bottom w:val="single" w:sz="4" w:space="0" w:color="auto"/>
        <w:right w:val="single" w:sz="8" w:space="0" w:color="auto"/>
      </w:pBdr>
      <w:bidi w:val="0"/>
      <w:spacing w:before="100" w:beforeAutospacing="1" w:after="100" w:afterAutospacing="1" w:line="240" w:lineRule="auto"/>
      <w:jc w:val="center"/>
      <w:textAlignment w:val="center"/>
    </w:pPr>
    <w:rPr>
      <w:rFonts w:ascii="Calibri" w:eastAsia="Times New Roman" w:hAnsi="Calibri" w:cs="B Lotus"/>
      <w:b/>
      <w:bCs/>
      <w:i/>
      <w:iCs/>
      <w:sz w:val="24"/>
      <w:szCs w:val="24"/>
      <w:lang w:bidi="ar-SA"/>
    </w:rPr>
  </w:style>
  <w:style w:type="paragraph" w:customStyle="1" w:styleId="xl96">
    <w:name w:val="xl96"/>
    <w:basedOn w:val="Normal"/>
    <w:uiPriority w:val="99"/>
    <w:rsid w:val="005076A6"/>
    <w:pPr>
      <w:pBdr>
        <w:bottom w:val="single" w:sz="4" w:space="0" w:color="auto"/>
        <w:right w:val="single" w:sz="4" w:space="0" w:color="auto"/>
      </w:pBdr>
      <w:bidi w:val="0"/>
      <w:spacing w:before="100" w:beforeAutospacing="1" w:after="100" w:afterAutospacing="1" w:line="240" w:lineRule="auto"/>
      <w:jc w:val="center"/>
      <w:textAlignment w:val="center"/>
    </w:pPr>
    <w:rPr>
      <w:rFonts w:ascii="Calibri" w:eastAsia="Times New Roman" w:hAnsi="Calibri" w:cs="B Lotus"/>
      <w:b/>
      <w:bCs/>
      <w:i/>
      <w:iCs/>
      <w:sz w:val="24"/>
      <w:szCs w:val="24"/>
      <w:lang w:bidi="ar-SA"/>
    </w:rPr>
  </w:style>
  <w:style w:type="paragraph" w:customStyle="1" w:styleId="xl97">
    <w:name w:val="xl97"/>
    <w:basedOn w:val="Normal"/>
    <w:uiPriority w:val="99"/>
    <w:rsid w:val="005076A6"/>
    <w:pPr>
      <w:pBdr>
        <w:left w:val="single" w:sz="4" w:space="0" w:color="auto"/>
        <w:bottom w:val="single" w:sz="4" w:space="0" w:color="auto"/>
        <w:right w:val="single" w:sz="4" w:space="0" w:color="auto"/>
      </w:pBdr>
      <w:bidi w:val="0"/>
      <w:spacing w:before="100" w:beforeAutospacing="1" w:after="100" w:afterAutospacing="1" w:line="240" w:lineRule="auto"/>
      <w:jc w:val="center"/>
      <w:textAlignment w:val="center"/>
    </w:pPr>
    <w:rPr>
      <w:rFonts w:ascii="Calibri" w:eastAsia="Times New Roman" w:hAnsi="Calibri" w:cs="B Lotus"/>
      <w:b/>
      <w:bCs/>
      <w:i/>
      <w:iCs/>
      <w:sz w:val="24"/>
      <w:szCs w:val="24"/>
      <w:lang w:bidi="ar-SA"/>
    </w:rPr>
  </w:style>
  <w:style w:type="paragraph" w:customStyle="1" w:styleId="xl98">
    <w:name w:val="xl98"/>
    <w:basedOn w:val="Normal"/>
    <w:uiPriority w:val="99"/>
    <w:rsid w:val="005076A6"/>
    <w:pPr>
      <w:pBdr>
        <w:left w:val="single" w:sz="4" w:space="0" w:color="auto"/>
        <w:bottom w:val="single" w:sz="4" w:space="0" w:color="auto"/>
        <w:right w:val="single" w:sz="4" w:space="0" w:color="auto"/>
      </w:pBdr>
      <w:bidi w:val="0"/>
      <w:spacing w:before="100" w:beforeAutospacing="1" w:after="100" w:afterAutospacing="1" w:line="240" w:lineRule="auto"/>
      <w:jc w:val="center"/>
      <w:textAlignment w:val="center"/>
    </w:pPr>
    <w:rPr>
      <w:rFonts w:ascii="Calibri" w:eastAsia="Times New Roman" w:hAnsi="Calibri" w:cs="B Lotus"/>
      <w:b/>
      <w:bCs/>
      <w:i/>
      <w:iCs/>
      <w:sz w:val="24"/>
      <w:szCs w:val="24"/>
      <w:lang w:bidi="ar-SA"/>
    </w:rPr>
  </w:style>
  <w:style w:type="paragraph" w:customStyle="1" w:styleId="xl99">
    <w:name w:val="xl99"/>
    <w:basedOn w:val="Normal"/>
    <w:uiPriority w:val="99"/>
    <w:rsid w:val="005076A6"/>
    <w:pPr>
      <w:pBdr>
        <w:top w:val="single" w:sz="4" w:space="0" w:color="auto"/>
        <w:left w:val="single" w:sz="8" w:space="0" w:color="auto"/>
        <w:bottom w:val="single" w:sz="8" w:space="0" w:color="auto"/>
        <w:right w:val="single" w:sz="4" w:space="0" w:color="auto"/>
      </w:pBdr>
      <w:bidi w:val="0"/>
      <w:spacing w:before="100" w:beforeAutospacing="1" w:after="100" w:afterAutospacing="1" w:line="240" w:lineRule="auto"/>
      <w:jc w:val="center"/>
      <w:textAlignment w:val="center"/>
    </w:pPr>
    <w:rPr>
      <w:rFonts w:ascii="Calibri" w:eastAsia="Times New Roman" w:hAnsi="Calibri" w:cs="B Lotus"/>
      <w:b/>
      <w:bCs/>
      <w:i/>
      <w:iCs/>
      <w:sz w:val="24"/>
      <w:szCs w:val="24"/>
      <w:lang w:bidi="ar-SA"/>
    </w:rPr>
  </w:style>
  <w:style w:type="paragraph" w:customStyle="1" w:styleId="xl100">
    <w:name w:val="xl100"/>
    <w:basedOn w:val="Normal"/>
    <w:uiPriority w:val="99"/>
    <w:rsid w:val="005076A6"/>
    <w:pPr>
      <w:pBdr>
        <w:top w:val="single" w:sz="4" w:space="0" w:color="auto"/>
        <w:left w:val="single" w:sz="4" w:space="0" w:color="auto"/>
        <w:bottom w:val="single" w:sz="8" w:space="0" w:color="auto"/>
        <w:right w:val="single" w:sz="4" w:space="0" w:color="auto"/>
      </w:pBdr>
      <w:bidi w:val="0"/>
      <w:spacing w:before="100" w:beforeAutospacing="1" w:after="100" w:afterAutospacing="1" w:line="240" w:lineRule="auto"/>
      <w:jc w:val="center"/>
      <w:textAlignment w:val="center"/>
    </w:pPr>
    <w:rPr>
      <w:rFonts w:ascii="Calibri" w:eastAsia="Times New Roman" w:hAnsi="Calibri" w:cs="B Lotus"/>
      <w:b/>
      <w:bCs/>
      <w:i/>
      <w:iCs/>
      <w:sz w:val="24"/>
      <w:szCs w:val="24"/>
      <w:lang w:bidi="ar-SA"/>
    </w:rPr>
  </w:style>
  <w:style w:type="paragraph" w:customStyle="1" w:styleId="xl101">
    <w:name w:val="xl101"/>
    <w:basedOn w:val="Normal"/>
    <w:uiPriority w:val="99"/>
    <w:rsid w:val="005076A6"/>
    <w:pPr>
      <w:pBdr>
        <w:top w:val="single" w:sz="4" w:space="0" w:color="auto"/>
        <w:left w:val="single" w:sz="4" w:space="0" w:color="auto"/>
        <w:bottom w:val="single" w:sz="8" w:space="0" w:color="auto"/>
        <w:right w:val="single" w:sz="8" w:space="0" w:color="auto"/>
      </w:pBdr>
      <w:bidi w:val="0"/>
      <w:spacing w:before="100" w:beforeAutospacing="1" w:after="100" w:afterAutospacing="1" w:line="240" w:lineRule="auto"/>
      <w:jc w:val="center"/>
      <w:textAlignment w:val="center"/>
    </w:pPr>
    <w:rPr>
      <w:rFonts w:ascii="Calibri" w:eastAsia="Times New Roman" w:hAnsi="Calibri" w:cs="B Lotus"/>
      <w:b/>
      <w:bCs/>
      <w:i/>
      <w:iCs/>
      <w:sz w:val="24"/>
      <w:szCs w:val="24"/>
      <w:lang w:bidi="ar-SA"/>
    </w:rPr>
  </w:style>
  <w:style w:type="paragraph" w:customStyle="1" w:styleId="xl102">
    <w:name w:val="xl102"/>
    <w:basedOn w:val="Normal"/>
    <w:uiPriority w:val="99"/>
    <w:rsid w:val="005076A6"/>
    <w:pPr>
      <w:pBdr>
        <w:top w:val="single" w:sz="4" w:space="0" w:color="auto"/>
        <w:bottom w:val="single" w:sz="8" w:space="0" w:color="auto"/>
        <w:right w:val="single" w:sz="4" w:space="0" w:color="auto"/>
      </w:pBdr>
      <w:bidi w:val="0"/>
      <w:spacing w:before="100" w:beforeAutospacing="1" w:after="100" w:afterAutospacing="1" w:line="240" w:lineRule="auto"/>
      <w:jc w:val="center"/>
      <w:textAlignment w:val="center"/>
    </w:pPr>
    <w:rPr>
      <w:rFonts w:ascii="Calibri" w:eastAsia="Times New Roman" w:hAnsi="Calibri" w:cs="B Lotus"/>
      <w:b/>
      <w:bCs/>
      <w:i/>
      <w:iCs/>
      <w:sz w:val="24"/>
      <w:szCs w:val="24"/>
      <w:lang w:bidi="ar-SA"/>
    </w:rPr>
  </w:style>
  <w:style w:type="paragraph" w:customStyle="1" w:styleId="xl103">
    <w:name w:val="xl103"/>
    <w:basedOn w:val="Normal"/>
    <w:uiPriority w:val="99"/>
    <w:rsid w:val="005076A6"/>
    <w:pPr>
      <w:pBdr>
        <w:top w:val="single" w:sz="4" w:space="0" w:color="auto"/>
        <w:left w:val="single" w:sz="4" w:space="0" w:color="auto"/>
        <w:bottom w:val="single" w:sz="8" w:space="0" w:color="auto"/>
        <w:right w:val="single" w:sz="4" w:space="0" w:color="auto"/>
      </w:pBdr>
      <w:bidi w:val="0"/>
      <w:spacing w:before="100" w:beforeAutospacing="1" w:after="100" w:afterAutospacing="1" w:line="240" w:lineRule="auto"/>
      <w:jc w:val="center"/>
      <w:textAlignment w:val="center"/>
    </w:pPr>
    <w:rPr>
      <w:rFonts w:ascii="Calibri" w:eastAsia="Times New Roman" w:hAnsi="Calibri" w:cs="B Lotus"/>
      <w:b/>
      <w:bCs/>
      <w:i/>
      <w:iCs/>
      <w:sz w:val="24"/>
      <w:szCs w:val="24"/>
      <w:lang w:bidi="ar-SA"/>
    </w:rPr>
  </w:style>
  <w:style w:type="paragraph" w:customStyle="1" w:styleId="xl104">
    <w:name w:val="xl104"/>
    <w:basedOn w:val="Normal"/>
    <w:uiPriority w:val="99"/>
    <w:rsid w:val="005076A6"/>
    <w:pPr>
      <w:pBdr>
        <w:top w:val="single" w:sz="4" w:space="0" w:color="auto"/>
        <w:left w:val="single" w:sz="4" w:space="0" w:color="auto"/>
        <w:bottom w:val="single" w:sz="8" w:space="0" w:color="auto"/>
        <w:right w:val="single" w:sz="4" w:space="0" w:color="auto"/>
      </w:pBdr>
      <w:bidi w:val="0"/>
      <w:spacing w:before="100" w:beforeAutospacing="1" w:after="100" w:afterAutospacing="1" w:line="240" w:lineRule="auto"/>
      <w:jc w:val="center"/>
      <w:textAlignment w:val="center"/>
    </w:pPr>
    <w:rPr>
      <w:rFonts w:ascii="Calibri" w:eastAsia="Times New Roman" w:hAnsi="Calibri" w:cs="B Lotus"/>
      <w:b/>
      <w:bCs/>
      <w:i/>
      <w:iCs/>
      <w:sz w:val="24"/>
      <w:szCs w:val="24"/>
      <w:lang w:bidi="ar-SA"/>
    </w:rPr>
  </w:style>
  <w:style w:type="paragraph" w:customStyle="1" w:styleId="xl105">
    <w:name w:val="xl105"/>
    <w:basedOn w:val="Normal"/>
    <w:uiPriority w:val="99"/>
    <w:rsid w:val="005076A6"/>
    <w:pPr>
      <w:pBdr>
        <w:top w:val="single" w:sz="4" w:space="0" w:color="auto"/>
        <w:left w:val="single" w:sz="4" w:space="0" w:color="auto"/>
        <w:bottom w:val="single" w:sz="8" w:space="0" w:color="auto"/>
        <w:right w:val="single" w:sz="8" w:space="0" w:color="auto"/>
      </w:pBdr>
      <w:bidi w:val="0"/>
      <w:spacing w:before="100" w:beforeAutospacing="1" w:after="100" w:afterAutospacing="1" w:line="240" w:lineRule="auto"/>
      <w:jc w:val="center"/>
      <w:textAlignment w:val="center"/>
    </w:pPr>
    <w:rPr>
      <w:rFonts w:ascii="Calibri" w:eastAsia="Times New Roman" w:hAnsi="Calibri" w:cs="B Lotus"/>
      <w:b/>
      <w:bCs/>
      <w:i/>
      <w:iCs/>
      <w:sz w:val="24"/>
      <w:szCs w:val="24"/>
      <w:lang w:bidi="ar-SA"/>
    </w:rPr>
  </w:style>
  <w:style w:type="paragraph" w:customStyle="1" w:styleId="xl106">
    <w:name w:val="xl106"/>
    <w:basedOn w:val="Normal"/>
    <w:uiPriority w:val="99"/>
    <w:rsid w:val="005076A6"/>
    <w:pPr>
      <w:pBdr>
        <w:bottom w:val="single" w:sz="8" w:space="0" w:color="auto"/>
      </w:pBdr>
      <w:bidi w:val="0"/>
      <w:spacing w:before="100" w:beforeAutospacing="1" w:after="100" w:afterAutospacing="1" w:line="240" w:lineRule="auto"/>
      <w:textAlignment w:val="center"/>
    </w:pPr>
    <w:rPr>
      <w:rFonts w:ascii="Calibri" w:eastAsia="Times New Roman" w:hAnsi="Calibri" w:cs="B Lotus"/>
      <w:b/>
      <w:bCs/>
      <w:i/>
      <w:iCs/>
      <w:sz w:val="24"/>
      <w:szCs w:val="24"/>
      <w:lang w:bidi="ar-SA"/>
    </w:rPr>
  </w:style>
  <w:style w:type="table" w:customStyle="1" w:styleId="LightShading-Accent41">
    <w:name w:val="Light Shading - Accent 41"/>
    <w:basedOn w:val="TableNormal"/>
    <w:next w:val="LightShading-Accent4"/>
    <w:uiPriority w:val="60"/>
    <w:rsid w:val="005076A6"/>
    <w:pPr>
      <w:spacing w:after="0" w:line="240" w:lineRule="auto"/>
    </w:pPr>
    <w:rPr>
      <w:rFonts w:ascii="Calibri" w:eastAsia="Times New Roman" w:hAnsi="Calibri" w:cs="Times New Roman"/>
      <w:i/>
      <w:iCs/>
      <w:color w:val="5F497A"/>
      <w:sz w:val="20"/>
      <w:szCs w:val="20"/>
      <w:lang w:bidi="ar-SA"/>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paragraph" w:customStyle="1" w:styleId="1TrafficAlef2">
    <w:name w:val="1  Traffic  =  Alef  =  (2)"/>
    <w:basedOn w:val="Normal"/>
    <w:rsid w:val="005076A6"/>
    <w:pPr>
      <w:numPr>
        <w:numId w:val="42"/>
      </w:numPr>
      <w:spacing w:after="40" w:line="240" w:lineRule="auto"/>
      <w:jc w:val="lowKashida"/>
    </w:pPr>
    <w:rPr>
      <w:rFonts w:ascii="Times" w:eastAsia="Times New Roman" w:hAnsi="Times" w:cs="B Traffic"/>
      <w:bCs/>
      <w:i/>
      <w:iCs/>
      <w:sz w:val="24"/>
      <w:szCs w:val="20"/>
    </w:rPr>
  </w:style>
  <w:style w:type="table" w:customStyle="1" w:styleId="TableList62">
    <w:name w:val="Table List 62"/>
    <w:basedOn w:val="TableNormal"/>
    <w:next w:val="TableList6"/>
    <w:rsid w:val="005076A6"/>
    <w:pPr>
      <w:bidi/>
      <w:spacing w:after="0" w:line="240" w:lineRule="auto"/>
    </w:pPr>
    <w:rPr>
      <w:rFonts w:ascii="Calibri" w:eastAsia="Times New Roman" w:hAnsi="Calibri" w:cs="Zar"/>
      <w:i/>
      <w:iCs/>
      <w:sz w:val="20"/>
      <w:szCs w:val="20"/>
      <w:lang w:bidi="ar-SA"/>
    </w:r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MediumShading2-Accent4">
    <w:name w:val="Medium Shading 2 Accent 4"/>
    <w:basedOn w:val="TableNormal"/>
    <w:uiPriority w:val="64"/>
    <w:rsid w:val="005076A6"/>
    <w:pPr>
      <w:spacing w:after="0" w:line="240" w:lineRule="auto"/>
    </w:pPr>
    <w:rPr>
      <w:rFonts w:ascii="Calibri" w:eastAsia="Times New Roman" w:hAnsi="Calibri" w:cs="Times New Roman"/>
      <w:i/>
      <w:iCs/>
      <w:sz w:val="20"/>
      <w:szCs w:val="20"/>
      <w:lang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1-Accent4">
    <w:name w:val="Medium Shading 1 Accent 4"/>
    <w:basedOn w:val="TableNormal"/>
    <w:uiPriority w:val="63"/>
    <w:rsid w:val="005076A6"/>
    <w:pPr>
      <w:spacing w:after="0" w:line="240" w:lineRule="auto"/>
    </w:pPr>
    <w:rPr>
      <w:rFonts w:ascii="Calibri" w:eastAsia="Times New Roman" w:hAnsi="Calibri" w:cs="Zar"/>
      <w:i/>
      <w:iCs/>
      <w:sz w:val="20"/>
      <w:szCs w:val="20"/>
      <w:lang w:bidi="ar-SA"/>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5076A6"/>
    <w:pPr>
      <w:spacing w:after="0" w:line="240" w:lineRule="auto"/>
    </w:pPr>
    <w:rPr>
      <w:rFonts w:ascii="Calibri" w:eastAsia="Times New Roman" w:hAnsi="Calibri" w:cs="Zar"/>
      <w:i/>
      <w:iCs/>
      <w:sz w:val="20"/>
      <w:szCs w:val="20"/>
      <w:lang w:bidi="ar-SA"/>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LightGrid-Accent41">
    <w:name w:val="Light Grid - Accent 41"/>
    <w:basedOn w:val="TableNormal"/>
    <w:next w:val="LightGrid-Accent4"/>
    <w:uiPriority w:val="62"/>
    <w:rsid w:val="005076A6"/>
    <w:pPr>
      <w:spacing w:after="0" w:line="240" w:lineRule="auto"/>
    </w:pPr>
    <w:rPr>
      <w:rFonts w:ascii="Calibri" w:eastAsia="Times New Roman" w:hAnsi="Calibri" w:cs="Zar"/>
      <w:i/>
      <w:iCs/>
      <w:sz w:val="20"/>
      <w:szCs w:val="20"/>
      <w:lang w:bidi="ar-SA"/>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B Zar" w:eastAsia="Times New Roman" w:hAnsi="B Zar"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B Zar" w:eastAsia="Times New Roman" w:hAnsi="B Zar"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B Zar" w:eastAsia="Times New Roman" w:hAnsi="B Zar" w:cs="Times New Roman"/>
        <w:b/>
        <w:bCs/>
      </w:rPr>
    </w:tblStylePr>
    <w:tblStylePr w:type="lastCol">
      <w:rPr>
        <w:rFonts w:ascii="B Zar" w:eastAsia="Times New Roman" w:hAnsi="B Zar"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styleId="LightGrid-Accent6">
    <w:name w:val="Light Grid Accent 6"/>
    <w:basedOn w:val="TableNormal"/>
    <w:rsid w:val="005076A6"/>
    <w:pPr>
      <w:spacing w:after="0" w:line="240" w:lineRule="auto"/>
    </w:pPr>
    <w:rPr>
      <w:rFonts w:ascii="Calibri" w:eastAsia="Times New Roman" w:hAnsi="Calibri" w:cs="Zar"/>
      <w:i/>
      <w:iCs/>
      <w:sz w:val="20"/>
      <w:szCs w:val="20"/>
      <w:lang w:bidi="ar-SA"/>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B Zar" w:eastAsia="Times New Roman" w:hAnsi="B Zar"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B Zar" w:eastAsia="Times New Roman" w:hAnsi="B Zar"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B Zar" w:eastAsia="Times New Roman" w:hAnsi="B Zar" w:cs="Times New Roman"/>
        <w:b/>
        <w:bCs/>
      </w:rPr>
    </w:tblStylePr>
    <w:tblStylePr w:type="lastCol">
      <w:rPr>
        <w:rFonts w:ascii="B Zar" w:eastAsia="Times New Roman" w:hAnsi="B Zar"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styleId="MediumGrid2-Accent3">
    <w:name w:val="Medium Grid 2 Accent 3"/>
    <w:basedOn w:val="TableNormal"/>
    <w:uiPriority w:val="68"/>
    <w:rsid w:val="005076A6"/>
    <w:pPr>
      <w:spacing w:after="0" w:line="240" w:lineRule="auto"/>
    </w:pPr>
    <w:rPr>
      <w:rFonts w:ascii="Cambria" w:eastAsia="Times New Roman" w:hAnsi="Cambria" w:cs="Times New Roman"/>
      <w:i/>
      <w:iCs/>
      <w:color w:val="000000"/>
      <w:sz w:val="20"/>
      <w:szCs w:val="20"/>
      <w:lang w:bidi="ar-SA"/>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customStyle="1" w:styleId="MediumList1-Accent321">
    <w:name w:val="Medium List 1 - Accent 321"/>
    <w:basedOn w:val="TableNormal"/>
    <w:uiPriority w:val="65"/>
    <w:rsid w:val="005076A6"/>
    <w:pPr>
      <w:spacing w:after="0" w:line="240" w:lineRule="auto"/>
    </w:pPr>
    <w:rPr>
      <w:rFonts w:ascii="Calibri" w:eastAsia="Times New Roman" w:hAnsi="Calibri" w:cs="Zar"/>
      <w:i/>
      <w:iCs/>
      <w:color w:val="000000"/>
      <w:sz w:val="20"/>
      <w:szCs w:val="20"/>
      <w:lang w:bidi="ar-SA"/>
    </w:rPr>
    <w:tblPr>
      <w:tblStyleRowBandSize w:val="1"/>
      <w:tblStyleColBandSize w:val="1"/>
      <w:tblBorders>
        <w:top w:val="single" w:sz="8" w:space="0" w:color="9BBB59"/>
        <w:bottom w:val="single" w:sz="8" w:space="0" w:color="9BBB59"/>
      </w:tblBorders>
    </w:tblPr>
    <w:tblStylePr w:type="firstRow">
      <w:rPr>
        <w:rFonts w:ascii="B Zar" w:eastAsia="Times New Roman" w:hAnsi="B Zar" w:cs="Times New Roman"/>
      </w:rPr>
      <w:tblPr/>
      <w:tcPr>
        <w:tcBorders>
          <w:top w:val="nil"/>
          <w:bottom w:val="single" w:sz="8" w:space="0" w:color="9BBB59"/>
        </w:tcBorders>
      </w:tcPr>
    </w:tblStylePr>
    <w:tblStylePr w:type="lastRow">
      <w:rPr>
        <w:b/>
        <w:bCs/>
        <w:color w:val="1F497D"/>
      </w:rPr>
      <w:tblPr/>
      <w:tcPr>
        <w:tcBorders>
          <w:top w:val="single" w:sz="8" w:space="0" w:color="9BBB59"/>
          <w:bottom w:val="single" w:sz="8" w:space="0" w:color="9BBB59"/>
        </w:tcBorders>
      </w:tcPr>
    </w:tblStylePr>
    <w:tblStylePr w:type="firstCol">
      <w:rPr>
        <w:b/>
        <w:bCs/>
      </w:rPr>
    </w:tblStylePr>
    <w:tblStylePr w:type="lastCol">
      <w:rPr>
        <w:b/>
        <w:bCs/>
      </w:rPr>
      <w:tblPr/>
      <w:tcPr>
        <w:tcBorders>
          <w:top w:val="single" w:sz="8" w:space="0" w:color="9BBB59"/>
          <w:bottom w:val="single" w:sz="8" w:space="0" w:color="9BBB59"/>
        </w:tcBorders>
      </w:tcPr>
    </w:tblStylePr>
    <w:tblStylePr w:type="band1Vert">
      <w:tblPr/>
      <w:tcPr>
        <w:shd w:val="clear" w:color="auto" w:fill="E6EED5"/>
      </w:tcPr>
    </w:tblStylePr>
    <w:tblStylePr w:type="band1Horz">
      <w:tblPr/>
      <w:tcPr>
        <w:shd w:val="clear" w:color="auto" w:fill="E6EED5"/>
      </w:tcPr>
    </w:tblStylePr>
  </w:style>
  <w:style w:type="table" w:customStyle="1" w:styleId="MediumGrid1-Accent61">
    <w:name w:val="Medium Grid 1 - Accent 61"/>
    <w:basedOn w:val="TableNormal"/>
    <w:next w:val="MediumGrid1-Accent6"/>
    <w:uiPriority w:val="67"/>
    <w:rsid w:val="005076A6"/>
    <w:pPr>
      <w:spacing w:after="0" w:line="240" w:lineRule="auto"/>
    </w:pPr>
    <w:rPr>
      <w:rFonts w:ascii="Calibri" w:eastAsia="Times New Roman" w:hAnsi="Calibri" w:cs="Zar"/>
      <w:i/>
      <w:iCs/>
      <w:sz w:val="20"/>
      <w:szCs w:val="20"/>
      <w:lang w:bidi="ar-SA"/>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insideV w:val="single" w:sz="8" w:space="0" w:color="F9B074"/>
      </w:tblBorders>
    </w:tblPr>
    <w:tcPr>
      <w:shd w:val="clear" w:color="auto" w:fill="FDE4D0"/>
    </w:tcPr>
    <w:tblStylePr w:type="firstRow">
      <w:rPr>
        <w:b/>
        <w:bCs/>
      </w:rPr>
    </w:tblStylePr>
    <w:tblStylePr w:type="lastRow">
      <w:rPr>
        <w:b/>
        <w:bCs/>
      </w:rPr>
      <w:tblPr/>
      <w:tcPr>
        <w:tcBorders>
          <w:top w:val="single" w:sz="18" w:space="0" w:color="F9B074"/>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MediumList1-Accent5">
    <w:name w:val="Medium List 1 Accent 5"/>
    <w:basedOn w:val="TableNormal"/>
    <w:uiPriority w:val="65"/>
    <w:rsid w:val="005076A6"/>
    <w:pPr>
      <w:spacing w:after="0" w:line="240" w:lineRule="auto"/>
    </w:pPr>
    <w:rPr>
      <w:rFonts w:ascii="Calibri" w:eastAsia="Times New Roman" w:hAnsi="Calibri" w:cs="Zar"/>
      <w:i/>
      <w:iCs/>
      <w:color w:val="000000"/>
      <w:sz w:val="20"/>
      <w:szCs w:val="20"/>
      <w:lang w:bidi="ar-SA"/>
    </w:rPr>
    <w:tblPr>
      <w:tblStyleRowBandSize w:val="1"/>
      <w:tblStyleColBandSize w:val="1"/>
      <w:tblBorders>
        <w:top w:val="single" w:sz="8" w:space="0" w:color="4BACC6"/>
        <w:bottom w:val="single" w:sz="8" w:space="0" w:color="4BACC6"/>
      </w:tblBorders>
    </w:tblPr>
    <w:tblStylePr w:type="firstRow">
      <w:rPr>
        <w:rFonts w:ascii="B Zar" w:eastAsia="Times New Roman" w:hAnsi="B Zar" w:cs="Times New Roman"/>
      </w:rPr>
      <w:tblPr/>
      <w:tcPr>
        <w:tcBorders>
          <w:top w:val="nil"/>
          <w:bottom w:val="single" w:sz="8" w:space="0" w:color="4BACC6"/>
        </w:tcBorders>
      </w:tcPr>
    </w:tblStylePr>
    <w:tblStylePr w:type="lastRow">
      <w:rPr>
        <w:b/>
        <w:bCs/>
        <w:color w:val="1F497D"/>
      </w:rPr>
      <w:tblPr/>
      <w:tcPr>
        <w:tcBorders>
          <w:top w:val="single" w:sz="8" w:space="0" w:color="4BACC6"/>
          <w:bottom w:val="single" w:sz="8" w:space="0" w:color="4BACC6"/>
        </w:tcBorders>
      </w:tcPr>
    </w:tblStylePr>
    <w:tblStylePr w:type="firstCol">
      <w:rPr>
        <w:b/>
        <w:bCs/>
      </w:rPr>
    </w:tblStylePr>
    <w:tblStylePr w:type="lastCol">
      <w:rPr>
        <w:b/>
        <w:bCs/>
      </w:rPr>
      <w:tblPr/>
      <w:tcPr>
        <w:tcBorders>
          <w:top w:val="single" w:sz="8" w:space="0" w:color="4BACC6"/>
          <w:bottom w:val="single" w:sz="8" w:space="0" w:color="4BACC6"/>
        </w:tcBorders>
      </w:tcPr>
    </w:tblStylePr>
    <w:tblStylePr w:type="band1Vert">
      <w:tblPr/>
      <w:tcPr>
        <w:shd w:val="clear" w:color="auto" w:fill="D2EAF1"/>
      </w:tcPr>
    </w:tblStylePr>
    <w:tblStylePr w:type="band1Horz">
      <w:tblPr/>
      <w:tcPr>
        <w:shd w:val="clear" w:color="auto" w:fill="D2EAF1"/>
      </w:tcPr>
    </w:tblStylePr>
  </w:style>
  <w:style w:type="table" w:styleId="MediumGrid1-Accent3">
    <w:name w:val="Medium Grid 1 Accent 3"/>
    <w:basedOn w:val="TableNormal"/>
    <w:uiPriority w:val="67"/>
    <w:rsid w:val="005076A6"/>
    <w:pPr>
      <w:spacing w:after="0" w:line="240" w:lineRule="auto"/>
    </w:pPr>
    <w:rPr>
      <w:rFonts w:ascii="Calibri" w:eastAsia="Times New Roman" w:hAnsi="Calibri" w:cs="Zar"/>
      <w:i/>
      <w:iCs/>
      <w:sz w:val="20"/>
      <w:szCs w:val="20"/>
      <w:lang w:bidi="ar-SA"/>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LightShading-Accent6">
    <w:name w:val="Light Shading Accent 6"/>
    <w:basedOn w:val="TableNormal"/>
    <w:uiPriority w:val="60"/>
    <w:rsid w:val="005076A6"/>
    <w:pPr>
      <w:spacing w:after="0" w:line="240" w:lineRule="auto"/>
    </w:pPr>
    <w:rPr>
      <w:rFonts w:ascii="Calibri" w:eastAsia="Times New Roman" w:hAnsi="Calibri" w:cs="Zar"/>
      <w:i/>
      <w:iCs/>
      <w:color w:val="E36C0A"/>
      <w:sz w:val="20"/>
      <w:szCs w:val="20"/>
      <w:lang w:bidi="ar-SA"/>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customStyle="1" w:styleId="LightShading-Accent22">
    <w:name w:val="Light Shading - Accent 22"/>
    <w:basedOn w:val="TableNormal"/>
    <w:next w:val="LightShading-Accent2"/>
    <w:rsid w:val="005076A6"/>
    <w:pPr>
      <w:spacing w:after="0" w:line="240" w:lineRule="auto"/>
    </w:pPr>
    <w:rPr>
      <w:rFonts w:ascii="Calibri" w:eastAsia="Times New Roman" w:hAnsi="Calibri" w:cs="Zar"/>
      <w:i/>
      <w:iCs/>
      <w:color w:val="943634"/>
      <w:sz w:val="20"/>
      <w:szCs w:val="20"/>
      <w:lang w:bidi="ar-SA"/>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styleId="MediumList1-Accent2">
    <w:name w:val="Medium List 1 Accent 2"/>
    <w:basedOn w:val="TableNormal"/>
    <w:uiPriority w:val="65"/>
    <w:rsid w:val="005076A6"/>
    <w:pPr>
      <w:spacing w:after="0" w:line="240" w:lineRule="auto"/>
    </w:pPr>
    <w:rPr>
      <w:rFonts w:ascii="Calibri" w:eastAsia="Times New Roman" w:hAnsi="Calibri" w:cs="Zar"/>
      <w:i/>
      <w:iCs/>
      <w:color w:val="000000"/>
      <w:sz w:val="20"/>
      <w:szCs w:val="20"/>
      <w:lang w:bidi="ar-SA"/>
    </w:rPr>
    <w:tblPr>
      <w:tblStyleRowBandSize w:val="1"/>
      <w:tblStyleColBandSize w:val="1"/>
      <w:tblBorders>
        <w:top w:val="single" w:sz="8" w:space="0" w:color="C0504D"/>
        <w:bottom w:val="single" w:sz="8" w:space="0" w:color="C0504D"/>
      </w:tblBorders>
    </w:tblPr>
    <w:tblStylePr w:type="firstRow">
      <w:rPr>
        <w:rFonts w:ascii="B Zar" w:eastAsia="Times New Roman" w:hAnsi="B Zar" w:cs="Times New Roman"/>
      </w:rPr>
      <w:tblPr/>
      <w:tcPr>
        <w:tcBorders>
          <w:top w:val="nil"/>
          <w:bottom w:val="single" w:sz="8" w:space="0" w:color="C0504D"/>
        </w:tcBorders>
      </w:tcPr>
    </w:tblStylePr>
    <w:tblStylePr w:type="lastRow">
      <w:rPr>
        <w:b/>
        <w:bCs/>
        <w:color w:val="1F497D"/>
      </w:rPr>
      <w:tblPr/>
      <w:tcPr>
        <w:tcBorders>
          <w:top w:val="single" w:sz="8" w:space="0" w:color="C0504D"/>
          <w:bottom w:val="single" w:sz="8" w:space="0" w:color="C0504D"/>
        </w:tcBorders>
      </w:tcPr>
    </w:tblStylePr>
    <w:tblStylePr w:type="firstCol">
      <w:rPr>
        <w:b/>
        <w:bCs/>
      </w:rPr>
    </w:tblStylePr>
    <w:tblStylePr w:type="lastCol">
      <w:rPr>
        <w:b/>
        <w:bCs/>
      </w:rPr>
      <w:tblPr/>
      <w:tcPr>
        <w:tcBorders>
          <w:top w:val="single" w:sz="8" w:space="0" w:color="C0504D"/>
          <w:bottom w:val="single" w:sz="8" w:space="0" w:color="C0504D"/>
        </w:tcBorders>
      </w:tcPr>
    </w:tblStylePr>
    <w:tblStylePr w:type="band1Vert">
      <w:tblPr/>
      <w:tcPr>
        <w:shd w:val="clear" w:color="auto" w:fill="EFD3D2"/>
      </w:tcPr>
    </w:tblStylePr>
    <w:tblStylePr w:type="band1Horz">
      <w:tblPr/>
      <w:tcPr>
        <w:shd w:val="clear" w:color="auto" w:fill="EFD3D2"/>
      </w:tcPr>
    </w:tblStylePr>
  </w:style>
  <w:style w:type="table" w:customStyle="1" w:styleId="LightShading-Accent321">
    <w:name w:val="Light Shading - Accent 321"/>
    <w:basedOn w:val="TableNormal"/>
    <w:rsid w:val="005076A6"/>
    <w:pPr>
      <w:spacing w:after="0" w:line="240" w:lineRule="auto"/>
    </w:pPr>
    <w:rPr>
      <w:rFonts w:ascii="Calibri" w:eastAsia="Times New Roman" w:hAnsi="Calibri" w:cs="Zar"/>
      <w:i/>
      <w:iCs/>
      <w:color w:val="76923C"/>
      <w:sz w:val="20"/>
      <w:szCs w:val="20"/>
      <w:lang w:bidi="ar-SA"/>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customStyle="1" w:styleId="MediumList111">
    <w:name w:val="Medium List 111"/>
    <w:basedOn w:val="TableNormal"/>
    <w:rsid w:val="005076A6"/>
    <w:pPr>
      <w:spacing w:after="0" w:line="240" w:lineRule="auto"/>
    </w:pPr>
    <w:rPr>
      <w:rFonts w:ascii="Calibri" w:eastAsia="Times New Roman" w:hAnsi="Calibri" w:cs="Zar"/>
      <w:i/>
      <w:iCs/>
      <w:color w:val="000000"/>
      <w:sz w:val="20"/>
      <w:szCs w:val="20"/>
      <w:lang w:bidi="ar-SA"/>
    </w:rPr>
    <w:tblPr>
      <w:tblStyleRowBandSize w:val="1"/>
      <w:tblStyleColBandSize w:val="1"/>
      <w:tblBorders>
        <w:top w:val="single" w:sz="8" w:space="0" w:color="000000"/>
        <w:bottom w:val="single" w:sz="8" w:space="0" w:color="000000"/>
      </w:tblBorders>
    </w:tblPr>
    <w:tblStylePr w:type="firstRow">
      <w:rPr>
        <w:rFonts w:ascii="B Zar" w:eastAsia="Times New Roman" w:hAnsi="B Zar" w:cs="Times New Roman"/>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styleId="MediumList1-Accent4">
    <w:name w:val="Medium List 1 Accent 4"/>
    <w:basedOn w:val="TableNormal"/>
    <w:uiPriority w:val="65"/>
    <w:rsid w:val="005076A6"/>
    <w:pPr>
      <w:spacing w:after="0" w:line="240" w:lineRule="auto"/>
    </w:pPr>
    <w:rPr>
      <w:rFonts w:ascii="Calibri" w:eastAsia="Times New Roman" w:hAnsi="Calibri" w:cs="Zar"/>
      <w:i/>
      <w:iCs/>
      <w:color w:val="000000"/>
      <w:sz w:val="20"/>
      <w:szCs w:val="20"/>
      <w:lang w:bidi="ar-SA"/>
    </w:rPr>
    <w:tblPr>
      <w:tblStyleRowBandSize w:val="1"/>
      <w:tblStyleColBandSize w:val="1"/>
      <w:tblBorders>
        <w:top w:val="single" w:sz="8" w:space="0" w:color="8064A2"/>
        <w:bottom w:val="single" w:sz="8" w:space="0" w:color="8064A2"/>
      </w:tblBorders>
    </w:tblPr>
    <w:tblStylePr w:type="firstRow">
      <w:rPr>
        <w:rFonts w:ascii="B Zar" w:eastAsia="Times New Roman" w:hAnsi="B Zar" w:cs="Times New Roman"/>
      </w:rPr>
      <w:tblPr/>
      <w:tcPr>
        <w:tcBorders>
          <w:top w:val="nil"/>
          <w:bottom w:val="single" w:sz="8" w:space="0" w:color="8064A2"/>
        </w:tcBorders>
      </w:tcPr>
    </w:tblStylePr>
    <w:tblStylePr w:type="lastRow">
      <w:rPr>
        <w:b/>
        <w:bCs/>
        <w:color w:val="1F497D"/>
      </w:rPr>
      <w:tblPr/>
      <w:tcPr>
        <w:tcBorders>
          <w:top w:val="single" w:sz="8" w:space="0" w:color="8064A2"/>
          <w:bottom w:val="single" w:sz="8" w:space="0" w:color="8064A2"/>
        </w:tcBorders>
      </w:tcPr>
    </w:tblStylePr>
    <w:tblStylePr w:type="firstCol">
      <w:rPr>
        <w:b/>
        <w:bCs/>
      </w:rPr>
    </w:tblStylePr>
    <w:tblStylePr w:type="lastCol">
      <w:rPr>
        <w:b/>
        <w:bCs/>
      </w:rPr>
      <w:tblPr/>
      <w:tcPr>
        <w:tcBorders>
          <w:top w:val="single" w:sz="8" w:space="0" w:color="8064A2"/>
          <w:bottom w:val="single" w:sz="8" w:space="0" w:color="8064A2"/>
        </w:tcBorders>
      </w:tcPr>
    </w:tblStylePr>
    <w:tblStylePr w:type="band1Vert">
      <w:tblPr/>
      <w:tcPr>
        <w:shd w:val="clear" w:color="auto" w:fill="DFD8E8"/>
      </w:tcPr>
    </w:tblStylePr>
    <w:tblStylePr w:type="band1Horz">
      <w:tblPr/>
      <w:tcPr>
        <w:shd w:val="clear" w:color="auto" w:fill="DFD8E8"/>
      </w:tcPr>
    </w:tblStylePr>
  </w:style>
  <w:style w:type="table" w:styleId="MediumGrid3-Accent3">
    <w:name w:val="Medium Grid 3 Accent 3"/>
    <w:basedOn w:val="TableNormal"/>
    <w:uiPriority w:val="69"/>
    <w:rsid w:val="005076A6"/>
    <w:pPr>
      <w:spacing w:after="0" w:line="240" w:lineRule="auto"/>
    </w:pPr>
    <w:rPr>
      <w:rFonts w:ascii="Calibri" w:eastAsia="Times New Roman" w:hAnsi="Calibri" w:cs="Zar"/>
      <w:i/>
      <w:iCs/>
      <w:sz w:val="20"/>
      <w:szCs w:val="20"/>
      <w:lang w:bidi="ar-SA"/>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styleId="ColorfulShading-Accent6">
    <w:name w:val="Colorful Shading Accent 6"/>
    <w:basedOn w:val="TableNormal"/>
    <w:uiPriority w:val="71"/>
    <w:rsid w:val="005076A6"/>
    <w:pPr>
      <w:spacing w:after="0" w:line="240" w:lineRule="auto"/>
    </w:pPr>
    <w:rPr>
      <w:rFonts w:ascii="Calibri" w:eastAsia="Times New Roman" w:hAnsi="Calibri" w:cs="Zar"/>
      <w:i/>
      <w:iCs/>
      <w:color w:val="000000"/>
      <w:sz w:val="20"/>
      <w:szCs w:val="20"/>
      <w:lang w:bidi="ar-SA"/>
    </w:rPr>
    <w:tblPr>
      <w:tblStyleRowBandSize w:val="1"/>
      <w:tblStyleColBandSize w:val="1"/>
      <w:tblBorders>
        <w:top w:val="single" w:sz="24" w:space="0" w:color="4BACC6"/>
        <w:left w:val="single" w:sz="4" w:space="0" w:color="F79646"/>
        <w:bottom w:val="single" w:sz="4" w:space="0" w:color="F79646"/>
        <w:right w:val="single" w:sz="4" w:space="0" w:color="F79646"/>
        <w:insideH w:val="single" w:sz="4" w:space="0" w:color="FFFFFF"/>
        <w:insideV w:val="single" w:sz="4" w:space="0" w:color="FFFFFF"/>
      </w:tblBorders>
    </w:tblPr>
    <w:tcPr>
      <w:shd w:val="clear" w:color="auto" w:fill="FEF4EC"/>
    </w:tcPr>
    <w:tblStylePr w:type="firstRow">
      <w:rPr>
        <w:b/>
        <w:bCs/>
      </w:rPr>
      <w:tblPr/>
      <w:tcPr>
        <w:tcBorders>
          <w:top w:val="nil"/>
          <w:left w:val="nil"/>
          <w:bottom w:val="single" w:sz="24" w:space="0" w:color="4BACC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B65608"/>
      </w:tcPr>
    </w:tblStylePr>
    <w:tblStylePr w:type="firstCol">
      <w:rPr>
        <w:color w:val="FFFFFF"/>
      </w:rPr>
      <w:tblPr/>
      <w:tcPr>
        <w:tcBorders>
          <w:top w:val="nil"/>
          <w:left w:val="nil"/>
          <w:bottom w:val="nil"/>
          <w:right w:val="nil"/>
          <w:insideH w:val="single" w:sz="4" w:space="0" w:color="B65608"/>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MediumShading2-Accent6">
    <w:name w:val="Medium Shading 2 Accent 6"/>
    <w:basedOn w:val="TableNormal"/>
    <w:uiPriority w:val="64"/>
    <w:rsid w:val="005076A6"/>
    <w:pPr>
      <w:spacing w:after="0" w:line="240" w:lineRule="auto"/>
    </w:pPr>
    <w:rPr>
      <w:rFonts w:ascii="Calibri" w:eastAsia="Times New Roman" w:hAnsi="Calibri" w:cs="Zar"/>
      <w:i/>
      <w:iCs/>
      <w:sz w:val="20"/>
      <w:szCs w:val="20"/>
      <w:lang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1-Accent2">
    <w:name w:val="Medium Shading 1 Accent 2"/>
    <w:basedOn w:val="TableNormal"/>
    <w:uiPriority w:val="63"/>
    <w:rsid w:val="005076A6"/>
    <w:pPr>
      <w:spacing w:after="0" w:line="240" w:lineRule="auto"/>
    </w:pPr>
    <w:rPr>
      <w:rFonts w:ascii="Calibri" w:eastAsia="Times New Roman" w:hAnsi="Calibri" w:cs="Zar"/>
      <w:i/>
      <w:iCs/>
      <w:sz w:val="20"/>
      <w:szCs w:val="20"/>
      <w:lang w:bidi="ar-SA"/>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tblBorders>
    </w:tblPr>
    <w:tblStylePr w:type="firstRow">
      <w:pPr>
        <w:spacing w:before="0" w:after="0" w:line="240" w:lineRule="auto"/>
      </w:pPr>
      <w:rPr>
        <w:b/>
        <w:bCs/>
        <w:color w:val="FFFFFF"/>
      </w:rPr>
      <w:tblPr/>
      <w:tcPr>
        <w:tcBorders>
          <w:top w:val="single" w:sz="8" w:space="0" w:color="CF7B79"/>
          <w:left w:val="single" w:sz="8" w:space="0" w:color="CF7B79"/>
          <w:bottom w:val="single" w:sz="8" w:space="0" w:color="CF7B79"/>
          <w:right w:val="single" w:sz="8" w:space="0" w:color="CF7B79"/>
          <w:insideH w:val="nil"/>
          <w:insideV w:val="nil"/>
        </w:tcBorders>
        <w:shd w:val="clear" w:color="auto" w:fill="C0504D"/>
      </w:tcPr>
    </w:tblStylePr>
    <w:tblStylePr w:type="lastRow">
      <w:pPr>
        <w:spacing w:before="0" w:after="0" w:line="240" w:lineRule="auto"/>
      </w:pPr>
      <w:rPr>
        <w:b/>
        <w:bCs/>
      </w:rPr>
      <w:tblPr/>
      <w:tcPr>
        <w:tcBorders>
          <w:top w:val="double" w:sz="6" w:space="0" w:color="CF7B79"/>
          <w:left w:val="single" w:sz="8" w:space="0" w:color="CF7B79"/>
          <w:bottom w:val="single" w:sz="8" w:space="0" w:color="CF7B79"/>
          <w:right w:val="single" w:sz="8" w:space="0" w:color="CF7B79"/>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MediumShading2-Accent5">
    <w:name w:val="Medium Shading 2 Accent 5"/>
    <w:basedOn w:val="TableNormal"/>
    <w:uiPriority w:val="64"/>
    <w:rsid w:val="005076A6"/>
    <w:pPr>
      <w:spacing w:after="0" w:line="240" w:lineRule="auto"/>
    </w:pPr>
    <w:rPr>
      <w:rFonts w:ascii="Calibri" w:eastAsia="Times New Roman" w:hAnsi="Calibri" w:cs="Zar"/>
      <w:i/>
      <w:iCs/>
      <w:sz w:val="20"/>
      <w:szCs w:val="20"/>
      <w:lang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BACC6"/>
      </w:tcPr>
    </w:tblStylePr>
    <w:tblStylePr w:type="lastCol">
      <w:rPr>
        <w:b/>
        <w:bCs/>
        <w:color w:val="FFFFFF"/>
      </w:rPr>
      <w:tblPr/>
      <w:tcPr>
        <w:tcBorders>
          <w:left w:val="nil"/>
          <w:right w:val="nil"/>
          <w:insideH w:val="nil"/>
          <w:insideV w:val="nil"/>
        </w:tcBorders>
        <w:shd w:val="clear" w:color="auto" w:fill="4BACC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Grid3-Accent2">
    <w:name w:val="Medium Grid 3 Accent 2"/>
    <w:basedOn w:val="TableNormal"/>
    <w:uiPriority w:val="69"/>
    <w:rsid w:val="005076A6"/>
    <w:pPr>
      <w:spacing w:after="0" w:line="240" w:lineRule="auto"/>
    </w:pPr>
    <w:rPr>
      <w:rFonts w:ascii="Calibri" w:eastAsia="Times New Roman" w:hAnsi="Calibri" w:cs="Zar"/>
      <w:i/>
      <w:iCs/>
      <w:sz w:val="20"/>
      <w:szCs w:val="20"/>
      <w:lang w:bidi="ar-SA"/>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table" w:customStyle="1" w:styleId="LightShading-Accent1311">
    <w:name w:val="Light Shading - Accent 1311"/>
    <w:basedOn w:val="TableNormal"/>
    <w:uiPriority w:val="60"/>
    <w:rsid w:val="005076A6"/>
    <w:pPr>
      <w:spacing w:after="0" w:line="240" w:lineRule="auto"/>
    </w:pPr>
    <w:rPr>
      <w:rFonts w:ascii="Calibri" w:eastAsia="Calibri" w:hAnsi="Calibri" w:cs="Arial"/>
      <w:i/>
      <w:iCs/>
      <w:color w:val="365F91"/>
      <w:sz w:val="20"/>
      <w:szCs w:val="20"/>
      <w:lang w:bidi="ar-SA"/>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LightGrid-Accent21">
    <w:name w:val="Light Grid - Accent 21"/>
    <w:basedOn w:val="TableNormal"/>
    <w:next w:val="LightGrid-Accent2"/>
    <w:uiPriority w:val="62"/>
    <w:rsid w:val="005076A6"/>
    <w:pPr>
      <w:spacing w:after="0" w:line="240" w:lineRule="auto"/>
    </w:pPr>
    <w:rPr>
      <w:rFonts w:ascii="Calibri" w:eastAsia="Times New Roman" w:hAnsi="Calibri" w:cs="Zar"/>
      <w:i/>
      <w:iCs/>
      <w:sz w:val="20"/>
      <w:szCs w:val="20"/>
      <w:lang w:bidi="ar-SA"/>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B Zar" w:eastAsia="Times New Roman" w:hAnsi="B Zar"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B Zar" w:eastAsia="Times New Roman" w:hAnsi="B Zar"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B Zar" w:eastAsia="Times New Roman" w:hAnsi="B Zar" w:cs="Times New Roman"/>
        <w:b/>
        <w:bCs/>
      </w:rPr>
    </w:tblStylePr>
    <w:tblStylePr w:type="lastCol">
      <w:rPr>
        <w:rFonts w:ascii="B Zar" w:eastAsia="Times New Roman" w:hAnsi="B Zar"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MediumShading2-Accent41">
    <w:name w:val="Medium Shading 2 - Accent 41"/>
    <w:basedOn w:val="TableNormal"/>
    <w:next w:val="MediumShading2-Accent4"/>
    <w:uiPriority w:val="64"/>
    <w:rsid w:val="005076A6"/>
    <w:pPr>
      <w:spacing w:after="0" w:line="240" w:lineRule="auto"/>
    </w:pPr>
    <w:rPr>
      <w:rFonts w:ascii="Calibri" w:eastAsia="Times New Roman" w:hAnsi="Calibri" w:cs="Times New Roman"/>
      <w:i/>
      <w:iCs/>
      <w:sz w:val="20"/>
      <w:szCs w:val="20"/>
      <w:lang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1-Accent41">
    <w:name w:val="Medium Shading 1 - Accent 41"/>
    <w:basedOn w:val="TableNormal"/>
    <w:next w:val="MediumShading1-Accent4"/>
    <w:uiPriority w:val="63"/>
    <w:rsid w:val="005076A6"/>
    <w:pPr>
      <w:spacing w:after="0" w:line="240" w:lineRule="auto"/>
    </w:pPr>
    <w:rPr>
      <w:rFonts w:ascii="Calibri" w:eastAsia="Times New Roman" w:hAnsi="Calibri" w:cs="Zar"/>
      <w:i/>
      <w:iCs/>
      <w:sz w:val="20"/>
      <w:szCs w:val="20"/>
      <w:lang w:bidi="ar-SA"/>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MediumShading1-Accent31">
    <w:name w:val="Medium Shading 1 - Accent 31"/>
    <w:basedOn w:val="TableNormal"/>
    <w:next w:val="MediumShading1-Accent3"/>
    <w:uiPriority w:val="63"/>
    <w:rsid w:val="005076A6"/>
    <w:pPr>
      <w:spacing w:after="0" w:line="240" w:lineRule="auto"/>
    </w:pPr>
    <w:rPr>
      <w:rFonts w:ascii="Calibri" w:eastAsia="Times New Roman" w:hAnsi="Calibri" w:cs="Zar"/>
      <w:i/>
      <w:iCs/>
      <w:sz w:val="20"/>
      <w:szCs w:val="20"/>
      <w:lang w:bidi="ar-SA"/>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LightGrid-Accent61">
    <w:name w:val="Light Grid - Accent 61"/>
    <w:basedOn w:val="TableNormal"/>
    <w:next w:val="LightGrid-Accent6"/>
    <w:uiPriority w:val="62"/>
    <w:rsid w:val="005076A6"/>
    <w:pPr>
      <w:spacing w:after="0" w:line="240" w:lineRule="auto"/>
    </w:pPr>
    <w:rPr>
      <w:rFonts w:ascii="Calibri" w:eastAsia="Times New Roman" w:hAnsi="Calibri" w:cs="Zar"/>
      <w:i/>
      <w:iCs/>
      <w:sz w:val="20"/>
      <w:szCs w:val="20"/>
      <w:lang w:bidi="ar-SA"/>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B Zar" w:eastAsia="Times New Roman" w:hAnsi="B Zar"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B Zar" w:eastAsia="Times New Roman" w:hAnsi="B Zar"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B Zar" w:eastAsia="Times New Roman" w:hAnsi="B Zar" w:cs="Times New Roman"/>
        <w:b/>
        <w:bCs/>
      </w:rPr>
    </w:tblStylePr>
    <w:tblStylePr w:type="lastCol">
      <w:rPr>
        <w:rFonts w:ascii="B Zar" w:eastAsia="Times New Roman" w:hAnsi="B Zar"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511">
    <w:name w:val="Light Grid - Accent 511"/>
    <w:basedOn w:val="TableNormal"/>
    <w:next w:val="LightGrid-Accent5"/>
    <w:uiPriority w:val="62"/>
    <w:rsid w:val="005076A6"/>
    <w:pPr>
      <w:spacing w:after="0" w:line="240" w:lineRule="auto"/>
    </w:pPr>
    <w:rPr>
      <w:rFonts w:ascii="Calibri" w:eastAsia="Times New Roman" w:hAnsi="Calibri" w:cs="Zar"/>
      <w:i/>
      <w:iCs/>
      <w:sz w:val="20"/>
      <w:szCs w:val="20"/>
      <w:lang w:bidi="ar-SA"/>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B Zar" w:eastAsia="Times New Roman" w:hAnsi="B Zar"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B Zar" w:eastAsia="Times New Roman" w:hAnsi="B Zar"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B Zar" w:eastAsia="Times New Roman" w:hAnsi="B Zar" w:cs="Times New Roman"/>
        <w:b/>
        <w:bCs/>
      </w:rPr>
    </w:tblStylePr>
    <w:tblStylePr w:type="lastCol">
      <w:rPr>
        <w:rFonts w:ascii="B Zar" w:eastAsia="Times New Roman" w:hAnsi="B Zar"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Shading-Accent511">
    <w:name w:val="Light Shading - Accent 511"/>
    <w:basedOn w:val="TableNormal"/>
    <w:uiPriority w:val="60"/>
    <w:rsid w:val="005076A6"/>
    <w:pPr>
      <w:spacing w:after="0" w:line="240" w:lineRule="auto"/>
    </w:pPr>
    <w:rPr>
      <w:rFonts w:ascii="Calibri" w:eastAsia="Times New Roman" w:hAnsi="Calibri" w:cs="Zar"/>
      <w:i/>
      <w:iCs/>
      <w:color w:val="31849B"/>
      <w:sz w:val="20"/>
      <w:szCs w:val="20"/>
      <w:lang w:bidi="ar-SA"/>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LightShading-Accent61">
    <w:name w:val="Light Shading - Accent 61"/>
    <w:basedOn w:val="TableNormal"/>
    <w:next w:val="LightShading-Accent6"/>
    <w:uiPriority w:val="60"/>
    <w:rsid w:val="005076A6"/>
    <w:pPr>
      <w:spacing w:after="0" w:line="240" w:lineRule="auto"/>
    </w:pPr>
    <w:rPr>
      <w:rFonts w:ascii="Calibri" w:eastAsia="Times New Roman" w:hAnsi="Calibri" w:cs="Zar"/>
      <w:i/>
      <w:iCs/>
      <w:color w:val="E36C0A"/>
      <w:sz w:val="20"/>
      <w:szCs w:val="20"/>
      <w:lang w:bidi="ar-SA"/>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customStyle="1" w:styleId="LightShading-Accent1111">
    <w:name w:val="Light Shading - Accent 1111"/>
    <w:basedOn w:val="TableNormal"/>
    <w:uiPriority w:val="60"/>
    <w:rsid w:val="005076A6"/>
    <w:pPr>
      <w:spacing w:after="0" w:line="240" w:lineRule="auto"/>
    </w:pPr>
    <w:rPr>
      <w:rFonts w:ascii="Calibri" w:eastAsia="Times New Roman" w:hAnsi="Calibri" w:cs="Zar"/>
      <w:i/>
      <w:iCs/>
      <w:color w:val="365F91"/>
      <w:sz w:val="20"/>
      <w:szCs w:val="20"/>
      <w:lang w:bidi="ar-SA"/>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LightShading-Accent211">
    <w:name w:val="Light Shading - Accent 211"/>
    <w:basedOn w:val="TableNormal"/>
    <w:next w:val="LightShading-Accent2"/>
    <w:uiPriority w:val="60"/>
    <w:rsid w:val="005076A6"/>
    <w:pPr>
      <w:spacing w:after="0" w:line="240" w:lineRule="auto"/>
    </w:pPr>
    <w:rPr>
      <w:rFonts w:ascii="Calibri" w:eastAsia="Times New Roman" w:hAnsi="Calibri" w:cs="Zar"/>
      <w:i/>
      <w:iCs/>
      <w:color w:val="943634"/>
      <w:sz w:val="20"/>
      <w:szCs w:val="20"/>
      <w:lang w:bidi="ar-SA"/>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LightShading-Accent311">
    <w:name w:val="Light Shading - Accent 311"/>
    <w:basedOn w:val="TableNormal"/>
    <w:uiPriority w:val="60"/>
    <w:rsid w:val="005076A6"/>
    <w:pPr>
      <w:spacing w:after="0" w:line="240" w:lineRule="auto"/>
    </w:pPr>
    <w:rPr>
      <w:rFonts w:ascii="Calibri" w:eastAsia="Times New Roman" w:hAnsi="Calibri" w:cs="Zar"/>
      <w:i/>
      <w:iCs/>
      <w:color w:val="76923C"/>
      <w:sz w:val="20"/>
      <w:szCs w:val="20"/>
      <w:lang w:bidi="ar-SA"/>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customStyle="1" w:styleId="MediumShading2-Accent61">
    <w:name w:val="Medium Shading 2 - Accent 61"/>
    <w:basedOn w:val="TableNormal"/>
    <w:next w:val="MediumShading2-Accent6"/>
    <w:uiPriority w:val="64"/>
    <w:rsid w:val="005076A6"/>
    <w:pPr>
      <w:spacing w:after="0" w:line="240" w:lineRule="auto"/>
    </w:pPr>
    <w:rPr>
      <w:rFonts w:ascii="Calibri" w:eastAsia="Times New Roman" w:hAnsi="Calibri" w:cs="Zar"/>
      <w:i/>
      <w:iCs/>
      <w:sz w:val="20"/>
      <w:szCs w:val="20"/>
      <w:lang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1-Accent21">
    <w:name w:val="Medium Shading 1 - Accent 21"/>
    <w:basedOn w:val="TableNormal"/>
    <w:next w:val="MediumShading1-Accent2"/>
    <w:uiPriority w:val="63"/>
    <w:rsid w:val="005076A6"/>
    <w:pPr>
      <w:spacing w:after="0" w:line="240" w:lineRule="auto"/>
    </w:pPr>
    <w:rPr>
      <w:rFonts w:ascii="Calibri" w:eastAsia="Times New Roman" w:hAnsi="Calibri" w:cs="Zar"/>
      <w:i/>
      <w:iCs/>
      <w:sz w:val="20"/>
      <w:szCs w:val="20"/>
      <w:lang w:bidi="ar-SA"/>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tblBorders>
    </w:tblPr>
    <w:tblStylePr w:type="firstRow">
      <w:pPr>
        <w:spacing w:before="0" w:after="0" w:line="240" w:lineRule="auto"/>
      </w:pPr>
      <w:rPr>
        <w:b/>
        <w:bCs/>
        <w:color w:val="FFFFFF"/>
      </w:rPr>
      <w:tblPr/>
      <w:tcPr>
        <w:tcBorders>
          <w:top w:val="single" w:sz="8" w:space="0" w:color="CF7B79"/>
          <w:left w:val="single" w:sz="8" w:space="0" w:color="CF7B79"/>
          <w:bottom w:val="single" w:sz="8" w:space="0" w:color="CF7B79"/>
          <w:right w:val="single" w:sz="8" w:space="0" w:color="CF7B79"/>
          <w:insideH w:val="nil"/>
          <w:insideV w:val="nil"/>
        </w:tcBorders>
        <w:shd w:val="clear" w:color="auto" w:fill="C0504D"/>
      </w:tcPr>
    </w:tblStylePr>
    <w:tblStylePr w:type="lastRow">
      <w:pPr>
        <w:spacing w:before="0" w:after="0" w:line="240" w:lineRule="auto"/>
      </w:pPr>
      <w:rPr>
        <w:b/>
        <w:bCs/>
      </w:rPr>
      <w:tblPr/>
      <w:tcPr>
        <w:tcBorders>
          <w:top w:val="double" w:sz="6" w:space="0" w:color="CF7B79"/>
          <w:left w:val="single" w:sz="8" w:space="0" w:color="CF7B79"/>
          <w:bottom w:val="single" w:sz="8" w:space="0" w:color="CF7B79"/>
          <w:right w:val="single" w:sz="8" w:space="0" w:color="CF7B79"/>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customStyle="1" w:styleId="MediumShading2-Accent51">
    <w:name w:val="Medium Shading 2 - Accent 51"/>
    <w:basedOn w:val="TableNormal"/>
    <w:next w:val="MediumShading2-Accent5"/>
    <w:uiPriority w:val="64"/>
    <w:rsid w:val="005076A6"/>
    <w:pPr>
      <w:spacing w:after="0" w:line="240" w:lineRule="auto"/>
    </w:pPr>
    <w:rPr>
      <w:rFonts w:ascii="Calibri" w:eastAsia="Times New Roman" w:hAnsi="Calibri" w:cs="Zar"/>
      <w:i/>
      <w:iCs/>
      <w:sz w:val="20"/>
      <w:szCs w:val="20"/>
      <w:lang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BACC6"/>
      </w:tcPr>
    </w:tblStylePr>
    <w:tblStylePr w:type="lastCol">
      <w:rPr>
        <w:b/>
        <w:bCs/>
        <w:color w:val="FFFFFF"/>
      </w:rPr>
      <w:tblPr/>
      <w:tcPr>
        <w:tcBorders>
          <w:left w:val="nil"/>
          <w:right w:val="nil"/>
          <w:insideH w:val="nil"/>
          <w:insideV w:val="nil"/>
        </w:tcBorders>
        <w:shd w:val="clear" w:color="auto" w:fill="4BACC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numbering" w:customStyle="1" w:styleId="NoList11112">
    <w:name w:val="No List11112"/>
    <w:next w:val="NoList"/>
    <w:uiPriority w:val="99"/>
    <w:semiHidden/>
    <w:unhideWhenUsed/>
    <w:rsid w:val="005076A6"/>
  </w:style>
  <w:style w:type="paragraph" w:customStyle="1" w:styleId="Normal14p">
    <w:name w:val="Normal+14p"/>
    <w:basedOn w:val="Normal"/>
    <w:uiPriority w:val="99"/>
    <w:rsid w:val="005076A6"/>
    <w:pPr>
      <w:spacing w:after="0" w:line="240" w:lineRule="auto"/>
      <w:jc w:val="center"/>
    </w:pPr>
    <w:rPr>
      <w:rFonts w:ascii="Calibri" w:eastAsia="Times New Roman" w:hAnsi="Calibri" w:cs="Times New Roman"/>
      <w:b/>
      <w:bCs/>
      <w:i/>
      <w:iCs/>
      <w:sz w:val="28"/>
      <w:szCs w:val="28"/>
      <w:lang w:bidi="ar-SA"/>
    </w:rPr>
  </w:style>
  <w:style w:type="table" w:customStyle="1" w:styleId="TableWeb32">
    <w:name w:val="Table Web 32"/>
    <w:basedOn w:val="TableNormal"/>
    <w:next w:val="TableWeb3"/>
    <w:rsid w:val="005076A6"/>
    <w:pPr>
      <w:bidi/>
      <w:spacing w:after="0" w:line="240" w:lineRule="auto"/>
    </w:pPr>
    <w:rPr>
      <w:rFonts w:ascii="Calibri" w:eastAsia="Times New Roman" w:hAnsi="Calibri" w:cs="Times New Roman"/>
      <w:i/>
      <w:iCs/>
      <w:sz w:val="20"/>
      <w:szCs w:val="20"/>
      <w:lang w:bidi="ar-SA"/>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2">
    <w:name w:val="Table Web 12"/>
    <w:basedOn w:val="TableNormal"/>
    <w:next w:val="TableWeb1"/>
    <w:rsid w:val="005076A6"/>
    <w:pPr>
      <w:bidi/>
      <w:spacing w:after="0" w:line="240" w:lineRule="auto"/>
    </w:pPr>
    <w:rPr>
      <w:rFonts w:ascii="Calibri" w:eastAsia="Times New Roman" w:hAnsi="Calibri" w:cs="Times New Roman"/>
      <w:i/>
      <w:iCs/>
      <w:sz w:val="20"/>
      <w:szCs w:val="20"/>
      <w:lang w:bidi="ar-SA"/>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customStyle="1" w:styleId="affffff4">
    <w:name w:val="فهرست"/>
    <w:basedOn w:val="Heading1"/>
    <w:next w:val="Heading2"/>
    <w:qFormat/>
    <w:rsid w:val="005076A6"/>
    <w:pPr>
      <w:keepLines/>
      <w:bidi/>
      <w:spacing w:before="720" w:after="480" w:line="312" w:lineRule="auto"/>
      <w:jc w:val="both"/>
    </w:pPr>
    <w:rPr>
      <w:rFonts w:ascii="time new romans" w:eastAsia="Times New Roman" w:hAnsi="time new romans" w:cs="B Nazanin"/>
      <w:color w:val="000000"/>
      <w:kern w:val="0"/>
      <w:sz w:val="24"/>
      <w:szCs w:val="28"/>
      <w:lang w:eastAsia="en-US" w:bidi="fa-IR"/>
    </w:rPr>
  </w:style>
  <w:style w:type="paragraph" w:customStyle="1" w:styleId="newsbody">
    <w:name w:val="news_body"/>
    <w:basedOn w:val="Normal"/>
    <w:uiPriority w:val="99"/>
    <w:rsid w:val="005076A6"/>
    <w:pPr>
      <w:bidi w:val="0"/>
      <w:spacing w:before="100" w:beforeAutospacing="1" w:after="100" w:afterAutospacing="1" w:line="330" w:lineRule="atLeast"/>
      <w:jc w:val="both"/>
    </w:pPr>
    <w:rPr>
      <w:rFonts w:ascii="Calibri" w:eastAsia="Times New Roman" w:hAnsi="Calibri" w:cs="Times New Roman"/>
      <w:i/>
      <w:iCs/>
      <w:color w:val="444444"/>
      <w:sz w:val="18"/>
      <w:szCs w:val="18"/>
    </w:rPr>
  </w:style>
  <w:style w:type="paragraph" w:customStyle="1" w:styleId="binfo">
    <w:name w:val="binfo"/>
    <w:basedOn w:val="Normal"/>
    <w:rsid w:val="005076A6"/>
    <w:pPr>
      <w:bidi w:val="0"/>
      <w:spacing w:before="100" w:beforeAutospacing="1" w:after="100" w:afterAutospacing="1" w:line="240" w:lineRule="auto"/>
    </w:pPr>
    <w:rPr>
      <w:rFonts w:ascii="Calibri" w:eastAsia="Times New Roman" w:hAnsi="Calibri" w:cs="Times New Roman"/>
      <w:i/>
      <w:iCs/>
      <w:sz w:val="24"/>
      <w:szCs w:val="24"/>
      <w:lang w:bidi="ar-SA"/>
    </w:rPr>
  </w:style>
  <w:style w:type="character" w:customStyle="1" w:styleId="text-info">
    <w:name w:val="text-info"/>
    <w:rsid w:val="005076A6"/>
  </w:style>
  <w:style w:type="character" w:customStyle="1" w:styleId="FontStyle70">
    <w:name w:val="Font Style70"/>
    <w:uiPriority w:val="99"/>
    <w:rsid w:val="005076A6"/>
    <w:rPr>
      <w:rFonts w:ascii="Cambria" w:hAnsi="Cambria" w:cs="Cambria"/>
      <w:sz w:val="12"/>
      <w:szCs w:val="12"/>
      <w:lang w:bidi="ar-SA"/>
    </w:rPr>
  </w:style>
  <w:style w:type="table" w:customStyle="1" w:styleId="LightGrid-Accent22">
    <w:name w:val="Light Grid - Accent 22"/>
    <w:basedOn w:val="TableNormal"/>
    <w:next w:val="LightGrid-Accent2"/>
    <w:uiPriority w:val="62"/>
    <w:rsid w:val="005076A6"/>
    <w:pPr>
      <w:spacing w:after="0" w:line="240" w:lineRule="auto"/>
    </w:pPr>
    <w:rPr>
      <w:rFonts w:ascii="Calibri" w:eastAsia="Times New Roman" w:hAnsi="Calibri" w:cs="Zar"/>
      <w:i/>
      <w:iCs/>
      <w:sz w:val="20"/>
      <w:szCs w:val="20"/>
      <w:lang w:bidi="ar-SA"/>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Titr-s" w:eastAsia="Times New Roman" w:hAnsi="Titr-s"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Titr-s" w:eastAsia="Times New Roman" w:hAnsi="Titr-s"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Titr-s" w:eastAsia="Times New Roman" w:hAnsi="Titr-s" w:cs="Times New Roman"/>
        <w:b/>
        <w:bCs/>
      </w:rPr>
    </w:tblStylePr>
    <w:tblStylePr w:type="lastCol">
      <w:rPr>
        <w:rFonts w:ascii="Titr-s" w:eastAsia="Times New Roman" w:hAnsi="Titr-s"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character" w:customStyle="1" w:styleId="value">
    <w:name w:val="value"/>
    <w:rsid w:val="005076A6"/>
  </w:style>
  <w:style w:type="character" w:customStyle="1" w:styleId="arrow">
    <w:name w:val="arrow"/>
    <w:rsid w:val="005076A6"/>
  </w:style>
  <w:style w:type="character" w:customStyle="1" w:styleId="normaltextsmall">
    <w:name w:val="normaltextsmall"/>
    <w:rsid w:val="005076A6"/>
  </w:style>
  <w:style w:type="character" w:customStyle="1" w:styleId="sbankcontenttext">
    <w:name w:val="sbank_content_text"/>
    <w:rsid w:val="005076A6"/>
  </w:style>
  <w:style w:type="character" w:customStyle="1" w:styleId="highlightedsearch1">
    <w:name w:val="highlightedsearch1"/>
    <w:rsid w:val="005076A6"/>
    <w:rPr>
      <w:color w:val="FF0000"/>
      <w:shd w:val="clear" w:color="auto" w:fill="CCCCCC"/>
    </w:rPr>
  </w:style>
  <w:style w:type="character" w:customStyle="1" w:styleId="sbankcontenttext1">
    <w:name w:val="sbank_content_text1"/>
    <w:rsid w:val="005076A6"/>
    <w:rPr>
      <w:b w:val="0"/>
      <w:bCs w:val="0"/>
      <w:color w:val="000000"/>
      <w:sz w:val="14"/>
      <w:szCs w:val="14"/>
    </w:rPr>
  </w:style>
  <w:style w:type="character" w:customStyle="1" w:styleId="pathnormal">
    <w:name w:val="pathnormal"/>
    <w:rsid w:val="005076A6"/>
  </w:style>
  <w:style w:type="paragraph" w:customStyle="1" w:styleId="lead">
    <w:name w:val="lead"/>
    <w:basedOn w:val="Normal"/>
    <w:rsid w:val="005076A6"/>
    <w:pPr>
      <w:bidi w:val="0"/>
      <w:spacing w:before="100" w:beforeAutospacing="1" w:after="100" w:afterAutospacing="1" w:line="240" w:lineRule="auto"/>
    </w:pPr>
    <w:rPr>
      <w:rFonts w:ascii="Calibri" w:eastAsia="Times New Roman" w:hAnsi="Calibri" w:cs="Times New Roman"/>
      <w:i/>
      <w:iCs/>
      <w:sz w:val="24"/>
      <w:szCs w:val="24"/>
    </w:rPr>
  </w:style>
  <w:style w:type="paragraph" w:customStyle="1" w:styleId="affffff5">
    <w:name w:val="تیÊÑåÇی ãÞÇáå"/>
    <w:basedOn w:val="Normal"/>
    <w:uiPriority w:val="99"/>
    <w:rsid w:val="005076A6"/>
    <w:pPr>
      <w:spacing w:after="120" w:line="240" w:lineRule="auto"/>
      <w:jc w:val="both"/>
    </w:pPr>
    <w:rPr>
      <w:rFonts w:ascii="B Zar" w:eastAsia="Calibri" w:hAnsi="B Zar" w:cs="Arial"/>
      <w:b/>
      <w:i/>
      <w:iCs/>
      <w:sz w:val="28"/>
      <w:szCs w:val="20"/>
    </w:rPr>
  </w:style>
  <w:style w:type="character" w:customStyle="1" w:styleId="FollowedHyperlink1">
    <w:name w:val="FollowedHyperlink1"/>
    <w:uiPriority w:val="99"/>
    <w:unhideWhenUsed/>
    <w:rsid w:val="005076A6"/>
    <w:rPr>
      <w:color w:val="800080"/>
      <w:u w:val="single"/>
    </w:rPr>
  </w:style>
  <w:style w:type="character" w:customStyle="1" w:styleId="head1">
    <w:name w:val="head1"/>
    <w:rsid w:val="005076A6"/>
  </w:style>
  <w:style w:type="numbering" w:customStyle="1" w:styleId="NoList1111111">
    <w:name w:val="No List1111111"/>
    <w:next w:val="NoList"/>
    <w:uiPriority w:val="99"/>
    <w:semiHidden/>
    <w:unhideWhenUsed/>
    <w:rsid w:val="005076A6"/>
  </w:style>
  <w:style w:type="paragraph" w:customStyle="1" w:styleId="Caption1">
    <w:name w:val="Caption1"/>
    <w:basedOn w:val="Normal"/>
    <w:next w:val="Normal"/>
    <w:unhideWhenUsed/>
    <w:qFormat/>
    <w:rsid w:val="005076A6"/>
    <w:pPr>
      <w:bidi w:val="0"/>
      <w:spacing w:after="120" w:line="240" w:lineRule="auto"/>
      <w:ind w:left="720" w:hanging="720"/>
    </w:pPr>
    <w:rPr>
      <w:rFonts w:ascii="Calibri" w:eastAsia="Calibri" w:hAnsi="Calibri" w:cs="Arial"/>
      <w:b/>
      <w:bCs/>
      <w:i/>
      <w:iCs/>
      <w:color w:val="4F81BD"/>
      <w:sz w:val="18"/>
      <w:szCs w:val="18"/>
      <w:lang w:bidi="ar-SA"/>
    </w:rPr>
  </w:style>
  <w:style w:type="table" w:customStyle="1" w:styleId="LightList-Accent41">
    <w:name w:val="Light List - Accent 41"/>
    <w:basedOn w:val="TableNormal"/>
    <w:next w:val="LightList-Accent4"/>
    <w:rsid w:val="005076A6"/>
    <w:pPr>
      <w:spacing w:after="0" w:line="240" w:lineRule="auto"/>
    </w:pPr>
    <w:rPr>
      <w:rFonts w:ascii="Calibri" w:eastAsia="Times New Roman" w:hAnsi="Calibri" w:cs="Zar"/>
      <w:i/>
      <w:iCs/>
      <w:sz w:val="20"/>
      <w:szCs w:val="20"/>
      <w:lang w:bidi="ar-SA"/>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character" w:customStyle="1" w:styleId="contentrating">
    <w:name w:val="content_rating"/>
    <w:basedOn w:val="DefaultParagraphFont"/>
    <w:rsid w:val="005076A6"/>
  </w:style>
  <w:style w:type="character" w:customStyle="1" w:styleId="contentvote">
    <w:name w:val="content_vote"/>
    <w:basedOn w:val="DefaultParagraphFont"/>
    <w:rsid w:val="005076A6"/>
  </w:style>
  <w:style w:type="character" w:customStyle="1" w:styleId="small">
    <w:name w:val="small"/>
    <w:basedOn w:val="DefaultParagraphFont"/>
    <w:rsid w:val="005076A6"/>
  </w:style>
  <w:style w:type="character" w:customStyle="1" w:styleId="normaltextsmall1">
    <w:name w:val="normaltextsmall1"/>
    <w:rsid w:val="005076A6"/>
    <w:rPr>
      <w:rFonts w:ascii="Tahoma" w:hAnsi="Tahoma" w:cs="Tahoma" w:hint="default"/>
      <w:sz w:val="18"/>
      <w:szCs w:val="18"/>
    </w:rPr>
  </w:style>
  <w:style w:type="paragraph" w:customStyle="1" w:styleId="Heading32">
    <w:name w:val="Heading 32"/>
    <w:basedOn w:val="Normal"/>
    <w:link w:val="heading3Char0"/>
    <w:qFormat/>
    <w:rsid w:val="005076A6"/>
    <w:pPr>
      <w:spacing w:after="120" w:line="480" w:lineRule="auto"/>
      <w:jc w:val="both"/>
    </w:pPr>
    <w:rPr>
      <w:rFonts w:ascii="B Titr" w:eastAsia="Calibri" w:hAnsi="B Titr" w:cs="B Titr"/>
      <w:b/>
      <w:bCs/>
      <w:i/>
      <w:iCs/>
      <w:sz w:val="26"/>
      <w:szCs w:val="26"/>
    </w:rPr>
  </w:style>
  <w:style w:type="character" w:customStyle="1" w:styleId="heading3Char0">
    <w:name w:val="heading 3 Char"/>
    <w:link w:val="Heading32"/>
    <w:rsid w:val="005076A6"/>
    <w:rPr>
      <w:rFonts w:ascii="B Titr" w:eastAsia="Calibri" w:hAnsi="B Titr" w:cs="B Titr"/>
      <w:b/>
      <w:bCs/>
      <w:i/>
      <w:iCs/>
      <w:sz w:val="26"/>
      <w:szCs w:val="26"/>
    </w:rPr>
  </w:style>
  <w:style w:type="character" w:customStyle="1" w:styleId="Style4Char">
    <w:name w:val="Style4 Char"/>
    <w:link w:val="Style4"/>
    <w:rsid w:val="005076A6"/>
    <w:rPr>
      <w:rFonts w:ascii="Times New Roman" w:eastAsia="Times New Roman" w:hAnsi="Times New Roman" w:cs="B Nazanin"/>
      <w:b/>
      <w:bCs/>
      <w:sz w:val="28"/>
      <w:szCs w:val="28"/>
    </w:rPr>
  </w:style>
  <w:style w:type="paragraph" w:customStyle="1" w:styleId="Heading110">
    <w:name w:val="Heading 11 مطالب دوم"/>
    <w:basedOn w:val="Normal"/>
    <w:link w:val="Heading11Char"/>
    <w:autoRedefine/>
    <w:uiPriority w:val="9"/>
    <w:rsid w:val="005076A6"/>
    <w:pPr>
      <w:spacing w:after="120" w:line="480" w:lineRule="auto"/>
      <w:jc w:val="lowKashida"/>
    </w:pPr>
    <w:rPr>
      <w:rFonts w:ascii="Titr-s" w:eastAsia="Calibri" w:hAnsi="Titr-s" w:cs="B Nazanin"/>
      <w:b/>
      <w:bCs/>
      <w:i/>
      <w:noProof/>
      <w:sz w:val="28"/>
      <w:szCs w:val="28"/>
    </w:rPr>
  </w:style>
  <w:style w:type="character" w:customStyle="1" w:styleId="Heading11Char">
    <w:name w:val="Heading 11 مطالب دوم Char"/>
    <w:link w:val="Heading110"/>
    <w:uiPriority w:val="9"/>
    <w:rsid w:val="005076A6"/>
    <w:rPr>
      <w:rFonts w:ascii="Titr-s" w:eastAsia="Calibri" w:hAnsi="Titr-s" w:cs="B Nazanin"/>
      <w:b/>
      <w:bCs/>
      <w:i/>
      <w:noProof/>
      <w:sz w:val="28"/>
      <w:szCs w:val="28"/>
    </w:rPr>
  </w:style>
  <w:style w:type="paragraph" w:customStyle="1" w:styleId="H2">
    <w:name w:val="H 2"/>
    <w:basedOn w:val="Heading1"/>
    <w:link w:val="H2Char"/>
    <w:autoRedefine/>
    <w:qFormat/>
    <w:rsid w:val="005076A6"/>
    <w:pPr>
      <w:keepLines/>
      <w:bidi/>
      <w:spacing w:after="0"/>
      <w:ind w:hanging="24"/>
      <w:jc w:val="lowKashida"/>
    </w:pPr>
    <w:rPr>
      <w:rFonts w:ascii="Calibri" w:eastAsia="Times New Roman" w:hAnsi="Calibri" w:cs="B Lotus"/>
      <w:b w:val="0"/>
      <w:i/>
      <w:kern w:val="0"/>
      <w:sz w:val="28"/>
      <w:szCs w:val="28"/>
      <w:lang w:eastAsia="en-US"/>
    </w:rPr>
  </w:style>
  <w:style w:type="character" w:customStyle="1" w:styleId="H2Char">
    <w:name w:val="H 2 Char"/>
    <w:link w:val="H2"/>
    <w:rsid w:val="005076A6"/>
    <w:rPr>
      <w:rFonts w:ascii="Calibri" w:eastAsia="Times New Roman" w:hAnsi="Calibri" w:cs="B Lotus"/>
      <w:bCs/>
      <w:i/>
      <w:sz w:val="28"/>
      <w:szCs w:val="28"/>
      <w:lang w:bidi="ar-SA"/>
    </w:rPr>
  </w:style>
  <w:style w:type="paragraph" w:customStyle="1" w:styleId="h3">
    <w:name w:val="h 3"/>
    <w:basedOn w:val="H2"/>
    <w:link w:val="h3Char"/>
    <w:autoRedefine/>
    <w:qFormat/>
    <w:rsid w:val="005076A6"/>
  </w:style>
  <w:style w:type="character" w:customStyle="1" w:styleId="h3Char">
    <w:name w:val="h 3 Char"/>
    <w:link w:val="h3"/>
    <w:rsid w:val="005076A6"/>
    <w:rPr>
      <w:rFonts w:ascii="Calibri" w:eastAsia="Times New Roman" w:hAnsi="Calibri" w:cs="B Lotus"/>
      <w:bCs/>
      <w:i/>
      <w:sz w:val="28"/>
      <w:szCs w:val="28"/>
      <w:lang w:bidi="ar-SA"/>
    </w:rPr>
  </w:style>
  <w:style w:type="paragraph" w:customStyle="1" w:styleId="1110">
    <w:name w:val="زیر نویس 111"/>
    <w:basedOn w:val="Normal"/>
    <w:link w:val="111Char"/>
    <w:autoRedefine/>
    <w:rsid w:val="005076A6"/>
    <w:pPr>
      <w:bidi w:val="0"/>
      <w:spacing w:after="0" w:line="240" w:lineRule="auto"/>
      <w:ind w:right="176"/>
      <w:contextualSpacing/>
      <w:jc w:val="both"/>
    </w:pPr>
    <w:rPr>
      <w:rFonts w:ascii="Calibri" w:eastAsia="Calibri" w:hAnsi="Calibri" w:cs="Times New Roman"/>
      <w:bCs/>
      <w:i/>
      <w:iCs/>
      <w:sz w:val="20"/>
      <w:szCs w:val="20"/>
    </w:rPr>
  </w:style>
  <w:style w:type="character" w:customStyle="1" w:styleId="111Char">
    <w:name w:val="زیر نویس 111 Char"/>
    <w:link w:val="1110"/>
    <w:rsid w:val="005076A6"/>
    <w:rPr>
      <w:rFonts w:ascii="Calibri" w:eastAsia="Calibri" w:hAnsi="Calibri" w:cs="Times New Roman"/>
      <w:bCs/>
      <w:i/>
      <w:iCs/>
      <w:sz w:val="20"/>
      <w:szCs w:val="20"/>
    </w:rPr>
  </w:style>
  <w:style w:type="paragraph" w:customStyle="1" w:styleId="subII">
    <w:name w:val="sub II"/>
    <w:basedOn w:val="Normal"/>
    <w:link w:val="subIIChar"/>
    <w:rsid w:val="005076A6"/>
    <w:pPr>
      <w:spacing w:before="480" w:after="100" w:afterAutospacing="1" w:line="264" w:lineRule="auto"/>
      <w:ind w:left="-666" w:right="176" w:firstLine="425"/>
      <w:contextualSpacing/>
      <w:jc w:val="both"/>
    </w:pPr>
    <w:rPr>
      <w:rFonts w:ascii="Calibri" w:eastAsia="Calibri" w:hAnsi="Calibri" w:cs="B Titr"/>
      <w:i/>
      <w:iCs/>
      <w:color w:val="7030A0"/>
      <w:sz w:val="24"/>
      <w:szCs w:val="24"/>
    </w:rPr>
  </w:style>
  <w:style w:type="character" w:customStyle="1" w:styleId="subIIChar">
    <w:name w:val="sub II Char"/>
    <w:link w:val="subII"/>
    <w:rsid w:val="005076A6"/>
    <w:rPr>
      <w:rFonts w:ascii="Calibri" w:eastAsia="Calibri" w:hAnsi="Calibri" w:cs="B Titr"/>
      <w:i/>
      <w:iCs/>
      <w:color w:val="7030A0"/>
      <w:sz w:val="24"/>
      <w:szCs w:val="24"/>
    </w:rPr>
  </w:style>
  <w:style w:type="paragraph" w:customStyle="1" w:styleId="Heading22">
    <w:name w:val="Heading 22"/>
    <w:basedOn w:val="Normal"/>
    <w:link w:val="heading2Char0"/>
    <w:qFormat/>
    <w:rsid w:val="005076A6"/>
    <w:pPr>
      <w:spacing w:after="120" w:line="480" w:lineRule="auto"/>
      <w:jc w:val="both"/>
    </w:pPr>
    <w:rPr>
      <w:rFonts w:ascii="B Titr" w:eastAsia="Calibri" w:hAnsi="B Titr" w:cs="B Titr"/>
      <w:b/>
      <w:bCs/>
      <w:i/>
      <w:iCs/>
      <w:sz w:val="28"/>
      <w:szCs w:val="28"/>
    </w:rPr>
  </w:style>
  <w:style w:type="character" w:customStyle="1" w:styleId="heading2Char0">
    <w:name w:val="heading 2 Char"/>
    <w:link w:val="Heading22"/>
    <w:rsid w:val="005076A6"/>
    <w:rPr>
      <w:rFonts w:ascii="B Titr" w:eastAsia="Calibri" w:hAnsi="B Titr" w:cs="B Titr"/>
      <w:b/>
      <w:bCs/>
      <w:i/>
      <w:iCs/>
      <w:sz w:val="28"/>
      <w:szCs w:val="28"/>
    </w:rPr>
  </w:style>
  <w:style w:type="paragraph" w:customStyle="1" w:styleId="Heading41">
    <w:name w:val="Heading 41"/>
    <w:basedOn w:val="Normal"/>
    <w:link w:val="heading4Char0"/>
    <w:uiPriority w:val="9"/>
    <w:qFormat/>
    <w:rsid w:val="005076A6"/>
    <w:pPr>
      <w:spacing w:after="120" w:line="480" w:lineRule="auto"/>
      <w:jc w:val="both"/>
    </w:pPr>
    <w:rPr>
      <w:rFonts w:ascii="B Titr" w:eastAsia="Calibri" w:hAnsi="B Titr" w:cs="B Titr"/>
      <w:b/>
      <w:bCs/>
      <w:i/>
      <w:iCs/>
      <w:sz w:val="24"/>
      <w:szCs w:val="24"/>
      <w:lang w:bidi="ar-SA"/>
    </w:rPr>
  </w:style>
  <w:style w:type="character" w:customStyle="1" w:styleId="heading4Char0">
    <w:name w:val="heading 4 Char"/>
    <w:link w:val="Heading41"/>
    <w:uiPriority w:val="9"/>
    <w:rsid w:val="005076A6"/>
    <w:rPr>
      <w:rFonts w:ascii="B Titr" w:eastAsia="Calibri" w:hAnsi="B Titr" w:cs="B Titr"/>
      <w:b/>
      <w:bCs/>
      <w:i/>
      <w:iCs/>
      <w:sz w:val="24"/>
      <w:szCs w:val="24"/>
      <w:lang w:bidi="ar-SA"/>
    </w:rPr>
  </w:style>
  <w:style w:type="paragraph" w:customStyle="1" w:styleId="titlecotext">
    <w:name w:val="title cotext"/>
    <w:basedOn w:val="Title1"/>
    <w:link w:val="titlecotextChar"/>
    <w:qFormat/>
    <w:rsid w:val="005076A6"/>
    <w:pPr>
      <w:spacing w:after="120" w:line="264" w:lineRule="auto"/>
      <w:ind w:left="-666" w:firstLine="425"/>
      <w:jc w:val="left"/>
    </w:pPr>
    <w:rPr>
      <w:rFonts w:ascii="IranNastaliq" w:eastAsia="Calibri" w:hAnsi="IranNastaliq" w:cs="B Titr"/>
      <w:b w:val="0"/>
      <w:bCs w:val="0"/>
      <w:i/>
      <w:iCs/>
      <w:sz w:val="28"/>
      <w:szCs w:val="28"/>
    </w:rPr>
  </w:style>
  <w:style w:type="character" w:customStyle="1" w:styleId="titleChar0">
    <w:name w:val="title Char"/>
    <w:link w:val="Title1"/>
    <w:uiPriority w:val="10"/>
    <w:rsid w:val="005076A6"/>
    <w:rPr>
      <w:rFonts w:ascii="Times New Roman" w:eastAsia="Times New Roman" w:hAnsi="Times New Roman" w:cs="Lotus"/>
      <w:b/>
      <w:bCs/>
      <w:sz w:val="32"/>
      <w:szCs w:val="36"/>
    </w:rPr>
  </w:style>
  <w:style w:type="paragraph" w:customStyle="1" w:styleId="subtitleI">
    <w:name w:val="subtitleI"/>
    <w:basedOn w:val="ListParagraph"/>
    <w:link w:val="subtitleIChar"/>
    <w:rsid w:val="005076A6"/>
    <w:pPr>
      <w:spacing w:before="480" w:after="100" w:afterAutospacing="1" w:line="264" w:lineRule="auto"/>
      <w:ind w:left="-666" w:right="176" w:firstLine="425"/>
      <w:jc w:val="both"/>
    </w:pPr>
    <w:rPr>
      <w:rFonts w:cs="B Titr"/>
      <w:i/>
      <w:iCs/>
      <w:color w:val="7030A0"/>
      <w:sz w:val="26"/>
      <w:szCs w:val="26"/>
      <w:lang w:bidi="fa-IR"/>
    </w:rPr>
  </w:style>
  <w:style w:type="character" w:customStyle="1" w:styleId="titlecotextChar">
    <w:name w:val="title cotext Char"/>
    <w:link w:val="titlecotext"/>
    <w:rsid w:val="005076A6"/>
    <w:rPr>
      <w:rFonts w:ascii="IranNastaliq" w:eastAsia="Calibri" w:hAnsi="IranNastaliq" w:cs="B Titr"/>
      <w:i/>
      <w:iCs/>
      <w:sz w:val="28"/>
      <w:szCs w:val="28"/>
    </w:rPr>
  </w:style>
  <w:style w:type="paragraph" w:customStyle="1" w:styleId="context">
    <w:name w:val="context"/>
    <w:basedOn w:val="ListParagraph"/>
    <w:link w:val="contextChar"/>
    <w:qFormat/>
    <w:rsid w:val="005076A6"/>
    <w:pPr>
      <w:spacing w:before="480" w:after="100" w:afterAutospacing="1" w:line="264" w:lineRule="auto"/>
      <w:ind w:left="-666" w:right="176" w:firstLine="425"/>
      <w:jc w:val="both"/>
    </w:pPr>
    <w:rPr>
      <w:rFonts w:cs="B Nazanin"/>
      <w:i/>
      <w:iCs/>
      <w:sz w:val="28"/>
      <w:szCs w:val="28"/>
      <w:lang w:bidi="fa-IR"/>
    </w:rPr>
  </w:style>
  <w:style w:type="character" w:customStyle="1" w:styleId="subtitleIChar">
    <w:name w:val="subtitleI Char"/>
    <w:link w:val="subtitleI"/>
    <w:rsid w:val="005076A6"/>
    <w:rPr>
      <w:rFonts w:ascii="Calibri" w:eastAsia="Calibri" w:hAnsi="Calibri" w:cs="B Titr"/>
      <w:i/>
      <w:iCs/>
      <w:color w:val="7030A0"/>
      <w:sz w:val="26"/>
      <w:szCs w:val="26"/>
    </w:rPr>
  </w:style>
  <w:style w:type="character" w:customStyle="1" w:styleId="contextChar">
    <w:name w:val="context Char"/>
    <w:link w:val="context"/>
    <w:rsid w:val="005076A6"/>
    <w:rPr>
      <w:rFonts w:ascii="Calibri" w:eastAsia="Calibri" w:hAnsi="Calibri" w:cs="B Nazanin"/>
      <w:i/>
      <w:iCs/>
      <w:sz w:val="28"/>
      <w:szCs w:val="28"/>
    </w:rPr>
  </w:style>
  <w:style w:type="paragraph" w:customStyle="1" w:styleId="context1">
    <w:name w:val="context1"/>
    <w:basedOn w:val="context"/>
    <w:link w:val="context1Char"/>
    <w:rsid w:val="005076A6"/>
    <w:pPr>
      <w:ind w:left="-93" w:firstLine="284"/>
    </w:pPr>
  </w:style>
  <w:style w:type="character" w:customStyle="1" w:styleId="context1Char">
    <w:name w:val="context1 Char"/>
    <w:link w:val="context1"/>
    <w:rsid w:val="005076A6"/>
    <w:rPr>
      <w:rFonts w:ascii="Calibri" w:eastAsia="Calibri" w:hAnsi="Calibri" w:cs="B Nazanin"/>
      <w:i/>
      <w:iCs/>
      <w:sz w:val="28"/>
      <w:szCs w:val="28"/>
    </w:rPr>
  </w:style>
  <w:style w:type="paragraph" w:customStyle="1" w:styleId="subtitleII">
    <w:name w:val="subtitleII"/>
    <w:basedOn w:val="subtitleI"/>
    <w:link w:val="subtitleIIChar"/>
    <w:rsid w:val="005076A6"/>
    <w:rPr>
      <w:sz w:val="24"/>
      <w:szCs w:val="24"/>
    </w:rPr>
  </w:style>
  <w:style w:type="paragraph" w:customStyle="1" w:styleId="subtitleI0">
    <w:name w:val="subtitle I"/>
    <w:basedOn w:val="subtitleI"/>
    <w:link w:val="subtitleIChar0"/>
    <w:rsid w:val="005076A6"/>
  </w:style>
  <w:style w:type="character" w:customStyle="1" w:styleId="subtitleIIChar">
    <w:name w:val="subtitleII Char"/>
    <w:link w:val="subtitleII"/>
    <w:rsid w:val="005076A6"/>
    <w:rPr>
      <w:rFonts w:ascii="Calibri" w:eastAsia="Calibri" w:hAnsi="Calibri" w:cs="B Titr"/>
      <w:i/>
      <w:iCs/>
      <w:color w:val="7030A0"/>
      <w:sz w:val="24"/>
      <w:szCs w:val="24"/>
    </w:rPr>
  </w:style>
  <w:style w:type="character" w:customStyle="1" w:styleId="subtitleIChar0">
    <w:name w:val="subtitle I Char"/>
    <w:link w:val="subtitleI0"/>
    <w:rsid w:val="005076A6"/>
    <w:rPr>
      <w:rFonts w:ascii="Calibri" w:eastAsia="Calibri" w:hAnsi="Calibri" w:cs="B Titr"/>
      <w:i/>
      <w:iCs/>
      <w:color w:val="7030A0"/>
      <w:sz w:val="26"/>
      <w:szCs w:val="26"/>
    </w:rPr>
  </w:style>
  <w:style w:type="paragraph" w:customStyle="1" w:styleId="subI">
    <w:name w:val="sub I"/>
    <w:basedOn w:val="subtitleI0"/>
    <w:link w:val="subIChar"/>
    <w:rsid w:val="005076A6"/>
  </w:style>
  <w:style w:type="paragraph" w:customStyle="1" w:styleId="suII">
    <w:name w:val="su II"/>
    <w:basedOn w:val="subII"/>
    <w:link w:val="suIIChar"/>
    <w:rsid w:val="005076A6"/>
    <w:pPr>
      <w:ind w:left="-93" w:firstLine="284"/>
    </w:pPr>
  </w:style>
  <w:style w:type="character" w:customStyle="1" w:styleId="subIChar">
    <w:name w:val="sub I Char"/>
    <w:link w:val="subI"/>
    <w:rsid w:val="005076A6"/>
    <w:rPr>
      <w:rFonts w:ascii="Calibri" w:eastAsia="Calibri" w:hAnsi="Calibri" w:cs="B Titr"/>
      <w:i/>
      <w:iCs/>
      <w:color w:val="7030A0"/>
      <w:sz w:val="26"/>
      <w:szCs w:val="26"/>
    </w:rPr>
  </w:style>
  <w:style w:type="paragraph" w:customStyle="1" w:styleId="suI">
    <w:name w:val="su I"/>
    <w:basedOn w:val="subI"/>
    <w:link w:val="suIChar"/>
    <w:rsid w:val="005076A6"/>
    <w:pPr>
      <w:ind w:left="-93" w:firstLine="284"/>
    </w:pPr>
  </w:style>
  <w:style w:type="character" w:customStyle="1" w:styleId="suIIChar">
    <w:name w:val="su II Char"/>
    <w:link w:val="suII"/>
    <w:rsid w:val="005076A6"/>
    <w:rPr>
      <w:rFonts w:ascii="Calibri" w:eastAsia="Calibri" w:hAnsi="Calibri" w:cs="B Titr"/>
      <w:i/>
      <w:iCs/>
      <w:color w:val="7030A0"/>
      <w:sz w:val="24"/>
      <w:szCs w:val="24"/>
    </w:rPr>
  </w:style>
  <w:style w:type="paragraph" w:customStyle="1" w:styleId="s">
    <w:name w:val="s"/>
    <w:basedOn w:val="subI"/>
    <w:link w:val="sChar"/>
    <w:rsid w:val="005076A6"/>
    <w:pPr>
      <w:ind w:left="-93" w:firstLine="284"/>
    </w:pPr>
  </w:style>
  <w:style w:type="character" w:customStyle="1" w:styleId="suIChar">
    <w:name w:val="su I Char"/>
    <w:link w:val="suI"/>
    <w:rsid w:val="005076A6"/>
    <w:rPr>
      <w:rFonts w:ascii="Calibri" w:eastAsia="Calibri" w:hAnsi="Calibri" w:cs="B Titr"/>
      <w:i/>
      <w:iCs/>
      <w:color w:val="7030A0"/>
      <w:sz w:val="26"/>
      <w:szCs w:val="26"/>
    </w:rPr>
  </w:style>
  <w:style w:type="paragraph" w:customStyle="1" w:styleId="ss">
    <w:name w:val="ss"/>
    <w:basedOn w:val="subII"/>
    <w:link w:val="ssChar"/>
    <w:rsid w:val="005076A6"/>
    <w:pPr>
      <w:ind w:left="-93" w:firstLine="284"/>
    </w:pPr>
  </w:style>
  <w:style w:type="character" w:customStyle="1" w:styleId="sChar">
    <w:name w:val="s Char"/>
    <w:link w:val="s"/>
    <w:rsid w:val="005076A6"/>
    <w:rPr>
      <w:rFonts w:ascii="Calibri" w:eastAsia="Calibri" w:hAnsi="Calibri" w:cs="B Titr"/>
      <w:i/>
      <w:iCs/>
      <w:color w:val="7030A0"/>
      <w:sz w:val="26"/>
      <w:szCs w:val="26"/>
    </w:rPr>
  </w:style>
  <w:style w:type="character" w:customStyle="1" w:styleId="ssChar">
    <w:name w:val="ss Char"/>
    <w:link w:val="ss"/>
    <w:rsid w:val="005076A6"/>
    <w:rPr>
      <w:rFonts w:ascii="Calibri" w:eastAsia="Calibri" w:hAnsi="Calibri" w:cs="B Titr"/>
      <w:i/>
      <w:iCs/>
      <w:color w:val="7030A0"/>
      <w:sz w:val="24"/>
      <w:szCs w:val="24"/>
    </w:rPr>
  </w:style>
  <w:style w:type="paragraph" w:customStyle="1" w:styleId="H1">
    <w:name w:val="H1"/>
    <w:basedOn w:val="Normal"/>
    <w:link w:val="H1Char"/>
    <w:rsid w:val="005076A6"/>
    <w:pPr>
      <w:spacing w:after="120" w:line="264" w:lineRule="auto"/>
      <w:ind w:firstLine="261"/>
    </w:pPr>
    <w:rPr>
      <w:rFonts w:ascii="Calibri" w:eastAsia="Calibri" w:hAnsi="Calibri" w:cs="0 Nazanin"/>
      <w:i/>
      <w:iCs/>
      <w:sz w:val="28"/>
      <w:szCs w:val="32"/>
    </w:rPr>
  </w:style>
  <w:style w:type="paragraph" w:customStyle="1" w:styleId="H20">
    <w:name w:val="H2"/>
    <w:basedOn w:val="Normal"/>
    <w:link w:val="H2Char0"/>
    <w:rsid w:val="005076A6"/>
    <w:pPr>
      <w:spacing w:after="120" w:line="264" w:lineRule="auto"/>
      <w:ind w:left="119" w:firstLine="261"/>
    </w:pPr>
    <w:rPr>
      <w:rFonts w:ascii="Calibri" w:eastAsia="Calibri" w:hAnsi="Calibri" w:cs="0 Nazanin"/>
      <w:i/>
      <w:iCs/>
      <w:sz w:val="24"/>
      <w:szCs w:val="28"/>
    </w:rPr>
  </w:style>
  <w:style w:type="character" w:customStyle="1" w:styleId="H1Char">
    <w:name w:val="H1 Char"/>
    <w:link w:val="H1"/>
    <w:rsid w:val="005076A6"/>
    <w:rPr>
      <w:rFonts w:ascii="Calibri" w:eastAsia="Calibri" w:hAnsi="Calibri" w:cs="0 Nazanin"/>
      <w:i/>
      <w:iCs/>
      <w:sz w:val="28"/>
      <w:szCs w:val="32"/>
    </w:rPr>
  </w:style>
  <w:style w:type="paragraph" w:customStyle="1" w:styleId="H30">
    <w:name w:val="H3"/>
    <w:basedOn w:val="Normal"/>
    <w:link w:val="H3Char0"/>
    <w:rsid w:val="005076A6"/>
    <w:pPr>
      <w:spacing w:after="120" w:line="264" w:lineRule="auto"/>
      <w:ind w:left="119" w:firstLine="261"/>
    </w:pPr>
    <w:rPr>
      <w:rFonts w:ascii="Calibri" w:eastAsia="Calibri" w:hAnsi="Calibri" w:cs="0 Nazanin"/>
      <w:i/>
      <w:iCs/>
      <w:sz w:val="20"/>
      <w:szCs w:val="20"/>
    </w:rPr>
  </w:style>
  <w:style w:type="character" w:customStyle="1" w:styleId="H2Char0">
    <w:name w:val="H2 Char"/>
    <w:link w:val="H20"/>
    <w:rsid w:val="005076A6"/>
    <w:rPr>
      <w:rFonts w:ascii="Calibri" w:eastAsia="Calibri" w:hAnsi="Calibri" w:cs="0 Nazanin"/>
      <w:i/>
      <w:iCs/>
      <w:sz w:val="24"/>
      <w:szCs w:val="28"/>
    </w:rPr>
  </w:style>
  <w:style w:type="character" w:customStyle="1" w:styleId="H3Char0">
    <w:name w:val="H3 Char"/>
    <w:link w:val="H30"/>
    <w:rsid w:val="005076A6"/>
    <w:rPr>
      <w:rFonts w:ascii="Calibri" w:eastAsia="Calibri" w:hAnsi="Calibri" w:cs="0 Nazanin"/>
      <w:i/>
      <w:iCs/>
      <w:sz w:val="20"/>
      <w:szCs w:val="20"/>
    </w:rPr>
  </w:style>
  <w:style w:type="character" w:customStyle="1" w:styleId="Style11Char">
    <w:name w:val="Style11 Char"/>
    <w:rsid w:val="005076A6"/>
    <w:rPr>
      <w:rFonts w:ascii="Times New Roman" w:eastAsia="Times New Roman" w:hAnsi="Times New Roman" w:cs="Arshia"/>
      <w:sz w:val="28"/>
      <w:szCs w:val="32"/>
      <w:lang w:bidi="ar-SA"/>
    </w:rPr>
  </w:style>
  <w:style w:type="paragraph" w:customStyle="1" w:styleId="titleinthesis">
    <w:name w:val="title in thesis"/>
    <w:basedOn w:val="Normal"/>
    <w:link w:val="titleinthesisChar"/>
    <w:qFormat/>
    <w:rsid w:val="005076A6"/>
    <w:pPr>
      <w:spacing w:after="120" w:line="264" w:lineRule="auto"/>
    </w:pPr>
    <w:rPr>
      <w:rFonts w:ascii="B Titr" w:eastAsia="Calibri" w:hAnsi="B Titr" w:cs="Times New Roman"/>
      <w:i/>
      <w:iCs/>
      <w:sz w:val="28"/>
      <w:szCs w:val="28"/>
      <w:lang w:bidi="ar-SA"/>
    </w:rPr>
  </w:style>
  <w:style w:type="character" w:customStyle="1" w:styleId="titleinthesisChar">
    <w:name w:val="title in thesis Char"/>
    <w:link w:val="titleinthesis"/>
    <w:rsid w:val="005076A6"/>
    <w:rPr>
      <w:rFonts w:ascii="B Titr" w:eastAsia="Calibri" w:hAnsi="B Titr" w:cs="Times New Roman"/>
      <w:i/>
      <w:iCs/>
      <w:sz w:val="28"/>
      <w:szCs w:val="28"/>
      <w:lang w:bidi="ar-SA"/>
    </w:rPr>
  </w:style>
  <w:style w:type="character" w:customStyle="1" w:styleId="textChar">
    <w:name w:val="text Char"/>
    <w:rsid w:val="005076A6"/>
    <w:rPr>
      <w:rFonts w:ascii="B Titr" w:hAnsi="B Titr" w:cs="B Nazanin"/>
      <w:sz w:val="28"/>
      <w:szCs w:val="28"/>
    </w:rPr>
  </w:style>
  <w:style w:type="paragraph" w:customStyle="1" w:styleId="sss">
    <w:name w:val="sss"/>
    <w:basedOn w:val="ss"/>
    <w:link w:val="sssChar"/>
    <w:rsid w:val="005076A6"/>
  </w:style>
  <w:style w:type="character" w:customStyle="1" w:styleId="sssChar">
    <w:name w:val="sss Char"/>
    <w:link w:val="sss"/>
    <w:rsid w:val="005076A6"/>
    <w:rPr>
      <w:rFonts w:ascii="Calibri" w:eastAsia="Calibri" w:hAnsi="Calibri" w:cs="B Titr"/>
      <w:i/>
      <w:iCs/>
      <w:color w:val="7030A0"/>
      <w:sz w:val="24"/>
      <w:szCs w:val="24"/>
    </w:rPr>
  </w:style>
  <w:style w:type="character" w:customStyle="1" w:styleId="Style2Char">
    <w:name w:val="Style2 Char"/>
    <w:link w:val="Style2"/>
    <w:rsid w:val="005076A6"/>
    <w:rPr>
      <w:rFonts w:ascii="Times New Roman" w:eastAsia="Times New Roman" w:hAnsi="Times New Roman" w:cs="B Yagut"/>
      <w:sz w:val="28"/>
      <w:szCs w:val="32"/>
    </w:rPr>
  </w:style>
  <w:style w:type="paragraph" w:customStyle="1" w:styleId="Heading21">
    <w:name w:val="Heading 21"/>
    <w:basedOn w:val="Normal"/>
    <w:next w:val="Normal"/>
    <w:uiPriority w:val="9"/>
    <w:qFormat/>
    <w:rsid w:val="005076A6"/>
    <w:pPr>
      <w:keepNext/>
      <w:keepLines/>
      <w:spacing w:before="200" w:after="0" w:line="264" w:lineRule="auto"/>
      <w:outlineLvl w:val="1"/>
    </w:pPr>
    <w:rPr>
      <w:rFonts w:ascii="Cambria" w:eastAsia="Times New Roman" w:hAnsi="Cambria" w:cs="Times New Roman"/>
      <w:b/>
      <w:bCs/>
      <w:i/>
      <w:iCs/>
      <w:color w:val="4F81BD"/>
      <w:sz w:val="26"/>
      <w:szCs w:val="26"/>
      <w:lang w:bidi="ar-SA"/>
    </w:rPr>
  </w:style>
  <w:style w:type="paragraph" w:customStyle="1" w:styleId="Heading31">
    <w:name w:val="Heading 31"/>
    <w:basedOn w:val="Normal"/>
    <w:next w:val="Normal"/>
    <w:qFormat/>
    <w:rsid w:val="005076A6"/>
    <w:pPr>
      <w:keepNext/>
      <w:keepLines/>
      <w:spacing w:before="200" w:after="0" w:line="264" w:lineRule="auto"/>
      <w:outlineLvl w:val="2"/>
    </w:pPr>
    <w:rPr>
      <w:rFonts w:ascii="Cambria" w:eastAsia="Times New Roman" w:hAnsi="Cambria" w:cs="Times New Roman"/>
      <w:b/>
      <w:bCs/>
      <w:i/>
      <w:iCs/>
      <w:color w:val="4F81BD"/>
      <w:sz w:val="20"/>
      <w:szCs w:val="24"/>
      <w:lang w:bidi="ar-SA"/>
    </w:rPr>
  </w:style>
  <w:style w:type="paragraph" w:customStyle="1" w:styleId="TOC11">
    <w:name w:val="TOC 11"/>
    <w:basedOn w:val="Normal"/>
    <w:next w:val="Normal"/>
    <w:autoRedefine/>
    <w:uiPriority w:val="39"/>
    <w:qFormat/>
    <w:rsid w:val="005076A6"/>
    <w:pPr>
      <w:tabs>
        <w:tab w:val="right" w:leader="dot" w:pos="9395"/>
      </w:tabs>
      <w:spacing w:before="120" w:after="120" w:line="264" w:lineRule="auto"/>
      <w:jc w:val="center"/>
    </w:pPr>
    <w:rPr>
      <w:rFonts w:ascii="Calibri" w:eastAsia="Calibri" w:hAnsi="Calibri" w:cs="Times New Roman"/>
      <w:b/>
      <w:bCs/>
      <w:i/>
      <w:iCs/>
      <w:caps/>
      <w:noProof/>
      <w:sz w:val="20"/>
      <w:szCs w:val="28"/>
    </w:rPr>
  </w:style>
  <w:style w:type="paragraph" w:customStyle="1" w:styleId="TOC21">
    <w:name w:val="TOC 21"/>
    <w:basedOn w:val="Normal"/>
    <w:next w:val="Normal"/>
    <w:autoRedefine/>
    <w:uiPriority w:val="39"/>
    <w:qFormat/>
    <w:rsid w:val="005076A6"/>
    <w:pPr>
      <w:spacing w:after="0" w:line="264" w:lineRule="auto"/>
      <w:ind w:left="320"/>
    </w:pPr>
    <w:rPr>
      <w:rFonts w:ascii="Calibri" w:eastAsia="Calibri" w:hAnsi="Calibri" w:cs="Times New Roman"/>
      <w:i/>
      <w:iCs/>
      <w:smallCaps/>
      <w:sz w:val="20"/>
      <w:szCs w:val="24"/>
    </w:rPr>
  </w:style>
  <w:style w:type="paragraph" w:customStyle="1" w:styleId="TOC31">
    <w:name w:val="TOC 31"/>
    <w:basedOn w:val="Normal"/>
    <w:next w:val="Normal"/>
    <w:autoRedefine/>
    <w:uiPriority w:val="39"/>
    <w:qFormat/>
    <w:rsid w:val="005076A6"/>
    <w:pPr>
      <w:spacing w:after="0" w:line="264" w:lineRule="auto"/>
      <w:ind w:left="640"/>
    </w:pPr>
    <w:rPr>
      <w:rFonts w:ascii="Calibri" w:eastAsia="Calibri" w:hAnsi="Calibri" w:cs="Times New Roman"/>
      <w:sz w:val="20"/>
      <w:szCs w:val="24"/>
    </w:rPr>
  </w:style>
  <w:style w:type="character" w:customStyle="1" w:styleId="Hyperlink1">
    <w:name w:val="Hyperlink1"/>
    <w:uiPriority w:val="99"/>
    <w:rsid w:val="005076A6"/>
    <w:rPr>
      <w:color w:val="0000FF"/>
      <w:u w:val="single"/>
    </w:rPr>
  </w:style>
  <w:style w:type="paragraph" w:customStyle="1" w:styleId="TOC41">
    <w:name w:val="TOC 41"/>
    <w:basedOn w:val="Normal"/>
    <w:next w:val="Normal"/>
    <w:autoRedefine/>
    <w:uiPriority w:val="39"/>
    <w:rsid w:val="005076A6"/>
    <w:pPr>
      <w:spacing w:after="0" w:line="264" w:lineRule="auto"/>
      <w:ind w:left="960"/>
    </w:pPr>
    <w:rPr>
      <w:rFonts w:ascii="Calibri" w:eastAsia="Calibri" w:hAnsi="Calibri" w:cs="Times New Roman"/>
      <w:i/>
      <w:iCs/>
      <w:sz w:val="18"/>
      <w:szCs w:val="21"/>
    </w:rPr>
  </w:style>
  <w:style w:type="paragraph" w:customStyle="1" w:styleId="TOC51">
    <w:name w:val="TOC 51"/>
    <w:basedOn w:val="Normal"/>
    <w:next w:val="Normal"/>
    <w:autoRedefine/>
    <w:uiPriority w:val="39"/>
    <w:qFormat/>
    <w:rsid w:val="005076A6"/>
    <w:pPr>
      <w:spacing w:after="0" w:line="264" w:lineRule="auto"/>
      <w:ind w:left="1280"/>
    </w:pPr>
    <w:rPr>
      <w:rFonts w:ascii="Calibri" w:eastAsia="Calibri" w:hAnsi="Calibri" w:cs="Times New Roman"/>
      <w:i/>
      <w:iCs/>
      <w:sz w:val="18"/>
      <w:szCs w:val="21"/>
    </w:rPr>
  </w:style>
  <w:style w:type="paragraph" w:customStyle="1" w:styleId="TOC61">
    <w:name w:val="TOC 61"/>
    <w:basedOn w:val="Normal"/>
    <w:next w:val="Normal"/>
    <w:autoRedefine/>
    <w:uiPriority w:val="39"/>
    <w:rsid w:val="005076A6"/>
    <w:pPr>
      <w:spacing w:after="0" w:line="264" w:lineRule="auto"/>
      <w:ind w:left="1600"/>
    </w:pPr>
    <w:rPr>
      <w:rFonts w:ascii="Calibri" w:eastAsia="Calibri" w:hAnsi="Calibri" w:cs="Times New Roman"/>
      <w:i/>
      <w:iCs/>
      <w:sz w:val="18"/>
      <w:szCs w:val="21"/>
    </w:rPr>
  </w:style>
  <w:style w:type="paragraph" w:customStyle="1" w:styleId="TOC71">
    <w:name w:val="TOC 71"/>
    <w:basedOn w:val="Normal"/>
    <w:next w:val="Normal"/>
    <w:autoRedefine/>
    <w:uiPriority w:val="39"/>
    <w:rsid w:val="005076A6"/>
    <w:pPr>
      <w:spacing w:after="0" w:line="264" w:lineRule="auto"/>
      <w:ind w:left="1920"/>
    </w:pPr>
    <w:rPr>
      <w:rFonts w:ascii="Calibri" w:eastAsia="Calibri" w:hAnsi="Calibri" w:cs="Times New Roman"/>
      <w:i/>
      <w:iCs/>
      <w:sz w:val="18"/>
      <w:szCs w:val="21"/>
    </w:rPr>
  </w:style>
  <w:style w:type="paragraph" w:customStyle="1" w:styleId="TOC81">
    <w:name w:val="TOC 81"/>
    <w:basedOn w:val="Normal"/>
    <w:next w:val="Normal"/>
    <w:autoRedefine/>
    <w:uiPriority w:val="39"/>
    <w:rsid w:val="005076A6"/>
    <w:pPr>
      <w:spacing w:after="0" w:line="264" w:lineRule="auto"/>
      <w:ind w:left="2240"/>
    </w:pPr>
    <w:rPr>
      <w:rFonts w:ascii="Calibri" w:eastAsia="Calibri" w:hAnsi="Calibri" w:cs="Times New Roman"/>
      <w:i/>
      <w:iCs/>
      <w:sz w:val="18"/>
      <w:szCs w:val="21"/>
    </w:rPr>
  </w:style>
  <w:style w:type="paragraph" w:customStyle="1" w:styleId="TOC91">
    <w:name w:val="TOC 91"/>
    <w:basedOn w:val="Normal"/>
    <w:next w:val="Normal"/>
    <w:autoRedefine/>
    <w:uiPriority w:val="39"/>
    <w:rsid w:val="005076A6"/>
    <w:pPr>
      <w:spacing w:after="0" w:line="264" w:lineRule="auto"/>
      <w:ind w:left="2560"/>
    </w:pPr>
    <w:rPr>
      <w:rFonts w:ascii="Calibri" w:eastAsia="Calibri" w:hAnsi="Calibri" w:cs="Times New Roman"/>
      <w:i/>
      <w:iCs/>
      <w:sz w:val="18"/>
      <w:szCs w:val="21"/>
    </w:rPr>
  </w:style>
  <w:style w:type="table" w:customStyle="1" w:styleId="TableGrid221">
    <w:name w:val="Table Grid221"/>
    <w:basedOn w:val="TableNormal"/>
    <w:next w:val="TableGrid"/>
    <w:rsid w:val="005076A6"/>
    <w:pPr>
      <w:spacing w:after="0" w:line="240" w:lineRule="auto"/>
    </w:pPr>
    <w:rPr>
      <w:rFonts w:ascii="Calibri" w:eastAsia="Times New Roman" w:hAnsi="Calibri" w:cs="Times New Roman"/>
      <w:i/>
      <w:iCs/>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11">
    <w:name w:val="Table Grid2111"/>
    <w:basedOn w:val="TableNormal"/>
    <w:uiPriority w:val="59"/>
    <w:rsid w:val="005076A6"/>
    <w:pPr>
      <w:spacing w:after="0" w:line="240" w:lineRule="auto"/>
    </w:pPr>
    <w:rPr>
      <w:rFonts w:ascii="Calibri" w:eastAsia="Calibri" w:hAnsi="Calibri" w:cs="Arial"/>
      <w:i/>
      <w:iCs/>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MediumList2-Accent11">
    <w:name w:val="Medium List 2 - Accent 11"/>
    <w:basedOn w:val="TableNormal"/>
    <w:next w:val="MediumList2-Accent1"/>
    <w:uiPriority w:val="66"/>
    <w:rsid w:val="005076A6"/>
    <w:pPr>
      <w:spacing w:after="0" w:line="240" w:lineRule="auto"/>
    </w:pPr>
    <w:rPr>
      <w:rFonts w:ascii="Cambria" w:eastAsia="Times New Roman" w:hAnsi="Cambria" w:cs="Times New Roman"/>
      <w:i/>
      <w:iCs/>
      <w:color w:val="000000"/>
      <w:sz w:val="20"/>
      <w:szCs w:val="20"/>
      <w:lang w:bidi="en-US"/>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rPr>
        <w:sz w:val="24"/>
        <w:szCs w:val="24"/>
      </w:rPr>
      <w:tblPr/>
      <w:tcPr>
        <w:tcBorders>
          <w:top w:val="nil"/>
          <w:left w:val="nil"/>
          <w:bottom w:val="single" w:sz="24" w:space="0" w:color="4F81BD"/>
          <w:right w:val="nil"/>
          <w:insideH w:val="nil"/>
          <w:insideV w:val="nil"/>
        </w:tcBorders>
        <w:shd w:val="clear" w:color="auto" w:fill="FFFFFF"/>
      </w:tcPr>
    </w:tblStylePr>
    <w:tblStylePr w:type="lastRow">
      <w:tblPr/>
      <w:tcPr>
        <w:tcBorders>
          <w:top w:val="single" w:sz="8" w:space="0" w:color="4F81BD"/>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insideH w:val="nil"/>
          <w:insideV w:val="nil"/>
        </w:tcBorders>
        <w:shd w:val="clear" w:color="auto" w:fill="FFFFFF"/>
      </w:tcPr>
    </w:tblStylePr>
    <w:tblStylePr w:type="lastCol">
      <w:tblPr/>
      <w:tcPr>
        <w:tcBorders>
          <w:top w:val="nil"/>
          <w:left w:val="single" w:sz="8" w:space="0" w:color="4F81B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3DFEE"/>
      </w:tcPr>
    </w:tblStylePr>
    <w:tblStylePr w:type="band1Horz">
      <w:tblPr/>
      <w:tcPr>
        <w:tcBorders>
          <w:top w:val="nil"/>
          <w:bottom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customStyle="1" w:styleId="LightGrid12">
    <w:name w:val="Light Grid12"/>
    <w:basedOn w:val="TableNormal"/>
    <w:rsid w:val="005076A6"/>
    <w:pPr>
      <w:spacing w:after="0" w:line="240" w:lineRule="auto"/>
    </w:pPr>
    <w:rPr>
      <w:rFonts w:ascii="Calibri" w:eastAsia="Calibri" w:hAnsi="Calibri" w:cs="Arial"/>
      <w:i/>
      <w:iCs/>
      <w:sz w:val="20"/>
      <w:szCs w:val="20"/>
      <w:lang w:bidi="ar-SA"/>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Consolas" w:eastAsia="Times New Roman" w:hAnsi="Consolas"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Consolas" w:eastAsia="Times New Roman" w:hAnsi="Consolas"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Consolas" w:eastAsia="Times New Roman" w:hAnsi="Consolas" w:cs="Times New Roman"/>
        <w:b/>
        <w:bCs/>
      </w:rPr>
    </w:tblStylePr>
    <w:tblStylePr w:type="lastCol">
      <w:rPr>
        <w:rFonts w:ascii="Consolas" w:eastAsia="Times New Roman" w:hAnsi="Consolas"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Calendar2">
    <w:name w:val="Calendar 2"/>
    <w:basedOn w:val="TableNormal"/>
    <w:rsid w:val="005076A6"/>
    <w:pPr>
      <w:spacing w:after="0" w:line="240" w:lineRule="auto"/>
      <w:jc w:val="center"/>
    </w:pPr>
    <w:rPr>
      <w:rFonts w:ascii="Calibri" w:eastAsia="Times New Roman" w:hAnsi="Calibri" w:cs="Arial"/>
      <w:i/>
      <w:iCs/>
      <w:sz w:val="28"/>
      <w:szCs w:val="28"/>
      <w:lang w:bidi="en-US"/>
    </w:rPr>
    <w:tblPr>
      <w:tblBorders>
        <w:insideV w:val="single" w:sz="4" w:space="0" w:color="95B3D7"/>
      </w:tblBorders>
    </w:tblPr>
    <w:tblStylePr w:type="firstRow">
      <w:rPr>
        <w:rFonts w:ascii="Consolas" w:eastAsia="Times New Roman" w:hAnsi="Consolas" w:cs="Times New Roman"/>
        <w:caps/>
        <w:color w:val="4F81BD"/>
        <w:spacing w:val="20"/>
        <w:sz w:val="32"/>
        <w:szCs w:val="32"/>
      </w:rPr>
      <w:tblPr/>
      <w:tcPr>
        <w:tcBorders>
          <w:top w:val="nil"/>
          <w:left w:val="nil"/>
          <w:bottom w:val="nil"/>
          <w:right w:val="nil"/>
          <w:insideH w:val="nil"/>
          <w:insideV w:val="nil"/>
          <w:tl2br w:val="nil"/>
          <w:tr2bl w:val="nil"/>
        </w:tcBorders>
      </w:tcPr>
    </w:tblStylePr>
  </w:style>
  <w:style w:type="paragraph" w:customStyle="1" w:styleId="Heading12">
    <w:name w:val="Heading 12"/>
    <w:basedOn w:val="Normal"/>
    <w:link w:val="heading1Char0"/>
    <w:qFormat/>
    <w:rsid w:val="005076A6"/>
    <w:pPr>
      <w:spacing w:after="0" w:line="360" w:lineRule="auto"/>
    </w:pPr>
    <w:rPr>
      <w:rFonts w:ascii="B Nazanin" w:eastAsia="Calibri" w:hAnsi="B Nazanin" w:cs="B Nazanin"/>
      <w:b/>
      <w:bCs/>
      <w:i/>
      <w:iCs/>
      <w:sz w:val="28"/>
      <w:szCs w:val="28"/>
    </w:rPr>
  </w:style>
  <w:style w:type="character" w:customStyle="1" w:styleId="heading1Char0">
    <w:name w:val="heading 1 Char"/>
    <w:link w:val="Heading12"/>
    <w:rsid w:val="005076A6"/>
    <w:rPr>
      <w:rFonts w:ascii="B Nazanin" w:eastAsia="Calibri" w:hAnsi="B Nazanin" w:cs="B Nazanin"/>
      <w:b/>
      <w:bCs/>
      <w:i/>
      <w:iCs/>
      <w:sz w:val="28"/>
      <w:szCs w:val="28"/>
    </w:rPr>
  </w:style>
  <w:style w:type="paragraph" w:customStyle="1" w:styleId="heading50">
    <w:name w:val="heading5"/>
    <w:basedOn w:val="Normal"/>
    <w:link w:val="heading5Char0"/>
    <w:qFormat/>
    <w:rsid w:val="005076A6"/>
    <w:pPr>
      <w:spacing w:after="120" w:line="480" w:lineRule="auto"/>
    </w:pPr>
    <w:rPr>
      <w:rFonts w:ascii="B Titr" w:eastAsia="Calibri" w:hAnsi="B Titr" w:cs="Times New Roman"/>
      <w:b/>
      <w:bCs/>
      <w:i/>
      <w:iCs/>
      <w:sz w:val="20"/>
      <w:szCs w:val="20"/>
      <w:lang w:bidi="ar-SA"/>
    </w:rPr>
  </w:style>
  <w:style w:type="character" w:customStyle="1" w:styleId="heading5Char0">
    <w:name w:val="heading5 Char"/>
    <w:link w:val="heading50"/>
    <w:rsid w:val="005076A6"/>
    <w:rPr>
      <w:rFonts w:ascii="B Titr" w:eastAsia="Calibri" w:hAnsi="B Titr" w:cs="Times New Roman"/>
      <w:b/>
      <w:bCs/>
      <w:i/>
      <w:iCs/>
      <w:sz w:val="20"/>
      <w:szCs w:val="20"/>
      <w:lang w:bidi="ar-SA"/>
    </w:rPr>
  </w:style>
  <w:style w:type="table" w:customStyle="1" w:styleId="MediumList1-Accent11">
    <w:name w:val="Medium List 1 - Accent 11"/>
    <w:basedOn w:val="TableNormal"/>
    <w:rsid w:val="005076A6"/>
    <w:pPr>
      <w:spacing w:after="0" w:line="240" w:lineRule="auto"/>
    </w:pPr>
    <w:rPr>
      <w:rFonts w:ascii="Calibri" w:eastAsia="Calibri" w:hAnsi="Calibri" w:cs="Arial"/>
      <w:i/>
      <w:iCs/>
      <w:color w:val="000000"/>
      <w:sz w:val="20"/>
      <w:szCs w:val="20"/>
      <w:lang w:bidi="ar-SA"/>
    </w:rPr>
    <w:tblPr>
      <w:tblStyleRowBandSize w:val="1"/>
      <w:tblStyleColBandSize w:val="1"/>
      <w:tblBorders>
        <w:top w:val="single" w:sz="8" w:space="0" w:color="4F81BD"/>
        <w:bottom w:val="single" w:sz="8" w:space="0" w:color="4F81BD"/>
      </w:tblBorders>
    </w:tblPr>
    <w:tblStylePr w:type="firstRow">
      <w:rPr>
        <w:rFonts w:ascii="Consolas" w:eastAsia="Times New Roman" w:hAnsi="Consolas" w:cs="Times New Roman" w:hint="cs"/>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LightShading22">
    <w:name w:val="Light Shading22"/>
    <w:basedOn w:val="TableNormal"/>
    <w:rsid w:val="005076A6"/>
    <w:pPr>
      <w:spacing w:after="0" w:line="240" w:lineRule="auto"/>
    </w:pPr>
    <w:rPr>
      <w:rFonts w:ascii="Calibri" w:eastAsia="Calibri" w:hAnsi="Calibri" w:cs="Arial"/>
      <w:i/>
      <w:iCs/>
      <w:color w:val="000000"/>
      <w:sz w:val="20"/>
      <w:szCs w:val="20"/>
      <w:lang w:bidi="ar-SA"/>
    </w:rPr>
    <w:tblPr>
      <w:tblStyleRowBandSize w:val="1"/>
      <w:tblStyleColBandSize w:val="1"/>
      <w:tblBorders>
        <w:top w:val="single" w:sz="8" w:space="0" w:color="000000"/>
        <w:bottom w:val="single" w:sz="8" w:space="0" w:color="000000"/>
      </w:tblBorders>
    </w:tblPr>
    <w:tblStylePr w:type="firstRow">
      <w:pPr>
        <w:spacing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paragraph" w:customStyle="1" w:styleId="Heading23">
    <w:name w:val="Heading 23"/>
    <w:basedOn w:val="Normal"/>
    <w:link w:val="heading2Char10"/>
    <w:rsid w:val="005076A6"/>
    <w:pPr>
      <w:spacing w:after="120" w:line="360" w:lineRule="auto"/>
      <w:jc w:val="lowKashida"/>
    </w:pPr>
    <w:rPr>
      <w:rFonts w:ascii="B Titr" w:eastAsia="Calibri" w:hAnsi="B Titr" w:cs="Arial"/>
      <w:i/>
      <w:iCs/>
      <w:sz w:val="28"/>
      <w:szCs w:val="28"/>
      <w:lang w:bidi="ar-SA"/>
    </w:rPr>
  </w:style>
  <w:style w:type="character" w:customStyle="1" w:styleId="heading2Char10">
    <w:name w:val="heading 2 Char1"/>
    <w:link w:val="Heading23"/>
    <w:rsid w:val="005076A6"/>
    <w:rPr>
      <w:rFonts w:ascii="B Titr" w:eastAsia="Calibri" w:hAnsi="B Titr" w:cs="Arial"/>
      <w:i/>
      <w:iCs/>
      <w:sz w:val="28"/>
      <w:szCs w:val="28"/>
      <w:lang w:bidi="ar-SA"/>
    </w:rPr>
  </w:style>
  <w:style w:type="table" w:customStyle="1" w:styleId="LightShading112">
    <w:name w:val="Light Shading112"/>
    <w:basedOn w:val="TableNormal"/>
    <w:uiPriority w:val="60"/>
    <w:rsid w:val="005076A6"/>
    <w:pPr>
      <w:spacing w:after="0" w:line="240" w:lineRule="auto"/>
    </w:pPr>
    <w:rPr>
      <w:rFonts w:ascii="Calibri" w:eastAsia="Calibri" w:hAnsi="Calibri" w:cs="Arial"/>
      <w:i/>
      <w:iCs/>
      <w:color w:val="000000"/>
      <w:sz w:val="20"/>
      <w:szCs w:val="20"/>
      <w:lang w:bidi="ar-SA"/>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List-Accent411">
    <w:name w:val="Light List - Accent 411"/>
    <w:basedOn w:val="TableNormal"/>
    <w:next w:val="LightList-Accent4"/>
    <w:uiPriority w:val="61"/>
    <w:rsid w:val="005076A6"/>
    <w:pPr>
      <w:spacing w:after="0" w:line="240" w:lineRule="auto"/>
    </w:pPr>
    <w:rPr>
      <w:rFonts w:ascii="Calibri" w:eastAsia="Calibri" w:hAnsi="Calibri" w:cs="Arial"/>
      <w:i/>
      <w:iCs/>
      <w:sz w:val="20"/>
      <w:szCs w:val="20"/>
      <w:lang w:bidi="ar-SA"/>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customStyle="1" w:styleId="LightGrid112">
    <w:name w:val="Light Grid112"/>
    <w:basedOn w:val="TableNormal"/>
    <w:uiPriority w:val="62"/>
    <w:rsid w:val="005076A6"/>
    <w:pPr>
      <w:spacing w:after="0" w:line="240" w:lineRule="auto"/>
    </w:pPr>
    <w:rPr>
      <w:rFonts w:ascii="Calibri" w:eastAsia="Calibri" w:hAnsi="Calibri" w:cs="Arial"/>
      <w:i/>
      <w:iCs/>
      <w:sz w:val="20"/>
      <w:szCs w:val="20"/>
      <w:lang w:bidi="ar-SA"/>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Consolas" w:eastAsia="Times New Roman" w:hAnsi="Consolas"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Consolas" w:eastAsia="Times New Roman" w:hAnsi="Consolas"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Consolas" w:eastAsia="Times New Roman" w:hAnsi="Consolas" w:cs="Times New Roman"/>
        <w:b/>
        <w:bCs/>
      </w:rPr>
    </w:tblStylePr>
    <w:tblStylePr w:type="lastCol">
      <w:rPr>
        <w:rFonts w:ascii="Consolas" w:eastAsia="Times New Roman" w:hAnsi="Consolas"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Calendar21">
    <w:name w:val="Calendar 21"/>
    <w:basedOn w:val="TableNormal"/>
    <w:uiPriority w:val="99"/>
    <w:qFormat/>
    <w:rsid w:val="005076A6"/>
    <w:pPr>
      <w:spacing w:after="0" w:line="240" w:lineRule="auto"/>
      <w:jc w:val="center"/>
    </w:pPr>
    <w:rPr>
      <w:rFonts w:ascii="Calibri" w:eastAsia="Times New Roman" w:hAnsi="Calibri" w:cs="Arial"/>
      <w:i/>
      <w:iCs/>
      <w:sz w:val="28"/>
      <w:szCs w:val="28"/>
      <w:lang w:bidi="en-US"/>
    </w:rPr>
    <w:tblPr>
      <w:tblBorders>
        <w:insideV w:val="single" w:sz="4" w:space="0" w:color="95B3D7"/>
      </w:tblBorders>
    </w:tblPr>
    <w:tblStylePr w:type="firstRow">
      <w:rPr>
        <w:rFonts w:ascii="Consolas" w:eastAsia="Times New Roman" w:hAnsi="Consolas" w:cs="Times New Roman"/>
        <w:caps/>
        <w:color w:val="4F81BD"/>
        <w:spacing w:val="20"/>
        <w:sz w:val="32"/>
        <w:szCs w:val="32"/>
      </w:rPr>
      <w:tblPr/>
      <w:tcPr>
        <w:tcBorders>
          <w:top w:val="nil"/>
          <w:left w:val="nil"/>
          <w:bottom w:val="nil"/>
          <w:right w:val="nil"/>
          <w:insideH w:val="nil"/>
          <w:insideV w:val="nil"/>
          <w:tl2br w:val="nil"/>
          <w:tr2bl w:val="nil"/>
        </w:tcBorders>
      </w:tcPr>
    </w:tblStylePr>
  </w:style>
  <w:style w:type="table" w:customStyle="1" w:styleId="MediumList1111">
    <w:name w:val="Medium List 1111"/>
    <w:basedOn w:val="TableNormal"/>
    <w:uiPriority w:val="65"/>
    <w:rsid w:val="005076A6"/>
    <w:pPr>
      <w:spacing w:after="0" w:line="240" w:lineRule="auto"/>
    </w:pPr>
    <w:rPr>
      <w:rFonts w:ascii="Calibri" w:eastAsia="Calibri" w:hAnsi="Calibri" w:cs="Arial"/>
      <w:i/>
      <w:iCs/>
      <w:color w:val="000000"/>
      <w:sz w:val="20"/>
      <w:szCs w:val="20"/>
      <w:lang w:bidi="ar-SA"/>
    </w:rPr>
    <w:tblPr>
      <w:tblStyleRowBandSize w:val="1"/>
      <w:tblStyleColBandSize w:val="1"/>
      <w:tblBorders>
        <w:top w:val="single" w:sz="8" w:space="0" w:color="000000"/>
        <w:bottom w:val="single" w:sz="8" w:space="0" w:color="000000"/>
      </w:tblBorders>
    </w:tblPr>
    <w:tblStylePr w:type="firstRow">
      <w:rPr>
        <w:rFonts w:ascii="Consolas" w:eastAsia="Times New Roman" w:hAnsi="Consolas" w:cs="Times New Roman" w:hint="cs"/>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customStyle="1" w:styleId="MediumList1-Accent111">
    <w:name w:val="Medium List 1 - Accent 111"/>
    <w:basedOn w:val="TableNormal"/>
    <w:uiPriority w:val="65"/>
    <w:rsid w:val="005076A6"/>
    <w:pPr>
      <w:spacing w:after="0" w:line="240" w:lineRule="auto"/>
    </w:pPr>
    <w:rPr>
      <w:rFonts w:ascii="Calibri" w:eastAsia="Calibri" w:hAnsi="Calibri" w:cs="Arial"/>
      <w:i/>
      <w:iCs/>
      <w:color w:val="000000"/>
      <w:sz w:val="20"/>
      <w:szCs w:val="20"/>
      <w:lang w:bidi="ar-SA"/>
    </w:rPr>
    <w:tblPr>
      <w:tblStyleRowBandSize w:val="1"/>
      <w:tblStyleColBandSize w:val="1"/>
      <w:tblBorders>
        <w:top w:val="single" w:sz="8" w:space="0" w:color="4F81BD"/>
        <w:bottom w:val="single" w:sz="8" w:space="0" w:color="4F81BD"/>
      </w:tblBorders>
    </w:tblPr>
    <w:tblStylePr w:type="firstRow">
      <w:rPr>
        <w:rFonts w:ascii="Consolas" w:eastAsia="Times New Roman" w:hAnsi="Consolas" w:cs="Times New Roman" w:hint="cs"/>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LightShading211">
    <w:name w:val="Light Shading211"/>
    <w:basedOn w:val="TableNormal"/>
    <w:uiPriority w:val="60"/>
    <w:rsid w:val="005076A6"/>
    <w:pPr>
      <w:spacing w:after="0" w:line="240" w:lineRule="auto"/>
    </w:pPr>
    <w:rPr>
      <w:rFonts w:ascii="Calibri" w:eastAsia="Calibri" w:hAnsi="Calibri" w:cs="Arial"/>
      <w:i/>
      <w:iCs/>
      <w:color w:val="000000"/>
      <w:sz w:val="20"/>
      <w:szCs w:val="20"/>
      <w:lang w:bidi="ar-SA"/>
    </w:rPr>
    <w:tblPr>
      <w:tblStyleRowBandSize w:val="1"/>
      <w:tblStyleColBandSize w:val="1"/>
      <w:tblBorders>
        <w:top w:val="single" w:sz="8" w:space="0" w:color="000000"/>
        <w:bottom w:val="single" w:sz="8" w:space="0" w:color="000000"/>
      </w:tblBorders>
    </w:tblPr>
    <w:tblStylePr w:type="firstRow">
      <w:pPr>
        <w:spacing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paragraph" w:customStyle="1" w:styleId="9textchekideh">
    <w:name w:val="9textchekideh"/>
    <w:basedOn w:val="Normal"/>
    <w:rsid w:val="005076A6"/>
    <w:pPr>
      <w:bidi w:val="0"/>
      <w:spacing w:before="100" w:beforeAutospacing="1" w:after="100" w:afterAutospacing="1" w:line="240" w:lineRule="auto"/>
    </w:pPr>
    <w:rPr>
      <w:rFonts w:ascii="Times New Roman" w:eastAsia="Times New Roman" w:hAnsi="Times New Roman" w:cs="Times New Roman"/>
      <w:sz w:val="24"/>
      <w:szCs w:val="24"/>
      <w:lang w:bidi="ar-SA"/>
    </w:rPr>
  </w:style>
  <w:style w:type="character" w:customStyle="1" w:styleId="titr3Char">
    <w:name w:val="titr3 Char"/>
    <w:link w:val="titr3"/>
    <w:rsid w:val="005076A6"/>
    <w:rPr>
      <w:rFonts w:ascii="B Lotus" w:eastAsia="Times New Roman" w:hAnsi="B Lotus" w:cs="B Lotus"/>
      <w:b/>
      <w:bCs/>
      <w:color w:val="000000"/>
      <w:sz w:val="32"/>
      <w:szCs w:val="32"/>
    </w:rPr>
  </w:style>
  <w:style w:type="character" w:customStyle="1" w:styleId="titr1Char">
    <w:name w:val="titr1 Char"/>
    <w:link w:val="titr1"/>
    <w:rsid w:val="005076A6"/>
    <w:rPr>
      <w:rFonts w:ascii="Times New Roman" w:eastAsia="Times New Roman" w:hAnsi="Times New Roman" w:cs="B Zar"/>
      <w:b/>
      <w:bCs/>
      <w:sz w:val="20"/>
      <w:szCs w:val="24"/>
    </w:rPr>
  </w:style>
  <w:style w:type="character" w:customStyle="1" w:styleId="titr2Char">
    <w:name w:val="titr2 Char"/>
    <w:link w:val="titr2"/>
    <w:rsid w:val="005076A6"/>
    <w:rPr>
      <w:rFonts w:ascii="Times New Roman" w:eastAsia="Times New Roman" w:hAnsi="Times New Roman" w:cs="B Yagut"/>
      <w:b/>
      <w:bCs/>
      <w:sz w:val="20"/>
      <w:szCs w:val="24"/>
    </w:rPr>
  </w:style>
  <w:style w:type="table" w:customStyle="1" w:styleId="PlainTable31">
    <w:name w:val="Plain Table 31"/>
    <w:basedOn w:val="TableNormal"/>
    <w:uiPriority w:val="43"/>
    <w:rsid w:val="005076A6"/>
    <w:pPr>
      <w:spacing w:after="0" w:line="240" w:lineRule="auto"/>
    </w:pPr>
    <w:rPr>
      <w:rFonts w:ascii="Times New Roman" w:eastAsia="Times New Roman" w:hAnsi="Times New Roman" w:cs="Times New Roman"/>
      <w:sz w:val="20"/>
      <w:szCs w:val="20"/>
      <w:lang w:bidi="ar-SA"/>
    </w:rPr>
    <w:tblPr>
      <w:tblStyleRowBandSize w:val="1"/>
      <w:tblStyleColBandSize w:val="1"/>
    </w:tblPr>
    <w:tblStylePr w:type="firstRow">
      <w:rPr>
        <w:b/>
        <w:bCs/>
        <w:caps/>
      </w:rPr>
      <w:tblPr/>
      <w:tcPr>
        <w:tcBorders>
          <w:bottom w:val="single" w:sz="4" w:space="0" w:color="7F7F7F"/>
        </w:tcBorders>
      </w:tcPr>
    </w:tblStylePr>
    <w:tblStylePr w:type="lastRow">
      <w:rPr>
        <w:b/>
        <w:bCs/>
        <w:caps/>
      </w:rPr>
      <w:tblPr/>
      <w:tcPr>
        <w:tcBorders>
          <w:top w:val="nil"/>
        </w:tcBorders>
      </w:tcPr>
    </w:tblStylePr>
    <w:tblStylePr w:type="firstCol">
      <w:rPr>
        <w:b/>
        <w:bCs/>
        <w:caps/>
      </w:rPr>
      <w:tblPr/>
      <w:tcPr>
        <w:tcBorders>
          <w:right w:val="single" w:sz="4" w:space="0" w:color="7F7F7F"/>
        </w:tcBorders>
      </w:tcPr>
    </w:tblStylePr>
    <w:tblStylePr w:type="lastCol">
      <w:rPr>
        <w:b/>
        <w:bCs/>
        <w: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table" w:customStyle="1" w:styleId="GridTable1Light11">
    <w:name w:val="Grid Table 1 Light11"/>
    <w:basedOn w:val="TableNormal"/>
    <w:uiPriority w:val="46"/>
    <w:rsid w:val="005076A6"/>
    <w:pPr>
      <w:spacing w:after="0" w:line="240" w:lineRule="auto"/>
    </w:pPr>
    <w:rPr>
      <w:rFonts w:ascii="Times New Roman" w:eastAsia="Times New Roman" w:hAnsi="Times New Roman" w:cs="Times New Roman"/>
      <w:sz w:val="20"/>
      <w:szCs w:val="20"/>
      <w:lang w:bidi="ar-SA"/>
    </w:rPr>
    <w:tblPr>
      <w:tblStyleRowBandSize w:val="1"/>
      <w:tblStyleColBandSize w:val="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StylePr w:type="firstRow">
      <w:rPr>
        <w:b/>
        <w:bCs/>
      </w:rPr>
      <w:tblPr/>
      <w:tcPr>
        <w:tcBorders>
          <w:bottom w:val="single" w:sz="12" w:space="0" w:color="666666"/>
        </w:tcBorders>
      </w:tcPr>
    </w:tblStylePr>
    <w:tblStylePr w:type="lastRow">
      <w:rPr>
        <w:b/>
        <w:bCs/>
      </w:rPr>
      <w:tblPr/>
      <w:tcPr>
        <w:tcBorders>
          <w:top w:val="double" w:sz="2" w:space="0" w:color="666666"/>
        </w:tcBorders>
      </w:tcPr>
    </w:tblStylePr>
    <w:tblStylePr w:type="firstCol">
      <w:rPr>
        <w:b/>
        <w:bCs/>
      </w:rPr>
    </w:tblStylePr>
    <w:tblStylePr w:type="lastCol">
      <w:rPr>
        <w:b/>
        <w:bCs/>
      </w:rPr>
    </w:tblStylePr>
  </w:style>
  <w:style w:type="paragraph" w:customStyle="1" w:styleId="9textchar">
    <w:name w:val="9textchar"/>
    <w:basedOn w:val="Normal"/>
    <w:rsid w:val="005076A6"/>
    <w:pPr>
      <w:bidi w:val="0"/>
      <w:spacing w:before="100" w:beforeAutospacing="1" w:after="100" w:afterAutospacing="1" w:line="240" w:lineRule="auto"/>
    </w:pPr>
    <w:rPr>
      <w:rFonts w:ascii="Times New Roman" w:eastAsia="Times New Roman" w:hAnsi="Times New Roman" w:cs="Times New Roman"/>
      <w:sz w:val="24"/>
      <w:szCs w:val="24"/>
      <w:lang w:bidi="ar-SA"/>
    </w:rPr>
  </w:style>
  <w:style w:type="paragraph" w:customStyle="1" w:styleId="abstract">
    <w:name w:val="abstract"/>
    <w:basedOn w:val="Normal"/>
    <w:rsid w:val="005076A6"/>
    <w:pPr>
      <w:bidi w:val="0"/>
      <w:spacing w:before="100" w:beforeAutospacing="1" w:after="100" w:afterAutospacing="1" w:line="240" w:lineRule="auto"/>
    </w:pPr>
    <w:rPr>
      <w:rFonts w:ascii="Times New Roman" w:eastAsia="Times New Roman" w:hAnsi="Times New Roman" w:cs="Times New Roman"/>
      <w:sz w:val="24"/>
      <w:szCs w:val="24"/>
      <w:lang w:bidi="ar-SA"/>
    </w:rPr>
  </w:style>
  <w:style w:type="character" w:customStyle="1" w:styleId="1Char">
    <w:name w:val="1 Char"/>
    <w:link w:val="10"/>
    <w:rsid w:val="005076A6"/>
    <w:rPr>
      <w:rFonts w:ascii="Arial" w:eastAsia="Times New Roman" w:hAnsi="Arial" w:cs="B Nazanin"/>
      <w:b/>
      <w:bCs/>
      <w:sz w:val="28"/>
      <w:szCs w:val="28"/>
    </w:rPr>
  </w:style>
  <w:style w:type="character" w:customStyle="1" w:styleId="argcoms">
    <w:name w:val="argcoms"/>
    <w:rsid w:val="005076A6"/>
  </w:style>
  <w:style w:type="character" w:customStyle="1" w:styleId="lable">
    <w:name w:val="lable"/>
    <w:rsid w:val="005076A6"/>
  </w:style>
  <w:style w:type="character" w:customStyle="1" w:styleId="heading1Char10">
    <w:name w:val="heading 1 Char1"/>
    <w:link w:val="Heading11"/>
    <w:uiPriority w:val="9"/>
    <w:rsid w:val="005076A6"/>
    <w:rPr>
      <w:rFonts w:ascii="Arial" w:eastAsia="SimSun" w:hAnsi="Arial" w:cs="Arial"/>
      <w:b/>
      <w:bCs/>
      <w:kern w:val="32"/>
      <w:sz w:val="32"/>
      <w:szCs w:val="32"/>
      <w:lang w:eastAsia="zh-CN" w:bidi="ar-SA"/>
    </w:rPr>
  </w:style>
  <w:style w:type="paragraph" w:customStyle="1" w:styleId="context11">
    <w:name w:val="context11"/>
    <w:basedOn w:val="Normal"/>
    <w:link w:val="context11Char"/>
    <w:qFormat/>
    <w:rsid w:val="005076A6"/>
    <w:pPr>
      <w:spacing w:before="480" w:after="100" w:afterAutospacing="1" w:line="240" w:lineRule="auto"/>
      <w:ind w:left="-93" w:right="176" w:firstLine="284"/>
      <w:contextualSpacing/>
      <w:jc w:val="both"/>
    </w:pPr>
    <w:rPr>
      <w:rFonts w:ascii="Times New Roman" w:eastAsia="Calibri" w:hAnsi="Times New Roman" w:cs="B Nazanin"/>
      <w:sz w:val="28"/>
      <w:szCs w:val="28"/>
    </w:rPr>
  </w:style>
  <w:style w:type="character" w:customStyle="1" w:styleId="context11Char">
    <w:name w:val="context11 Char"/>
    <w:link w:val="context11"/>
    <w:rsid w:val="005076A6"/>
    <w:rPr>
      <w:rFonts w:ascii="Times New Roman" w:eastAsia="Calibri" w:hAnsi="Times New Roman" w:cs="B Nazanin"/>
      <w:sz w:val="28"/>
      <w:szCs w:val="28"/>
    </w:rPr>
  </w:style>
  <w:style w:type="paragraph" w:customStyle="1" w:styleId="affffff6">
    <w:name w:val="م  فردوسی"/>
    <w:basedOn w:val="Normal"/>
    <w:link w:val="Charff6"/>
    <w:rsid w:val="005076A6"/>
    <w:pPr>
      <w:spacing w:before="60" w:after="60"/>
      <w:ind w:firstLine="284"/>
      <w:jc w:val="mediumKashida"/>
    </w:pPr>
    <w:rPr>
      <w:rFonts w:ascii="Times New Roman" w:eastAsia="Calibri" w:hAnsi="Times New Roman" w:cs="Lotus"/>
      <w:szCs w:val="24"/>
      <w:lang w:bidi="ar-SA"/>
    </w:rPr>
  </w:style>
  <w:style w:type="character" w:customStyle="1" w:styleId="Charff6">
    <w:name w:val="م  فردوسی Char"/>
    <w:link w:val="affffff6"/>
    <w:rsid w:val="005076A6"/>
    <w:rPr>
      <w:rFonts w:ascii="Times New Roman" w:eastAsia="Calibri" w:hAnsi="Times New Roman" w:cs="Lotus"/>
      <w:szCs w:val="24"/>
      <w:lang w:bidi="ar-SA"/>
    </w:rPr>
  </w:style>
  <w:style w:type="character" w:customStyle="1" w:styleId="StyleLatinTimesNewRomanComplexBNazanin14pt">
    <w:name w:val="Style (Latin) Times New Roman (Complex) B Nazanin 14 pt"/>
    <w:rsid w:val="005076A6"/>
    <w:rPr>
      <w:rFonts w:ascii="Times New Roman" w:hAnsi="Times New Roman" w:cs="B Nazanin"/>
      <w:sz w:val="22"/>
      <w:szCs w:val="28"/>
    </w:rPr>
  </w:style>
  <w:style w:type="paragraph" w:customStyle="1" w:styleId="CommentSubject1">
    <w:name w:val="Comment Subject1"/>
    <w:basedOn w:val="CommentText"/>
    <w:next w:val="CommentText"/>
    <w:uiPriority w:val="99"/>
    <w:semiHidden/>
    <w:unhideWhenUsed/>
    <w:rsid w:val="005076A6"/>
    <w:pPr>
      <w:spacing w:after="200"/>
    </w:pPr>
    <w:rPr>
      <w:rFonts w:ascii="Calibri" w:eastAsia="Calibri" w:hAnsi="Calibri" w:cs="Arial"/>
      <w:b/>
      <w:bCs/>
      <w:lang w:bidi="fa-IR"/>
    </w:rPr>
  </w:style>
  <w:style w:type="paragraph" w:customStyle="1" w:styleId="affffff7">
    <w:name w:val="متن اصلي"/>
    <w:basedOn w:val="Normal"/>
    <w:rsid w:val="005076A6"/>
    <w:pPr>
      <w:spacing w:after="0" w:line="288" w:lineRule="auto"/>
      <w:ind w:firstLine="567"/>
    </w:pPr>
    <w:rPr>
      <w:rFonts w:ascii="Times New Roman" w:eastAsia="Calibri" w:hAnsi="Times New Roman" w:cs="B Lotus"/>
      <w:sz w:val="24"/>
      <w:szCs w:val="24"/>
    </w:rPr>
  </w:style>
  <w:style w:type="paragraph" w:customStyle="1" w:styleId="affffff8">
    <w:name w:val="عنوان فرعی اول"/>
    <w:basedOn w:val="Heading1"/>
    <w:rsid w:val="005076A6"/>
    <w:pPr>
      <w:keepNext w:val="0"/>
      <w:bidi/>
      <w:spacing w:before="0" w:after="0" w:line="276" w:lineRule="auto"/>
      <w:contextualSpacing/>
    </w:pPr>
    <w:rPr>
      <w:rFonts w:ascii="Calibri" w:eastAsia="Calibri" w:hAnsi="Calibri" w:cs="B Zar"/>
      <w:kern w:val="0"/>
      <w:sz w:val="28"/>
      <w:szCs w:val="28"/>
      <w:lang w:eastAsia="en-US" w:bidi="fa-IR"/>
    </w:rPr>
  </w:style>
  <w:style w:type="paragraph" w:customStyle="1" w:styleId="affffff9">
    <w:name w:val="عنوان فرعی دوم"/>
    <w:basedOn w:val="Heading1"/>
    <w:link w:val="Charff7"/>
    <w:rsid w:val="005076A6"/>
    <w:pPr>
      <w:keepNext w:val="0"/>
      <w:bidi/>
      <w:spacing w:before="0" w:after="0" w:line="276" w:lineRule="auto"/>
      <w:contextualSpacing/>
    </w:pPr>
    <w:rPr>
      <w:rFonts w:ascii="Calibri" w:eastAsia="Calibri" w:hAnsi="Calibri" w:cs="B Zar"/>
      <w:kern w:val="0"/>
      <w:sz w:val="28"/>
      <w:szCs w:val="24"/>
      <w:lang w:eastAsia="en-US" w:bidi="fa-IR"/>
    </w:rPr>
  </w:style>
  <w:style w:type="paragraph" w:customStyle="1" w:styleId="affffffa">
    <w:name w:val="عنوان فرعی سوم"/>
    <w:basedOn w:val="Heading1"/>
    <w:next w:val="affffff9"/>
    <w:rsid w:val="005076A6"/>
    <w:pPr>
      <w:keepNext w:val="0"/>
      <w:bidi/>
      <w:spacing w:before="0" w:after="0" w:line="276" w:lineRule="auto"/>
      <w:contextualSpacing/>
    </w:pPr>
    <w:rPr>
      <w:rFonts w:ascii="Calibri" w:eastAsia="Calibri" w:hAnsi="Calibri" w:cs="B Zar"/>
      <w:kern w:val="0"/>
      <w:sz w:val="28"/>
      <w:szCs w:val="24"/>
      <w:lang w:eastAsia="en-US" w:bidi="fa-IR"/>
    </w:rPr>
  </w:style>
  <w:style w:type="character" w:customStyle="1" w:styleId="Charff7">
    <w:name w:val="عنوان فرعی دوم Char"/>
    <w:link w:val="affffff9"/>
    <w:rsid w:val="005076A6"/>
    <w:rPr>
      <w:rFonts w:ascii="Calibri" w:eastAsia="Calibri" w:hAnsi="Calibri" w:cs="B Zar"/>
      <w:b/>
      <w:bCs/>
      <w:sz w:val="28"/>
      <w:szCs w:val="24"/>
    </w:rPr>
  </w:style>
  <w:style w:type="character" w:customStyle="1" w:styleId="Charff8">
    <w:name w:val="تو رفتگی Char"/>
    <w:link w:val="affffffb"/>
    <w:locked/>
    <w:rsid w:val="005076A6"/>
    <w:rPr>
      <w:rFonts w:cs="B Lotus"/>
      <w:sz w:val="26"/>
      <w:szCs w:val="26"/>
    </w:rPr>
  </w:style>
  <w:style w:type="paragraph" w:customStyle="1" w:styleId="affffffb">
    <w:name w:val="تو رفتگی"/>
    <w:basedOn w:val="Normal"/>
    <w:link w:val="Charff8"/>
    <w:rsid w:val="005076A6"/>
    <w:pPr>
      <w:widowControl w:val="0"/>
      <w:spacing w:before="120" w:after="0"/>
      <w:ind w:firstLine="616"/>
      <w:jc w:val="lowKashida"/>
    </w:pPr>
    <w:rPr>
      <w:rFonts w:cs="B Lotus"/>
      <w:sz w:val="26"/>
      <w:szCs w:val="26"/>
    </w:rPr>
  </w:style>
  <w:style w:type="paragraph" w:customStyle="1" w:styleId="affffffc">
    <w:name w:val="جداول شرافت"/>
    <w:basedOn w:val="Normal"/>
    <w:rsid w:val="005076A6"/>
    <w:pPr>
      <w:tabs>
        <w:tab w:val="left" w:pos="3701"/>
      </w:tabs>
      <w:spacing w:before="120" w:after="0" w:line="240" w:lineRule="auto"/>
      <w:jc w:val="center"/>
    </w:pPr>
    <w:rPr>
      <w:rFonts w:ascii="IranNastaliq" w:eastAsia="Calibri" w:hAnsi="IranNastaliq" w:cs="B Zar"/>
      <w:color w:val="000000"/>
      <w:sz w:val="24"/>
      <w:szCs w:val="28"/>
      <w:lang w:bidi="ar-SA"/>
    </w:rPr>
  </w:style>
  <w:style w:type="paragraph" w:customStyle="1" w:styleId="postmeta">
    <w:name w:val="postmeta"/>
    <w:basedOn w:val="Normal"/>
    <w:uiPriority w:val="99"/>
    <w:rsid w:val="005076A6"/>
    <w:pPr>
      <w:spacing w:before="100" w:beforeAutospacing="1" w:after="100" w:afterAutospacing="1" w:line="240" w:lineRule="auto"/>
    </w:pPr>
    <w:rPr>
      <w:rFonts w:ascii="Times New Roman" w:eastAsia="Times New Roman" w:hAnsi="Times New Roman" w:cs="Times New Roman"/>
      <w:sz w:val="24"/>
      <w:szCs w:val="24"/>
      <w:lang w:bidi="ar-SA"/>
    </w:rPr>
  </w:style>
  <w:style w:type="paragraph" w:customStyle="1" w:styleId="1TrafficBullet">
    <w:name w:val="1  Traffic  =  Bullet"/>
    <w:basedOn w:val="Normal"/>
    <w:uiPriority w:val="99"/>
    <w:rsid w:val="005076A6"/>
    <w:pPr>
      <w:spacing w:before="120" w:after="80" w:line="240" w:lineRule="auto"/>
      <w:ind w:left="851" w:right="851" w:hanging="284"/>
      <w:jc w:val="lowKashida"/>
    </w:pPr>
    <w:rPr>
      <w:rFonts w:ascii="Times" w:eastAsia="Times New Roman" w:hAnsi="Times" w:cs="Traffic"/>
      <w:bCs/>
      <w:sz w:val="24"/>
    </w:rPr>
  </w:style>
  <w:style w:type="paragraph" w:customStyle="1" w:styleId="1Lotus0">
    <w:name w:val="1 Lotus"/>
    <w:basedOn w:val="Normal"/>
    <w:uiPriority w:val="99"/>
    <w:rsid w:val="005076A6"/>
    <w:pPr>
      <w:spacing w:before="120" w:after="240" w:line="240" w:lineRule="auto"/>
      <w:ind w:left="567" w:hanging="567"/>
      <w:jc w:val="both"/>
    </w:pPr>
    <w:rPr>
      <w:rFonts w:ascii="CG Times" w:eastAsia="Times New Roman" w:hAnsi="CG Times" w:cs="Lotus"/>
      <w:bCs/>
      <w:szCs w:val="28"/>
    </w:rPr>
  </w:style>
  <w:style w:type="paragraph" w:customStyle="1" w:styleId="1TrafficBullet0">
    <w:name w:val="1 Traffic Bullet"/>
    <w:basedOn w:val="Normal"/>
    <w:uiPriority w:val="99"/>
    <w:rsid w:val="005076A6"/>
    <w:pPr>
      <w:tabs>
        <w:tab w:val="num" w:pos="927"/>
      </w:tabs>
      <w:spacing w:before="120" w:after="100" w:line="240" w:lineRule="auto"/>
      <w:ind w:left="907" w:hanging="340"/>
      <w:jc w:val="both"/>
    </w:pPr>
    <w:rPr>
      <w:rFonts w:ascii="CG Times" w:eastAsia="Times New Roman" w:hAnsi="CG Times" w:cs="Traffic"/>
      <w:bCs/>
    </w:rPr>
  </w:style>
  <w:style w:type="paragraph" w:customStyle="1" w:styleId="1TrafficBulletAlef">
    <w:name w:val="1 Traffic Bullet Alef"/>
    <w:basedOn w:val="Normal"/>
    <w:uiPriority w:val="99"/>
    <w:rsid w:val="005076A6"/>
    <w:pPr>
      <w:tabs>
        <w:tab w:val="left" w:pos="907"/>
        <w:tab w:val="left" w:pos="1247"/>
      </w:tabs>
      <w:spacing w:before="120" w:after="80" w:line="240" w:lineRule="auto"/>
      <w:ind w:left="1531" w:hanging="624"/>
      <w:jc w:val="both"/>
    </w:pPr>
    <w:rPr>
      <w:rFonts w:ascii="CG Times" w:eastAsia="Times New Roman" w:hAnsi="CG Times" w:cs="Traffic"/>
      <w:bCs/>
    </w:rPr>
  </w:style>
  <w:style w:type="paragraph" w:customStyle="1" w:styleId="Heading10">
    <w:name w:val="Heading1"/>
    <w:basedOn w:val="Normal"/>
    <w:next w:val="Normal"/>
    <w:uiPriority w:val="99"/>
    <w:rsid w:val="005076A6"/>
    <w:pPr>
      <w:keepNext/>
      <w:spacing w:before="120" w:after="0" w:line="240" w:lineRule="auto"/>
      <w:jc w:val="both"/>
    </w:pPr>
    <w:rPr>
      <w:rFonts w:ascii="Times" w:eastAsia="Times New Roman" w:hAnsi="Times" w:cs="B Titr"/>
      <w:sz w:val="26"/>
      <w:szCs w:val="26"/>
    </w:rPr>
  </w:style>
  <w:style w:type="paragraph" w:customStyle="1" w:styleId="Heading2Zar11">
    <w:name w:val="Heading (2) Zar 11"/>
    <w:basedOn w:val="Heading1Zar13"/>
    <w:uiPriority w:val="99"/>
    <w:rsid w:val="005076A6"/>
    <w:pPr>
      <w:spacing w:before="120"/>
    </w:pPr>
    <w:rPr>
      <w:rFonts w:ascii="CG Times" w:hAnsi="CG Times"/>
      <w:szCs w:val="22"/>
    </w:rPr>
  </w:style>
  <w:style w:type="paragraph" w:customStyle="1" w:styleId="TitreVastPage">
    <w:name w:val="Titr e Vast Page"/>
    <w:uiPriority w:val="99"/>
    <w:rsid w:val="005076A6"/>
    <w:pPr>
      <w:bidi/>
      <w:spacing w:before="120" w:after="0" w:line="240" w:lineRule="auto"/>
      <w:jc w:val="center"/>
    </w:pPr>
    <w:rPr>
      <w:rFonts w:ascii="Times" w:eastAsia="Times New Roman" w:hAnsi="Times" w:cs="Titr"/>
      <w:bCs/>
      <w:sz w:val="20"/>
      <w:szCs w:val="30"/>
    </w:rPr>
  </w:style>
  <w:style w:type="paragraph" w:customStyle="1" w:styleId="Faseleh8">
    <w:name w:val="Faseleh   8"/>
    <w:rsid w:val="005076A6"/>
    <w:pPr>
      <w:bidi/>
      <w:spacing w:before="120" w:after="0" w:line="240" w:lineRule="auto"/>
    </w:pPr>
    <w:rPr>
      <w:rFonts w:ascii="Times New Roman" w:eastAsia="Times New Roman" w:hAnsi="Times New Roman" w:cs="Lotus"/>
      <w:bCs/>
      <w:sz w:val="16"/>
      <w:szCs w:val="16"/>
    </w:rPr>
  </w:style>
  <w:style w:type="paragraph" w:customStyle="1" w:styleId="Standard">
    <w:name w:val="Standard"/>
    <w:basedOn w:val="Normal"/>
    <w:next w:val="Normal"/>
    <w:uiPriority w:val="99"/>
    <w:rsid w:val="005076A6"/>
    <w:pPr>
      <w:autoSpaceDE w:val="0"/>
      <w:autoSpaceDN w:val="0"/>
      <w:adjustRightInd w:val="0"/>
      <w:spacing w:before="120" w:after="0" w:line="240" w:lineRule="auto"/>
    </w:pPr>
    <w:rPr>
      <w:rFonts w:ascii="FKFFAO+TimesNewRoman" w:eastAsia="Times New Roman" w:hAnsi="FKFFAO+TimesNewRoman" w:cs="Times New Roman"/>
      <w:sz w:val="24"/>
      <w:szCs w:val="24"/>
      <w:lang w:bidi="ar-SA"/>
    </w:rPr>
  </w:style>
  <w:style w:type="paragraph" w:customStyle="1" w:styleId="msonospacing0">
    <w:name w:val="msonospacing"/>
    <w:basedOn w:val="Normal"/>
    <w:uiPriority w:val="99"/>
    <w:rsid w:val="005076A6"/>
    <w:pPr>
      <w:spacing w:before="120" w:after="0" w:line="240" w:lineRule="auto"/>
    </w:pPr>
    <w:rPr>
      <w:rFonts w:ascii="Calibri" w:eastAsia="Times New Roman" w:hAnsi="Calibri" w:cs="Times New Roman"/>
      <w:sz w:val="24"/>
      <w:szCs w:val="32"/>
      <w:lang w:bidi="ar-SA"/>
    </w:rPr>
  </w:style>
  <w:style w:type="paragraph" w:customStyle="1" w:styleId="AB630D60F59F403CB531B268FE76FA17">
    <w:name w:val="AB630D60F59F403CB531B268FE76FA17"/>
    <w:uiPriority w:val="99"/>
    <w:rsid w:val="005076A6"/>
    <w:pPr>
      <w:bidi/>
      <w:spacing w:before="120"/>
    </w:pPr>
    <w:rPr>
      <w:rFonts w:ascii="Calibri" w:eastAsia="Times New Roman" w:hAnsi="Calibri" w:cs="Arial"/>
      <w:lang w:eastAsia="ja-JP" w:bidi="ar-SA"/>
    </w:rPr>
  </w:style>
  <w:style w:type="paragraph" w:customStyle="1" w:styleId="C50A1E338645446787DBF6C2E23A5736">
    <w:name w:val="C50A1E338645446787DBF6C2E23A5736"/>
    <w:uiPriority w:val="99"/>
    <w:rsid w:val="005076A6"/>
    <w:pPr>
      <w:bidi/>
      <w:spacing w:before="120"/>
    </w:pPr>
    <w:rPr>
      <w:rFonts w:ascii="Calibri" w:eastAsia="Times New Roman" w:hAnsi="Calibri" w:cs="Arial"/>
      <w:lang w:bidi="ar-SA"/>
    </w:rPr>
  </w:style>
  <w:style w:type="paragraph" w:customStyle="1" w:styleId="HeaderEven">
    <w:name w:val="Header Even"/>
    <w:basedOn w:val="NoSpacing"/>
    <w:uiPriority w:val="99"/>
    <w:rsid w:val="005076A6"/>
    <w:pPr>
      <w:bidi/>
      <w:spacing w:before="120"/>
    </w:pPr>
    <w:rPr>
      <w:rFonts w:ascii="Calibri" w:hAnsi="Calibri" w:cs="Arial"/>
      <w:szCs w:val="22"/>
      <w:lang w:eastAsia="ja-JP" w:bidi="ar-SA"/>
    </w:rPr>
  </w:style>
  <w:style w:type="paragraph" w:customStyle="1" w:styleId="affffffd">
    <w:name w:val="فصل اول"/>
    <w:basedOn w:val="Normal"/>
    <w:uiPriority w:val="99"/>
    <w:rsid w:val="005076A6"/>
    <w:pPr>
      <w:spacing w:before="120" w:after="0"/>
      <w:jc w:val="both"/>
    </w:pPr>
    <w:rPr>
      <w:rFonts w:ascii="Calibri" w:eastAsia="Calibri" w:hAnsi="Calibri" w:cs="B Titr"/>
      <w:b/>
      <w:bCs/>
      <w:sz w:val="28"/>
      <w:szCs w:val="28"/>
    </w:rPr>
  </w:style>
  <w:style w:type="paragraph" w:customStyle="1" w:styleId="affffffe">
    <w:name w:val="فصل دوم"/>
    <w:basedOn w:val="Normal"/>
    <w:uiPriority w:val="99"/>
    <w:rsid w:val="005076A6"/>
    <w:pPr>
      <w:tabs>
        <w:tab w:val="left" w:pos="6559"/>
      </w:tabs>
      <w:spacing w:before="120" w:after="0"/>
    </w:pPr>
    <w:rPr>
      <w:rFonts w:ascii="Calibri" w:eastAsia="Calibri" w:hAnsi="Calibri" w:cs="B Titr"/>
      <w:b/>
      <w:bCs/>
      <w:sz w:val="28"/>
      <w:szCs w:val="28"/>
      <w:lang w:bidi="ar-SA"/>
    </w:rPr>
  </w:style>
  <w:style w:type="paragraph" w:customStyle="1" w:styleId="afffffff">
    <w:name w:val="فصل سوم"/>
    <w:basedOn w:val="Normal"/>
    <w:link w:val="Charff9"/>
    <w:qFormat/>
    <w:rsid w:val="005076A6"/>
    <w:pPr>
      <w:spacing w:before="120" w:after="0"/>
      <w:jc w:val="both"/>
    </w:pPr>
    <w:rPr>
      <w:rFonts w:ascii="Calibri" w:eastAsia="Calibri" w:hAnsi="Calibri" w:cs="B Titr"/>
      <w:b/>
      <w:bCs/>
      <w:sz w:val="28"/>
      <w:szCs w:val="28"/>
      <w:lang w:bidi="ar-SA"/>
    </w:rPr>
  </w:style>
  <w:style w:type="paragraph" w:customStyle="1" w:styleId="afffffff0">
    <w:name w:val="فصل چهارم"/>
    <w:basedOn w:val="Normal"/>
    <w:uiPriority w:val="99"/>
    <w:rsid w:val="005076A6"/>
    <w:pPr>
      <w:spacing w:before="120" w:after="0" w:line="240" w:lineRule="auto"/>
    </w:pPr>
    <w:rPr>
      <w:rFonts w:ascii="Calibri" w:eastAsia="Calibri" w:hAnsi="Calibri" w:cs="B Titr"/>
      <w:b/>
      <w:bCs/>
      <w:sz w:val="28"/>
      <w:szCs w:val="28"/>
      <w:lang w:bidi="ar-SA"/>
    </w:rPr>
  </w:style>
  <w:style w:type="paragraph" w:customStyle="1" w:styleId="afffffff1">
    <w:name w:val="فصل پنجم"/>
    <w:basedOn w:val="Normal"/>
    <w:uiPriority w:val="99"/>
    <w:rsid w:val="005076A6"/>
    <w:pPr>
      <w:spacing w:before="120" w:after="0"/>
      <w:jc w:val="both"/>
    </w:pPr>
    <w:rPr>
      <w:rFonts w:ascii="Calibri" w:eastAsia="Calibri" w:hAnsi="Calibri" w:cs="B Titr"/>
      <w:sz w:val="28"/>
      <w:szCs w:val="28"/>
      <w:lang w:bidi="ar-SA"/>
    </w:rPr>
  </w:style>
  <w:style w:type="paragraph" w:customStyle="1" w:styleId="afffffff2">
    <w:name w:val="منابع"/>
    <w:basedOn w:val="Normal"/>
    <w:uiPriority w:val="99"/>
    <w:rsid w:val="005076A6"/>
    <w:pPr>
      <w:spacing w:before="120" w:after="0" w:line="240" w:lineRule="auto"/>
      <w:jc w:val="both"/>
    </w:pPr>
    <w:rPr>
      <w:rFonts w:ascii="Calibri" w:eastAsia="Calibri" w:hAnsi="Calibri" w:cs="B Titr"/>
      <w:b/>
      <w:bCs/>
      <w:sz w:val="28"/>
      <w:szCs w:val="28"/>
      <w:lang w:bidi="ar-SA"/>
    </w:rPr>
  </w:style>
  <w:style w:type="paragraph" w:customStyle="1" w:styleId="afffffff3">
    <w:name w:val="نماگر"/>
    <w:basedOn w:val="Normal"/>
    <w:uiPriority w:val="99"/>
    <w:rsid w:val="005076A6"/>
    <w:pPr>
      <w:tabs>
        <w:tab w:val="left" w:pos="2936"/>
        <w:tab w:val="center" w:pos="4513"/>
      </w:tabs>
      <w:spacing w:before="120" w:after="0"/>
    </w:pPr>
    <w:rPr>
      <w:rFonts w:ascii="Calibri" w:eastAsia="Calibri" w:hAnsi="Calibri" w:cs="B Nazanin"/>
      <w:b/>
      <w:bCs/>
      <w:sz w:val="24"/>
      <w:szCs w:val="24"/>
      <w:lang w:bidi="ar-SA"/>
    </w:rPr>
  </w:style>
  <w:style w:type="paragraph" w:customStyle="1" w:styleId="afffffff4">
    <w:name w:val="نماگرها"/>
    <w:basedOn w:val="Normal"/>
    <w:uiPriority w:val="99"/>
    <w:rsid w:val="005076A6"/>
    <w:pPr>
      <w:spacing w:before="120" w:after="0" w:line="240" w:lineRule="auto"/>
      <w:jc w:val="center"/>
    </w:pPr>
    <w:rPr>
      <w:rFonts w:ascii="Times New Roman" w:eastAsia="Calibri" w:hAnsi="Times New Roman" w:cs="B Nazanin"/>
      <w:sz w:val="24"/>
      <w:szCs w:val="24"/>
    </w:rPr>
  </w:style>
  <w:style w:type="paragraph" w:customStyle="1" w:styleId="ab">
    <w:name w:val="رفرنس"/>
    <w:basedOn w:val="affffff4"/>
    <w:uiPriority w:val="99"/>
    <w:rsid w:val="005076A6"/>
    <w:pPr>
      <w:numPr>
        <w:numId w:val="43"/>
      </w:numPr>
      <w:ind w:left="0" w:right="0" w:firstLine="0"/>
    </w:pPr>
    <w:rPr>
      <w:rFonts w:ascii="B Nazanin" w:hAnsi="B Nazanin" w:cs="Times New Roman"/>
      <w:b w:val="0"/>
      <w:color w:val="auto"/>
    </w:rPr>
  </w:style>
  <w:style w:type="paragraph" w:customStyle="1" w:styleId="xl63">
    <w:name w:val="xl63"/>
    <w:basedOn w:val="Normal"/>
    <w:uiPriority w:val="99"/>
    <w:qFormat/>
    <w:rsid w:val="005076A6"/>
    <w:pPr>
      <w:spacing w:before="100" w:beforeAutospacing="1" w:after="100" w:afterAutospacing="1" w:line="240" w:lineRule="auto"/>
    </w:pPr>
    <w:rPr>
      <w:rFonts w:ascii="Calibri" w:eastAsia="Times New Roman" w:hAnsi="Calibri" w:cs="Times New Roman"/>
      <w:sz w:val="24"/>
      <w:szCs w:val="24"/>
      <w:lang w:bidi="ar-SA"/>
    </w:rPr>
  </w:style>
  <w:style w:type="paragraph" w:customStyle="1" w:styleId="AABBASD">
    <w:name w:val="AABBASD"/>
    <w:basedOn w:val="Normal"/>
    <w:uiPriority w:val="99"/>
    <w:rsid w:val="005076A6"/>
    <w:pPr>
      <w:spacing w:before="120"/>
      <w:jc w:val="mediumKashida"/>
    </w:pPr>
    <w:rPr>
      <w:rFonts w:ascii="Calibri" w:eastAsia="Calibri" w:hAnsi="Calibri" w:cs="B Zar"/>
      <w:b/>
      <w:bCs/>
      <w:sz w:val="29"/>
      <w:szCs w:val="29"/>
    </w:rPr>
  </w:style>
  <w:style w:type="paragraph" w:customStyle="1" w:styleId="afffffff5">
    <w:name w:val="فهرست جداول و نمودارها"/>
    <w:basedOn w:val="Normal"/>
    <w:uiPriority w:val="99"/>
    <w:rsid w:val="005076A6"/>
    <w:pPr>
      <w:tabs>
        <w:tab w:val="left" w:pos="3701"/>
      </w:tabs>
      <w:spacing w:before="120" w:after="0" w:line="360" w:lineRule="auto"/>
      <w:jc w:val="center"/>
    </w:pPr>
    <w:rPr>
      <w:rFonts w:ascii="B Zar" w:eastAsia="Calibri" w:hAnsi="B Zar" w:cs="B Zar"/>
      <w:b/>
      <w:bCs/>
      <w:color w:val="000000"/>
      <w:sz w:val="24"/>
      <w:szCs w:val="24"/>
      <w:lang w:bidi="ar-SA"/>
    </w:rPr>
  </w:style>
  <w:style w:type="paragraph" w:customStyle="1" w:styleId="Header1">
    <w:name w:val="Header1"/>
    <w:basedOn w:val="Normal"/>
    <w:next w:val="Header"/>
    <w:uiPriority w:val="99"/>
    <w:rsid w:val="005076A6"/>
    <w:pPr>
      <w:tabs>
        <w:tab w:val="center" w:pos="4513"/>
        <w:tab w:val="right" w:pos="9026"/>
      </w:tabs>
      <w:spacing w:before="120" w:after="0" w:line="240" w:lineRule="auto"/>
    </w:pPr>
    <w:rPr>
      <w:rFonts w:ascii="Calibri" w:eastAsia="Calibri" w:hAnsi="Calibri" w:cs="B Nazanin"/>
      <w:szCs w:val="28"/>
    </w:rPr>
  </w:style>
  <w:style w:type="paragraph" w:customStyle="1" w:styleId="Footer1">
    <w:name w:val="Footer1"/>
    <w:basedOn w:val="Normal"/>
    <w:next w:val="Footer"/>
    <w:uiPriority w:val="99"/>
    <w:rsid w:val="005076A6"/>
    <w:pPr>
      <w:tabs>
        <w:tab w:val="center" w:pos="4513"/>
        <w:tab w:val="right" w:pos="9026"/>
      </w:tabs>
      <w:spacing w:before="120" w:after="0" w:line="240" w:lineRule="auto"/>
    </w:pPr>
    <w:rPr>
      <w:rFonts w:ascii="Calibri" w:eastAsia="Calibri" w:hAnsi="Calibri" w:cs="B Nazanin"/>
      <w:szCs w:val="28"/>
    </w:rPr>
  </w:style>
  <w:style w:type="paragraph" w:customStyle="1" w:styleId="1LotusExactly23">
    <w:name w:val="1  Lotus  =  Exactly 23"/>
    <w:basedOn w:val="Normal"/>
    <w:uiPriority w:val="99"/>
    <w:rsid w:val="005076A6"/>
    <w:pPr>
      <w:spacing w:before="120" w:after="240" w:line="460" w:lineRule="exact"/>
      <w:ind w:left="567" w:hanging="567"/>
      <w:jc w:val="both"/>
    </w:pPr>
    <w:rPr>
      <w:rFonts w:ascii="Times" w:eastAsia="Times New Roman" w:hAnsi="Times" w:cs="Lotus"/>
      <w:bCs/>
      <w:sz w:val="24"/>
      <w:szCs w:val="28"/>
    </w:rPr>
  </w:style>
  <w:style w:type="paragraph" w:customStyle="1" w:styleId="rtejustify">
    <w:name w:val="rtejustify"/>
    <w:basedOn w:val="Normal"/>
    <w:uiPriority w:val="99"/>
    <w:rsid w:val="005076A6"/>
    <w:pPr>
      <w:spacing w:before="100" w:beforeAutospacing="1" w:after="100" w:afterAutospacing="1" w:line="240" w:lineRule="auto"/>
    </w:pPr>
    <w:rPr>
      <w:rFonts w:ascii="Times New Roman" w:eastAsia="Times New Roman" w:hAnsi="Times New Roman" w:cs="Times New Roman"/>
      <w:sz w:val="24"/>
      <w:szCs w:val="24"/>
      <w:lang w:bidi="ar-SA"/>
    </w:rPr>
  </w:style>
  <w:style w:type="paragraph" w:customStyle="1" w:styleId="a">
    <w:name w:val="شماره گذاری در متن"/>
    <w:basedOn w:val="Heading6"/>
    <w:uiPriority w:val="99"/>
    <w:rsid w:val="005076A6"/>
    <w:pPr>
      <w:numPr>
        <w:numId w:val="44"/>
      </w:numPr>
      <w:tabs>
        <w:tab w:val="num" w:pos="360"/>
      </w:tabs>
      <w:autoSpaceDE w:val="0"/>
      <w:autoSpaceDN w:val="0"/>
      <w:adjustRightInd w:val="0"/>
      <w:spacing w:before="60" w:line="276" w:lineRule="auto"/>
      <w:ind w:left="1004" w:right="0" w:firstLine="0"/>
      <w:outlineLvl w:val="9"/>
    </w:pPr>
    <w:rPr>
      <w:rFonts w:ascii="Lotus" w:eastAsia="Calibri" w:hAnsi="Lotus" w:cs="B Lotus"/>
      <w:b w:val="0"/>
      <w:bCs w:val="0"/>
      <w:i/>
      <w:spacing w:val="-6"/>
      <w:sz w:val="28"/>
      <w:szCs w:val="26"/>
      <w:lang w:bidi="fa-IR"/>
    </w:rPr>
  </w:style>
  <w:style w:type="character" w:customStyle="1" w:styleId="Charff4">
    <w:name w:val="شکل Char"/>
    <w:link w:val="afffff6"/>
    <w:locked/>
    <w:rsid w:val="005076A6"/>
    <w:rPr>
      <w:rFonts w:ascii="Times New Roman" w:eastAsia="Times New Roman" w:hAnsi="Times New Roman" w:cs="B Nazanin"/>
      <w:sz w:val="28"/>
      <w:szCs w:val="28"/>
    </w:rPr>
  </w:style>
  <w:style w:type="paragraph" w:customStyle="1" w:styleId="western">
    <w:name w:val="western"/>
    <w:basedOn w:val="Normal"/>
    <w:uiPriority w:val="99"/>
    <w:qFormat/>
    <w:rsid w:val="005076A6"/>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authors">
    <w:name w:val="authors"/>
    <w:basedOn w:val="Normal"/>
    <w:uiPriority w:val="99"/>
    <w:rsid w:val="005076A6"/>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afffffff6">
    <w:name w:val="فهرست نمودارهای پژوهش"/>
    <w:basedOn w:val="Normal"/>
    <w:uiPriority w:val="99"/>
    <w:rsid w:val="005076A6"/>
    <w:pPr>
      <w:tabs>
        <w:tab w:val="left" w:pos="3701"/>
        <w:tab w:val="left" w:pos="4320"/>
        <w:tab w:val="center" w:pos="4536"/>
        <w:tab w:val="left" w:pos="5040"/>
        <w:tab w:val="left" w:pos="5760"/>
        <w:tab w:val="left" w:pos="6480"/>
        <w:tab w:val="left" w:pos="8247"/>
      </w:tabs>
      <w:spacing w:before="120" w:after="0" w:line="360" w:lineRule="auto"/>
    </w:pPr>
    <w:rPr>
      <w:rFonts w:ascii="IranNastaliq" w:eastAsia="Calibri" w:hAnsi="IranNastaliq" w:cs="B Zar"/>
      <w:color w:val="000000"/>
      <w:sz w:val="36"/>
      <w:szCs w:val="28"/>
      <w:lang w:bidi="ar-SA"/>
    </w:rPr>
  </w:style>
  <w:style w:type="paragraph" w:customStyle="1" w:styleId="afffffff7">
    <w:name w:val="فهرست جداول پژوهش"/>
    <w:basedOn w:val="Normal"/>
    <w:uiPriority w:val="99"/>
    <w:rsid w:val="005076A6"/>
    <w:pPr>
      <w:tabs>
        <w:tab w:val="left" w:pos="3701"/>
      </w:tabs>
      <w:spacing w:line="360" w:lineRule="auto"/>
    </w:pPr>
    <w:rPr>
      <w:rFonts w:ascii="Calibri" w:eastAsia="Calibri" w:hAnsi="Calibri" w:cs="B Zar"/>
      <w:color w:val="000000"/>
      <w:sz w:val="32"/>
      <w:szCs w:val="28"/>
    </w:rPr>
  </w:style>
  <w:style w:type="paragraph" w:customStyle="1" w:styleId="afffffff8">
    <w:name w:val="فهرست نمودار شرافت"/>
    <w:basedOn w:val="Normal"/>
    <w:uiPriority w:val="99"/>
    <w:rsid w:val="005076A6"/>
    <w:pPr>
      <w:spacing w:before="120" w:after="0"/>
      <w:jc w:val="both"/>
    </w:pPr>
    <w:rPr>
      <w:rFonts w:ascii="B Lotus" w:eastAsia="Calibri" w:hAnsi="B Lotus" w:cs="B Zar"/>
      <w:b/>
      <w:bCs/>
      <w:sz w:val="24"/>
      <w:szCs w:val="24"/>
    </w:rPr>
  </w:style>
  <w:style w:type="character" w:customStyle="1" w:styleId="Default3Unedrline">
    <w:name w:val="Default 3 Unedrline"/>
    <w:rsid w:val="005076A6"/>
    <w:rPr>
      <w:rFonts w:cs="Traffic" w:hint="cs"/>
      <w:b/>
      <w:bCs/>
      <w:color w:val="auto"/>
      <w:szCs w:val="22"/>
      <w:u w:val="single"/>
      <w:lang w:bidi="fa-IR"/>
    </w:rPr>
  </w:style>
  <w:style w:type="character" w:customStyle="1" w:styleId="searchtermshighlighted1">
    <w:name w:val="search_terms_highlighted1"/>
    <w:rsid w:val="005076A6"/>
    <w:rPr>
      <w:shd w:val="clear" w:color="auto" w:fill="FFFF66"/>
    </w:rPr>
  </w:style>
  <w:style w:type="character" w:customStyle="1" w:styleId="head21">
    <w:name w:val="head21"/>
    <w:rsid w:val="005076A6"/>
    <w:rPr>
      <w:rFonts w:ascii="Times New Roman" w:hAnsi="Times New Roman" w:cs="Times New Roman" w:hint="default"/>
      <w:b/>
      <w:bCs/>
      <w:i w:val="0"/>
      <w:iCs w:val="0"/>
      <w:strike w:val="0"/>
      <w:dstrike w:val="0"/>
      <w:color w:val="2B6EA2"/>
      <w:sz w:val="21"/>
      <w:szCs w:val="21"/>
      <w:u w:val="none"/>
      <w:effect w:val="none"/>
    </w:rPr>
  </w:style>
  <w:style w:type="character" w:customStyle="1" w:styleId="boxstyle1head1">
    <w:name w:val="boxstyle1head1"/>
    <w:rsid w:val="005076A6"/>
    <w:rPr>
      <w:rFonts w:ascii="Times New Roman" w:hAnsi="Times New Roman" w:cs="Times New Roman" w:hint="default"/>
      <w:b/>
      <w:bCs/>
      <w:strike w:val="0"/>
      <w:dstrike w:val="0"/>
      <w:color w:val="022780"/>
      <w:sz w:val="21"/>
      <w:szCs w:val="21"/>
      <w:u w:val="none"/>
      <w:effect w:val="none"/>
    </w:rPr>
  </w:style>
  <w:style w:type="character" w:customStyle="1" w:styleId="addmd">
    <w:name w:val="addmd"/>
    <w:rsid w:val="005076A6"/>
  </w:style>
  <w:style w:type="character" w:customStyle="1" w:styleId="CharChar5">
    <w:name w:val="Char Char5"/>
    <w:uiPriority w:val="99"/>
    <w:rsid w:val="005076A6"/>
    <w:rPr>
      <w:rFonts w:ascii="Cambria" w:hAnsi="Cambria" w:cs="Times New Roman" w:hint="default"/>
      <w:b/>
      <w:bCs/>
      <w:sz w:val="28"/>
      <w:szCs w:val="28"/>
    </w:rPr>
  </w:style>
  <w:style w:type="character" w:customStyle="1" w:styleId="ndesc1">
    <w:name w:val="ndesc1"/>
    <w:rsid w:val="005076A6"/>
    <w:rPr>
      <w:rFonts w:ascii="Arial" w:hAnsi="Arial" w:cs="Arial" w:hint="default"/>
      <w:b w:val="0"/>
      <w:bCs w:val="0"/>
      <w:strike w:val="0"/>
      <w:dstrike w:val="0"/>
      <w:color w:val="000000"/>
      <w:sz w:val="24"/>
      <w:szCs w:val="24"/>
      <w:u w:val="none"/>
      <w:effect w:val="none"/>
    </w:rPr>
  </w:style>
  <w:style w:type="character" w:customStyle="1" w:styleId="TitleChar1">
    <w:name w:val="Title Char1"/>
    <w:uiPriority w:val="10"/>
    <w:rsid w:val="005076A6"/>
    <w:rPr>
      <w:rFonts w:ascii="Cambria" w:eastAsia="Times New Roman" w:hAnsi="Cambria" w:cs="Times New Roman" w:hint="default"/>
      <w:color w:val="17365D"/>
      <w:spacing w:val="5"/>
      <w:kern w:val="28"/>
      <w:sz w:val="52"/>
      <w:szCs w:val="52"/>
    </w:rPr>
  </w:style>
  <w:style w:type="character" w:customStyle="1" w:styleId="articlesourcecontent">
    <w:name w:val="article_source_content"/>
    <w:rsid w:val="005076A6"/>
  </w:style>
  <w:style w:type="character" w:customStyle="1" w:styleId="data">
    <w:name w:val="data"/>
    <w:rsid w:val="005076A6"/>
  </w:style>
  <w:style w:type="character" w:customStyle="1" w:styleId="A30">
    <w:name w:val="A3"/>
    <w:uiPriority w:val="99"/>
    <w:rsid w:val="005076A6"/>
    <w:rPr>
      <w:rFonts w:ascii="Futura BT" w:hAnsi="Futura BT" w:cs="Futura BT" w:hint="default"/>
      <w:b/>
      <w:bCs/>
      <w:color w:val="000000"/>
      <w:sz w:val="40"/>
      <w:szCs w:val="40"/>
    </w:rPr>
  </w:style>
  <w:style w:type="character" w:customStyle="1" w:styleId="A20">
    <w:name w:val="A2"/>
    <w:uiPriority w:val="99"/>
    <w:rsid w:val="005076A6"/>
    <w:rPr>
      <w:rFonts w:ascii="AGaramond Bold" w:hAnsi="AGaramond Bold" w:cs="AGaramond Bold" w:hint="default"/>
      <w:b/>
      <w:bCs/>
      <w:color w:val="000000"/>
      <w:sz w:val="28"/>
      <w:szCs w:val="28"/>
    </w:rPr>
  </w:style>
  <w:style w:type="character" w:customStyle="1" w:styleId="text2">
    <w:name w:val="text2"/>
    <w:rsid w:val="005076A6"/>
  </w:style>
  <w:style w:type="character" w:customStyle="1" w:styleId="staffname">
    <w:name w:val="staff_name"/>
    <w:rsid w:val="005076A6"/>
  </w:style>
  <w:style w:type="character" w:customStyle="1" w:styleId="txtxs">
    <w:name w:val="txtxs"/>
    <w:rsid w:val="005076A6"/>
  </w:style>
  <w:style w:type="character" w:customStyle="1" w:styleId="textsmall">
    <w:name w:val="textsmall"/>
    <w:rsid w:val="005076A6"/>
  </w:style>
  <w:style w:type="character" w:customStyle="1" w:styleId="pagecount">
    <w:name w:val="pagecount"/>
    <w:rsid w:val="005076A6"/>
  </w:style>
  <w:style w:type="character" w:customStyle="1" w:styleId="popups">
    <w:name w:val="popups"/>
    <w:rsid w:val="005076A6"/>
  </w:style>
  <w:style w:type="character" w:customStyle="1" w:styleId="contributornametrigger">
    <w:name w:val="contributornametrigger"/>
    <w:rsid w:val="005076A6"/>
  </w:style>
  <w:style w:type="character" w:customStyle="1" w:styleId="bylinepipe">
    <w:name w:val="bylinepipe"/>
    <w:rsid w:val="005076A6"/>
  </w:style>
  <w:style w:type="character" w:customStyle="1" w:styleId="style40">
    <w:name w:val="style4"/>
    <w:rsid w:val="005076A6"/>
  </w:style>
  <w:style w:type="character" w:customStyle="1" w:styleId="jtr">
    <w:name w:val="jtr"/>
    <w:rsid w:val="005076A6"/>
  </w:style>
  <w:style w:type="character" w:customStyle="1" w:styleId="vol">
    <w:name w:val="vol"/>
    <w:rsid w:val="005076A6"/>
  </w:style>
  <w:style w:type="character" w:customStyle="1" w:styleId="bandmenuname">
    <w:name w:val="bandmenuname"/>
    <w:rsid w:val="005076A6"/>
  </w:style>
  <w:style w:type="character" w:customStyle="1" w:styleId="bandmenusymbol">
    <w:name w:val="bandmenusymbol"/>
    <w:rsid w:val="005076A6"/>
  </w:style>
  <w:style w:type="table" w:customStyle="1" w:styleId="TableColumns22">
    <w:name w:val="Table Columns 22"/>
    <w:basedOn w:val="TableNormal"/>
    <w:next w:val="TableColumns2"/>
    <w:semiHidden/>
    <w:unhideWhenUsed/>
    <w:rsid w:val="005076A6"/>
    <w:pPr>
      <w:spacing w:before="120" w:after="0" w:line="240" w:lineRule="auto"/>
      <w:jc w:val="right"/>
    </w:pPr>
    <w:rPr>
      <w:rFonts w:ascii="Times New Roman" w:eastAsia="Times New Roman" w:hAnsi="Times New Roman" w:cs="Times New Roman"/>
      <w:b/>
      <w:bCs/>
      <w:sz w:val="20"/>
      <w:szCs w:val="20"/>
      <w:lang w:bidi="ar-SA"/>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MediumList1">
    <w:name w:val="Medium List 1"/>
    <w:basedOn w:val="TableNormal"/>
    <w:uiPriority w:val="65"/>
    <w:unhideWhenUsed/>
    <w:rsid w:val="005076A6"/>
    <w:pPr>
      <w:spacing w:after="0" w:line="240" w:lineRule="auto"/>
    </w:pPr>
    <w:rPr>
      <w:rFonts w:ascii="Calibri" w:eastAsia="Calibri" w:hAnsi="Calibri" w:cs="Arial"/>
      <w:color w:val="000000"/>
      <w:sz w:val="20"/>
      <w:szCs w:val="20"/>
      <w:lang w:bidi="ar-SA"/>
    </w:rPr>
    <w:tblPr>
      <w:tblStyleRowBandSize w:val="1"/>
      <w:tblStyleColBandSize w:val="1"/>
      <w:tblBorders>
        <w:top w:val="single" w:sz="8" w:space="0" w:color="000000"/>
        <w:bottom w:val="single" w:sz="8" w:space="0" w:color="000000"/>
      </w:tblBorders>
    </w:tblPr>
    <w:tblStylePr w:type="firstRow">
      <w:rPr>
        <w:rFonts w:ascii="Marlett" w:eastAsia="Times New Roman" w:hAnsi="Marlett" w:cs="Times New Roman" w:hint="default"/>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customStyle="1" w:styleId="LightGrid-Accent12">
    <w:name w:val="Light Grid - Accent 12"/>
    <w:basedOn w:val="TableNormal"/>
    <w:next w:val="LightGrid-Accent1"/>
    <w:uiPriority w:val="62"/>
    <w:unhideWhenUsed/>
    <w:rsid w:val="005076A6"/>
    <w:pPr>
      <w:spacing w:before="120" w:after="0" w:line="240" w:lineRule="auto"/>
      <w:jc w:val="right"/>
    </w:pPr>
    <w:rPr>
      <w:rFonts w:ascii="Calibri" w:eastAsia="Calibri" w:hAnsi="Calibri" w:cs="Arial"/>
      <w:sz w:val="20"/>
      <w:szCs w:val="20"/>
      <w:lang w:bidi="ar-SA"/>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Lines="0" w:beforeAutospacing="0" w:afterLines="0" w:afterAutospacing="0" w:line="240" w:lineRule="auto"/>
      </w:pPr>
      <w:rPr>
        <w:rFonts w:ascii="Marlett" w:eastAsia="Times New Roman" w:hAnsi="Marlett" w:cs="Times New Roman" w:hint="default"/>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Lines="0" w:beforeAutospacing="0" w:afterLines="0" w:afterAutospacing="0" w:line="240" w:lineRule="auto"/>
      </w:pPr>
      <w:rPr>
        <w:rFonts w:ascii="Marlett" w:eastAsia="Times New Roman" w:hAnsi="Marlett" w:cs="Times New Roman" w:hint="default"/>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Marlett" w:eastAsia="Times New Roman" w:hAnsi="Marlett" w:cs="Times New Roman" w:hint="default"/>
        <w:b/>
        <w:bCs/>
      </w:rPr>
    </w:tblStylePr>
    <w:tblStylePr w:type="lastCol">
      <w:rPr>
        <w:rFonts w:ascii="Marlett" w:eastAsia="Times New Roman" w:hAnsi="Marlett" w:cs="Times New Roman" w:hint="default"/>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styleId="MediumGrid2-Accent1">
    <w:name w:val="Medium Grid 2 Accent 1"/>
    <w:basedOn w:val="TableNormal"/>
    <w:uiPriority w:val="99"/>
    <w:unhideWhenUsed/>
    <w:rsid w:val="005076A6"/>
    <w:pPr>
      <w:spacing w:before="120" w:after="0" w:line="240" w:lineRule="auto"/>
      <w:jc w:val="right"/>
    </w:pPr>
    <w:rPr>
      <w:rFonts w:ascii="Cambria" w:eastAsia="Calibri" w:hAnsi="Cambria" w:cs="Times New Roman"/>
      <w:color w:val="000000"/>
      <w:sz w:val="20"/>
      <w:szCs w:val="20"/>
      <w:lang w:bidi="ar-SA"/>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cPr>
      <w:shd w:val="clear" w:color="auto" w:fill="D3DFEE"/>
    </w:tcPr>
    <w:tblStylePr w:type="firstRow">
      <w:rPr>
        <w:rFonts w:ascii="@Batang" w:hAnsi="@Batang" w:cs="Times New Roman" w:hint="default"/>
      </w:rPr>
      <w:tblPr/>
      <w:tcPr>
        <w:shd w:val="clear" w:color="auto" w:fill="EDF2F8"/>
      </w:tcPr>
    </w:tblStylePr>
    <w:tblStylePr w:type="lastRow">
      <w:rPr>
        <w:rFonts w:ascii="@Batang" w:hAnsi="@Batang" w:cs="Times New Roman" w:hint="default"/>
      </w:rPr>
      <w:tblPr/>
      <w:tcPr>
        <w:tcBorders>
          <w:top w:val="single" w:sz="12" w:space="0" w:color="000000"/>
          <w:left w:val="nil"/>
          <w:bottom w:val="nil"/>
          <w:right w:val="nil"/>
          <w:insideH w:val="nil"/>
          <w:insideV w:val="nil"/>
        </w:tcBorders>
        <w:shd w:val="clear" w:color="auto" w:fill="FFFFFF"/>
      </w:tcPr>
    </w:tblStylePr>
    <w:tblStylePr w:type="firstCol">
      <w:rPr>
        <w:rFonts w:ascii="@Batang" w:hAnsi="@Batang" w:cs="Times New Roman" w:hint="default"/>
      </w:rPr>
      <w:tblPr/>
      <w:tcPr>
        <w:tcBorders>
          <w:top w:val="nil"/>
          <w:left w:val="nil"/>
          <w:bottom w:val="nil"/>
          <w:right w:val="nil"/>
          <w:insideH w:val="nil"/>
          <w:insideV w:val="nil"/>
        </w:tcBorders>
        <w:shd w:val="clear" w:color="auto" w:fill="FFFFFF"/>
      </w:tcPr>
    </w:tblStylePr>
    <w:tblStylePr w:type="lastCol">
      <w:rPr>
        <w:rFonts w:ascii="@Batang" w:hAnsi="@Batang" w:cs="Times New Roman" w:hint="default"/>
      </w:rPr>
      <w:tblPr/>
      <w:tcPr>
        <w:tcBorders>
          <w:top w:val="nil"/>
          <w:left w:val="nil"/>
          <w:bottom w:val="nil"/>
          <w:right w:val="nil"/>
          <w:insideH w:val="nil"/>
          <w:insideV w:val="nil"/>
        </w:tcBorders>
        <w:shd w:val="clear" w:color="auto" w:fill="DBE5F1"/>
      </w:tcPr>
    </w:tblStylePr>
    <w:tblStylePr w:type="band1Vert">
      <w:rPr>
        <w:rFonts w:ascii="@Batang" w:hAnsi="@Batang" w:cs="Times New Roman" w:hint="default"/>
      </w:rPr>
      <w:tblPr/>
      <w:tcPr>
        <w:shd w:val="clear" w:color="auto" w:fill="A7BFDE"/>
      </w:tcPr>
    </w:tblStylePr>
    <w:tblStylePr w:type="band1Horz">
      <w:rPr>
        <w:rFonts w:ascii="@Batang" w:hAnsi="@Batang" w:cs="Times New Roman" w:hint="default"/>
      </w:rPr>
      <w:tblPr/>
      <w:tcPr>
        <w:tcBorders>
          <w:insideH w:val="single" w:sz="6" w:space="0" w:color="4F81BD"/>
          <w:insideV w:val="single" w:sz="6" w:space="0" w:color="4F81BD"/>
        </w:tcBorders>
        <w:shd w:val="clear" w:color="auto" w:fill="A7BFDE"/>
      </w:tcPr>
    </w:tblStylePr>
    <w:tblStylePr w:type="nwCell">
      <w:rPr>
        <w:rFonts w:ascii="@Batang" w:hAnsi="@Batang" w:cs="Times New Roman" w:hint="default"/>
      </w:rPr>
      <w:tblPr/>
      <w:tcPr>
        <w:shd w:val="clear" w:color="auto" w:fill="FFFFFF"/>
      </w:tcPr>
    </w:tblStylePr>
  </w:style>
  <w:style w:type="table" w:styleId="LightList-Accent2">
    <w:name w:val="Light List Accent 2"/>
    <w:basedOn w:val="TableNormal"/>
    <w:uiPriority w:val="99"/>
    <w:unhideWhenUsed/>
    <w:rsid w:val="005076A6"/>
    <w:pPr>
      <w:spacing w:before="120" w:after="0" w:line="240" w:lineRule="auto"/>
      <w:jc w:val="right"/>
    </w:pPr>
    <w:rPr>
      <w:rFonts w:ascii="Calibri" w:eastAsia="Times New Roman" w:hAnsi="Calibri" w:cs="Arial"/>
      <w:sz w:val="20"/>
      <w:szCs w:val="20"/>
      <w:lang w:bidi="ar-SA"/>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Lines="0" w:beforeAutospacing="0" w:afterLines="0" w:afterAutospacing="0"/>
      </w:pPr>
      <w:rPr>
        <w:rFonts w:ascii="Calibri" w:hAnsi="Calibri" w:cs="Arial" w:hint="default"/>
      </w:rPr>
      <w:tblPr/>
      <w:tcPr>
        <w:shd w:val="clear" w:color="auto" w:fill="C0504D"/>
      </w:tcPr>
    </w:tblStylePr>
    <w:tblStylePr w:type="lastRow">
      <w:pPr>
        <w:spacing w:beforeLines="0" w:beforeAutospacing="0" w:afterLines="0" w:afterAutospacing="0"/>
      </w:pPr>
      <w:rPr>
        <w:rFonts w:ascii="Calibri" w:hAnsi="Calibri" w:cs="Arial" w:hint="default"/>
      </w:rPr>
      <w:tblPr/>
      <w:tcPr>
        <w:tcBorders>
          <w:top w:val="double" w:sz="6" w:space="0" w:color="C0504D"/>
          <w:left w:val="single" w:sz="8" w:space="0" w:color="C0504D"/>
          <w:bottom w:val="single" w:sz="8" w:space="0" w:color="C0504D"/>
          <w:right w:val="single" w:sz="8" w:space="0" w:color="C0504D"/>
        </w:tcBorders>
      </w:tcPr>
    </w:tblStylePr>
    <w:tblStylePr w:type="band1Vert">
      <w:rPr>
        <w:rFonts w:ascii="Calibri" w:hAnsi="Calibri" w:cs="Arial" w:hint="default"/>
      </w:rPr>
      <w:tblPr/>
      <w:tcPr>
        <w:tcBorders>
          <w:top w:val="single" w:sz="8" w:space="0" w:color="C0504D"/>
          <w:left w:val="single" w:sz="8" w:space="0" w:color="C0504D"/>
          <w:bottom w:val="single" w:sz="8" w:space="0" w:color="C0504D"/>
          <w:right w:val="single" w:sz="8" w:space="0" w:color="C0504D"/>
        </w:tcBorders>
      </w:tcPr>
    </w:tblStylePr>
    <w:tblStylePr w:type="band1Horz">
      <w:rPr>
        <w:rFonts w:ascii="Calibri" w:hAnsi="Calibri" w:cs="Arial" w:hint="default"/>
      </w:rPr>
      <w:tblPr/>
      <w:tcPr>
        <w:tcBorders>
          <w:top w:val="single" w:sz="8" w:space="0" w:color="C0504D"/>
          <w:left w:val="single" w:sz="8" w:space="0" w:color="C0504D"/>
          <w:bottom w:val="single" w:sz="8" w:space="0" w:color="C0504D"/>
          <w:right w:val="single" w:sz="8" w:space="0" w:color="C0504D"/>
        </w:tcBorders>
      </w:tcPr>
    </w:tblStylePr>
  </w:style>
  <w:style w:type="table" w:styleId="MediumList2-Accent4">
    <w:name w:val="Medium List 2 Accent 4"/>
    <w:basedOn w:val="TableNormal"/>
    <w:uiPriority w:val="66"/>
    <w:unhideWhenUsed/>
    <w:rsid w:val="005076A6"/>
    <w:pPr>
      <w:spacing w:before="120" w:after="0" w:line="240" w:lineRule="auto"/>
      <w:jc w:val="right"/>
    </w:pPr>
    <w:rPr>
      <w:rFonts w:ascii="Cambria" w:eastAsia="Times New Roman" w:hAnsi="Cambria" w:cs="Times New Roman"/>
      <w:color w:val="000000"/>
      <w:sz w:val="20"/>
      <w:szCs w:val="20"/>
      <w:lang w:bidi="ar-SA"/>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rPr>
        <w:sz w:val="24"/>
        <w:szCs w:val="24"/>
      </w:rPr>
      <w:tblPr/>
      <w:tcPr>
        <w:tcBorders>
          <w:top w:val="nil"/>
          <w:left w:val="nil"/>
          <w:bottom w:val="single" w:sz="24" w:space="0" w:color="8064A2"/>
          <w:right w:val="nil"/>
          <w:insideH w:val="nil"/>
          <w:insideV w:val="nil"/>
        </w:tcBorders>
        <w:shd w:val="clear" w:color="auto" w:fill="FFFFFF"/>
      </w:tcPr>
    </w:tblStylePr>
    <w:tblStylePr w:type="lastRow">
      <w:tblPr/>
      <w:tcPr>
        <w:tcBorders>
          <w:top w:val="single" w:sz="8" w:space="0" w:color="8064A2"/>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insideH w:val="nil"/>
          <w:insideV w:val="nil"/>
        </w:tcBorders>
        <w:shd w:val="clear" w:color="auto" w:fill="FFFFFF"/>
      </w:tcPr>
    </w:tblStylePr>
    <w:tblStylePr w:type="lastCol">
      <w:tblPr/>
      <w:tcPr>
        <w:tcBorders>
          <w:top w:val="nil"/>
          <w:left w:val="single" w:sz="8" w:space="0" w:color="8064A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FD8E8"/>
      </w:tcPr>
    </w:tblStylePr>
    <w:tblStylePr w:type="band1Horz">
      <w:tblPr/>
      <w:tcPr>
        <w:tcBorders>
          <w:top w:val="nil"/>
          <w:bottom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styleId="MediumGrid3-Accent4">
    <w:name w:val="Medium Grid 3 Accent 4"/>
    <w:basedOn w:val="TableNormal"/>
    <w:uiPriority w:val="99"/>
    <w:unhideWhenUsed/>
    <w:rsid w:val="005076A6"/>
    <w:pPr>
      <w:spacing w:before="120" w:after="0" w:line="240" w:lineRule="auto"/>
      <w:jc w:val="right"/>
    </w:pPr>
    <w:rPr>
      <w:rFonts w:ascii="Calibri" w:eastAsia="Times New Roman" w:hAnsi="Calibri" w:cs="Arial"/>
      <w:sz w:val="20"/>
      <w:szCs w:val="20"/>
      <w:lang w:bidi="ar-SA"/>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rFonts w:ascii="Calibri" w:hAnsi="Calibri" w:cs="Arial" w:hint="default"/>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rFonts w:ascii="Calibri" w:hAnsi="Calibri" w:cs="Arial" w:hint="default"/>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rFonts w:ascii="Calibri" w:hAnsi="Calibri" w:cs="Arial" w:hint="default"/>
      </w:rPr>
      <w:tblPr/>
      <w:tcPr>
        <w:tcBorders>
          <w:left w:val="single" w:sz="8" w:space="0" w:color="FFFFFF"/>
          <w:right w:val="single" w:sz="24" w:space="0" w:color="FFFFFF"/>
          <w:insideH w:val="nil"/>
          <w:insideV w:val="nil"/>
        </w:tcBorders>
        <w:shd w:val="clear" w:color="auto" w:fill="8064A2"/>
      </w:tcPr>
    </w:tblStylePr>
    <w:tblStylePr w:type="lastCol">
      <w:rPr>
        <w:rFonts w:ascii="Calibri" w:hAnsi="Calibri" w:cs="Arial" w:hint="default"/>
      </w:rPr>
      <w:tblPr/>
      <w:tcPr>
        <w:tcBorders>
          <w:top w:val="nil"/>
          <w:left w:val="single" w:sz="24" w:space="0" w:color="FFFFFF"/>
          <w:bottom w:val="nil"/>
          <w:right w:val="nil"/>
          <w:insideH w:val="nil"/>
          <w:insideV w:val="nil"/>
        </w:tcBorders>
        <w:shd w:val="clear" w:color="auto" w:fill="8064A2"/>
      </w:tcPr>
    </w:tblStylePr>
    <w:tblStylePr w:type="band1Vert">
      <w:rPr>
        <w:rFonts w:ascii="Calibri" w:hAnsi="Calibri" w:cs="Arial" w:hint="default"/>
      </w:rPr>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rPr>
        <w:rFonts w:ascii="Calibri" w:hAnsi="Calibri" w:cs="Arial" w:hint="default"/>
      </w:rPr>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styleId="MediumGrid2-Accent5">
    <w:name w:val="Medium Grid 2 Accent 5"/>
    <w:basedOn w:val="TableNormal"/>
    <w:uiPriority w:val="99"/>
    <w:unhideWhenUsed/>
    <w:rsid w:val="005076A6"/>
    <w:pPr>
      <w:spacing w:before="120" w:after="0" w:line="240" w:lineRule="auto"/>
      <w:jc w:val="right"/>
    </w:pPr>
    <w:rPr>
      <w:rFonts w:ascii="Cambria" w:eastAsia="Calibri" w:hAnsi="Cambria" w:cs="Times New Roman"/>
      <w:color w:val="000000"/>
      <w:sz w:val="20"/>
      <w:szCs w:val="20"/>
      <w:lang w:bidi="ar-SA"/>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cPr>
      <w:shd w:val="clear" w:color="auto" w:fill="D2EAF1"/>
    </w:tcPr>
    <w:tblStylePr w:type="firstRow">
      <w:rPr>
        <w:rFonts w:ascii="@Batang" w:hAnsi="@Batang" w:cs="Times New Roman" w:hint="default"/>
      </w:rPr>
      <w:tblPr/>
      <w:tcPr>
        <w:shd w:val="clear" w:color="auto" w:fill="EDF6F9"/>
      </w:tcPr>
    </w:tblStylePr>
    <w:tblStylePr w:type="lastRow">
      <w:rPr>
        <w:rFonts w:ascii="@Batang" w:hAnsi="@Batang" w:cs="Times New Roman" w:hint="default"/>
      </w:rPr>
      <w:tblPr/>
      <w:tcPr>
        <w:tcBorders>
          <w:top w:val="single" w:sz="12" w:space="0" w:color="000000"/>
          <w:left w:val="nil"/>
          <w:bottom w:val="nil"/>
          <w:right w:val="nil"/>
          <w:insideH w:val="nil"/>
          <w:insideV w:val="nil"/>
        </w:tcBorders>
        <w:shd w:val="clear" w:color="auto" w:fill="FFFFFF"/>
      </w:tcPr>
    </w:tblStylePr>
    <w:tblStylePr w:type="firstCol">
      <w:rPr>
        <w:rFonts w:ascii="@Batang" w:hAnsi="@Batang" w:cs="Times New Roman" w:hint="default"/>
      </w:rPr>
      <w:tblPr/>
      <w:tcPr>
        <w:tcBorders>
          <w:top w:val="nil"/>
          <w:left w:val="nil"/>
          <w:bottom w:val="nil"/>
          <w:right w:val="nil"/>
          <w:insideH w:val="nil"/>
          <w:insideV w:val="nil"/>
        </w:tcBorders>
        <w:shd w:val="clear" w:color="auto" w:fill="FFFFFF"/>
      </w:tcPr>
    </w:tblStylePr>
    <w:tblStylePr w:type="lastCol">
      <w:rPr>
        <w:rFonts w:ascii="@Batang" w:hAnsi="@Batang" w:cs="Times New Roman" w:hint="default"/>
      </w:rPr>
      <w:tblPr/>
      <w:tcPr>
        <w:tcBorders>
          <w:top w:val="nil"/>
          <w:left w:val="nil"/>
          <w:bottom w:val="nil"/>
          <w:right w:val="nil"/>
          <w:insideH w:val="nil"/>
          <w:insideV w:val="nil"/>
        </w:tcBorders>
        <w:shd w:val="clear" w:color="auto" w:fill="DAEEF3"/>
      </w:tcPr>
    </w:tblStylePr>
    <w:tblStylePr w:type="band1Vert">
      <w:rPr>
        <w:rFonts w:ascii="@Batang" w:hAnsi="@Batang" w:cs="Times New Roman" w:hint="default"/>
      </w:rPr>
      <w:tblPr/>
      <w:tcPr>
        <w:shd w:val="clear" w:color="auto" w:fill="A5D5E2"/>
      </w:tcPr>
    </w:tblStylePr>
    <w:tblStylePr w:type="band1Horz">
      <w:rPr>
        <w:rFonts w:ascii="@Batang" w:hAnsi="@Batang" w:cs="Times New Roman" w:hint="default"/>
      </w:rPr>
      <w:tblPr/>
      <w:tcPr>
        <w:tcBorders>
          <w:insideH w:val="single" w:sz="6" w:space="0" w:color="4BACC6"/>
          <w:insideV w:val="single" w:sz="6" w:space="0" w:color="4BACC6"/>
        </w:tcBorders>
        <w:shd w:val="clear" w:color="auto" w:fill="A5D5E2"/>
      </w:tcPr>
    </w:tblStylePr>
    <w:tblStylePr w:type="nwCell">
      <w:rPr>
        <w:rFonts w:ascii="@Batang" w:hAnsi="@Batang" w:cs="Times New Roman" w:hint="default"/>
      </w:rPr>
      <w:tblPr/>
      <w:tcPr>
        <w:shd w:val="clear" w:color="auto" w:fill="FFFFFF"/>
      </w:tcPr>
    </w:tblStylePr>
  </w:style>
  <w:style w:type="table" w:styleId="MediumGrid2-Accent6">
    <w:name w:val="Medium Grid 2 Accent 6"/>
    <w:basedOn w:val="TableNormal"/>
    <w:uiPriority w:val="99"/>
    <w:unhideWhenUsed/>
    <w:rsid w:val="005076A6"/>
    <w:pPr>
      <w:spacing w:before="120" w:after="0" w:line="240" w:lineRule="auto"/>
      <w:jc w:val="right"/>
    </w:pPr>
    <w:rPr>
      <w:rFonts w:ascii="Cambria" w:eastAsia="Calibri" w:hAnsi="Cambria" w:cs="Times New Roman"/>
      <w:color w:val="000000"/>
      <w:sz w:val="20"/>
      <w:szCs w:val="20"/>
      <w:lang w:bidi="ar-SA"/>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cPr>
      <w:shd w:val="clear" w:color="auto" w:fill="FDE4D0"/>
    </w:tcPr>
    <w:tblStylePr w:type="firstRow">
      <w:rPr>
        <w:rFonts w:ascii="@Batang" w:hAnsi="@Batang" w:cs="Times New Roman" w:hint="default"/>
      </w:rPr>
      <w:tblPr/>
      <w:tcPr>
        <w:shd w:val="clear" w:color="auto" w:fill="FEF4EC"/>
      </w:tcPr>
    </w:tblStylePr>
    <w:tblStylePr w:type="lastRow">
      <w:rPr>
        <w:rFonts w:ascii="@Batang" w:hAnsi="@Batang" w:cs="Times New Roman" w:hint="default"/>
      </w:rPr>
      <w:tblPr/>
      <w:tcPr>
        <w:tcBorders>
          <w:top w:val="single" w:sz="12" w:space="0" w:color="000000"/>
          <w:left w:val="nil"/>
          <w:bottom w:val="nil"/>
          <w:right w:val="nil"/>
          <w:insideH w:val="nil"/>
          <w:insideV w:val="nil"/>
        </w:tcBorders>
        <w:shd w:val="clear" w:color="auto" w:fill="FFFFFF"/>
      </w:tcPr>
    </w:tblStylePr>
    <w:tblStylePr w:type="firstCol">
      <w:rPr>
        <w:rFonts w:ascii="@Batang" w:hAnsi="@Batang" w:cs="Times New Roman" w:hint="default"/>
      </w:rPr>
      <w:tblPr/>
      <w:tcPr>
        <w:tcBorders>
          <w:top w:val="nil"/>
          <w:left w:val="nil"/>
          <w:bottom w:val="nil"/>
          <w:right w:val="nil"/>
          <w:insideH w:val="nil"/>
          <w:insideV w:val="nil"/>
        </w:tcBorders>
        <w:shd w:val="clear" w:color="auto" w:fill="FFFFFF"/>
      </w:tcPr>
    </w:tblStylePr>
    <w:tblStylePr w:type="lastCol">
      <w:rPr>
        <w:rFonts w:ascii="@Batang" w:hAnsi="@Batang" w:cs="Times New Roman" w:hint="default"/>
      </w:rPr>
      <w:tblPr/>
      <w:tcPr>
        <w:tcBorders>
          <w:top w:val="nil"/>
          <w:left w:val="nil"/>
          <w:bottom w:val="nil"/>
          <w:right w:val="nil"/>
          <w:insideH w:val="nil"/>
          <w:insideV w:val="nil"/>
        </w:tcBorders>
        <w:shd w:val="clear" w:color="auto" w:fill="FDE9D9"/>
      </w:tcPr>
    </w:tblStylePr>
    <w:tblStylePr w:type="band1Vert">
      <w:rPr>
        <w:rFonts w:ascii="@Batang" w:hAnsi="@Batang" w:cs="Times New Roman" w:hint="default"/>
      </w:rPr>
      <w:tblPr/>
      <w:tcPr>
        <w:shd w:val="clear" w:color="auto" w:fill="FBCAA2"/>
      </w:tcPr>
    </w:tblStylePr>
    <w:tblStylePr w:type="band1Horz">
      <w:rPr>
        <w:rFonts w:ascii="@Batang" w:hAnsi="@Batang" w:cs="Times New Roman" w:hint="default"/>
      </w:rPr>
      <w:tblPr/>
      <w:tcPr>
        <w:tcBorders>
          <w:insideH w:val="single" w:sz="6" w:space="0" w:color="F79646"/>
          <w:insideV w:val="single" w:sz="6" w:space="0" w:color="F79646"/>
        </w:tcBorders>
        <w:shd w:val="clear" w:color="auto" w:fill="FBCAA2"/>
      </w:tcPr>
    </w:tblStylePr>
    <w:tblStylePr w:type="nwCell">
      <w:rPr>
        <w:rFonts w:ascii="@Batang" w:hAnsi="@Batang" w:cs="Times New Roman" w:hint="default"/>
      </w:rPr>
      <w:tblPr/>
      <w:tcPr>
        <w:shd w:val="clear" w:color="auto" w:fill="FFFFFF"/>
      </w:tcPr>
    </w:tblStylePr>
  </w:style>
  <w:style w:type="table" w:customStyle="1" w:styleId="MediumShading1-Accent111">
    <w:name w:val="Medium Shading 1 - Accent 111"/>
    <w:basedOn w:val="TableNormal"/>
    <w:uiPriority w:val="63"/>
    <w:rsid w:val="005076A6"/>
    <w:pPr>
      <w:spacing w:before="120" w:after="0" w:line="240" w:lineRule="auto"/>
      <w:jc w:val="right"/>
    </w:pPr>
    <w:rPr>
      <w:rFonts w:ascii="Calibri" w:eastAsia="Calibri" w:hAnsi="Calibri" w:cs="Arial"/>
      <w:sz w:val="20"/>
      <w:szCs w:val="20"/>
      <w:lang w:bidi="ar-SA"/>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Lines="0" w:beforeAutospacing="0" w:afterLines="0" w:afterAutospacing="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Lines="0" w:beforeAutospacing="0" w:afterLines="0" w:afterAutospacing="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customStyle="1" w:styleId="MediumGrid31">
    <w:name w:val="Medium Grid 31"/>
    <w:basedOn w:val="TableNormal"/>
    <w:uiPriority w:val="99"/>
    <w:rsid w:val="005076A6"/>
    <w:pPr>
      <w:spacing w:before="120" w:after="0" w:line="240" w:lineRule="auto"/>
      <w:jc w:val="right"/>
    </w:pPr>
    <w:rPr>
      <w:rFonts w:ascii="Calibri" w:eastAsia="Times New Roman" w:hAnsi="Calibri" w:cs="Arial"/>
      <w:sz w:val="20"/>
      <w:szCs w:val="20"/>
      <w:lang w:bidi="ar-SA"/>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C0C0C0"/>
    </w:tcPr>
    <w:tblStylePr w:type="firstRow">
      <w:rPr>
        <w:rFonts w:ascii="Calibri" w:hAnsi="Calibri" w:cs="Arial" w:hint="default"/>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rPr>
        <w:rFonts w:ascii="Calibri" w:hAnsi="Calibri" w:cs="Arial" w:hint="default"/>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firstCol">
      <w:rPr>
        <w:rFonts w:ascii="Calibri" w:hAnsi="Calibri" w:cs="Arial" w:hint="default"/>
      </w:rPr>
      <w:tblPr/>
      <w:tcPr>
        <w:tcBorders>
          <w:left w:val="single" w:sz="8" w:space="0" w:color="FFFFFF"/>
          <w:right w:val="single" w:sz="24" w:space="0" w:color="FFFFFF"/>
          <w:insideH w:val="nil"/>
          <w:insideV w:val="nil"/>
        </w:tcBorders>
        <w:shd w:val="clear" w:color="auto" w:fill="000000"/>
      </w:tcPr>
    </w:tblStylePr>
    <w:tblStylePr w:type="lastCol">
      <w:rPr>
        <w:rFonts w:ascii="Calibri" w:hAnsi="Calibri" w:cs="Arial" w:hint="default"/>
      </w:rPr>
      <w:tblPr/>
      <w:tcPr>
        <w:tcBorders>
          <w:top w:val="nil"/>
          <w:left w:val="single" w:sz="24" w:space="0" w:color="FFFFFF"/>
          <w:bottom w:val="nil"/>
          <w:right w:val="nil"/>
          <w:insideH w:val="nil"/>
          <w:insideV w:val="nil"/>
        </w:tcBorders>
        <w:shd w:val="clear" w:color="auto" w:fill="000000"/>
      </w:tcPr>
    </w:tblStylePr>
    <w:tblStylePr w:type="band1Vert">
      <w:rPr>
        <w:rFonts w:ascii="Calibri" w:hAnsi="Calibri" w:cs="Arial" w:hint="default"/>
      </w:rPr>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rPr>
        <w:rFonts w:ascii="Calibri" w:hAnsi="Calibri" w:cs="Arial" w:hint="default"/>
      </w:rPr>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cPr>
    </w:tblStylePr>
  </w:style>
  <w:style w:type="table" w:customStyle="1" w:styleId="TableGridLight1">
    <w:name w:val="Table Grid Light1"/>
    <w:basedOn w:val="TableNormal"/>
    <w:uiPriority w:val="40"/>
    <w:rsid w:val="005076A6"/>
    <w:pPr>
      <w:spacing w:before="120" w:after="0" w:line="240" w:lineRule="auto"/>
      <w:jc w:val="right"/>
    </w:pPr>
    <w:rPr>
      <w:rFonts w:ascii="Calibri" w:eastAsia="Calibri" w:hAnsi="Calibri" w:cs="Arial"/>
      <w:sz w:val="20"/>
      <w:szCs w:val="20"/>
      <w:lang w:bidi="ar-SA"/>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table" w:customStyle="1" w:styleId="PlainTable41">
    <w:name w:val="Plain Table 41"/>
    <w:basedOn w:val="TableNormal"/>
    <w:uiPriority w:val="44"/>
    <w:rsid w:val="005076A6"/>
    <w:pPr>
      <w:spacing w:before="120" w:after="0" w:line="240" w:lineRule="auto"/>
      <w:jc w:val="right"/>
    </w:pPr>
    <w:rPr>
      <w:rFonts w:ascii="Calibri" w:eastAsia="Calibri" w:hAnsi="Calibri" w:cs="Arial"/>
      <w:sz w:val="20"/>
      <w:szCs w:val="20"/>
      <w:lang w:bidi="ar-SA"/>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GridTable2-Accent21">
    <w:name w:val="Grid Table 2 - Accent 21"/>
    <w:basedOn w:val="TableNormal"/>
    <w:uiPriority w:val="47"/>
    <w:rsid w:val="005076A6"/>
    <w:pPr>
      <w:spacing w:before="120" w:after="0" w:line="240" w:lineRule="auto"/>
      <w:jc w:val="right"/>
    </w:pPr>
    <w:rPr>
      <w:rFonts w:ascii="Calibri" w:eastAsia="Calibri" w:hAnsi="Calibri" w:cs="Arial"/>
      <w:sz w:val="20"/>
      <w:szCs w:val="20"/>
      <w:lang w:bidi="ar-SA"/>
    </w:rPr>
    <w:tblPr>
      <w:tblStyleRowBandSize w:val="1"/>
      <w:tblStyleColBandSize w:val="1"/>
      <w:tblBorders>
        <w:top w:val="single" w:sz="2" w:space="0" w:color="D99594"/>
        <w:bottom w:val="single" w:sz="2" w:space="0" w:color="D99594"/>
        <w:insideH w:val="single" w:sz="2" w:space="0" w:color="D99594"/>
        <w:insideV w:val="single" w:sz="2" w:space="0" w:color="D99594"/>
      </w:tblBorders>
    </w:tblPr>
    <w:tblStylePr w:type="firstRow">
      <w:rPr>
        <w:b/>
        <w:bCs/>
      </w:rPr>
      <w:tblPr/>
      <w:tcPr>
        <w:tcBorders>
          <w:top w:val="nil"/>
          <w:bottom w:val="single" w:sz="12" w:space="0" w:color="D99594"/>
          <w:insideH w:val="nil"/>
          <w:insideV w:val="nil"/>
        </w:tcBorders>
        <w:shd w:val="clear" w:color="auto" w:fill="FFFFFF"/>
      </w:tcPr>
    </w:tblStylePr>
    <w:tblStylePr w:type="lastRow">
      <w:rPr>
        <w:b/>
        <w:bCs/>
      </w:rPr>
      <w:tblPr/>
      <w:tcPr>
        <w:tcBorders>
          <w:top w:val="double" w:sz="2" w:space="0" w:color="D99594"/>
          <w:bottom w:val="nil"/>
          <w:insideH w:val="nil"/>
          <w:insideV w:val="nil"/>
        </w:tcBorders>
        <w:shd w:val="clear" w:color="auto" w:fill="FFFFFF"/>
      </w:tcPr>
    </w:tblStylePr>
    <w:tblStylePr w:type="firstCol">
      <w:rPr>
        <w:b/>
        <w:bCs/>
      </w:rPr>
    </w:tblStylePr>
    <w:tblStylePr w:type="lastCol">
      <w:rPr>
        <w:b/>
        <w:bCs/>
      </w:rPr>
    </w:tblStylePr>
    <w:tblStylePr w:type="band1Vert">
      <w:tblPr/>
      <w:tcPr>
        <w:shd w:val="clear" w:color="auto" w:fill="F2DBDB"/>
      </w:tcPr>
    </w:tblStylePr>
    <w:tblStylePr w:type="band1Horz">
      <w:tblPr/>
      <w:tcPr>
        <w:shd w:val="clear" w:color="auto" w:fill="F2DBDB"/>
      </w:tcPr>
    </w:tblStylePr>
  </w:style>
  <w:style w:type="table" w:customStyle="1" w:styleId="ListTable1Light1">
    <w:name w:val="List Table 1 Light1"/>
    <w:basedOn w:val="TableNormal"/>
    <w:uiPriority w:val="46"/>
    <w:rsid w:val="005076A6"/>
    <w:pPr>
      <w:spacing w:before="120" w:after="0" w:line="240" w:lineRule="auto"/>
      <w:jc w:val="right"/>
    </w:pPr>
    <w:rPr>
      <w:rFonts w:ascii="Calibri" w:eastAsia="Calibri" w:hAnsi="Calibri" w:cs="Arial"/>
      <w:sz w:val="20"/>
      <w:szCs w:val="20"/>
      <w:lang w:bidi="ar-SA"/>
    </w:rPr>
    <w:tblPr>
      <w:tblStyleRowBandSize w:val="1"/>
      <w:tblStyleColBandSize w:val="1"/>
    </w:tblPr>
    <w:tblStylePr w:type="firstRow">
      <w:rPr>
        <w:b/>
        <w:bCs/>
      </w:rPr>
      <w:tblPr/>
      <w:tcPr>
        <w:tcBorders>
          <w:bottom w:val="single" w:sz="4" w:space="0" w:color="666666"/>
        </w:tcBorders>
      </w:tcPr>
    </w:tblStylePr>
    <w:tblStylePr w:type="lastRow">
      <w:rPr>
        <w:b/>
        <w:bCs/>
      </w:rPr>
      <w:tblPr/>
      <w:tcPr>
        <w:tcBorders>
          <w:top w:val="sing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ListTable2-Accent31">
    <w:name w:val="List Table 2 - Accent 31"/>
    <w:basedOn w:val="TableNormal"/>
    <w:uiPriority w:val="47"/>
    <w:rsid w:val="005076A6"/>
    <w:pPr>
      <w:spacing w:before="120" w:after="0" w:line="240" w:lineRule="auto"/>
      <w:jc w:val="right"/>
    </w:pPr>
    <w:rPr>
      <w:rFonts w:ascii="Calibri" w:eastAsia="Calibri" w:hAnsi="Calibri" w:cs="Arial"/>
      <w:sz w:val="20"/>
      <w:szCs w:val="20"/>
      <w:lang w:bidi="ar-SA"/>
    </w:rPr>
    <w:tblPr>
      <w:tblStyleRowBandSize w:val="1"/>
      <w:tblStyleColBandSize w:val="1"/>
      <w:tblBorders>
        <w:top w:val="single" w:sz="4" w:space="0" w:color="C9C9C9"/>
        <w:bottom w:val="single" w:sz="4" w:space="0" w:color="C9C9C9"/>
        <w:insideH w:val="single" w:sz="4" w:space="0" w:color="C9C9C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table" w:customStyle="1" w:styleId="GridTable1Light-Accent11">
    <w:name w:val="Grid Table 1 Light - Accent 11"/>
    <w:basedOn w:val="TableNormal"/>
    <w:uiPriority w:val="46"/>
    <w:rsid w:val="005076A6"/>
    <w:pPr>
      <w:spacing w:before="120" w:after="0" w:line="240" w:lineRule="auto"/>
      <w:jc w:val="right"/>
    </w:pPr>
    <w:rPr>
      <w:rFonts w:ascii="Calibri" w:eastAsia="Calibri" w:hAnsi="Calibri" w:cs="Arial"/>
      <w:sz w:val="20"/>
      <w:szCs w:val="20"/>
      <w:lang w:bidi="ar-SA"/>
    </w:rPr>
    <w:tblPr>
      <w:tblStyleRowBandSize w:val="1"/>
      <w:tblStyleColBandSize w:val="1"/>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Pr>
    <w:tblStylePr w:type="firstRow">
      <w:rPr>
        <w:b/>
        <w:bCs/>
      </w:rPr>
      <w:tblPr/>
      <w:tcPr>
        <w:tcBorders>
          <w:bottom w:val="single" w:sz="12" w:space="0" w:color="95B3D7"/>
        </w:tcBorders>
      </w:tcPr>
    </w:tblStylePr>
    <w:tblStylePr w:type="lastRow">
      <w:rPr>
        <w:b/>
        <w:bCs/>
      </w:rPr>
      <w:tblPr/>
      <w:tcPr>
        <w:tcBorders>
          <w:top w:val="double" w:sz="2" w:space="0" w:color="95B3D7"/>
        </w:tcBorders>
      </w:tcPr>
    </w:tblStylePr>
    <w:tblStylePr w:type="firstCol">
      <w:rPr>
        <w:b/>
        <w:bCs/>
      </w:rPr>
    </w:tblStylePr>
    <w:tblStylePr w:type="lastCol">
      <w:rPr>
        <w:b/>
        <w:bCs/>
      </w:rPr>
    </w:tblStylePr>
  </w:style>
  <w:style w:type="table" w:customStyle="1" w:styleId="GridTable1Light-Accent12">
    <w:name w:val="Grid Table 1 Light - Accent 12"/>
    <w:basedOn w:val="TableNormal"/>
    <w:uiPriority w:val="46"/>
    <w:rsid w:val="005076A6"/>
    <w:pPr>
      <w:spacing w:before="120" w:after="0" w:line="240" w:lineRule="auto"/>
      <w:jc w:val="right"/>
    </w:pPr>
    <w:rPr>
      <w:rFonts w:ascii="Calibri" w:eastAsia="Calibri" w:hAnsi="Calibri" w:cs="Arial"/>
      <w:sz w:val="20"/>
      <w:szCs w:val="20"/>
      <w:lang w:bidi="ar-SA"/>
    </w:rPr>
    <w:tblPr>
      <w:tblStyleRowBandSize w:val="1"/>
      <w:tblStyleColBandSize w:val="1"/>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Pr>
    <w:tblStylePr w:type="firstRow">
      <w:rPr>
        <w:b/>
        <w:bCs/>
      </w:rPr>
      <w:tblPr/>
      <w:tcPr>
        <w:tcBorders>
          <w:bottom w:val="single" w:sz="12" w:space="0" w:color="95B3D7"/>
        </w:tcBorders>
      </w:tcPr>
    </w:tblStylePr>
    <w:tblStylePr w:type="lastRow">
      <w:rPr>
        <w:b/>
        <w:bCs/>
      </w:rPr>
      <w:tblPr/>
      <w:tcPr>
        <w:tcBorders>
          <w:top w:val="double" w:sz="2" w:space="0" w:color="95B3D7"/>
        </w:tcBorders>
      </w:tcPr>
    </w:tblStylePr>
    <w:tblStylePr w:type="firstCol">
      <w:rPr>
        <w:b/>
        <w:bCs/>
      </w:rPr>
    </w:tblStylePr>
    <w:tblStylePr w:type="lastCol">
      <w:rPr>
        <w:b/>
        <w:bCs/>
      </w:rPr>
    </w:tblStylePr>
  </w:style>
  <w:style w:type="table" w:customStyle="1" w:styleId="TableGrid231">
    <w:name w:val="Table Grid231"/>
    <w:basedOn w:val="TableNormal"/>
    <w:uiPriority w:val="39"/>
    <w:rsid w:val="005076A6"/>
    <w:pPr>
      <w:spacing w:before="120" w:after="0" w:line="240" w:lineRule="auto"/>
      <w:jc w:val="right"/>
    </w:pPr>
    <w:rPr>
      <w:rFonts w:ascii="Calibri" w:eastAsia="Calibri" w:hAnsi="Calibri" w:cs="Arial"/>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Columns211">
    <w:name w:val="Table Columns 211"/>
    <w:basedOn w:val="TableNormal"/>
    <w:rsid w:val="005076A6"/>
    <w:pPr>
      <w:spacing w:before="120" w:after="0" w:line="240" w:lineRule="auto"/>
      <w:jc w:val="right"/>
    </w:pPr>
    <w:rPr>
      <w:rFonts w:ascii="Times New Roman" w:eastAsia="Times New Roman" w:hAnsi="Times New Roman" w:cs="Times New Roman"/>
      <w:b/>
      <w:bCs/>
      <w:sz w:val="20"/>
      <w:szCs w:val="20"/>
      <w:lang w:bidi="ar-SA"/>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Web211">
    <w:name w:val="Table Web 211"/>
    <w:basedOn w:val="TableNormal"/>
    <w:rsid w:val="005076A6"/>
    <w:pPr>
      <w:spacing w:before="120" w:after="0" w:line="240" w:lineRule="auto"/>
      <w:jc w:val="right"/>
    </w:pPr>
    <w:rPr>
      <w:rFonts w:ascii="Times New Roman" w:eastAsia="Times New Roman" w:hAnsi="Times New Roman" w:cs="Times New Roman"/>
      <w:sz w:val="20"/>
      <w:szCs w:val="20"/>
      <w:lang w:bidi="ar-SA"/>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LightList-Accent511">
    <w:name w:val="Light List - Accent 511"/>
    <w:basedOn w:val="TableNormal"/>
    <w:uiPriority w:val="99"/>
    <w:rsid w:val="005076A6"/>
    <w:pPr>
      <w:spacing w:before="120" w:after="0" w:line="240" w:lineRule="auto"/>
      <w:jc w:val="right"/>
    </w:pPr>
    <w:rPr>
      <w:rFonts w:ascii="Calibri" w:eastAsia="Calibri" w:hAnsi="Calibri" w:cs="Arial"/>
      <w:sz w:val="20"/>
      <w:szCs w:val="20"/>
      <w:lang w:bidi="ar-SA"/>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Lines="0" w:beforeAutospacing="0" w:afterLines="0" w:afterAutospacing="0" w:line="240" w:lineRule="auto"/>
      </w:pPr>
      <w:rPr>
        <w:b/>
        <w:bCs/>
        <w:color w:val="FFFFFF"/>
      </w:rPr>
      <w:tblPr/>
      <w:tcPr>
        <w:shd w:val="clear" w:color="auto" w:fill="4BACC6"/>
      </w:tcPr>
    </w:tblStylePr>
    <w:tblStylePr w:type="lastRow">
      <w:pPr>
        <w:spacing w:beforeLines="0" w:beforeAutospacing="0" w:afterLines="0" w:afterAutospacing="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customStyle="1" w:styleId="MediumGrid1-Accent5111">
    <w:name w:val="Medium Grid 1 - Accent 5111"/>
    <w:basedOn w:val="TableNormal"/>
    <w:uiPriority w:val="67"/>
    <w:rsid w:val="005076A6"/>
    <w:pPr>
      <w:spacing w:before="120" w:after="0" w:line="240" w:lineRule="auto"/>
      <w:jc w:val="right"/>
    </w:pPr>
    <w:rPr>
      <w:rFonts w:ascii="Calibri" w:eastAsia="Calibri" w:hAnsi="Calibri" w:cs="Arial"/>
      <w:sz w:val="20"/>
      <w:szCs w:val="20"/>
      <w:lang w:bidi="ar-SA"/>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Pr>
    <w:tcPr>
      <w:shd w:val="clear" w:color="auto" w:fill="D2EAF1"/>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customStyle="1" w:styleId="MediumGrid1-Accent52">
    <w:name w:val="Medium Grid 1 - Accent 52"/>
    <w:basedOn w:val="TableNormal"/>
    <w:uiPriority w:val="67"/>
    <w:rsid w:val="005076A6"/>
    <w:pPr>
      <w:spacing w:before="120" w:after="0" w:line="240" w:lineRule="auto"/>
    </w:pPr>
    <w:rPr>
      <w:rFonts w:ascii="Calibri" w:eastAsia="Calibri" w:hAnsi="Calibri" w:cs="Arial"/>
      <w:sz w:val="20"/>
      <w:szCs w:val="20"/>
      <w:lang w:bidi="ar-SA"/>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Pr>
    <w:tcPr>
      <w:shd w:val="clear" w:color="auto" w:fill="D2EAF1"/>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customStyle="1" w:styleId="MediumList2-Accent41">
    <w:name w:val="Medium List 2 - Accent 41"/>
    <w:basedOn w:val="TableNormal"/>
    <w:uiPriority w:val="66"/>
    <w:rsid w:val="005076A6"/>
    <w:pPr>
      <w:spacing w:before="120" w:after="0" w:line="240" w:lineRule="auto"/>
      <w:jc w:val="right"/>
    </w:pPr>
    <w:rPr>
      <w:rFonts w:ascii="Cambria" w:eastAsia="Times New Roman" w:hAnsi="Cambria" w:cs="Times New Roman"/>
      <w:color w:val="000000"/>
      <w:sz w:val="20"/>
      <w:szCs w:val="20"/>
      <w:lang w:bidi="ar-SA"/>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rPr>
        <w:sz w:val="24"/>
        <w:szCs w:val="24"/>
      </w:rPr>
      <w:tblPr/>
      <w:tcPr>
        <w:tcBorders>
          <w:top w:val="nil"/>
          <w:left w:val="nil"/>
          <w:bottom w:val="single" w:sz="24" w:space="0" w:color="8064A2"/>
          <w:right w:val="nil"/>
          <w:insideH w:val="nil"/>
          <w:insideV w:val="nil"/>
        </w:tcBorders>
        <w:shd w:val="clear" w:color="auto" w:fill="FFFFFF"/>
      </w:tcPr>
    </w:tblStylePr>
    <w:tblStylePr w:type="lastRow">
      <w:tblPr/>
      <w:tcPr>
        <w:tcBorders>
          <w:top w:val="single" w:sz="8" w:space="0" w:color="8064A2"/>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insideH w:val="nil"/>
          <w:insideV w:val="nil"/>
        </w:tcBorders>
        <w:shd w:val="clear" w:color="auto" w:fill="FFFFFF"/>
      </w:tcPr>
    </w:tblStylePr>
    <w:tblStylePr w:type="lastCol">
      <w:tblPr/>
      <w:tcPr>
        <w:tcBorders>
          <w:top w:val="nil"/>
          <w:left w:val="single" w:sz="8" w:space="0" w:color="8064A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FD8E8"/>
      </w:tcPr>
    </w:tblStylePr>
    <w:tblStylePr w:type="band1Horz">
      <w:tblPr/>
      <w:tcPr>
        <w:tcBorders>
          <w:top w:val="nil"/>
          <w:bottom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customStyle="1" w:styleId="MediumGrid311">
    <w:name w:val="Medium Grid 311"/>
    <w:basedOn w:val="TableNormal"/>
    <w:uiPriority w:val="99"/>
    <w:rsid w:val="005076A6"/>
    <w:pPr>
      <w:spacing w:before="120" w:after="0" w:line="240" w:lineRule="auto"/>
      <w:jc w:val="right"/>
    </w:pPr>
    <w:rPr>
      <w:rFonts w:ascii="Calibri" w:eastAsia="Times New Roman" w:hAnsi="Calibri" w:cs="Arial"/>
      <w:sz w:val="20"/>
      <w:szCs w:val="20"/>
      <w:lang w:bidi="ar-SA"/>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C0C0C0"/>
    </w:tcPr>
    <w:tblStylePr w:type="firstRow">
      <w:rPr>
        <w:rFonts w:ascii="Calibri" w:hAnsi="Calibri" w:cs="Arial" w:hint="default"/>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rPr>
        <w:rFonts w:ascii="Calibri" w:hAnsi="Calibri" w:cs="Arial" w:hint="default"/>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firstCol">
      <w:rPr>
        <w:rFonts w:ascii="Calibri" w:hAnsi="Calibri" w:cs="Arial" w:hint="default"/>
      </w:rPr>
      <w:tblPr/>
      <w:tcPr>
        <w:tcBorders>
          <w:left w:val="single" w:sz="8" w:space="0" w:color="FFFFFF"/>
          <w:right w:val="single" w:sz="24" w:space="0" w:color="FFFFFF"/>
          <w:insideH w:val="nil"/>
          <w:insideV w:val="nil"/>
        </w:tcBorders>
        <w:shd w:val="clear" w:color="auto" w:fill="000000"/>
      </w:tcPr>
    </w:tblStylePr>
    <w:tblStylePr w:type="lastCol">
      <w:rPr>
        <w:rFonts w:ascii="Calibri" w:hAnsi="Calibri" w:cs="Arial" w:hint="default"/>
      </w:rPr>
      <w:tblPr/>
      <w:tcPr>
        <w:tcBorders>
          <w:top w:val="nil"/>
          <w:left w:val="single" w:sz="24" w:space="0" w:color="FFFFFF"/>
          <w:bottom w:val="nil"/>
          <w:right w:val="nil"/>
          <w:insideH w:val="nil"/>
          <w:insideV w:val="nil"/>
        </w:tcBorders>
        <w:shd w:val="clear" w:color="auto" w:fill="000000"/>
      </w:tcPr>
    </w:tblStylePr>
    <w:tblStylePr w:type="band1Vert">
      <w:rPr>
        <w:rFonts w:ascii="Calibri" w:hAnsi="Calibri" w:cs="Arial" w:hint="default"/>
      </w:rPr>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rPr>
        <w:rFonts w:ascii="Calibri" w:hAnsi="Calibri" w:cs="Arial" w:hint="default"/>
      </w:rPr>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cPr>
    </w:tblStylePr>
  </w:style>
  <w:style w:type="table" w:customStyle="1" w:styleId="MediumGrid3-Accent41">
    <w:name w:val="Medium Grid 3 - Accent 41"/>
    <w:basedOn w:val="TableNormal"/>
    <w:uiPriority w:val="99"/>
    <w:rsid w:val="005076A6"/>
    <w:pPr>
      <w:spacing w:before="120" w:after="0" w:line="240" w:lineRule="auto"/>
      <w:jc w:val="right"/>
    </w:pPr>
    <w:rPr>
      <w:rFonts w:ascii="Calibri" w:eastAsia="Times New Roman" w:hAnsi="Calibri" w:cs="Arial"/>
      <w:sz w:val="20"/>
      <w:szCs w:val="20"/>
      <w:lang w:bidi="ar-SA"/>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rFonts w:ascii="Calibri" w:hAnsi="Calibri" w:cs="Arial" w:hint="default"/>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rFonts w:ascii="Calibri" w:hAnsi="Calibri" w:cs="Arial" w:hint="default"/>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rFonts w:ascii="Calibri" w:hAnsi="Calibri" w:cs="Arial" w:hint="default"/>
      </w:rPr>
      <w:tblPr/>
      <w:tcPr>
        <w:tcBorders>
          <w:left w:val="single" w:sz="8" w:space="0" w:color="FFFFFF"/>
          <w:right w:val="single" w:sz="24" w:space="0" w:color="FFFFFF"/>
          <w:insideH w:val="nil"/>
          <w:insideV w:val="nil"/>
        </w:tcBorders>
        <w:shd w:val="clear" w:color="auto" w:fill="8064A2"/>
      </w:tcPr>
    </w:tblStylePr>
    <w:tblStylePr w:type="lastCol">
      <w:rPr>
        <w:rFonts w:ascii="Calibri" w:hAnsi="Calibri" w:cs="Arial" w:hint="default"/>
      </w:rPr>
      <w:tblPr/>
      <w:tcPr>
        <w:tcBorders>
          <w:top w:val="nil"/>
          <w:left w:val="single" w:sz="24" w:space="0" w:color="FFFFFF"/>
          <w:bottom w:val="nil"/>
          <w:right w:val="nil"/>
          <w:insideH w:val="nil"/>
          <w:insideV w:val="nil"/>
        </w:tcBorders>
        <w:shd w:val="clear" w:color="auto" w:fill="8064A2"/>
      </w:tcPr>
    </w:tblStylePr>
    <w:tblStylePr w:type="band1Vert">
      <w:rPr>
        <w:rFonts w:ascii="Calibri" w:hAnsi="Calibri" w:cs="Arial" w:hint="default"/>
      </w:rPr>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rPr>
        <w:rFonts w:ascii="Calibri" w:hAnsi="Calibri" w:cs="Arial" w:hint="default"/>
      </w:rPr>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LightList-Accent21">
    <w:name w:val="Light List - Accent 21"/>
    <w:basedOn w:val="TableNormal"/>
    <w:uiPriority w:val="99"/>
    <w:rsid w:val="005076A6"/>
    <w:pPr>
      <w:spacing w:before="120" w:after="0" w:line="240" w:lineRule="auto"/>
      <w:jc w:val="right"/>
    </w:pPr>
    <w:rPr>
      <w:rFonts w:ascii="Calibri" w:eastAsia="Times New Roman" w:hAnsi="Calibri" w:cs="Arial"/>
      <w:sz w:val="20"/>
      <w:szCs w:val="20"/>
      <w:lang w:bidi="ar-SA"/>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Lines="0" w:beforeAutospacing="0" w:afterLines="0" w:afterAutospacing="0"/>
      </w:pPr>
      <w:rPr>
        <w:rFonts w:ascii="Calibri" w:hAnsi="Calibri" w:cs="Arial" w:hint="default"/>
      </w:rPr>
      <w:tblPr/>
      <w:tcPr>
        <w:shd w:val="clear" w:color="auto" w:fill="C0504D"/>
      </w:tcPr>
    </w:tblStylePr>
    <w:tblStylePr w:type="lastRow">
      <w:pPr>
        <w:spacing w:beforeLines="0" w:beforeAutospacing="0" w:afterLines="0" w:afterAutospacing="0"/>
      </w:pPr>
      <w:rPr>
        <w:rFonts w:ascii="Calibri" w:hAnsi="Calibri" w:cs="Arial" w:hint="default"/>
      </w:rPr>
      <w:tblPr/>
      <w:tcPr>
        <w:tcBorders>
          <w:top w:val="double" w:sz="6" w:space="0" w:color="C0504D"/>
          <w:left w:val="single" w:sz="8" w:space="0" w:color="C0504D"/>
          <w:bottom w:val="single" w:sz="8" w:space="0" w:color="C0504D"/>
          <w:right w:val="single" w:sz="8" w:space="0" w:color="C0504D"/>
        </w:tcBorders>
      </w:tcPr>
    </w:tblStylePr>
    <w:tblStylePr w:type="band1Vert">
      <w:rPr>
        <w:rFonts w:ascii="Calibri" w:hAnsi="Calibri" w:cs="Arial" w:hint="default"/>
      </w:rPr>
      <w:tblPr/>
      <w:tcPr>
        <w:tcBorders>
          <w:top w:val="single" w:sz="8" w:space="0" w:color="C0504D"/>
          <w:left w:val="single" w:sz="8" w:space="0" w:color="C0504D"/>
          <w:bottom w:val="single" w:sz="8" w:space="0" w:color="C0504D"/>
          <w:right w:val="single" w:sz="8" w:space="0" w:color="C0504D"/>
        </w:tcBorders>
      </w:tcPr>
    </w:tblStylePr>
    <w:tblStylePr w:type="band1Horz">
      <w:rPr>
        <w:rFonts w:ascii="Calibri" w:hAnsi="Calibri" w:cs="Arial" w:hint="default"/>
      </w:rPr>
      <w:tblPr/>
      <w:tcPr>
        <w:tcBorders>
          <w:top w:val="single" w:sz="8" w:space="0" w:color="C0504D"/>
          <w:left w:val="single" w:sz="8" w:space="0" w:color="C0504D"/>
          <w:bottom w:val="single" w:sz="8" w:space="0" w:color="C0504D"/>
          <w:right w:val="single" w:sz="8" w:space="0" w:color="C0504D"/>
        </w:tcBorders>
      </w:tcPr>
    </w:tblStylePr>
  </w:style>
  <w:style w:type="table" w:customStyle="1" w:styleId="MediumGrid2-Accent11">
    <w:name w:val="Medium Grid 2 - Accent 11"/>
    <w:basedOn w:val="TableNormal"/>
    <w:uiPriority w:val="99"/>
    <w:rsid w:val="005076A6"/>
    <w:pPr>
      <w:spacing w:before="120" w:after="0" w:line="240" w:lineRule="auto"/>
      <w:jc w:val="right"/>
    </w:pPr>
    <w:rPr>
      <w:rFonts w:ascii="Cambria" w:eastAsia="Calibri" w:hAnsi="Cambria" w:cs="Times New Roman"/>
      <w:color w:val="000000"/>
      <w:sz w:val="20"/>
      <w:szCs w:val="20"/>
      <w:lang w:bidi="ar-SA"/>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cPr>
      <w:shd w:val="clear" w:color="auto" w:fill="D3DFEE"/>
    </w:tcPr>
    <w:tblStylePr w:type="firstRow">
      <w:rPr>
        <w:rFonts w:ascii="@Batang" w:hAnsi="@Batang" w:cs="Times New Roman" w:hint="default"/>
      </w:rPr>
      <w:tblPr/>
      <w:tcPr>
        <w:shd w:val="clear" w:color="auto" w:fill="EDF2F8"/>
      </w:tcPr>
    </w:tblStylePr>
    <w:tblStylePr w:type="lastRow">
      <w:rPr>
        <w:rFonts w:ascii="@Batang" w:hAnsi="@Batang" w:cs="Times New Roman" w:hint="default"/>
      </w:rPr>
      <w:tblPr/>
      <w:tcPr>
        <w:tcBorders>
          <w:top w:val="single" w:sz="12" w:space="0" w:color="000000"/>
          <w:left w:val="nil"/>
          <w:bottom w:val="nil"/>
          <w:right w:val="nil"/>
          <w:insideH w:val="nil"/>
          <w:insideV w:val="nil"/>
        </w:tcBorders>
        <w:shd w:val="clear" w:color="auto" w:fill="FFFFFF"/>
      </w:tcPr>
    </w:tblStylePr>
    <w:tblStylePr w:type="firstCol">
      <w:rPr>
        <w:rFonts w:ascii="@Batang" w:hAnsi="@Batang" w:cs="Times New Roman" w:hint="default"/>
      </w:rPr>
      <w:tblPr/>
      <w:tcPr>
        <w:tcBorders>
          <w:top w:val="nil"/>
          <w:left w:val="nil"/>
          <w:bottom w:val="nil"/>
          <w:right w:val="nil"/>
          <w:insideH w:val="nil"/>
          <w:insideV w:val="nil"/>
        </w:tcBorders>
        <w:shd w:val="clear" w:color="auto" w:fill="FFFFFF"/>
      </w:tcPr>
    </w:tblStylePr>
    <w:tblStylePr w:type="lastCol">
      <w:rPr>
        <w:rFonts w:ascii="@Batang" w:hAnsi="@Batang" w:cs="Times New Roman" w:hint="default"/>
      </w:rPr>
      <w:tblPr/>
      <w:tcPr>
        <w:tcBorders>
          <w:top w:val="nil"/>
          <w:left w:val="nil"/>
          <w:bottom w:val="nil"/>
          <w:right w:val="nil"/>
          <w:insideH w:val="nil"/>
          <w:insideV w:val="nil"/>
        </w:tcBorders>
        <w:shd w:val="clear" w:color="auto" w:fill="DBE5F1"/>
      </w:tcPr>
    </w:tblStylePr>
    <w:tblStylePr w:type="band1Vert">
      <w:rPr>
        <w:rFonts w:ascii="@Batang" w:hAnsi="@Batang" w:cs="Times New Roman" w:hint="default"/>
      </w:rPr>
      <w:tblPr/>
      <w:tcPr>
        <w:shd w:val="clear" w:color="auto" w:fill="A7BFDE"/>
      </w:tcPr>
    </w:tblStylePr>
    <w:tblStylePr w:type="band1Horz">
      <w:rPr>
        <w:rFonts w:ascii="@Batang" w:hAnsi="@Batang" w:cs="Times New Roman" w:hint="default"/>
      </w:rPr>
      <w:tblPr/>
      <w:tcPr>
        <w:tcBorders>
          <w:insideH w:val="single" w:sz="6" w:space="0" w:color="4F81BD"/>
          <w:insideV w:val="single" w:sz="6" w:space="0" w:color="4F81BD"/>
        </w:tcBorders>
        <w:shd w:val="clear" w:color="auto" w:fill="A7BFDE"/>
      </w:tcPr>
    </w:tblStylePr>
    <w:tblStylePr w:type="nwCell">
      <w:rPr>
        <w:rFonts w:ascii="@Batang" w:hAnsi="@Batang" w:cs="Times New Roman" w:hint="default"/>
      </w:rPr>
      <w:tblPr/>
      <w:tcPr>
        <w:shd w:val="clear" w:color="auto" w:fill="FFFFFF"/>
      </w:tcPr>
    </w:tblStylePr>
  </w:style>
  <w:style w:type="table" w:customStyle="1" w:styleId="LightGrid-Accent111">
    <w:name w:val="Light Grid - Accent 111"/>
    <w:basedOn w:val="TableNormal"/>
    <w:uiPriority w:val="99"/>
    <w:rsid w:val="005076A6"/>
    <w:pPr>
      <w:spacing w:before="120" w:after="0" w:line="240" w:lineRule="auto"/>
      <w:jc w:val="right"/>
    </w:pPr>
    <w:rPr>
      <w:rFonts w:ascii="Calibri" w:eastAsia="Times New Roman" w:hAnsi="Calibri" w:cs="Arial"/>
      <w:sz w:val="20"/>
      <w:szCs w:val="20"/>
      <w:lang w:bidi="ar-SA"/>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Lines="0" w:beforeAutospacing="0" w:afterLines="0" w:afterAutospacing="0"/>
      </w:pPr>
      <w:rPr>
        <w:rFonts w:ascii="Calibri" w:hAnsi="Calibri" w:cs="Arial" w:hint="default"/>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Lines="0" w:beforeAutospacing="0" w:afterLines="0" w:afterAutospacing="0"/>
      </w:pPr>
      <w:rPr>
        <w:rFonts w:ascii="Calibri" w:hAnsi="Calibri" w:cs="Arial" w:hint="default"/>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lastCol">
      <w:rPr>
        <w:rFonts w:ascii="Calibri" w:hAnsi="Calibri" w:cs="Arial" w:hint="default"/>
      </w:rPr>
      <w:tblPr/>
      <w:tcPr>
        <w:tcBorders>
          <w:top w:val="single" w:sz="8" w:space="0" w:color="4F81BD"/>
          <w:left w:val="single" w:sz="8" w:space="0" w:color="4F81BD"/>
          <w:bottom w:val="single" w:sz="8" w:space="0" w:color="4F81BD"/>
          <w:right w:val="single" w:sz="8" w:space="0" w:color="4F81BD"/>
        </w:tcBorders>
      </w:tcPr>
    </w:tblStylePr>
    <w:tblStylePr w:type="band1Vert">
      <w:rPr>
        <w:rFonts w:ascii="Calibri" w:hAnsi="Calibri" w:cs="Arial" w:hint="default"/>
      </w:rPr>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rPr>
        <w:rFonts w:ascii="Calibri" w:hAnsi="Calibri" w:cs="Arial" w:hint="default"/>
      </w:rPr>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rPr>
        <w:rFonts w:ascii="Calibri" w:hAnsi="Calibri" w:cs="Arial" w:hint="default"/>
      </w:rPr>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MediumGrid2-Accent51">
    <w:name w:val="Medium Grid 2 - Accent 51"/>
    <w:basedOn w:val="TableNormal"/>
    <w:uiPriority w:val="99"/>
    <w:rsid w:val="005076A6"/>
    <w:pPr>
      <w:spacing w:before="120" w:after="0" w:line="240" w:lineRule="auto"/>
      <w:jc w:val="right"/>
    </w:pPr>
    <w:rPr>
      <w:rFonts w:ascii="Cambria" w:eastAsia="Calibri" w:hAnsi="Cambria" w:cs="Times New Roman"/>
      <w:color w:val="000000"/>
      <w:sz w:val="20"/>
      <w:szCs w:val="20"/>
      <w:lang w:bidi="ar-SA"/>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cPr>
      <w:shd w:val="clear" w:color="auto" w:fill="D2EAF1"/>
    </w:tcPr>
    <w:tblStylePr w:type="firstRow">
      <w:rPr>
        <w:rFonts w:ascii="@Batang" w:hAnsi="@Batang" w:cs="Times New Roman" w:hint="default"/>
      </w:rPr>
      <w:tblPr/>
      <w:tcPr>
        <w:shd w:val="clear" w:color="auto" w:fill="EDF6F9"/>
      </w:tcPr>
    </w:tblStylePr>
    <w:tblStylePr w:type="lastRow">
      <w:rPr>
        <w:rFonts w:ascii="@Batang" w:hAnsi="@Batang" w:cs="Times New Roman" w:hint="default"/>
      </w:rPr>
      <w:tblPr/>
      <w:tcPr>
        <w:tcBorders>
          <w:top w:val="single" w:sz="12" w:space="0" w:color="000000"/>
          <w:left w:val="nil"/>
          <w:bottom w:val="nil"/>
          <w:right w:val="nil"/>
          <w:insideH w:val="nil"/>
          <w:insideV w:val="nil"/>
        </w:tcBorders>
        <w:shd w:val="clear" w:color="auto" w:fill="FFFFFF"/>
      </w:tcPr>
    </w:tblStylePr>
    <w:tblStylePr w:type="firstCol">
      <w:rPr>
        <w:rFonts w:ascii="@Batang" w:hAnsi="@Batang" w:cs="Times New Roman" w:hint="default"/>
      </w:rPr>
      <w:tblPr/>
      <w:tcPr>
        <w:tcBorders>
          <w:top w:val="nil"/>
          <w:left w:val="nil"/>
          <w:bottom w:val="nil"/>
          <w:right w:val="nil"/>
          <w:insideH w:val="nil"/>
          <w:insideV w:val="nil"/>
        </w:tcBorders>
        <w:shd w:val="clear" w:color="auto" w:fill="FFFFFF"/>
      </w:tcPr>
    </w:tblStylePr>
    <w:tblStylePr w:type="lastCol">
      <w:rPr>
        <w:rFonts w:ascii="@Batang" w:hAnsi="@Batang" w:cs="Times New Roman" w:hint="default"/>
      </w:rPr>
      <w:tblPr/>
      <w:tcPr>
        <w:tcBorders>
          <w:top w:val="nil"/>
          <w:left w:val="nil"/>
          <w:bottom w:val="nil"/>
          <w:right w:val="nil"/>
          <w:insideH w:val="nil"/>
          <w:insideV w:val="nil"/>
        </w:tcBorders>
        <w:shd w:val="clear" w:color="auto" w:fill="DAEEF3"/>
      </w:tcPr>
    </w:tblStylePr>
    <w:tblStylePr w:type="band1Vert">
      <w:rPr>
        <w:rFonts w:ascii="@Batang" w:hAnsi="@Batang" w:cs="Times New Roman" w:hint="default"/>
      </w:rPr>
      <w:tblPr/>
      <w:tcPr>
        <w:shd w:val="clear" w:color="auto" w:fill="A5D5E2"/>
      </w:tcPr>
    </w:tblStylePr>
    <w:tblStylePr w:type="band1Horz">
      <w:rPr>
        <w:rFonts w:ascii="@Batang" w:hAnsi="@Batang" w:cs="Times New Roman" w:hint="default"/>
      </w:rPr>
      <w:tblPr/>
      <w:tcPr>
        <w:tcBorders>
          <w:insideH w:val="single" w:sz="6" w:space="0" w:color="4BACC6"/>
          <w:insideV w:val="single" w:sz="6" w:space="0" w:color="4BACC6"/>
        </w:tcBorders>
        <w:shd w:val="clear" w:color="auto" w:fill="A5D5E2"/>
      </w:tcPr>
    </w:tblStylePr>
    <w:tblStylePr w:type="nwCell">
      <w:rPr>
        <w:rFonts w:ascii="@Batang" w:hAnsi="@Batang" w:cs="Times New Roman" w:hint="default"/>
      </w:rPr>
      <w:tblPr/>
      <w:tcPr>
        <w:shd w:val="clear" w:color="auto" w:fill="FFFFFF"/>
      </w:tcPr>
    </w:tblStylePr>
  </w:style>
  <w:style w:type="table" w:customStyle="1" w:styleId="MediumGrid2-Accent61">
    <w:name w:val="Medium Grid 2 - Accent 61"/>
    <w:basedOn w:val="TableNormal"/>
    <w:uiPriority w:val="99"/>
    <w:rsid w:val="005076A6"/>
    <w:pPr>
      <w:spacing w:before="120" w:after="0" w:line="240" w:lineRule="auto"/>
      <w:jc w:val="right"/>
    </w:pPr>
    <w:rPr>
      <w:rFonts w:ascii="Cambria" w:eastAsia="Calibri" w:hAnsi="Cambria" w:cs="Times New Roman"/>
      <w:color w:val="000000"/>
      <w:sz w:val="20"/>
      <w:szCs w:val="20"/>
      <w:lang w:bidi="ar-SA"/>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cPr>
      <w:shd w:val="clear" w:color="auto" w:fill="FDE4D0"/>
    </w:tcPr>
    <w:tblStylePr w:type="firstRow">
      <w:rPr>
        <w:rFonts w:ascii="@Batang" w:hAnsi="@Batang" w:cs="Times New Roman" w:hint="default"/>
      </w:rPr>
      <w:tblPr/>
      <w:tcPr>
        <w:shd w:val="clear" w:color="auto" w:fill="FEF4EC"/>
      </w:tcPr>
    </w:tblStylePr>
    <w:tblStylePr w:type="lastRow">
      <w:rPr>
        <w:rFonts w:ascii="@Batang" w:hAnsi="@Batang" w:cs="Times New Roman" w:hint="default"/>
      </w:rPr>
      <w:tblPr/>
      <w:tcPr>
        <w:tcBorders>
          <w:top w:val="single" w:sz="12" w:space="0" w:color="000000"/>
          <w:left w:val="nil"/>
          <w:bottom w:val="nil"/>
          <w:right w:val="nil"/>
          <w:insideH w:val="nil"/>
          <w:insideV w:val="nil"/>
        </w:tcBorders>
        <w:shd w:val="clear" w:color="auto" w:fill="FFFFFF"/>
      </w:tcPr>
    </w:tblStylePr>
    <w:tblStylePr w:type="firstCol">
      <w:rPr>
        <w:rFonts w:ascii="@Batang" w:hAnsi="@Batang" w:cs="Times New Roman" w:hint="default"/>
      </w:rPr>
      <w:tblPr/>
      <w:tcPr>
        <w:tcBorders>
          <w:top w:val="nil"/>
          <w:left w:val="nil"/>
          <w:bottom w:val="nil"/>
          <w:right w:val="nil"/>
          <w:insideH w:val="nil"/>
          <w:insideV w:val="nil"/>
        </w:tcBorders>
        <w:shd w:val="clear" w:color="auto" w:fill="FFFFFF"/>
      </w:tcPr>
    </w:tblStylePr>
    <w:tblStylePr w:type="lastCol">
      <w:rPr>
        <w:rFonts w:ascii="@Batang" w:hAnsi="@Batang" w:cs="Times New Roman" w:hint="default"/>
      </w:rPr>
      <w:tblPr/>
      <w:tcPr>
        <w:tcBorders>
          <w:top w:val="nil"/>
          <w:left w:val="nil"/>
          <w:bottom w:val="nil"/>
          <w:right w:val="nil"/>
          <w:insideH w:val="nil"/>
          <w:insideV w:val="nil"/>
        </w:tcBorders>
        <w:shd w:val="clear" w:color="auto" w:fill="FDE9D9"/>
      </w:tcPr>
    </w:tblStylePr>
    <w:tblStylePr w:type="band1Vert">
      <w:rPr>
        <w:rFonts w:ascii="@Batang" w:hAnsi="@Batang" w:cs="Times New Roman" w:hint="default"/>
      </w:rPr>
      <w:tblPr/>
      <w:tcPr>
        <w:shd w:val="clear" w:color="auto" w:fill="FBCAA2"/>
      </w:tcPr>
    </w:tblStylePr>
    <w:tblStylePr w:type="band1Horz">
      <w:rPr>
        <w:rFonts w:ascii="@Batang" w:hAnsi="@Batang" w:cs="Times New Roman" w:hint="default"/>
      </w:rPr>
      <w:tblPr/>
      <w:tcPr>
        <w:tcBorders>
          <w:insideH w:val="single" w:sz="6" w:space="0" w:color="F79646"/>
          <w:insideV w:val="single" w:sz="6" w:space="0" w:color="F79646"/>
        </w:tcBorders>
        <w:shd w:val="clear" w:color="auto" w:fill="FBCAA2"/>
      </w:tcPr>
    </w:tblStylePr>
    <w:tblStylePr w:type="nwCell">
      <w:rPr>
        <w:rFonts w:ascii="@Batang" w:hAnsi="@Batang" w:cs="Times New Roman" w:hint="default"/>
      </w:rPr>
      <w:tblPr/>
      <w:tcPr>
        <w:shd w:val="clear" w:color="auto" w:fill="FFFFFF"/>
      </w:tcPr>
    </w:tblStylePr>
  </w:style>
  <w:style w:type="table" w:customStyle="1" w:styleId="MediumList2-Accent21">
    <w:name w:val="Medium List 2 - Accent 21"/>
    <w:basedOn w:val="TableNormal"/>
    <w:uiPriority w:val="99"/>
    <w:rsid w:val="005076A6"/>
    <w:pPr>
      <w:spacing w:before="120" w:after="0" w:line="240" w:lineRule="auto"/>
      <w:jc w:val="right"/>
    </w:pPr>
    <w:rPr>
      <w:rFonts w:ascii="Cambria" w:eastAsia="Calibri" w:hAnsi="Cambria" w:cs="Times New Roman"/>
      <w:color w:val="000000"/>
      <w:sz w:val="20"/>
      <w:szCs w:val="20"/>
      <w:lang w:bidi="ar-SA"/>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rPr>
        <w:rFonts w:ascii="@Batang" w:hAnsi="@Batang" w:cs="Times New Roman" w:hint="default"/>
      </w:rPr>
      <w:tblPr/>
      <w:tcPr>
        <w:tcBorders>
          <w:top w:val="nil"/>
          <w:left w:val="nil"/>
          <w:bottom w:val="single" w:sz="24" w:space="0" w:color="C0504D"/>
          <w:right w:val="nil"/>
          <w:insideH w:val="nil"/>
          <w:insideV w:val="nil"/>
        </w:tcBorders>
        <w:shd w:val="clear" w:color="auto" w:fill="FFFFFF"/>
      </w:tcPr>
    </w:tblStylePr>
    <w:tblStylePr w:type="lastRow">
      <w:rPr>
        <w:rFonts w:ascii="@Batang" w:hAnsi="@Batang" w:cs="Times New Roman" w:hint="default"/>
      </w:rPr>
      <w:tblPr/>
      <w:tcPr>
        <w:tcBorders>
          <w:top w:val="single" w:sz="8" w:space="0" w:color="FFFF00"/>
          <w:left w:val="nil"/>
          <w:bottom w:val="nil"/>
          <w:right w:val="nil"/>
          <w:insideH w:val="nil"/>
          <w:insideV w:val="nil"/>
        </w:tcBorders>
        <w:shd w:val="clear" w:color="auto" w:fill="FFFFFF"/>
      </w:tcPr>
    </w:tblStylePr>
    <w:tblStylePr w:type="firstCol">
      <w:rPr>
        <w:rFonts w:ascii="@Batang" w:hAnsi="@Batang" w:cs="Times New Roman" w:hint="default"/>
      </w:rPr>
      <w:tblPr/>
      <w:tcPr>
        <w:tcBorders>
          <w:top w:val="nil"/>
          <w:left w:val="nil"/>
          <w:bottom w:val="nil"/>
          <w:right w:val="single" w:sz="8" w:space="0" w:color="C0504D"/>
          <w:insideH w:val="nil"/>
          <w:insideV w:val="nil"/>
        </w:tcBorders>
        <w:shd w:val="clear" w:color="auto" w:fill="FFFFFF"/>
      </w:tcPr>
    </w:tblStylePr>
    <w:tblStylePr w:type="lastCol">
      <w:rPr>
        <w:rFonts w:ascii="@Batang" w:hAnsi="@Batang" w:cs="Times New Roman" w:hint="default"/>
      </w:rPr>
      <w:tblPr/>
      <w:tcPr>
        <w:tcBorders>
          <w:top w:val="nil"/>
          <w:left w:val="single" w:sz="8" w:space="0" w:color="C0504D"/>
          <w:bottom w:val="nil"/>
          <w:right w:val="nil"/>
          <w:insideH w:val="nil"/>
          <w:insideV w:val="nil"/>
        </w:tcBorders>
        <w:shd w:val="clear" w:color="auto" w:fill="FFFFFF"/>
      </w:tcPr>
    </w:tblStylePr>
    <w:tblStylePr w:type="band1Vert">
      <w:rPr>
        <w:rFonts w:ascii="@Batang" w:hAnsi="@Batang" w:cs="Times New Roman" w:hint="default"/>
      </w:rPr>
      <w:tblPr/>
      <w:tcPr>
        <w:tcBorders>
          <w:left w:val="nil"/>
          <w:right w:val="nil"/>
          <w:insideH w:val="nil"/>
          <w:insideV w:val="nil"/>
        </w:tcBorders>
        <w:shd w:val="clear" w:color="auto" w:fill="EFD3D2"/>
      </w:tcPr>
    </w:tblStylePr>
    <w:tblStylePr w:type="band1Horz">
      <w:rPr>
        <w:rFonts w:ascii="@Batang" w:hAnsi="@Batang" w:cs="Times New Roman" w:hint="default"/>
      </w:rPr>
      <w:tblPr/>
      <w:tcPr>
        <w:tcBorders>
          <w:top w:val="nil"/>
          <w:bottom w:val="nil"/>
          <w:insideH w:val="nil"/>
          <w:insideV w:val="nil"/>
        </w:tcBorders>
        <w:shd w:val="clear" w:color="auto" w:fill="EFD3D2"/>
      </w:tcPr>
    </w:tblStylePr>
    <w:tblStylePr w:type="nwCell">
      <w:rPr>
        <w:rFonts w:ascii="@Batang" w:hAnsi="@Batang" w:cs="Times New Roman" w:hint="default"/>
      </w:rPr>
      <w:tblPr/>
      <w:tcPr>
        <w:shd w:val="clear" w:color="auto" w:fill="FFFFFF"/>
      </w:tcPr>
    </w:tblStylePr>
    <w:tblStylePr w:type="swCell">
      <w:rPr>
        <w:rFonts w:ascii="@Batang" w:hAnsi="@Batang" w:cs="Times New Roman" w:hint="default"/>
      </w:rPr>
      <w:tblPr/>
      <w:tcPr>
        <w:tcBorders>
          <w:top w:val="nil"/>
        </w:tcBorders>
      </w:tcPr>
    </w:tblStylePr>
  </w:style>
  <w:style w:type="table" w:customStyle="1" w:styleId="TableGridLight11">
    <w:name w:val="Table Grid Light11"/>
    <w:basedOn w:val="TableNormal"/>
    <w:uiPriority w:val="40"/>
    <w:rsid w:val="005076A6"/>
    <w:pPr>
      <w:spacing w:before="120" w:after="0" w:line="240" w:lineRule="auto"/>
      <w:jc w:val="right"/>
    </w:pPr>
    <w:rPr>
      <w:rFonts w:ascii="Calibri" w:eastAsia="Calibri" w:hAnsi="Calibri" w:cs="Arial"/>
      <w:sz w:val="20"/>
      <w:szCs w:val="20"/>
      <w:lang w:bidi="ar-SA"/>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table" w:customStyle="1" w:styleId="TableClassic311">
    <w:name w:val="Table Classic 311"/>
    <w:basedOn w:val="TableNormal"/>
    <w:uiPriority w:val="99"/>
    <w:rsid w:val="005076A6"/>
    <w:pPr>
      <w:spacing w:before="120" w:after="0" w:line="240" w:lineRule="auto"/>
      <w:jc w:val="right"/>
    </w:pPr>
    <w:rPr>
      <w:rFonts w:ascii="Times New Roman" w:eastAsia="Calibri" w:hAnsi="Times New Roman" w:cs="0 Kamran Bold"/>
      <w:color w:val="000080"/>
      <w:sz w:val="32"/>
      <w:szCs w:val="44"/>
      <w:lang w:bidi="ar-SA"/>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TableGrid241">
    <w:name w:val="Table Grid241"/>
    <w:basedOn w:val="TableNormal"/>
    <w:uiPriority w:val="59"/>
    <w:rsid w:val="005076A6"/>
    <w:pPr>
      <w:spacing w:before="120" w:after="0" w:line="240" w:lineRule="auto"/>
      <w:jc w:val="right"/>
    </w:pPr>
    <w:rPr>
      <w:rFonts w:ascii="Times New Roman" w:eastAsia="Calibri" w:hAnsi="Times New Roman" w:cs="0 Kamran Bold"/>
      <w:sz w:val="32"/>
      <w:szCs w:val="4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011">
    <w:name w:val="Table Grid2011"/>
    <w:basedOn w:val="TableNormal"/>
    <w:uiPriority w:val="59"/>
    <w:rsid w:val="005076A6"/>
    <w:pPr>
      <w:spacing w:before="120" w:after="0" w:line="240" w:lineRule="auto"/>
      <w:jc w:val="right"/>
    </w:pPr>
    <w:rPr>
      <w:rFonts w:ascii="Calibri" w:eastAsia="Calibri" w:hAnsi="Calibri" w:cs="Arial"/>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11">
    <w:name w:val="Table Grid2211"/>
    <w:basedOn w:val="TableNormal"/>
    <w:rsid w:val="005076A6"/>
    <w:pPr>
      <w:spacing w:before="120" w:after="0" w:line="240" w:lineRule="auto"/>
      <w:jc w:val="right"/>
    </w:pPr>
    <w:rPr>
      <w:rFonts w:ascii="Times New Roman" w:eastAsia="Times New Roman" w:hAnsi="Times New Roman" w:cs="Times New Roman"/>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411">
    <w:name w:val="Plain Table 411"/>
    <w:basedOn w:val="TableNormal"/>
    <w:uiPriority w:val="44"/>
    <w:rsid w:val="005076A6"/>
    <w:pPr>
      <w:spacing w:before="120" w:after="0" w:line="240" w:lineRule="auto"/>
      <w:jc w:val="right"/>
    </w:pPr>
    <w:rPr>
      <w:rFonts w:ascii="Calibri" w:eastAsia="Calibri" w:hAnsi="Calibri" w:cs="Arial"/>
      <w:sz w:val="20"/>
      <w:szCs w:val="20"/>
      <w:lang w:bidi="ar-SA"/>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GridTable2-Accent211">
    <w:name w:val="Grid Table 2 - Accent 211"/>
    <w:basedOn w:val="TableNormal"/>
    <w:uiPriority w:val="47"/>
    <w:rsid w:val="005076A6"/>
    <w:pPr>
      <w:spacing w:before="120" w:after="0" w:line="240" w:lineRule="auto"/>
      <w:jc w:val="right"/>
    </w:pPr>
    <w:rPr>
      <w:rFonts w:ascii="Calibri" w:eastAsia="Calibri" w:hAnsi="Calibri" w:cs="Arial"/>
      <w:sz w:val="20"/>
      <w:szCs w:val="20"/>
      <w:lang w:bidi="ar-SA"/>
    </w:rPr>
    <w:tblPr>
      <w:tblStyleRowBandSize w:val="1"/>
      <w:tblStyleColBandSize w:val="1"/>
      <w:tblBorders>
        <w:top w:val="single" w:sz="2" w:space="0" w:color="D99594"/>
        <w:bottom w:val="single" w:sz="2" w:space="0" w:color="D99594"/>
        <w:insideH w:val="single" w:sz="2" w:space="0" w:color="D99594"/>
        <w:insideV w:val="single" w:sz="2" w:space="0" w:color="D99594"/>
      </w:tblBorders>
    </w:tblPr>
    <w:tblStylePr w:type="firstRow">
      <w:rPr>
        <w:b/>
        <w:bCs/>
      </w:rPr>
      <w:tblPr/>
      <w:tcPr>
        <w:tcBorders>
          <w:top w:val="nil"/>
          <w:bottom w:val="single" w:sz="12" w:space="0" w:color="D99594"/>
          <w:insideH w:val="nil"/>
          <w:insideV w:val="nil"/>
        </w:tcBorders>
        <w:shd w:val="clear" w:color="auto" w:fill="FFFFFF"/>
      </w:tcPr>
    </w:tblStylePr>
    <w:tblStylePr w:type="lastRow">
      <w:rPr>
        <w:b/>
        <w:bCs/>
      </w:rPr>
      <w:tblPr/>
      <w:tcPr>
        <w:tcBorders>
          <w:top w:val="double" w:sz="2" w:space="0" w:color="D99594"/>
          <w:bottom w:val="nil"/>
          <w:insideH w:val="nil"/>
          <w:insideV w:val="nil"/>
        </w:tcBorders>
        <w:shd w:val="clear" w:color="auto" w:fill="FFFFFF"/>
      </w:tcPr>
    </w:tblStylePr>
    <w:tblStylePr w:type="firstCol">
      <w:rPr>
        <w:b/>
        <w:bCs/>
      </w:rPr>
    </w:tblStylePr>
    <w:tblStylePr w:type="lastCol">
      <w:rPr>
        <w:b/>
        <w:bCs/>
      </w:rPr>
    </w:tblStylePr>
    <w:tblStylePr w:type="band1Vert">
      <w:tblPr/>
      <w:tcPr>
        <w:shd w:val="clear" w:color="auto" w:fill="F2DBDB"/>
      </w:tcPr>
    </w:tblStylePr>
    <w:tblStylePr w:type="band1Horz">
      <w:tblPr/>
      <w:tcPr>
        <w:shd w:val="clear" w:color="auto" w:fill="F2DBDB"/>
      </w:tcPr>
    </w:tblStylePr>
  </w:style>
  <w:style w:type="table" w:customStyle="1" w:styleId="ListTable1Light11">
    <w:name w:val="List Table 1 Light11"/>
    <w:basedOn w:val="TableNormal"/>
    <w:uiPriority w:val="46"/>
    <w:rsid w:val="005076A6"/>
    <w:pPr>
      <w:spacing w:before="120" w:after="0" w:line="240" w:lineRule="auto"/>
      <w:jc w:val="right"/>
    </w:pPr>
    <w:rPr>
      <w:rFonts w:ascii="Calibri" w:eastAsia="Calibri" w:hAnsi="Calibri" w:cs="Arial"/>
      <w:sz w:val="20"/>
      <w:szCs w:val="20"/>
      <w:lang w:bidi="ar-SA"/>
    </w:rPr>
    <w:tblPr>
      <w:tblStyleRowBandSize w:val="1"/>
      <w:tblStyleColBandSize w:val="1"/>
    </w:tblPr>
    <w:tblStylePr w:type="firstRow">
      <w:rPr>
        <w:b/>
        <w:bCs/>
      </w:rPr>
      <w:tblPr/>
      <w:tcPr>
        <w:tcBorders>
          <w:bottom w:val="single" w:sz="4" w:space="0" w:color="666666"/>
        </w:tcBorders>
      </w:tcPr>
    </w:tblStylePr>
    <w:tblStylePr w:type="lastRow">
      <w:rPr>
        <w:b/>
        <w:bCs/>
      </w:rPr>
      <w:tblPr/>
      <w:tcPr>
        <w:tcBorders>
          <w:top w:val="sing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ListTable2-Accent311">
    <w:name w:val="List Table 2 - Accent 311"/>
    <w:basedOn w:val="TableNormal"/>
    <w:uiPriority w:val="47"/>
    <w:rsid w:val="005076A6"/>
    <w:pPr>
      <w:spacing w:before="120" w:after="0" w:line="240" w:lineRule="auto"/>
      <w:jc w:val="right"/>
    </w:pPr>
    <w:rPr>
      <w:rFonts w:ascii="Calibri" w:eastAsia="Calibri" w:hAnsi="Calibri" w:cs="Arial"/>
      <w:sz w:val="20"/>
      <w:szCs w:val="20"/>
      <w:lang w:bidi="ar-SA"/>
    </w:rPr>
    <w:tblPr>
      <w:tblStyleRowBandSize w:val="1"/>
      <w:tblStyleColBandSize w:val="1"/>
      <w:tblBorders>
        <w:top w:val="single" w:sz="4" w:space="0" w:color="C9C9C9"/>
        <w:bottom w:val="single" w:sz="4" w:space="0" w:color="C9C9C9"/>
        <w:insideH w:val="single" w:sz="4" w:space="0" w:color="C9C9C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table" w:customStyle="1" w:styleId="Table3Deffects11">
    <w:name w:val="Table 3D effects 11"/>
    <w:basedOn w:val="TableNormal"/>
    <w:rsid w:val="005076A6"/>
    <w:pPr>
      <w:spacing w:before="120" w:after="0" w:line="240" w:lineRule="auto"/>
      <w:jc w:val="right"/>
    </w:pPr>
    <w:rPr>
      <w:rFonts w:ascii="Times New Roman" w:eastAsia="Times New Roman" w:hAnsi="Times New Roman" w:cs="Times New Roman"/>
      <w:sz w:val="20"/>
      <w:szCs w:val="20"/>
      <w:lang w:bidi="ar-SA"/>
    </w:r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customStyle="1" w:styleId="GridTable1Light-Accent111">
    <w:name w:val="Grid Table 1 Light - Accent 111"/>
    <w:basedOn w:val="TableNormal"/>
    <w:uiPriority w:val="46"/>
    <w:rsid w:val="005076A6"/>
    <w:pPr>
      <w:spacing w:before="120" w:after="0" w:line="240" w:lineRule="auto"/>
      <w:jc w:val="right"/>
    </w:pPr>
    <w:rPr>
      <w:rFonts w:ascii="Calibri" w:eastAsia="Calibri" w:hAnsi="Calibri" w:cs="Arial"/>
      <w:sz w:val="20"/>
      <w:szCs w:val="20"/>
      <w:lang w:bidi="ar-SA"/>
    </w:rPr>
    <w:tblPr>
      <w:tblStyleRowBandSize w:val="1"/>
      <w:tblStyleColBandSize w:val="1"/>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Pr>
    <w:tblStylePr w:type="firstRow">
      <w:rPr>
        <w:b/>
        <w:bCs/>
      </w:rPr>
      <w:tblPr/>
      <w:tcPr>
        <w:tcBorders>
          <w:bottom w:val="single" w:sz="12" w:space="0" w:color="9CC2E5"/>
        </w:tcBorders>
      </w:tcPr>
    </w:tblStylePr>
    <w:tblStylePr w:type="lastRow">
      <w:rPr>
        <w:b/>
        <w:bCs/>
      </w:rPr>
      <w:tblPr/>
      <w:tcPr>
        <w:tcBorders>
          <w:top w:val="double" w:sz="2" w:space="0" w:color="9CC2E5"/>
        </w:tcBorders>
      </w:tcPr>
    </w:tblStylePr>
    <w:tblStylePr w:type="firstCol">
      <w:rPr>
        <w:b/>
        <w:bCs/>
      </w:rPr>
    </w:tblStylePr>
    <w:tblStylePr w:type="lastCol">
      <w:rPr>
        <w:b/>
        <w:bCs/>
      </w:rPr>
    </w:tblStylePr>
  </w:style>
  <w:style w:type="table" w:customStyle="1" w:styleId="GridTable1Light-Accent121">
    <w:name w:val="Grid Table 1 Light - Accent 121"/>
    <w:basedOn w:val="TableNormal"/>
    <w:uiPriority w:val="46"/>
    <w:rsid w:val="005076A6"/>
    <w:pPr>
      <w:spacing w:before="120" w:after="0" w:line="240" w:lineRule="auto"/>
      <w:jc w:val="right"/>
    </w:pPr>
    <w:rPr>
      <w:rFonts w:ascii="Calibri" w:eastAsia="Calibri" w:hAnsi="Calibri" w:cs="Arial"/>
      <w:sz w:val="20"/>
      <w:szCs w:val="20"/>
      <w:lang w:bidi="ar-SA"/>
    </w:rPr>
    <w:tblPr>
      <w:tblStyleRowBandSize w:val="1"/>
      <w:tblStyleColBandSize w:val="1"/>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Pr>
    <w:tblStylePr w:type="firstRow">
      <w:rPr>
        <w:b/>
        <w:bCs/>
      </w:rPr>
      <w:tblPr/>
      <w:tcPr>
        <w:tcBorders>
          <w:bottom w:val="single" w:sz="12" w:space="0" w:color="9CC2E5"/>
        </w:tcBorders>
      </w:tcPr>
    </w:tblStylePr>
    <w:tblStylePr w:type="lastRow">
      <w:rPr>
        <w:b/>
        <w:bCs/>
      </w:rPr>
      <w:tblPr/>
      <w:tcPr>
        <w:tcBorders>
          <w:top w:val="double" w:sz="2" w:space="0" w:color="9CC2E5"/>
        </w:tcBorders>
      </w:tcPr>
    </w:tblStylePr>
    <w:tblStylePr w:type="firstCol">
      <w:rPr>
        <w:b/>
        <w:bCs/>
      </w:rPr>
    </w:tblStylePr>
    <w:tblStylePr w:type="lastCol">
      <w:rPr>
        <w:b/>
        <w:bCs/>
      </w:rPr>
    </w:tblStylePr>
  </w:style>
  <w:style w:type="table" w:customStyle="1" w:styleId="LightGrid-Accent121">
    <w:name w:val="Light Grid - Accent 121"/>
    <w:basedOn w:val="TableNormal"/>
    <w:uiPriority w:val="62"/>
    <w:rsid w:val="005076A6"/>
    <w:pPr>
      <w:spacing w:before="120" w:after="0" w:line="240" w:lineRule="auto"/>
      <w:jc w:val="right"/>
    </w:pPr>
    <w:rPr>
      <w:rFonts w:ascii="Calibri" w:eastAsia="Calibri" w:hAnsi="Calibri" w:cs="Arial"/>
      <w:sz w:val="20"/>
      <w:szCs w:val="20"/>
      <w:lang w:bidi="ar-SA"/>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Lines="0" w:beforeAutospacing="0" w:afterLines="0" w:afterAutospacing="0" w:line="240" w:lineRule="auto"/>
      </w:pPr>
      <w:rPr>
        <w:rFonts w:ascii="B Zar" w:eastAsia="Times New Roman" w:hAnsi="B Zar" w:cs="Times New Roman" w:hint="default"/>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Lines="0" w:beforeAutospacing="0" w:afterLines="0" w:afterAutospacing="0" w:line="240" w:lineRule="auto"/>
      </w:pPr>
      <w:rPr>
        <w:rFonts w:ascii="B Zar" w:eastAsia="Times New Roman" w:hAnsi="B Zar" w:cs="Times New Roman" w:hint="default"/>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B Zar" w:eastAsia="Times New Roman" w:hAnsi="B Zar" w:cs="Times New Roman" w:hint="default"/>
        <w:b/>
        <w:bCs/>
      </w:rPr>
    </w:tblStylePr>
    <w:tblStylePr w:type="lastCol">
      <w:rPr>
        <w:rFonts w:ascii="B Zar" w:eastAsia="Times New Roman" w:hAnsi="B Zar" w:cs="Times New Roman" w:hint="default"/>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TableGrid2311">
    <w:name w:val="Table Grid2311"/>
    <w:basedOn w:val="TableNormal"/>
    <w:uiPriority w:val="59"/>
    <w:rsid w:val="005076A6"/>
    <w:pPr>
      <w:spacing w:before="120" w:after="0" w:line="240" w:lineRule="auto"/>
      <w:jc w:val="right"/>
    </w:pPr>
    <w:rPr>
      <w:rFonts w:ascii="Times New Roman" w:eastAsia="Times New Roman" w:hAnsi="Times New Roman" w:cs="Times New Roman"/>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411">
    <w:name w:val="Table Grid2411"/>
    <w:basedOn w:val="TableNormal"/>
    <w:uiPriority w:val="59"/>
    <w:rsid w:val="005076A6"/>
    <w:pPr>
      <w:spacing w:before="120" w:after="0" w:line="240" w:lineRule="auto"/>
      <w:jc w:val="right"/>
    </w:pPr>
    <w:rPr>
      <w:rFonts w:ascii="Calibri" w:eastAsia="Calibri" w:hAnsi="Calibri" w:cs="Arial"/>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1Light-Accent21">
    <w:name w:val="Grid Table 1 Light - Accent 21"/>
    <w:basedOn w:val="TableNormal"/>
    <w:uiPriority w:val="46"/>
    <w:rsid w:val="005076A6"/>
    <w:pPr>
      <w:spacing w:before="120" w:after="0" w:line="240" w:lineRule="auto"/>
      <w:jc w:val="right"/>
    </w:pPr>
    <w:rPr>
      <w:rFonts w:ascii="Calibri" w:eastAsia="Calibri" w:hAnsi="Calibri" w:cs="Arial"/>
      <w:sz w:val="20"/>
      <w:szCs w:val="20"/>
      <w:lang w:bidi="ar-SA"/>
    </w:rPr>
    <w:tblPr>
      <w:tblStyleRowBandSize w:val="1"/>
      <w:tblStyleColBandSize w:val="1"/>
      <w:tblBorders>
        <w:top w:val="single" w:sz="4" w:space="0" w:color="E5B8B7"/>
        <w:left w:val="single" w:sz="4" w:space="0" w:color="E5B8B7"/>
        <w:bottom w:val="single" w:sz="4" w:space="0" w:color="E5B8B7"/>
        <w:right w:val="single" w:sz="4" w:space="0" w:color="E5B8B7"/>
        <w:insideH w:val="single" w:sz="4" w:space="0" w:color="E5B8B7"/>
        <w:insideV w:val="single" w:sz="4" w:space="0" w:color="E5B8B7"/>
      </w:tblBorders>
    </w:tblPr>
    <w:tblStylePr w:type="firstRow">
      <w:rPr>
        <w:b/>
        <w:bCs/>
      </w:rPr>
      <w:tblPr/>
      <w:tcPr>
        <w:tcBorders>
          <w:bottom w:val="single" w:sz="12" w:space="0" w:color="D99594"/>
        </w:tcBorders>
      </w:tcPr>
    </w:tblStylePr>
    <w:tblStylePr w:type="lastRow">
      <w:rPr>
        <w:b/>
        <w:bCs/>
      </w:rPr>
      <w:tblPr/>
      <w:tcPr>
        <w:tcBorders>
          <w:top w:val="double" w:sz="2" w:space="0" w:color="D99594"/>
        </w:tcBorders>
      </w:tcPr>
    </w:tblStylePr>
    <w:tblStylePr w:type="firstCol">
      <w:rPr>
        <w:b/>
        <w:bCs/>
      </w:rPr>
    </w:tblStylePr>
    <w:tblStylePr w:type="lastCol">
      <w:rPr>
        <w:b/>
        <w:bCs/>
      </w:rPr>
    </w:tblStylePr>
  </w:style>
  <w:style w:type="table" w:customStyle="1" w:styleId="GridTable1Light-Accent13">
    <w:name w:val="Grid Table 1 Light - Accent 13"/>
    <w:basedOn w:val="TableNormal"/>
    <w:uiPriority w:val="46"/>
    <w:rsid w:val="005076A6"/>
    <w:pPr>
      <w:spacing w:before="120" w:after="0" w:line="240" w:lineRule="auto"/>
      <w:jc w:val="right"/>
    </w:pPr>
    <w:rPr>
      <w:rFonts w:ascii="Calibri" w:eastAsia="Calibri" w:hAnsi="Calibri" w:cs="Arial"/>
      <w:sz w:val="20"/>
      <w:szCs w:val="20"/>
      <w:lang w:bidi="ar-SA"/>
    </w:rPr>
    <w:tblPr>
      <w:tblStyleRowBandSize w:val="1"/>
      <w:tblStyleColBandSize w:val="1"/>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Pr>
    <w:tblStylePr w:type="firstRow">
      <w:rPr>
        <w:b/>
        <w:bCs/>
      </w:rPr>
      <w:tblPr/>
      <w:tcPr>
        <w:tcBorders>
          <w:bottom w:val="single" w:sz="12" w:space="0" w:color="95B3D7"/>
        </w:tcBorders>
      </w:tcPr>
    </w:tblStylePr>
    <w:tblStylePr w:type="lastRow">
      <w:rPr>
        <w:b/>
        <w:bCs/>
      </w:rPr>
      <w:tblPr/>
      <w:tcPr>
        <w:tcBorders>
          <w:top w:val="double" w:sz="2" w:space="0" w:color="95B3D7"/>
        </w:tcBorders>
      </w:tcPr>
    </w:tblStylePr>
    <w:tblStylePr w:type="firstCol">
      <w:rPr>
        <w:b/>
        <w:bCs/>
      </w:rPr>
    </w:tblStylePr>
    <w:tblStylePr w:type="lastCol">
      <w:rPr>
        <w:b/>
        <w:bCs/>
      </w:rPr>
    </w:tblStylePr>
  </w:style>
  <w:style w:type="table" w:customStyle="1" w:styleId="TableGrid3111">
    <w:name w:val="Table Grid3111"/>
    <w:basedOn w:val="TableNormal"/>
    <w:uiPriority w:val="59"/>
    <w:rsid w:val="005076A6"/>
    <w:pPr>
      <w:spacing w:before="120" w:after="0" w:line="240" w:lineRule="auto"/>
      <w:jc w:val="right"/>
    </w:pPr>
    <w:rPr>
      <w:rFonts w:ascii="Calibri" w:eastAsia="Calibri" w:hAnsi="Calibri" w:cs="Arial"/>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11">
    <w:name w:val="Table Grid4111"/>
    <w:basedOn w:val="TableNormal"/>
    <w:uiPriority w:val="59"/>
    <w:rsid w:val="005076A6"/>
    <w:pPr>
      <w:spacing w:before="120" w:after="0" w:line="240" w:lineRule="auto"/>
      <w:jc w:val="right"/>
    </w:pPr>
    <w:rPr>
      <w:rFonts w:ascii="Calibri" w:eastAsia="Calibri" w:hAnsi="Calibri" w:cs="Arial"/>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111">
    <w:name w:val="Table Grid5111"/>
    <w:basedOn w:val="TableNormal"/>
    <w:uiPriority w:val="59"/>
    <w:rsid w:val="005076A6"/>
    <w:pPr>
      <w:spacing w:before="120" w:after="0" w:line="240" w:lineRule="auto"/>
      <w:jc w:val="right"/>
    </w:pPr>
    <w:rPr>
      <w:rFonts w:ascii="Calibri" w:eastAsia="Calibri" w:hAnsi="Calibri" w:cs="Arial"/>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11">
    <w:name w:val="Table Grid611"/>
    <w:basedOn w:val="TableNormal"/>
    <w:uiPriority w:val="59"/>
    <w:rsid w:val="005076A6"/>
    <w:pPr>
      <w:spacing w:before="120" w:after="0" w:line="240" w:lineRule="auto"/>
      <w:jc w:val="right"/>
    </w:pPr>
    <w:rPr>
      <w:rFonts w:ascii="Calibri" w:eastAsia="Calibri" w:hAnsi="Calibri" w:cs="Arial"/>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7111">
    <w:name w:val="Table Grid7111"/>
    <w:basedOn w:val="TableNormal"/>
    <w:uiPriority w:val="59"/>
    <w:rsid w:val="005076A6"/>
    <w:pPr>
      <w:spacing w:before="120" w:after="0" w:line="240" w:lineRule="auto"/>
      <w:jc w:val="right"/>
    </w:pPr>
    <w:rPr>
      <w:rFonts w:ascii="Calibri" w:eastAsia="Calibri" w:hAnsi="Calibri" w:cs="Arial"/>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811">
    <w:name w:val="Table Grid811"/>
    <w:basedOn w:val="TableNormal"/>
    <w:uiPriority w:val="59"/>
    <w:rsid w:val="005076A6"/>
    <w:pPr>
      <w:spacing w:before="120" w:after="0" w:line="240" w:lineRule="auto"/>
      <w:jc w:val="right"/>
    </w:pPr>
    <w:rPr>
      <w:rFonts w:ascii="Calibri" w:eastAsia="Calibri" w:hAnsi="Calibri" w:cs="Arial"/>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911">
    <w:name w:val="Table Grid911"/>
    <w:basedOn w:val="TableNormal"/>
    <w:uiPriority w:val="59"/>
    <w:rsid w:val="005076A6"/>
    <w:pPr>
      <w:spacing w:before="120" w:after="0" w:line="240" w:lineRule="auto"/>
      <w:jc w:val="right"/>
    </w:pPr>
    <w:rPr>
      <w:rFonts w:ascii="Calibri" w:eastAsia="Calibri" w:hAnsi="Calibri" w:cs="Arial"/>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011">
    <w:name w:val="Table Grid1011"/>
    <w:basedOn w:val="TableNormal"/>
    <w:uiPriority w:val="59"/>
    <w:rsid w:val="005076A6"/>
    <w:pPr>
      <w:spacing w:before="120" w:after="0" w:line="240" w:lineRule="auto"/>
      <w:jc w:val="right"/>
    </w:pPr>
    <w:rPr>
      <w:rFonts w:ascii="Calibri" w:eastAsia="Calibri" w:hAnsi="Calibri" w:cs="Arial"/>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1111">
    <w:name w:val="Table Grid111111"/>
    <w:basedOn w:val="TableNormal"/>
    <w:uiPriority w:val="59"/>
    <w:rsid w:val="005076A6"/>
    <w:pPr>
      <w:spacing w:before="120" w:after="0" w:line="240" w:lineRule="auto"/>
      <w:jc w:val="right"/>
    </w:pPr>
    <w:rPr>
      <w:rFonts w:ascii="Calibri" w:eastAsia="Calibri" w:hAnsi="Calibri" w:cs="Arial"/>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111">
    <w:name w:val="Table Grid12111"/>
    <w:basedOn w:val="TableNormal"/>
    <w:uiPriority w:val="59"/>
    <w:rsid w:val="005076A6"/>
    <w:pPr>
      <w:spacing w:before="120" w:after="0" w:line="240" w:lineRule="auto"/>
      <w:jc w:val="right"/>
    </w:pPr>
    <w:rPr>
      <w:rFonts w:ascii="Calibri" w:eastAsia="Calibri" w:hAnsi="Calibri" w:cs="Arial"/>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311">
    <w:name w:val="Table Grid1311"/>
    <w:basedOn w:val="TableNormal"/>
    <w:uiPriority w:val="59"/>
    <w:rsid w:val="005076A6"/>
    <w:pPr>
      <w:spacing w:before="120" w:after="0" w:line="240" w:lineRule="auto"/>
      <w:jc w:val="right"/>
    </w:pPr>
    <w:rPr>
      <w:rFonts w:ascii="Calibri" w:eastAsia="Calibri" w:hAnsi="Calibri" w:cs="Arial"/>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411">
    <w:name w:val="Table Grid1411"/>
    <w:basedOn w:val="TableNormal"/>
    <w:uiPriority w:val="59"/>
    <w:rsid w:val="005076A6"/>
    <w:pPr>
      <w:spacing w:before="120" w:after="0" w:line="240" w:lineRule="auto"/>
      <w:jc w:val="right"/>
    </w:pPr>
    <w:rPr>
      <w:rFonts w:ascii="Calibri" w:eastAsia="Calibri" w:hAnsi="Calibri" w:cs="Arial"/>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511">
    <w:name w:val="Table Grid1511"/>
    <w:basedOn w:val="TableNormal"/>
    <w:uiPriority w:val="39"/>
    <w:rsid w:val="005076A6"/>
    <w:pPr>
      <w:spacing w:before="120" w:after="0" w:line="240" w:lineRule="auto"/>
      <w:jc w:val="right"/>
    </w:pPr>
    <w:rPr>
      <w:rFonts w:ascii="Calibri" w:eastAsia="Calibri" w:hAnsi="Calibri" w:cs="Arial"/>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51">
    <w:name w:val="Table Grid251"/>
    <w:basedOn w:val="TableNormal"/>
    <w:uiPriority w:val="59"/>
    <w:rsid w:val="005076A6"/>
    <w:pPr>
      <w:spacing w:before="120" w:after="0" w:line="240" w:lineRule="auto"/>
      <w:jc w:val="right"/>
    </w:pPr>
    <w:rPr>
      <w:rFonts w:ascii="Calibri" w:eastAsia="Calibri" w:hAnsi="Calibri" w:cs="Arial"/>
      <w:sz w:val="20"/>
      <w:szCs w:val="20"/>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61">
    <w:name w:val="Table Grid261"/>
    <w:basedOn w:val="TableNormal"/>
    <w:uiPriority w:val="59"/>
    <w:rsid w:val="005076A6"/>
    <w:pPr>
      <w:spacing w:before="120" w:after="0" w:line="240" w:lineRule="auto"/>
      <w:jc w:val="right"/>
    </w:pPr>
    <w:rPr>
      <w:rFonts w:ascii="Times New Roman" w:eastAsia="Times New Roman" w:hAnsi="Times New Roman" w:cs="Times New Roman"/>
      <w:sz w:val="20"/>
      <w:szCs w:val="20"/>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9">
    <w:name w:val="جدول 1"/>
    <w:basedOn w:val="TableNormal"/>
    <w:uiPriority w:val="99"/>
    <w:rsid w:val="005076A6"/>
    <w:pPr>
      <w:spacing w:before="120" w:after="0" w:line="240" w:lineRule="auto"/>
      <w:jc w:val="right"/>
    </w:pPr>
    <w:rPr>
      <w:rFonts w:ascii="Calibri" w:eastAsia="Calibri" w:hAnsi="Calibri" w:cs="Arial"/>
      <w:sz w:val="20"/>
      <w:szCs w:val="20"/>
      <w:lang w:bidi="ar-SA"/>
    </w:rPr>
    <w:tblPr/>
  </w:style>
  <w:style w:type="table" w:customStyle="1" w:styleId="GridTable1Light21">
    <w:name w:val="Grid Table 1 Light21"/>
    <w:basedOn w:val="TableNormal"/>
    <w:uiPriority w:val="46"/>
    <w:rsid w:val="005076A6"/>
    <w:pPr>
      <w:spacing w:before="120" w:after="0" w:line="240" w:lineRule="auto"/>
      <w:jc w:val="right"/>
    </w:pPr>
    <w:rPr>
      <w:rFonts w:ascii="Calibri" w:eastAsia="Calibri" w:hAnsi="Calibri" w:cs="Arial"/>
      <w:sz w:val="20"/>
      <w:szCs w:val="20"/>
      <w:lang w:bidi="ar-SA"/>
    </w:rPr>
    <w:tblPr>
      <w:tblStyleRowBandSize w:val="1"/>
      <w:tblStyleColBandSize w:val="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StylePr w:type="firstRow">
      <w:rPr>
        <w:b/>
        <w:bCs/>
      </w:rPr>
      <w:tblPr/>
      <w:tcPr>
        <w:tcBorders>
          <w:bottom w:val="single" w:sz="12" w:space="0" w:color="666666"/>
        </w:tcBorders>
      </w:tcPr>
    </w:tblStylePr>
    <w:tblStylePr w:type="lastRow">
      <w:rPr>
        <w:b/>
        <w:bCs/>
      </w:rPr>
      <w:tblPr/>
      <w:tcPr>
        <w:tcBorders>
          <w:top w:val="double" w:sz="2" w:space="0" w:color="666666"/>
        </w:tcBorders>
      </w:tcPr>
    </w:tblStylePr>
    <w:tblStylePr w:type="firstCol">
      <w:rPr>
        <w:b/>
        <w:bCs/>
      </w:rPr>
    </w:tblStylePr>
    <w:tblStylePr w:type="lastCol">
      <w:rPr>
        <w:b/>
        <w:bCs/>
      </w:rPr>
    </w:tblStylePr>
  </w:style>
  <w:style w:type="paragraph" w:customStyle="1" w:styleId="xl2293">
    <w:name w:val="xl2293"/>
    <w:basedOn w:val="Normal"/>
    <w:rsid w:val="005076A6"/>
    <w:pPr>
      <w:pBdr>
        <w:top w:val="single" w:sz="4" w:space="0" w:color="auto"/>
        <w:left w:val="single" w:sz="4" w:space="0" w:color="auto"/>
        <w:bottom w:val="single" w:sz="4" w:space="0" w:color="auto"/>
        <w:right w:val="single" w:sz="4" w:space="0" w:color="auto"/>
      </w:pBdr>
      <w:bidi w:val="0"/>
      <w:spacing w:before="100" w:beforeAutospacing="1" w:after="100" w:afterAutospacing="1" w:line="240" w:lineRule="auto"/>
    </w:pPr>
    <w:rPr>
      <w:rFonts w:ascii="Times New Roman" w:eastAsia="Times New Roman" w:hAnsi="Times New Roman" w:cs="B Nazanin"/>
      <w:b/>
      <w:bCs/>
      <w:sz w:val="20"/>
      <w:szCs w:val="20"/>
    </w:rPr>
  </w:style>
  <w:style w:type="paragraph" w:customStyle="1" w:styleId="xl2294">
    <w:name w:val="xl2294"/>
    <w:basedOn w:val="Normal"/>
    <w:rsid w:val="005076A6"/>
    <w:pPr>
      <w:pBdr>
        <w:top w:val="single" w:sz="4" w:space="0" w:color="auto"/>
        <w:left w:val="single" w:sz="4" w:space="0" w:color="auto"/>
        <w:bottom w:val="single" w:sz="4" w:space="0" w:color="auto"/>
        <w:right w:val="single" w:sz="4" w:space="0" w:color="auto"/>
      </w:pBdr>
      <w:bidi w:val="0"/>
      <w:spacing w:before="100" w:beforeAutospacing="1" w:after="100" w:afterAutospacing="1" w:line="240" w:lineRule="auto"/>
    </w:pPr>
    <w:rPr>
      <w:rFonts w:ascii="Times New Roman" w:eastAsia="Times New Roman" w:hAnsi="Times New Roman" w:cs="B Nazanin"/>
      <w:sz w:val="20"/>
      <w:szCs w:val="20"/>
    </w:rPr>
  </w:style>
  <w:style w:type="paragraph" w:customStyle="1" w:styleId="xl2295">
    <w:name w:val="xl2295"/>
    <w:basedOn w:val="Normal"/>
    <w:rsid w:val="005076A6"/>
    <w:pPr>
      <w:pBdr>
        <w:top w:val="single" w:sz="4" w:space="0" w:color="auto"/>
        <w:left w:val="single" w:sz="4" w:space="0" w:color="auto"/>
        <w:bottom w:val="single" w:sz="4" w:space="0" w:color="auto"/>
        <w:right w:val="single" w:sz="4" w:space="0" w:color="auto"/>
      </w:pBdr>
      <w:bidi w:val="0"/>
      <w:spacing w:before="100" w:beforeAutospacing="1" w:after="100" w:afterAutospacing="1" w:line="240" w:lineRule="auto"/>
    </w:pPr>
    <w:rPr>
      <w:rFonts w:ascii="Times New Roman" w:eastAsia="Times New Roman" w:hAnsi="Times New Roman" w:cs="B Nazanin"/>
      <w:sz w:val="20"/>
      <w:szCs w:val="20"/>
    </w:rPr>
  </w:style>
  <w:style w:type="paragraph" w:customStyle="1" w:styleId="xl2296">
    <w:name w:val="xl2296"/>
    <w:basedOn w:val="Normal"/>
    <w:rsid w:val="005076A6"/>
    <w:pPr>
      <w:pBdr>
        <w:top w:val="single" w:sz="4" w:space="0" w:color="auto"/>
        <w:left w:val="single" w:sz="4" w:space="0" w:color="auto"/>
        <w:bottom w:val="single" w:sz="4" w:space="0" w:color="auto"/>
        <w:right w:val="single" w:sz="4" w:space="0" w:color="auto"/>
      </w:pBdr>
      <w:bidi w:val="0"/>
      <w:spacing w:before="100" w:beforeAutospacing="1" w:after="100" w:afterAutospacing="1" w:line="240" w:lineRule="auto"/>
    </w:pPr>
    <w:rPr>
      <w:rFonts w:ascii="Arial" w:eastAsia="Times New Roman" w:hAnsi="Arial" w:cs="Arial"/>
      <w:sz w:val="20"/>
      <w:szCs w:val="20"/>
    </w:rPr>
  </w:style>
  <w:style w:type="paragraph" w:customStyle="1" w:styleId="xl2297">
    <w:name w:val="xl2297"/>
    <w:basedOn w:val="Normal"/>
    <w:rsid w:val="005076A6"/>
    <w:pPr>
      <w:pBdr>
        <w:top w:val="single" w:sz="4" w:space="0" w:color="auto"/>
        <w:left w:val="single" w:sz="4" w:space="0" w:color="auto"/>
        <w:bottom w:val="single" w:sz="4" w:space="0" w:color="auto"/>
        <w:right w:val="single" w:sz="4" w:space="0" w:color="auto"/>
      </w:pBdr>
      <w:bidi w:val="0"/>
      <w:spacing w:before="100" w:beforeAutospacing="1" w:after="100" w:afterAutospacing="1" w:line="240" w:lineRule="auto"/>
    </w:pPr>
    <w:rPr>
      <w:rFonts w:ascii="Arial" w:eastAsia="Times New Roman" w:hAnsi="Arial" w:cs="Arial"/>
      <w:sz w:val="20"/>
      <w:szCs w:val="20"/>
    </w:rPr>
  </w:style>
  <w:style w:type="paragraph" w:customStyle="1" w:styleId="xl2298">
    <w:name w:val="xl2298"/>
    <w:basedOn w:val="Normal"/>
    <w:rsid w:val="005076A6"/>
    <w:pPr>
      <w:pBdr>
        <w:top w:val="single" w:sz="4" w:space="0" w:color="auto"/>
        <w:left w:val="single" w:sz="4" w:space="0" w:color="auto"/>
        <w:bottom w:val="single" w:sz="4" w:space="0" w:color="auto"/>
        <w:right w:val="single" w:sz="4" w:space="0" w:color="auto"/>
      </w:pBdr>
      <w:shd w:val="clear" w:color="000000" w:fill="000000"/>
      <w:bidi w:val="0"/>
      <w:spacing w:before="100" w:beforeAutospacing="1" w:after="100" w:afterAutospacing="1" w:line="240" w:lineRule="auto"/>
      <w:jc w:val="center"/>
      <w:textAlignment w:val="center"/>
    </w:pPr>
    <w:rPr>
      <w:rFonts w:ascii="Times New Roman" w:eastAsia="Times New Roman" w:hAnsi="Times New Roman" w:cs="B Nazanin"/>
      <w:b/>
      <w:bCs/>
      <w:color w:val="FFFFFF"/>
      <w:sz w:val="20"/>
      <w:szCs w:val="20"/>
    </w:rPr>
  </w:style>
  <w:style w:type="paragraph" w:customStyle="1" w:styleId="xl2299">
    <w:name w:val="xl2299"/>
    <w:basedOn w:val="Normal"/>
    <w:rsid w:val="005076A6"/>
    <w:pPr>
      <w:pBdr>
        <w:top w:val="single" w:sz="4" w:space="0" w:color="auto"/>
        <w:left w:val="single" w:sz="4" w:space="0" w:color="auto"/>
        <w:bottom w:val="single" w:sz="4" w:space="0" w:color="auto"/>
        <w:right w:val="single" w:sz="4" w:space="0" w:color="auto"/>
      </w:pBdr>
      <w:shd w:val="clear" w:color="000000" w:fill="000000"/>
      <w:bidi w:val="0"/>
      <w:spacing w:before="100" w:beforeAutospacing="1" w:after="100" w:afterAutospacing="1" w:line="240" w:lineRule="auto"/>
      <w:jc w:val="center"/>
      <w:textAlignment w:val="center"/>
    </w:pPr>
    <w:rPr>
      <w:rFonts w:ascii="Times New Roman" w:eastAsia="Times New Roman" w:hAnsi="Times New Roman" w:cs="B Nazanin"/>
      <w:b/>
      <w:bCs/>
      <w:color w:val="FFFFFF"/>
      <w:sz w:val="20"/>
      <w:szCs w:val="20"/>
    </w:rPr>
  </w:style>
  <w:style w:type="paragraph" w:customStyle="1" w:styleId="xl2300">
    <w:name w:val="xl2300"/>
    <w:basedOn w:val="Normal"/>
    <w:rsid w:val="005076A6"/>
    <w:pPr>
      <w:pBdr>
        <w:top w:val="single" w:sz="4" w:space="0" w:color="auto"/>
        <w:left w:val="single" w:sz="4" w:space="0" w:color="auto"/>
        <w:bottom w:val="single" w:sz="4" w:space="0" w:color="auto"/>
        <w:right w:val="single" w:sz="4" w:space="0" w:color="auto"/>
      </w:pBdr>
      <w:bidi w:val="0"/>
      <w:spacing w:before="100" w:beforeAutospacing="1" w:after="100" w:afterAutospacing="1" w:line="240" w:lineRule="auto"/>
    </w:pPr>
    <w:rPr>
      <w:rFonts w:ascii="Arial" w:eastAsia="Times New Roman" w:hAnsi="Arial" w:cs="Arial"/>
      <w:sz w:val="20"/>
      <w:szCs w:val="20"/>
    </w:rPr>
  </w:style>
  <w:style w:type="paragraph" w:customStyle="1" w:styleId="afffffff9">
    <w:name w:val="عنوان اصلی"/>
    <w:basedOn w:val="affffff9"/>
    <w:qFormat/>
    <w:rsid w:val="005076A6"/>
    <w:pPr>
      <w:spacing w:line="240" w:lineRule="auto"/>
      <w:ind w:left="-2"/>
    </w:pPr>
    <w:rPr>
      <w:szCs w:val="28"/>
    </w:rPr>
  </w:style>
  <w:style w:type="paragraph" w:customStyle="1" w:styleId="afffffffa">
    <w:name w:val="اصلی"/>
    <w:basedOn w:val="Heading1"/>
    <w:next w:val="affffff8"/>
    <w:qFormat/>
    <w:rsid w:val="005076A6"/>
    <w:pPr>
      <w:keepNext w:val="0"/>
      <w:spacing w:before="0" w:after="0" w:line="276" w:lineRule="auto"/>
      <w:contextualSpacing/>
      <w:jc w:val="right"/>
    </w:pPr>
    <w:rPr>
      <w:rFonts w:ascii="Calibri" w:eastAsia="Calibri" w:hAnsi="Calibri" w:cs="B Zar"/>
      <w:kern w:val="0"/>
      <w:sz w:val="28"/>
      <w:szCs w:val="28"/>
      <w:lang w:eastAsia="en-US" w:bidi="fa-IR"/>
    </w:rPr>
  </w:style>
  <w:style w:type="paragraph" w:customStyle="1" w:styleId="afffffffb">
    <w:name w:val="فرعی"/>
    <w:basedOn w:val="afffffffa"/>
    <w:link w:val="Charffa"/>
    <w:qFormat/>
    <w:rsid w:val="005076A6"/>
    <w:pPr>
      <w:bidi/>
      <w:jc w:val="left"/>
    </w:pPr>
    <w:rPr>
      <w:szCs w:val="24"/>
    </w:rPr>
  </w:style>
  <w:style w:type="paragraph" w:customStyle="1" w:styleId="afffffffc">
    <w:name w:val="جزء"/>
    <w:basedOn w:val="Heading2"/>
    <w:qFormat/>
    <w:rsid w:val="005076A6"/>
    <w:pPr>
      <w:spacing w:before="0" w:after="120" w:line="240" w:lineRule="auto"/>
      <w:ind w:left="499" w:hanging="499"/>
      <w:jc w:val="center"/>
    </w:pPr>
    <w:rPr>
      <w:rFonts w:ascii="B Lotus" w:eastAsia="PMingLiU" w:hAnsi="B Lotus" w:cs="B Zar"/>
      <w:b w:val="0"/>
      <w:bCs w:val="0"/>
      <w:lang w:eastAsia="zh-TW"/>
    </w:rPr>
  </w:style>
  <w:style w:type="paragraph" w:customStyle="1" w:styleId="1a">
    <w:name w:val="فرعی1"/>
    <w:basedOn w:val="Heading2"/>
    <w:next w:val="Heading2"/>
    <w:link w:val="1Char2"/>
    <w:qFormat/>
    <w:rsid w:val="005076A6"/>
    <w:pPr>
      <w:keepLines/>
      <w:spacing w:before="40" w:after="200" w:line="288" w:lineRule="auto"/>
      <w:ind w:firstLine="720"/>
    </w:pPr>
    <w:rPr>
      <w:rFonts w:ascii="2  Zar" w:hAnsi="2  Zar" w:cs="B Zar"/>
      <w:b w:val="0"/>
      <w:bCs w:val="0"/>
      <w:sz w:val="20"/>
      <w:szCs w:val="24"/>
      <w:lang w:bidi="ar-SA"/>
    </w:rPr>
  </w:style>
  <w:style w:type="character" w:customStyle="1" w:styleId="1Char2">
    <w:name w:val="فرعی1 Char"/>
    <w:link w:val="1a"/>
    <w:rsid w:val="005076A6"/>
    <w:rPr>
      <w:rFonts w:ascii="2  Zar" w:eastAsia="Times New Roman" w:hAnsi="2  Zar" w:cs="B Zar"/>
      <w:sz w:val="20"/>
      <w:szCs w:val="24"/>
      <w:lang w:bidi="ar-SA"/>
    </w:rPr>
  </w:style>
  <w:style w:type="character" w:customStyle="1" w:styleId="Charffa">
    <w:name w:val="فرعی Char"/>
    <w:link w:val="afffffffb"/>
    <w:rsid w:val="005076A6"/>
    <w:rPr>
      <w:rFonts w:ascii="Calibri" w:eastAsia="Calibri" w:hAnsi="Calibri" w:cs="B Zar"/>
      <w:b/>
      <w:bCs/>
      <w:sz w:val="28"/>
      <w:szCs w:val="24"/>
    </w:rPr>
  </w:style>
  <w:style w:type="paragraph" w:customStyle="1" w:styleId="afffffffd">
    <w:name w:val="زیر فرعی"/>
    <w:basedOn w:val="Normal"/>
    <w:next w:val="Heading3"/>
    <w:link w:val="Charffb"/>
    <w:qFormat/>
    <w:rsid w:val="005076A6"/>
    <w:pPr>
      <w:spacing w:line="360" w:lineRule="auto"/>
      <w:jc w:val="lowKashida"/>
    </w:pPr>
    <w:rPr>
      <w:rFonts w:ascii="B Titr" w:eastAsia="Calibri" w:hAnsi="B Titr" w:cs="B Zar"/>
      <w:b/>
      <w:bCs/>
      <w:noProof/>
      <w:color w:val="000000"/>
      <w:sz w:val="24"/>
      <w:szCs w:val="24"/>
    </w:rPr>
  </w:style>
  <w:style w:type="character" w:customStyle="1" w:styleId="Charffb">
    <w:name w:val="زیر فرعی Char"/>
    <w:link w:val="afffffffd"/>
    <w:rsid w:val="005076A6"/>
    <w:rPr>
      <w:rFonts w:ascii="B Titr" w:eastAsia="Calibri" w:hAnsi="B Titr" w:cs="B Zar"/>
      <w:b/>
      <w:bCs/>
      <w:noProof/>
      <w:color w:val="000000"/>
      <w:sz w:val="24"/>
      <w:szCs w:val="24"/>
    </w:rPr>
  </w:style>
  <w:style w:type="paragraph" w:customStyle="1" w:styleId="afffffffe">
    <w:name w:val="فهرست بندی خانم آقای احمدی"/>
    <w:basedOn w:val="Heading1"/>
    <w:next w:val="Heading1"/>
    <w:autoRedefine/>
    <w:qFormat/>
    <w:rsid w:val="005076A6"/>
    <w:pPr>
      <w:keepNext w:val="0"/>
      <w:tabs>
        <w:tab w:val="left" w:pos="426"/>
        <w:tab w:val="right" w:pos="1699"/>
      </w:tabs>
      <w:bidi/>
      <w:spacing w:after="0" w:line="276" w:lineRule="auto"/>
      <w:ind w:left="-2" w:right="142" w:firstLine="142"/>
      <w:jc w:val="both"/>
    </w:pPr>
    <w:rPr>
      <w:rFonts w:ascii="Times New Roman" w:eastAsia="Times New Roman" w:hAnsi="Times New Roman" w:cs="B Nazanin"/>
      <w:kern w:val="36"/>
      <w:sz w:val="30"/>
      <w:szCs w:val="30"/>
      <w:lang w:eastAsia="en-US" w:bidi="fa-IR"/>
    </w:rPr>
  </w:style>
  <w:style w:type="paragraph" w:customStyle="1" w:styleId="1b">
    <w:name w:val="اصلی1"/>
    <w:basedOn w:val="Heading1"/>
    <w:next w:val="Heading1"/>
    <w:qFormat/>
    <w:rsid w:val="005076A6"/>
    <w:pPr>
      <w:keepNext w:val="0"/>
      <w:spacing w:before="100" w:beforeAutospacing="1" w:after="100" w:afterAutospacing="1"/>
      <w:jc w:val="both"/>
    </w:pPr>
    <w:rPr>
      <w:rFonts w:ascii="Times New Roman" w:eastAsia="Times New Roman" w:hAnsi="Times New Roman" w:cs="B Zar"/>
      <w:kern w:val="36"/>
      <w:sz w:val="26"/>
      <w:szCs w:val="28"/>
      <w:lang w:eastAsia="en-US"/>
    </w:rPr>
  </w:style>
  <w:style w:type="paragraph" w:customStyle="1" w:styleId="affffffff">
    <w:name w:val="فهرست جداول الهه عارفی"/>
    <w:basedOn w:val="affffff9"/>
    <w:autoRedefine/>
    <w:rsid w:val="005076A6"/>
    <w:pPr>
      <w:spacing w:line="360" w:lineRule="auto"/>
      <w:jc w:val="center"/>
    </w:pPr>
    <w:rPr>
      <w:sz w:val="24"/>
      <w:szCs w:val="22"/>
    </w:rPr>
  </w:style>
  <w:style w:type="paragraph" w:customStyle="1" w:styleId="affffffff0">
    <w:name w:val="فهرست بندی الهام عارفی"/>
    <w:basedOn w:val="Heading1"/>
    <w:next w:val="Heading1"/>
    <w:link w:val="Charffc"/>
    <w:autoRedefine/>
    <w:qFormat/>
    <w:rsid w:val="005076A6"/>
    <w:pPr>
      <w:keepLines/>
      <w:bidi/>
      <w:spacing w:after="0" w:line="276" w:lineRule="auto"/>
      <w:ind w:firstLine="284"/>
      <w:jc w:val="both"/>
    </w:pPr>
    <w:rPr>
      <w:rFonts w:ascii="Calibri Light" w:eastAsia="Times New Roman" w:hAnsi="Calibri Light" w:cs="B Zar"/>
      <w:kern w:val="0"/>
      <w:sz w:val="28"/>
      <w:szCs w:val="28"/>
      <w:lang w:eastAsia="en-US"/>
    </w:rPr>
  </w:style>
  <w:style w:type="character" w:customStyle="1" w:styleId="Charffc">
    <w:name w:val="فهرست بندی الهام عارفی Char"/>
    <w:link w:val="affffffff0"/>
    <w:rsid w:val="005076A6"/>
    <w:rPr>
      <w:rFonts w:ascii="Calibri Light" w:eastAsia="Times New Roman" w:hAnsi="Calibri Light" w:cs="B Zar"/>
      <w:b/>
      <w:bCs/>
      <w:sz w:val="28"/>
      <w:szCs w:val="28"/>
      <w:lang w:bidi="ar-SA"/>
    </w:rPr>
  </w:style>
  <w:style w:type="paragraph" w:customStyle="1" w:styleId="affffffff1">
    <w:name w:val="فهرست مطالب آقای یوسفی"/>
    <w:basedOn w:val="Normal"/>
    <w:autoRedefine/>
    <w:rsid w:val="005076A6"/>
    <w:pPr>
      <w:widowControl w:val="0"/>
      <w:spacing w:before="240" w:after="0"/>
      <w:ind w:right="-709"/>
      <w:jc w:val="both"/>
    </w:pPr>
    <w:rPr>
      <w:rFonts w:ascii="Calibri" w:eastAsia="Calibri" w:hAnsi="Calibri" w:cs="B Lotus"/>
      <w:b/>
      <w:bCs/>
      <w:sz w:val="32"/>
      <w:szCs w:val="32"/>
    </w:rPr>
  </w:style>
  <w:style w:type="paragraph" w:customStyle="1" w:styleId="note">
    <w:name w:val="note"/>
    <w:basedOn w:val="Normal"/>
    <w:rsid w:val="005076A6"/>
    <w:pPr>
      <w:bidi w:val="0"/>
      <w:spacing w:before="100" w:beforeAutospacing="1" w:after="100" w:afterAutospacing="1" w:line="240" w:lineRule="auto"/>
    </w:pPr>
    <w:rPr>
      <w:rFonts w:ascii="Times New Roman" w:eastAsia="Times New Roman" w:hAnsi="Times New Roman" w:cs="Times New Roman"/>
      <w:sz w:val="24"/>
      <w:szCs w:val="24"/>
    </w:rPr>
  </w:style>
  <w:style w:type="paragraph" w:customStyle="1" w:styleId="volissue">
    <w:name w:val="volissue"/>
    <w:basedOn w:val="Normal"/>
    <w:rsid w:val="005076A6"/>
    <w:pPr>
      <w:bidi w:val="0"/>
      <w:spacing w:before="100" w:beforeAutospacing="1" w:after="100" w:afterAutospacing="1" w:line="240" w:lineRule="auto"/>
    </w:pPr>
    <w:rPr>
      <w:rFonts w:ascii="Times New Roman" w:eastAsia="Times New Roman" w:hAnsi="Times New Roman" w:cs="Times New Roman"/>
      <w:sz w:val="24"/>
      <w:szCs w:val="24"/>
    </w:rPr>
  </w:style>
  <w:style w:type="paragraph" w:customStyle="1" w:styleId="affffffff2">
    <w:name w:val="فهرست جداول آقای جعفری"/>
    <w:basedOn w:val="Normal"/>
    <w:autoRedefine/>
    <w:rsid w:val="005076A6"/>
    <w:pPr>
      <w:spacing w:line="240" w:lineRule="auto"/>
      <w:jc w:val="center"/>
    </w:pPr>
    <w:rPr>
      <w:rFonts w:ascii="Times New Roman" w:eastAsia="Times New Roman" w:hAnsi="Times New Roman" w:cs="B Nazanin"/>
      <w:sz w:val="28"/>
      <w:szCs w:val="28"/>
    </w:rPr>
  </w:style>
  <w:style w:type="table" w:customStyle="1" w:styleId="GridTable1Light3">
    <w:name w:val="Grid Table 1 Light3"/>
    <w:basedOn w:val="TableNormal"/>
    <w:uiPriority w:val="46"/>
    <w:rsid w:val="005076A6"/>
    <w:pPr>
      <w:spacing w:after="0" w:line="240" w:lineRule="auto"/>
    </w:pPr>
    <w:rPr>
      <w:rFonts w:ascii="Calibri" w:eastAsia="Calibri" w:hAnsi="Calibri" w:cs="Arial"/>
      <w:sz w:val="20"/>
      <w:szCs w:val="20"/>
      <w:lang w:bidi="ar-SA"/>
    </w:rPr>
    <w:tblPr>
      <w:tblStyleRowBandSize w:val="1"/>
      <w:tblStyleColBandSize w:val="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StylePr w:type="firstRow">
      <w:rPr>
        <w:b/>
        <w:bCs/>
      </w:rPr>
      <w:tblPr/>
      <w:tcPr>
        <w:tcBorders>
          <w:bottom w:val="single" w:sz="12" w:space="0" w:color="666666"/>
        </w:tcBorders>
      </w:tcPr>
    </w:tblStylePr>
    <w:tblStylePr w:type="lastRow">
      <w:rPr>
        <w:b/>
        <w:bCs/>
      </w:rPr>
      <w:tblPr/>
      <w:tcPr>
        <w:tcBorders>
          <w:top w:val="double" w:sz="2" w:space="0" w:color="666666"/>
        </w:tcBorders>
      </w:tcPr>
    </w:tblStylePr>
    <w:tblStylePr w:type="firstCol">
      <w:rPr>
        <w:b/>
        <w:bCs/>
      </w:rPr>
    </w:tblStylePr>
    <w:tblStylePr w:type="lastCol">
      <w:rPr>
        <w:b/>
        <w:bCs/>
      </w:rPr>
    </w:tblStylePr>
  </w:style>
  <w:style w:type="character" w:customStyle="1" w:styleId="headorange">
    <w:name w:val="headorange"/>
    <w:rsid w:val="005076A6"/>
  </w:style>
  <w:style w:type="paragraph" w:customStyle="1" w:styleId="affffffff3">
    <w:name w:val="فهرست جدول ها و شکل ها"/>
    <w:basedOn w:val="TOC1"/>
    <w:link w:val="Charffd"/>
    <w:qFormat/>
    <w:rsid w:val="005076A6"/>
    <w:pPr>
      <w:tabs>
        <w:tab w:val="right" w:leader="dot" w:pos="7927"/>
        <w:tab w:val="right" w:leader="dot" w:pos="8503"/>
      </w:tabs>
      <w:bidi/>
      <w:spacing w:before="240" w:after="100" w:line="259" w:lineRule="auto"/>
    </w:pPr>
    <w:rPr>
      <w:rFonts w:ascii="time new romans" w:eastAsia="Calibri" w:hAnsi="time new romans" w:cs="B Nazanin"/>
      <w:caps/>
      <w:noProof/>
      <w:sz w:val="22"/>
      <w:lang w:bidi="fa-IR"/>
    </w:rPr>
  </w:style>
  <w:style w:type="character" w:customStyle="1" w:styleId="Charffd">
    <w:name w:val="فهرست جدول ها و شکل ها Char"/>
    <w:link w:val="affffffff3"/>
    <w:rsid w:val="005076A6"/>
    <w:rPr>
      <w:rFonts w:ascii="time new romans" w:eastAsia="Calibri" w:hAnsi="time new romans" w:cs="B Nazanin"/>
      <w:caps/>
      <w:noProof/>
      <w:szCs w:val="24"/>
    </w:rPr>
  </w:style>
  <w:style w:type="table" w:customStyle="1" w:styleId="LightList-Accent12">
    <w:name w:val="Light List - Accent 12"/>
    <w:basedOn w:val="TableNormal"/>
    <w:uiPriority w:val="61"/>
    <w:rsid w:val="005076A6"/>
    <w:pPr>
      <w:spacing w:after="0" w:line="240" w:lineRule="auto"/>
    </w:pPr>
    <w:rPr>
      <w:rFonts w:ascii="Times New Roman" w:eastAsia="Times New Roman" w:hAnsi="Times New Roman" w:cs="Times New Roman"/>
      <w:sz w:val="20"/>
      <w:szCs w:val="20"/>
      <w:lang w:bidi="ar-SA"/>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character" w:customStyle="1" w:styleId="Style13pt">
    <w:name w:val="Style 13 pt"/>
    <w:rsid w:val="005076A6"/>
    <w:rPr>
      <w:sz w:val="26"/>
      <w:szCs w:val="26"/>
    </w:rPr>
  </w:style>
  <w:style w:type="paragraph" w:customStyle="1" w:styleId="root">
    <w:name w:val="root"/>
    <w:basedOn w:val="Normal"/>
    <w:rsid w:val="005076A6"/>
    <w:pPr>
      <w:bidi w:val="0"/>
      <w:spacing w:before="100" w:beforeAutospacing="1" w:after="100" w:afterAutospacing="1" w:line="240" w:lineRule="auto"/>
    </w:pPr>
    <w:rPr>
      <w:rFonts w:ascii="Times New Roman" w:eastAsia="Times New Roman" w:hAnsi="Times New Roman" w:cs="Times New Roman"/>
      <w:sz w:val="24"/>
      <w:szCs w:val="24"/>
      <w:lang w:bidi="ar-SA"/>
    </w:rPr>
  </w:style>
  <w:style w:type="character" w:customStyle="1" w:styleId="spanenspanen">
    <w:name w:val="spanen spanen"/>
    <w:rsid w:val="005076A6"/>
  </w:style>
  <w:style w:type="character" w:customStyle="1" w:styleId="bodyen">
    <w:name w:val="body_en"/>
    <w:rsid w:val="005076A6"/>
  </w:style>
  <w:style w:type="paragraph" w:customStyle="1" w:styleId="titletextnews">
    <w:name w:val="title_text_news"/>
    <w:basedOn w:val="Normal"/>
    <w:uiPriority w:val="99"/>
    <w:rsid w:val="005076A6"/>
    <w:pPr>
      <w:bidi w:val="0"/>
      <w:spacing w:before="100" w:beforeAutospacing="1" w:after="100" w:afterAutospacing="1" w:line="240" w:lineRule="auto"/>
    </w:pPr>
    <w:rPr>
      <w:rFonts w:ascii="Times New Roman" w:eastAsia="Times New Roman" w:hAnsi="Times New Roman" w:cs="Times New Roman"/>
      <w:sz w:val="24"/>
      <w:szCs w:val="24"/>
      <w:lang w:bidi="ar-SA"/>
    </w:rPr>
  </w:style>
  <w:style w:type="character" w:customStyle="1" w:styleId="textblack">
    <w:name w:val="textblack"/>
    <w:uiPriority w:val="99"/>
    <w:rsid w:val="005076A6"/>
    <w:rPr>
      <w:rFonts w:cs="Times New Roman"/>
    </w:rPr>
  </w:style>
  <w:style w:type="numbering" w:customStyle="1" w:styleId="StyleNumberedBefore075cmHanging075cm">
    <w:name w:val="Style Numbered Before:  0.75 cm Hanging:  0.75 cm"/>
    <w:rsid w:val="005076A6"/>
    <w:pPr>
      <w:numPr>
        <w:numId w:val="45"/>
      </w:numPr>
    </w:pPr>
  </w:style>
  <w:style w:type="character" w:customStyle="1" w:styleId="CharChar11">
    <w:name w:val="Char Char11"/>
    <w:locked/>
    <w:rsid w:val="005076A6"/>
    <w:rPr>
      <w:rFonts w:cs="Times New Roman"/>
      <w:b/>
      <w:bCs/>
      <w:kern w:val="36"/>
      <w:sz w:val="48"/>
      <w:szCs w:val="48"/>
    </w:rPr>
  </w:style>
  <w:style w:type="paragraph" w:customStyle="1" w:styleId="1-1Lotus">
    <w:name w:val="1 - 1   Lotus"/>
    <w:rsid w:val="005076A6"/>
    <w:pPr>
      <w:spacing w:after="240" w:line="240" w:lineRule="auto"/>
      <w:ind w:left="907" w:right="907" w:hanging="907"/>
      <w:jc w:val="lowKashida"/>
    </w:pPr>
    <w:rPr>
      <w:rFonts w:ascii="Times" w:eastAsia="Times New Roman" w:hAnsi="Times" w:cs="Lotus"/>
      <w:bCs/>
      <w:sz w:val="20"/>
      <w:szCs w:val="28"/>
    </w:rPr>
  </w:style>
  <w:style w:type="table" w:styleId="MediumGrid3-Accent5">
    <w:name w:val="Medium Grid 3 Accent 5"/>
    <w:basedOn w:val="TableNormal"/>
    <w:uiPriority w:val="69"/>
    <w:rsid w:val="005076A6"/>
    <w:pPr>
      <w:spacing w:after="0" w:line="240" w:lineRule="auto"/>
    </w:pPr>
    <w:rPr>
      <w:rFonts w:ascii="Times New Roman" w:eastAsia="Times New Roman" w:hAnsi="Times New Roman" w:cs="Times New Roman"/>
      <w:sz w:val="20"/>
      <w:szCs w:val="20"/>
      <w:lang w:bidi="ar-SA"/>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styleId="MediumGrid3-Accent1">
    <w:name w:val="Medium Grid 3 Accent 1"/>
    <w:basedOn w:val="TableNormal"/>
    <w:uiPriority w:val="69"/>
    <w:rsid w:val="005076A6"/>
    <w:pPr>
      <w:spacing w:after="0" w:line="240" w:lineRule="auto"/>
    </w:pPr>
    <w:rPr>
      <w:rFonts w:ascii="Times New Roman" w:eastAsia="Times New Roman" w:hAnsi="Times New Roman" w:cs="Times New Roman"/>
      <w:sz w:val="20"/>
      <w:szCs w:val="20"/>
      <w:lang w:bidi="ar-SA"/>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styleId="ColorfulGrid-Accent3">
    <w:name w:val="Colorful Grid Accent 3"/>
    <w:basedOn w:val="TableNormal"/>
    <w:uiPriority w:val="99"/>
    <w:rsid w:val="005076A6"/>
    <w:pPr>
      <w:spacing w:after="0" w:line="240" w:lineRule="auto"/>
    </w:pPr>
    <w:rPr>
      <w:rFonts w:ascii="Times New Roman" w:eastAsia="Times New Roman" w:hAnsi="Times New Roman" w:cs="Times New Roman"/>
      <w:color w:val="000000"/>
      <w:sz w:val="20"/>
      <w:szCs w:val="20"/>
      <w:lang w:bidi="ar-SA"/>
    </w:rPr>
    <w:tblPr>
      <w:tblStyleRowBandSize w:val="1"/>
      <w:tblStyleColBandSize w:val="1"/>
      <w:tblBorders>
        <w:insideH w:val="single" w:sz="4" w:space="0" w:color="FFFFFF"/>
      </w:tblBorders>
    </w:tblPr>
    <w:tcPr>
      <w:shd w:val="clear" w:color="auto" w:fill="EAF1DD"/>
    </w:tcPr>
    <w:tblStylePr w:type="firstRow">
      <w:rPr>
        <w:rFonts w:cs="Times New Roman"/>
        <w:b/>
        <w:bCs/>
      </w:rPr>
      <w:tblPr/>
      <w:tcPr>
        <w:shd w:val="clear" w:color="auto" w:fill="D6E3BC"/>
      </w:tcPr>
    </w:tblStylePr>
    <w:tblStylePr w:type="lastRow">
      <w:rPr>
        <w:rFonts w:cs="Times New Roman"/>
        <w:b/>
        <w:bCs/>
        <w:color w:val="000000"/>
      </w:rPr>
      <w:tblPr/>
      <w:tcPr>
        <w:shd w:val="clear" w:color="auto" w:fill="D6E3BC"/>
      </w:tcPr>
    </w:tblStylePr>
    <w:tblStylePr w:type="firstCol">
      <w:rPr>
        <w:rFonts w:cs="Times New Roman"/>
        <w:color w:val="FFFFFF"/>
      </w:rPr>
      <w:tblPr/>
      <w:tcPr>
        <w:shd w:val="clear" w:color="auto" w:fill="76923C"/>
      </w:tcPr>
    </w:tblStylePr>
    <w:tblStylePr w:type="lastCol">
      <w:rPr>
        <w:rFonts w:cs="Times New Roman"/>
        <w:color w:val="FFFFFF"/>
      </w:rPr>
      <w:tblPr/>
      <w:tcPr>
        <w:shd w:val="clear" w:color="auto" w:fill="76923C"/>
      </w:tcPr>
    </w:tblStylePr>
    <w:tblStylePr w:type="band1Vert">
      <w:rPr>
        <w:rFonts w:cs="Times New Roman"/>
      </w:rPr>
      <w:tblPr/>
      <w:tcPr>
        <w:shd w:val="clear" w:color="auto" w:fill="CDDDAC"/>
      </w:tcPr>
    </w:tblStylePr>
    <w:tblStylePr w:type="band1Horz">
      <w:rPr>
        <w:rFonts w:cs="Times New Roman"/>
      </w:rPr>
      <w:tblPr/>
      <w:tcPr>
        <w:shd w:val="clear" w:color="auto" w:fill="CDDDAC"/>
      </w:tcPr>
    </w:tblStylePr>
  </w:style>
  <w:style w:type="table" w:customStyle="1" w:styleId="LightList-Accent34">
    <w:name w:val="Light List - Accent 34"/>
    <w:basedOn w:val="TableNormal"/>
    <w:uiPriority w:val="61"/>
    <w:rsid w:val="005076A6"/>
    <w:pPr>
      <w:spacing w:after="0" w:line="240" w:lineRule="auto"/>
    </w:pPr>
    <w:rPr>
      <w:rFonts w:ascii="Calibri" w:eastAsia="Calibri" w:hAnsi="Calibri" w:cs="Arial"/>
      <w:sz w:val="20"/>
      <w:szCs w:val="20"/>
      <w:lang w:bidi="ar-SA"/>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character" w:customStyle="1" w:styleId="file">
    <w:name w:val="file"/>
    <w:rsid w:val="005076A6"/>
  </w:style>
  <w:style w:type="paragraph" w:customStyle="1" w:styleId="rtecenter">
    <w:name w:val="rtecenter"/>
    <w:basedOn w:val="Normal"/>
    <w:rsid w:val="005076A6"/>
    <w:pPr>
      <w:bidi w:val="0"/>
      <w:spacing w:before="100" w:beforeAutospacing="1" w:after="100" w:afterAutospacing="1" w:line="240" w:lineRule="auto"/>
    </w:pPr>
    <w:rPr>
      <w:rFonts w:ascii="Times New Roman" w:eastAsia="Times New Roman" w:hAnsi="Times New Roman" w:cs="Times New Roman"/>
      <w:sz w:val="24"/>
      <w:szCs w:val="24"/>
      <w:lang w:bidi="ar-SA"/>
    </w:rPr>
  </w:style>
  <w:style w:type="character" w:customStyle="1" w:styleId="CharChar23">
    <w:name w:val="Char Char23"/>
    <w:uiPriority w:val="99"/>
    <w:rsid w:val="005076A6"/>
    <w:rPr>
      <w:rFonts w:cs="B Yagut"/>
      <w:lang w:val="en-US" w:eastAsia="en-US" w:bidi="ar-SA"/>
    </w:rPr>
  </w:style>
  <w:style w:type="character" w:customStyle="1" w:styleId="scndinfo">
    <w:name w:val="scndinfo"/>
    <w:uiPriority w:val="99"/>
    <w:rsid w:val="005076A6"/>
    <w:rPr>
      <w:rFonts w:cs="Times New Roman"/>
    </w:rPr>
  </w:style>
  <w:style w:type="character" w:customStyle="1" w:styleId="content1">
    <w:name w:val="content1"/>
    <w:uiPriority w:val="99"/>
    <w:rsid w:val="005076A6"/>
    <w:rPr>
      <w:rFonts w:ascii="Tahoma" w:hAnsi="Tahoma" w:cs="Tahoma"/>
      <w:color w:val="000000"/>
      <w:sz w:val="13"/>
      <w:szCs w:val="13"/>
      <w:u w:val="none"/>
      <w:effect w:val="none"/>
    </w:rPr>
  </w:style>
  <w:style w:type="character" w:customStyle="1" w:styleId="f1">
    <w:name w:val="f1"/>
    <w:uiPriority w:val="99"/>
    <w:rsid w:val="005076A6"/>
    <w:rPr>
      <w:rFonts w:cs="Times New Roman"/>
      <w:color w:val="676767"/>
    </w:rPr>
  </w:style>
  <w:style w:type="table" w:customStyle="1" w:styleId="LightShading-Accent12">
    <w:name w:val="Light Shading - Accent 12"/>
    <w:basedOn w:val="TableNormal"/>
    <w:uiPriority w:val="60"/>
    <w:rsid w:val="005076A6"/>
    <w:pPr>
      <w:spacing w:after="0" w:line="240" w:lineRule="auto"/>
    </w:pPr>
    <w:rPr>
      <w:rFonts w:ascii="Times New Roman" w:eastAsia="Times New Roman" w:hAnsi="Times New Roman" w:cs="Times New Roman"/>
      <w:color w:val="365F91"/>
      <w:sz w:val="20"/>
      <w:szCs w:val="20"/>
      <w:lang w:bidi="ar-SA"/>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paragraph" w:customStyle="1" w:styleId="affffffff4">
    <w:name w:val="فهرست جدول ها"/>
    <w:basedOn w:val="Caption"/>
    <w:link w:val="Charffe"/>
    <w:qFormat/>
    <w:rsid w:val="005076A6"/>
    <w:pPr>
      <w:bidi/>
      <w:spacing w:after="0"/>
    </w:pPr>
    <w:rPr>
      <w:rFonts w:ascii="Times New Roman" w:hAnsi="Times New Roman" w:cs="2  Zar"/>
      <w:color w:val="auto"/>
      <w:sz w:val="20"/>
      <w:szCs w:val="20"/>
    </w:rPr>
  </w:style>
  <w:style w:type="character" w:customStyle="1" w:styleId="Charffe">
    <w:name w:val="فهرست جدول ها Char"/>
    <w:link w:val="affffffff4"/>
    <w:rsid w:val="005076A6"/>
    <w:rPr>
      <w:rFonts w:ascii="Times New Roman" w:eastAsia="Times New Roman" w:hAnsi="Times New Roman" w:cs="2  Zar"/>
      <w:b/>
      <w:bCs/>
      <w:sz w:val="20"/>
      <w:szCs w:val="20"/>
      <w:lang w:bidi="ar-SA"/>
    </w:rPr>
  </w:style>
  <w:style w:type="table" w:styleId="MediumList2">
    <w:name w:val="Medium List 2"/>
    <w:basedOn w:val="TableNormal"/>
    <w:uiPriority w:val="66"/>
    <w:rsid w:val="005076A6"/>
    <w:pPr>
      <w:spacing w:after="0" w:line="240" w:lineRule="auto"/>
    </w:pPr>
    <w:rPr>
      <w:rFonts w:ascii="Cambria" w:eastAsia="Times New Roman" w:hAnsi="Cambria" w:cs="Times New Roman"/>
      <w:color w:val="000000"/>
      <w:sz w:val="20"/>
      <w:szCs w:val="20"/>
      <w:lang w:bidi="ar-SA"/>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ColorfulGrid-Accent6">
    <w:name w:val="Colorful Grid Accent 6"/>
    <w:basedOn w:val="TableNormal"/>
    <w:uiPriority w:val="73"/>
    <w:rsid w:val="005076A6"/>
    <w:pPr>
      <w:spacing w:after="0" w:line="240" w:lineRule="auto"/>
    </w:pPr>
    <w:rPr>
      <w:rFonts w:ascii="Calibri" w:eastAsia="Times New Roman" w:hAnsi="Calibri" w:cs="Arial"/>
      <w:color w:val="000000"/>
      <w:sz w:val="20"/>
      <w:szCs w:val="20"/>
      <w:lang w:bidi="ar-SA"/>
    </w:rPr>
    <w:tblPr>
      <w:tblStyleRowBandSize w:val="1"/>
      <w:tblStyleColBandSize w:val="1"/>
      <w:tblBorders>
        <w:insideH w:val="single" w:sz="4" w:space="0" w:color="FFFFFF"/>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table" w:styleId="LightList">
    <w:name w:val="Light List"/>
    <w:basedOn w:val="TableNormal"/>
    <w:uiPriority w:val="61"/>
    <w:rsid w:val="005076A6"/>
    <w:pPr>
      <w:spacing w:after="0" w:line="240" w:lineRule="auto"/>
    </w:pPr>
    <w:rPr>
      <w:rFonts w:ascii="Calibri" w:eastAsia="Times New Roman" w:hAnsi="Calibri" w:cs="Arial"/>
      <w:sz w:val="20"/>
      <w:szCs w:val="20"/>
      <w:lang w:eastAsia="ja-JP" w:bidi="ar-SA"/>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paragraph" w:customStyle="1" w:styleId="Paragraph">
    <w:name w:val="Paragraph"/>
    <w:basedOn w:val="Normal"/>
    <w:autoRedefine/>
    <w:rsid w:val="005076A6"/>
    <w:pPr>
      <w:widowControl w:val="0"/>
      <w:tabs>
        <w:tab w:val="left" w:pos="2336"/>
      </w:tabs>
      <w:overflowPunct w:val="0"/>
      <w:autoSpaceDE w:val="0"/>
      <w:autoSpaceDN w:val="0"/>
      <w:adjustRightInd w:val="0"/>
      <w:spacing w:after="0" w:line="240" w:lineRule="auto"/>
      <w:ind w:firstLine="396"/>
      <w:jc w:val="both"/>
      <w:textAlignment w:val="baseline"/>
    </w:pPr>
    <w:rPr>
      <w:rFonts w:ascii="Times New Roman" w:eastAsia="Times New Roman" w:hAnsi="Times New Roman" w:cs="B Nazanin"/>
      <w:sz w:val="24"/>
      <w:szCs w:val="24"/>
    </w:rPr>
  </w:style>
  <w:style w:type="paragraph" w:customStyle="1" w:styleId="0">
    <w:name w:val="0"/>
    <w:rsid w:val="005076A6"/>
    <w:pPr>
      <w:spacing w:after="0" w:line="240" w:lineRule="auto"/>
      <w:ind w:left="-2"/>
      <w:jc w:val="right"/>
    </w:pPr>
    <w:rPr>
      <w:rFonts w:ascii="Times New Roman" w:eastAsia="Calibri" w:hAnsi="Times New Roman" w:cs="B Titr"/>
      <w:b/>
      <w:bCs/>
      <w:sz w:val="36"/>
      <w:szCs w:val="40"/>
      <w:lang w:bidi="ar-SA"/>
    </w:rPr>
  </w:style>
  <w:style w:type="paragraph" w:customStyle="1" w:styleId="5">
    <w:name w:val="5ج"/>
    <w:basedOn w:val="Heading4"/>
    <w:rsid w:val="005076A6"/>
    <w:pPr>
      <w:keepLines/>
      <w:spacing w:after="0" w:line="240" w:lineRule="auto"/>
      <w:ind w:left="-2" w:firstLine="0"/>
      <w:jc w:val="center"/>
    </w:pPr>
    <w:rPr>
      <w:rFonts w:ascii="Cambria" w:hAnsi="Cambria" w:cs="B Zar"/>
      <w:b w:val="0"/>
      <w:i/>
      <w:sz w:val="22"/>
      <w:szCs w:val="22"/>
    </w:rPr>
  </w:style>
  <w:style w:type="paragraph" w:customStyle="1" w:styleId="NewParagraph">
    <w:name w:val="NewParagraph"/>
    <w:basedOn w:val="Normal"/>
    <w:rsid w:val="005076A6"/>
    <w:pPr>
      <w:spacing w:before="120" w:after="0" w:line="240" w:lineRule="auto"/>
      <w:ind w:firstLine="284"/>
      <w:jc w:val="both"/>
    </w:pPr>
    <w:rPr>
      <w:rFonts w:ascii="Times New Roman" w:eastAsia="Times New Roman" w:hAnsi="Times New Roman" w:cs="Nazanin"/>
      <w:sz w:val="24"/>
      <w:szCs w:val="28"/>
      <w:lang w:bidi="ar-SA"/>
    </w:rPr>
  </w:style>
  <w:style w:type="paragraph" w:customStyle="1" w:styleId="affffffff5">
    <w:name w:val="فهرست بندی خانم الهه  عارفی"/>
    <w:basedOn w:val="Heading1"/>
    <w:next w:val="Heading1"/>
    <w:autoRedefine/>
    <w:qFormat/>
    <w:rsid w:val="005076A6"/>
    <w:pPr>
      <w:keepNext w:val="0"/>
      <w:tabs>
        <w:tab w:val="left" w:pos="426"/>
      </w:tabs>
      <w:bidi/>
      <w:spacing w:after="0" w:line="276" w:lineRule="auto"/>
      <w:jc w:val="both"/>
    </w:pPr>
    <w:rPr>
      <w:rFonts w:ascii="Times New Roman" w:eastAsia="Times New Roman" w:hAnsi="Times New Roman" w:cs="B Zar"/>
      <w:kern w:val="36"/>
      <w:sz w:val="28"/>
      <w:szCs w:val="28"/>
      <w:lang w:eastAsia="en-US" w:bidi="fa-IR"/>
    </w:rPr>
  </w:style>
  <w:style w:type="character" w:customStyle="1" w:styleId="tak-article-hits">
    <w:name w:val="tak-article-hits"/>
    <w:basedOn w:val="DefaultParagraphFont"/>
    <w:rsid w:val="005076A6"/>
  </w:style>
  <w:style w:type="character" w:customStyle="1" w:styleId="tak-article-img">
    <w:name w:val="tak-article-img"/>
    <w:basedOn w:val="DefaultParagraphFont"/>
    <w:rsid w:val="005076A6"/>
  </w:style>
  <w:style w:type="character" w:customStyle="1" w:styleId="tak-article-info">
    <w:name w:val="tak-article-info"/>
    <w:basedOn w:val="DefaultParagraphFont"/>
    <w:rsid w:val="005076A6"/>
  </w:style>
  <w:style w:type="character" w:customStyle="1" w:styleId="mwe-math-mathml-inline">
    <w:name w:val="mwe-math-mathml-inline"/>
    <w:basedOn w:val="DefaultParagraphFont"/>
    <w:rsid w:val="005076A6"/>
  </w:style>
  <w:style w:type="character" w:customStyle="1" w:styleId="source">
    <w:name w:val="source"/>
    <w:basedOn w:val="DefaultParagraphFont"/>
    <w:rsid w:val="005076A6"/>
  </w:style>
  <w:style w:type="character" w:customStyle="1" w:styleId="time">
    <w:name w:val="time"/>
    <w:basedOn w:val="DefaultParagraphFont"/>
    <w:rsid w:val="005076A6"/>
  </w:style>
  <w:style w:type="character" w:customStyle="1" w:styleId="Mention1">
    <w:name w:val="Mention1"/>
    <w:uiPriority w:val="99"/>
    <w:semiHidden/>
    <w:unhideWhenUsed/>
    <w:rsid w:val="005076A6"/>
    <w:rPr>
      <w:color w:val="2B579A"/>
      <w:shd w:val="clear" w:color="auto" w:fill="E6E6E6"/>
    </w:rPr>
  </w:style>
  <w:style w:type="paragraph" w:customStyle="1" w:styleId="affffffff6">
    <w:name w:val="فهرست مطالب آقای طاووسی"/>
    <w:basedOn w:val="Normal"/>
    <w:autoRedefine/>
    <w:qFormat/>
    <w:rsid w:val="005076A6"/>
    <w:pPr>
      <w:tabs>
        <w:tab w:val="right" w:pos="48"/>
        <w:tab w:val="right" w:pos="899"/>
      </w:tabs>
      <w:spacing w:after="480" w:line="26" w:lineRule="atLeast"/>
      <w:contextualSpacing/>
      <w:jc w:val="both"/>
    </w:pPr>
    <w:rPr>
      <w:rFonts w:ascii="time new romans" w:eastAsia="Times New Roman" w:hAnsi="time new romans" w:cs="B Nazanin"/>
      <w:b/>
      <w:bCs/>
      <w:sz w:val="24"/>
      <w:szCs w:val="24"/>
    </w:rPr>
  </w:style>
  <w:style w:type="character" w:customStyle="1" w:styleId="spdf">
    <w:name w:val="spdf"/>
    <w:rsid w:val="005076A6"/>
  </w:style>
  <w:style w:type="paragraph" w:customStyle="1" w:styleId="article-creator">
    <w:name w:val="article-creator"/>
    <w:basedOn w:val="Normal"/>
    <w:rsid w:val="005076A6"/>
    <w:pPr>
      <w:bidi w:val="0"/>
      <w:spacing w:before="100" w:beforeAutospacing="1" w:after="100" w:afterAutospacing="1" w:line="240" w:lineRule="auto"/>
    </w:pPr>
    <w:rPr>
      <w:rFonts w:ascii="Times New Roman" w:eastAsia="Times New Roman" w:hAnsi="Times New Roman" w:cs="Times New Roman"/>
      <w:sz w:val="24"/>
      <w:szCs w:val="24"/>
      <w:lang w:bidi="ar-SA"/>
    </w:rPr>
  </w:style>
  <w:style w:type="character" w:customStyle="1" w:styleId="persian">
    <w:name w:val="persian"/>
    <w:rsid w:val="005076A6"/>
  </w:style>
  <w:style w:type="character" w:customStyle="1" w:styleId="nlmstring-name">
    <w:name w:val="nlm_string-name"/>
    <w:rsid w:val="005076A6"/>
  </w:style>
  <w:style w:type="paragraph" w:customStyle="1" w:styleId="affffffff7">
    <w:name w:val="تیتر یک عددی"/>
    <w:basedOn w:val="Normal"/>
    <w:qFormat/>
    <w:rsid w:val="005076A6"/>
    <w:pPr>
      <w:keepNext/>
      <w:spacing w:before="360" w:after="60" w:line="288" w:lineRule="auto"/>
      <w:jc w:val="both"/>
    </w:pPr>
    <w:rPr>
      <w:rFonts w:ascii="Times New Roman Bold" w:eastAsia="Calibri" w:hAnsi="Times New Roman Bold" w:cs="B Nazanin"/>
      <w:b/>
      <w:bCs/>
      <w:sz w:val="28"/>
      <w:szCs w:val="32"/>
    </w:rPr>
  </w:style>
  <w:style w:type="paragraph" w:customStyle="1" w:styleId="rtl">
    <w:name w:val="rtl"/>
    <w:basedOn w:val="Normal"/>
    <w:rsid w:val="005076A6"/>
    <w:pPr>
      <w:bidi w:val="0"/>
      <w:spacing w:before="100" w:beforeAutospacing="1" w:after="100" w:afterAutospacing="1" w:line="240" w:lineRule="auto"/>
    </w:pPr>
    <w:rPr>
      <w:rFonts w:ascii="Times New Roman" w:eastAsia="Times New Roman" w:hAnsi="Times New Roman" w:cs="Times New Roman"/>
      <w:sz w:val="24"/>
      <w:szCs w:val="24"/>
      <w:lang w:bidi="ar-SA"/>
    </w:rPr>
  </w:style>
  <w:style w:type="numbering" w:customStyle="1" w:styleId="1111112">
    <w:name w:val="1 / 1.1 / 1.1.12"/>
    <w:basedOn w:val="NoList"/>
    <w:next w:val="111111"/>
    <w:rsid w:val="005076A6"/>
  </w:style>
  <w:style w:type="numbering" w:customStyle="1" w:styleId="1ai2">
    <w:name w:val="1 / a / i2"/>
    <w:basedOn w:val="NoList"/>
    <w:next w:val="1ai"/>
    <w:rsid w:val="005076A6"/>
  </w:style>
  <w:style w:type="numbering" w:customStyle="1" w:styleId="ArticleSection2">
    <w:name w:val="Article / Section2"/>
    <w:basedOn w:val="NoList"/>
    <w:next w:val="ArticleSection"/>
    <w:rsid w:val="005076A6"/>
  </w:style>
  <w:style w:type="numbering" w:customStyle="1" w:styleId="StyleOutlinenumberedBefore15cmHanging076cm2">
    <w:name w:val="Style Outline numbered Before:  1.5 cm Hanging:  0.76 cm2"/>
    <w:basedOn w:val="NoList"/>
    <w:rsid w:val="005076A6"/>
  </w:style>
  <w:style w:type="numbering" w:customStyle="1" w:styleId="StyleBulletedSymbolsymbolBefore135cmHanging063cm2">
    <w:name w:val="Style Bulleted Symbol (symbol) Before:  1.35 cm Hanging:  0.63 cm2"/>
    <w:basedOn w:val="NoList"/>
    <w:rsid w:val="005076A6"/>
  </w:style>
  <w:style w:type="numbering" w:customStyle="1" w:styleId="StyleBulletedSymbolsymbol14ptBefore135cmHanging2">
    <w:name w:val="Style Bulleted Symbol (symbol) 14 pt Before:  1.35 cm Hanging: ...2"/>
    <w:basedOn w:val="NoList"/>
    <w:rsid w:val="005076A6"/>
  </w:style>
  <w:style w:type="numbering" w:customStyle="1" w:styleId="NoList40">
    <w:name w:val="No List40"/>
    <w:next w:val="NoList"/>
    <w:uiPriority w:val="99"/>
    <w:semiHidden/>
    <w:unhideWhenUsed/>
    <w:rsid w:val="005076A6"/>
  </w:style>
  <w:style w:type="table" w:customStyle="1" w:styleId="TableGrid500">
    <w:name w:val="Table Grid50"/>
    <w:basedOn w:val="TableNormal"/>
    <w:next w:val="TableGrid"/>
    <w:uiPriority w:val="39"/>
    <w:rsid w:val="005076A6"/>
    <w:pPr>
      <w:bidi/>
      <w:spacing w:after="0" w:line="240" w:lineRule="auto"/>
    </w:pPr>
    <w:rPr>
      <w:rFonts w:ascii="Times New Roman" w:eastAsia="Times New Roman" w:hAnsi="Times New Roman" w:cs="Times New Roman"/>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3">
    <w:name w:val="Table Grid 53"/>
    <w:basedOn w:val="TableNormal"/>
    <w:next w:val="TableGrid5"/>
    <w:rsid w:val="005076A6"/>
    <w:pPr>
      <w:bidi/>
      <w:spacing w:after="0" w:line="240" w:lineRule="auto"/>
    </w:pPr>
    <w:rPr>
      <w:rFonts w:ascii="Times New Roman" w:eastAsia="Times New Roman" w:hAnsi="Times New Roman" w:cs="Times New Roman"/>
      <w:sz w:val="20"/>
      <w:szCs w:val="20"/>
      <w:lang w:bidi="ar-SA"/>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customStyle="1" w:styleId="TableColorful22">
    <w:name w:val="Table Colorful 22"/>
    <w:basedOn w:val="TableNormal"/>
    <w:next w:val="TableColorful2"/>
    <w:rsid w:val="005076A6"/>
    <w:pPr>
      <w:spacing w:after="0" w:line="240" w:lineRule="auto"/>
    </w:pPr>
    <w:rPr>
      <w:rFonts w:ascii="Times New Roman" w:eastAsia="Calibri" w:hAnsi="Times New Roman" w:cs="Times New Roman"/>
      <w:sz w:val="20"/>
      <w:szCs w:val="20"/>
      <w:lang w:bidi="ar-SA"/>
    </w:rPr>
    <w:tblPr>
      <w:tblStyleColBandSize w:val="1"/>
      <w:tblBorders>
        <w:top w:val="double" w:sz="4" w:space="0" w:color="993300"/>
        <w:left w:val="double" w:sz="4" w:space="0" w:color="993300"/>
        <w:bottom w:val="double" w:sz="4" w:space="0" w:color="993300"/>
        <w:right w:val="double" w:sz="4" w:space="0" w:color="993300"/>
        <w:insideH w:val="dotted" w:sz="4" w:space="0" w:color="800000"/>
        <w:insideV w:val="dotted" w:sz="4" w:space="0" w:color="800000"/>
      </w:tblBorders>
    </w:tblPr>
    <w:tcPr>
      <w:shd w:val="pct20" w:color="FFFF00" w:fill="FFFFFF"/>
    </w:tcPr>
    <w:tblStylePr w:type="firstRow">
      <w:rPr>
        <w:rFonts w:cs="Times New Roman"/>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rFonts w:cs="Times New Roman"/>
        <w:b/>
        <w:bCs/>
        <w:i/>
        <w:iCs/>
      </w:rPr>
      <w:tblPr/>
      <w:tcPr>
        <w:tcBorders>
          <w:tl2br w:val="none" w:sz="0" w:space="0" w:color="auto"/>
          <w:tr2bl w:val="none" w:sz="0" w:space="0" w:color="auto"/>
        </w:tcBorders>
      </w:tcPr>
    </w:tblStylePr>
    <w:tblStylePr w:type="lastCol">
      <w:rPr>
        <w:rFonts w:cs="Times New Roman"/>
      </w:rPr>
      <w:tblPr/>
      <w:tcPr>
        <w:shd w:val="clear" w:color="auto" w:fill="FFCCCC"/>
      </w:tcPr>
    </w:tblStylePr>
    <w:tblStylePr w:type="band1Vert">
      <w:rPr>
        <w:rFonts w:cs="Times New Roman"/>
      </w:rPr>
      <w:tblPr/>
      <w:tcPr>
        <w:shd w:val="clear" w:color="auto" w:fill="F3F3F3"/>
      </w:tcPr>
    </w:tblStylePr>
    <w:tblStylePr w:type="swCell">
      <w:rPr>
        <w:rFonts w:cs="Times New Roman"/>
        <w:b/>
        <w:bCs/>
        <w:i w:val="0"/>
        <w:iCs w:val="0"/>
      </w:rPr>
      <w:tblPr/>
      <w:tcPr>
        <w:tcBorders>
          <w:tl2br w:val="none" w:sz="0" w:space="0" w:color="auto"/>
          <w:tr2bl w:val="none" w:sz="0" w:space="0" w:color="auto"/>
        </w:tcBorders>
      </w:tcPr>
    </w:tblStylePr>
  </w:style>
  <w:style w:type="table" w:customStyle="1" w:styleId="TableColumns53">
    <w:name w:val="Table Columns 53"/>
    <w:basedOn w:val="TableNormal"/>
    <w:next w:val="TableColumns5"/>
    <w:rsid w:val="005076A6"/>
    <w:pPr>
      <w:spacing w:after="0" w:line="360" w:lineRule="auto"/>
      <w:jc w:val="lowKashida"/>
    </w:pPr>
    <w:rPr>
      <w:rFonts w:ascii="Times New Roman" w:eastAsia="Calibri" w:hAnsi="Times New Roman" w:cs="Times New Roman"/>
      <w:sz w:val="20"/>
      <w:szCs w:val="20"/>
      <w:lang w:bidi="ar-SA"/>
    </w:r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rFonts w:cs="Times New Roman"/>
        <w:b/>
        <w:bCs/>
        <w:i/>
        <w:iCs/>
      </w:rPr>
      <w:tblPr/>
      <w:tcPr>
        <w:tcBorders>
          <w:bottom w:val="single" w:sz="6" w:space="0" w:color="808080"/>
          <w:tl2br w:val="none" w:sz="0" w:space="0" w:color="auto"/>
          <w:tr2bl w:val="none" w:sz="0" w:space="0" w:color="auto"/>
        </w:tcBorders>
      </w:tcPr>
    </w:tblStylePr>
    <w:tblStylePr w:type="lastRow">
      <w:rPr>
        <w:rFonts w:cs="Times New Roman"/>
        <w:b/>
        <w:bCs/>
      </w:rPr>
      <w:tblPr/>
      <w:tcPr>
        <w:tcBorders>
          <w:top w:val="single" w:sz="6" w:space="0" w:color="808080"/>
          <w:tl2br w:val="none" w:sz="0" w:space="0" w:color="auto"/>
          <w:tr2bl w:val="none" w:sz="0" w:space="0" w:color="auto"/>
        </w:tcBorders>
      </w:tcPr>
    </w:tblStylePr>
    <w:tblStylePr w:type="firstCol">
      <w:rPr>
        <w:rFonts w:cs="Times New Roman"/>
        <w:b/>
        <w:bCs/>
      </w:rPr>
      <w:tblPr/>
      <w:tcPr>
        <w:tcBorders>
          <w:tl2br w:val="none" w:sz="0" w:space="0" w:color="auto"/>
          <w:tr2bl w:val="none" w:sz="0" w:space="0" w:color="auto"/>
        </w:tcBorders>
      </w:tcPr>
    </w:tblStylePr>
    <w:tblStylePr w:type="lastCol">
      <w:rPr>
        <w:rFonts w:cs="Times New Roman"/>
        <w:b/>
        <w:bCs/>
      </w:rPr>
      <w:tblPr/>
      <w:tcPr>
        <w:tcBorders>
          <w:tl2br w:val="none" w:sz="0" w:space="0" w:color="auto"/>
          <w:tr2bl w:val="none" w:sz="0" w:space="0" w:color="auto"/>
        </w:tcBorders>
      </w:tcPr>
    </w:tblStylePr>
    <w:tblStylePr w:type="band1Vert">
      <w:rPr>
        <w:rFonts w:cs="Times New Roman"/>
        <w:color w:val="auto"/>
      </w:rPr>
      <w:tblPr/>
      <w:tcPr>
        <w:shd w:val="solid" w:color="C0C0C0" w:fill="FFFFFF"/>
      </w:tcPr>
    </w:tblStylePr>
    <w:tblStylePr w:type="band2Vert">
      <w:rPr>
        <w:rFonts w:cs="Times New Roman"/>
        <w:color w:val="auto"/>
      </w:rPr>
    </w:tblStylePr>
  </w:style>
  <w:style w:type="table" w:customStyle="1" w:styleId="MediumGrid1-Accent513">
    <w:name w:val="Medium Grid 1 - Accent 513"/>
    <w:uiPriority w:val="99"/>
    <w:rsid w:val="005076A6"/>
    <w:pPr>
      <w:spacing w:after="0" w:line="240" w:lineRule="auto"/>
    </w:pPr>
    <w:rPr>
      <w:rFonts w:ascii="Times New Roman" w:eastAsia="Calibri" w:hAnsi="Times New Roman" w:cs="Times New Roman"/>
      <w:sz w:val="20"/>
      <w:szCs w:val="20"/>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CellMar>
        <w:top w:w="0" w:type="dxa"/>
        <w:left w:w="108" w:type="dxa"/>
        <w:bottom w:w="0" w:type="dxa"/>
        <w:right w:w="108" w:type="dxa"/>
      </w:tblCellMar>
    </w:tblPr>
    <w:tcPr>
      <w:shd w:val="clear" w:color="auto" w:fill="D2EAF1"/>
    </w:tcPr>
  </w:style>
  <w:style w:type="table" w:customStyle="1" w:styleId="MediumGrid113">
    <w:name w:val="Medium Grid 113"/>
    <w:uiPriority w:val="99"/>
    <w:rsid w:val="005076A6"/>
    <w:pPr>
      <w:spacing w:after="0" w:line="240" w:lineRule="auto"/>
    </w:pPr>
    <w:rPr>
      <w:rFonts w:ascii="Calibri" w:eastAsia="Times New Roman" w:hAnsi="Calibri" w:cs="Arial"/>
      <w:sz w:val="20"/>
      <w:szCs w:val="20"/>
      <w:lang w:bidi="ar-SA"/>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CellMar>
        <w:top w:w="0" w:type="dxa"/>
        <w:left w:w="108" w:type="dxa"/>
        <w:bottom w:w="0" w:type="dxa"/>
        <w:right w:w="108" w:type="dxa"/>
      </w:tblCellMar>
    </w:tblPr>
    <w:tcPr>
      <w:shd w:val="clear" w:color="auto" w:fill="C0C0C0"/>
    </w:tcPr>
  </w:style>
  <w:style w:type="table" w:customStyle="1" w:styleId="LightShading19">
    <w:name w:val="Light Shading19"/>
    <w:uiPriority w:val="60"/>
    <w:rsid w:val="005076A6"/>
    <w:pPr>
      <w:spacing w:after="0" w:line="240" w:lineRule="auto"/>
    </w:pPr>
    <w:rPr>
      <w:rFonts w:ascii="Calibri" w:eastAsia="Times New Roman" w:hAnsi="Calibri" w:cs="Arial"/>
      <w:color w:val="000000"/>
      <w:sz w:val="20"/>
      <w:szCs w:val="20"/>
      <w:lang w:bidi="ar-SA"/>
    </w:rPr>
    <w:tblPr>
      <w:tblStyleRowBandSize w:val="1"/>
      <w:tblStyleColBandSize w:val="1"/>
      <w:tblBorders>
        <w:top w:val="single" w:sz="8" w:space="0" w:color="000000"/>
        <w:bottom w:val="single" w:sz="8" w:space="0" w:color="000000"/>
      </w:tblBorders>
      <w:tblCellMar>
        <w:top w:w="0" w:type="dxa"/>
        <w:left w:w="108" w:type="dxa"/>
        <w:bottom w:w="0" w:type="dxa"/>
        <w:right w:w="108" w:type="dxa"/>
      </w:tblCellMar>
    </w:tblPr>
  </w:style>
  <w:style w:type="table" w:customStyle="1" w:styleId="Calendar12">
    <w:name w:val="Calendar 12"/>
    <w:uiPriority w:val="99"/>
    <w:rsid w:val="005076A6"/>
    <w:pPr>
      <w:spacing w:after="0" w:line="240" w:lineRule="auto"/>
    </w:pPr>
    <w:rPr>
      <w:rFonts w:ascii="Calibri" w:eastAsia="Calibri" w:hAnsi="Calibri" w:cs="Arial"/>
      <w:sz w:val="20"/>
      <w:szCs w:val="20"/>
      <w:lang w:bidi="ar-SA"/>
    </w:rPr>
    <w:tblPr>
      <w:tblStyleRowBandSize w:val="1"/>
      <w:tblStyleColBandSize w:val="1"/>
      <w:tblCellMar>
        <w:top w:w="0" w:type="dxa"/>
        <w:left w:w="108" w:type="dxa"/>
        <w:bottom w:w="0" w:type="dxa"/>
        <w:right w:w="108" w:type="dxa"/>
      </w:tblCellMar>
    </w:tblPr>
  </w:style>
  <w:style w:type="numbering" w:customStyle="1" w:styleId="11111121">
    <w:name w:val="1 / 1.1 / 1.1.121"/>
    <w:basedOn w:val="NoList"/>
    <w:next w:val="111111"/>
    <w:rsid w:val="005076A6"/>
  </w:style>
  <w:style w:type="numbering" w:customStyle="1" w:styleId="1ai21">
    <w:name w:val="1 / a / i21"/>
    <w:basedOn w:val="NoList"/>
    <w:next w:val="1ai"/>
    <w:rsid w:val="005076A6"/>
  </w:style>
  <w:style w:type="numbering" w:customStyle="1" w:styleId="ArticleSection21">
    <w:name w:val="Article / Section21"/>
    <w:basedOn w:val="NoList"/>
    <w:next w:val="ArticleSection"/>
    <w:rsid w:val="005076A6"/>
  </w:style>
  <w:style w:type="table" w:customStyle="1" w:styleId="Table3Deffects34">
    <w:name w:val="Table 3D effects 34"/>
    <w:basedOn w:val="TableNormal"/>
    <w:next w:val="Table3Deffects3"/>
    <w:rsid w:val="005076A6"/>
    <w:pPr>
      <w:bidi/>
      <w:spacing w:after="0" w:line="520" w:lineRule="exact"/>
      <w:jc w:val="both"/>
    </w:pPr>
    <w:rPr>
      <w:rFonts w:ascii="Times New Roman" w:eastAsia="SimSun" w:hAnsi="Times New Roman" w:cs="Times New Roman"/>
      <w:sz w:val="20"/>
      <w:szCs w:val="20"/>
      <w:lang w:bidi="ar-SA"/>
    </w:r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Classic13">
    <w:name w:val="Table Classic 13"/>
    <w:basedOn w:val="TableNormal"/>
    <w:next w:val="TableClassic1"/>
    <w:rsid w:val="005076A6"/>
    <w:pPr>
      <w:bidi/>
      <w:spacing w:after="0" w:line="520" w:lineRule="exact"/>
      <w:jc w:val="both"/>
    </w:pPr>
    <w:rPr>
      <w:rFonts w:ascii="Times New Roman" w:eastAsia="SimSun" w:hAnsi="Times New Roman" w:cs="Times New Roman"/>
      <w:sz w:val="20"/>
      <w:szCs w:val="20"/>
      <w:lang w:bidi="ar-SA"/>
    </w:r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Classic23">
    <w:name w:val="Table Classic 23"/>
    <w:basedOn w:val="TableNormal"/>
    <w:next w:val="TableClassic2"/>
    <w:rsid w:val="005076A6"/>
    <w:pPr>
      <w:bidi/>
      <w:spacing w:after="0" w:line="520" w:lineRule="exact"/>
      <w:jc w:val="both"/>
    </w:pPr>
    <w:rPr>
      <w:rFonts w:ascii="Times New Roman" w:eastAsia="SimSun" w:hAnsi="Times New Roman" w:cs="Times New Roman"/>
      <w:sz w:val="20"/>
      <w:szCs w:val="20"/>
      <w:lang w:bidi="ar-SA"/>
    </w:r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TableClassic33">
    <w:name w:val="Table Classic 33"/>
    <w:basedOn w:val="TableNormal"/>
    <w:next w:val="TableClassic3"/>
    <w:rsid w:val="005076A6"/>
    <w:pPr>
      <w:bidi/>
      <w:spacing w:after="0" w:line="520" w:lineRule="exact"/>
      <w:jc w:val="both"/>
    </w:pPr>
    <w:rPr>
      <w:rFonts w:ascii="Times New Roman" w:eastAsia="SimSun" w:hAnsi="Times New Roman" w:cs="Times New Roman"/>
      <w:color w:val="000080"/>
      <w:sz w:val="20"/>
      <w:szCs w:val="20"/>
      <w:lang w:bidi="ar-SA"/>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TableClassic42">
    <w:name w:val="Table Classic 42"/>
    <w:basedOn w:val="TableNormal"/>
    <w:next w:val="TableClassic4"/>
    <w:rsid w:val="005076A6"/>
    <w:pPr>
      <w:bidi/>
      <w:spacing w:after="0" w:line="520" w:lineRule="exact"/>
      <w:jc w:val="both"/>
    </w:pPr>
    <w:rPr>
      <w:rFonts w:ascii="Times New Roman" w:eastAsia="SimSun" w:hAnsi="Times New Roman" w:cs="Times New Roman"/>
      <w:sz w:val="20"/>
      <w:szCs w:val="20"/>
      <w:lang w:bidi="ar-SA"/>
    </w:r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customStyle="1" w:styleId="TableColorful12">
    <w:name w:val="Table Colorful 12"/>
    <w:basedOn w:val="TableNormal"/>
    <w:next w:val="TableColorful1"/>
    <w:rsid w:val="005076A6"/>
    <w:pPr>
      <w:bidi/>
      <w:spacing w:after="0" w:line="520" w:lineRule="exact"/>
      <w:jc w:val="both"/>
    </w:pPr>
    <w:rPr>
      <w:rFonts w:ascii="Times New Roman" w:eastAsia="SimSun" w:hAnsi="Times New Roman" w:cs="Times New Roman"/>
      <w:color w:val="FFFFFF"/>
      <w:sz w:val="20"/>
      <w:szCs w:val="20"/>
      <w:lang w:bidi="ar-SA"/>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customStyle="1" w:styleId="TableColorful32">
    <w:name w:val="Table Colorful 32"/>
    <w:basedOn w:val="TableNormal"/>
    <w:next w:val="TableColorful3"/>
    <w:rsid w:val="005076A6"/>
    <w:pPr>
      <w:bidi/>
      <w:spacing w:after="0" w:line="520" w:lineRule="exact"/>
      <w:jc w:val="both"/>
    </w:pPr>
    <w:rPr>
      <w:rFonts w:ascii="Times New Roman" w:eastAsia="SimSun" w:hAnsi="Times New Roman" w:cs="Times New Roman"/>
      <w:sz w:val="20"/>
      <w:szCs w:val="20"/>
      <w:lang w:bidi="ar-SA"/>
    </w:r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customStyle="1" w:styleId="TableColumns13">
    <w:name w:val="Table Columns 13"/>
    <w:basedOn w:val="TableNormal"/>
    <w:next w:val="TableColumns1"/>
    <w:rsid w:val="005076A6"/>
    <w:pPr>
      <w:bidi/>
      <w:spacing w:after="0" w:line="520" w:lineRule="exact"/>
      <w:jc w:val="both"/>
    </w:pPr>
    <w:rPr>
      <w:rFonts w:ascii="Times New Roman" w:eastAsia="SimSun" w:hAnsi="Times New Roman" w:cs="Times New Roman"/>
      <w:b/>
      <w:bCs/>
      <w:sz w:val="20"/>
      <w:szCs w:val="20"/>
      <w:lang w:bidi="ar-SA"/>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Columns23">
    <w:name w:val="Table Columns 23"/>
    <w:basedOn w:val="TableNormal"/>
    <w:next w:val="TableColumns2"/>
    <w:rsid w:val="005076A6"/>
    <w:pPr>
      <w:bidi/>
      <w:spacing w:after="0" w:line="520" w:lineRule="exact"/>
      <w:jc w:val="both"/>
    </w:pPr>
    <w:rPr>
      <w:rFonts w:ascii="Times New Roman" w:eastAsia="SimSun" w:hAnsi="Times New Roman" w:cs="Times New Roman"/>
      <w:b/>
      <w:bCs/>
      <w:sz w:val="20"/>
      <w:szCs w:val="20"/>
      <w:lang w:bidi="ar-SA"/>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Columns33">
    <w:name w:val="Table Columns 33"/>
    <w:basedOn w:val="TableNormal"/>
    <w:next w:val="TableColumns3"/>
    <w:rsid w:val="005076A6"/>
    <w:pPr>
      <w:bidi/>
      <w:spacing w:after="0" w:line="520" w:lineRule="exact"/>
      <w:jc w:val="both"/>
    </w:pPr>
    <w:rPr>
      <w:rFonts w:ascii="Times New Roman" w:eastAsia="SimSun" w:hAnsi="Times New Roman" w:cs="Times New Roman"/>
      <w:b/>
      <w:bCs/>
      <w:sz w:val="20"/>
      <w:szCs w:val="20"/>
      <w:lang w:bidi="ar-SA"/>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customStyle="1" w:styleId="TableColumns42">
    <w:name w:val="Table Columns 42"/>
    <w:basedOn w:val="TableNormal"/>
    <w:next w:val="TableColumns4"/>
    <w:rsid w:val="005076A6"/>
    <w:pPr>
      <w:bidi/>
      <w:spacing w:after="0" w:line="520" w:lineRule="exact"/>
      <w:jc w:val="both"/>
    </w:pPr>
    <w:rPr>
      <w:rFonts w:ascii="Times New Roman" w:eastAsia="SimSun" w:hAnsi="Times New Roman" w:cs="Times New Roman"/>
      <w:sz w:val="20"/>
      <w:szCs w:val="20"/>
      <w:lang w:bidi="ar-SA"/>
    </w:r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customStyle="1" w:styleId="TableContemporary3">
    <w:name w:val="Table Contemporary3"/>
    <w:basedOn w:val="TableNormal"/>
    <w:next w:val="TableContemporary"/>
    <w:rsid w:val="005076A6"/>
    <w:pPr>
      <w:bidi/>
      <w:spacing w:after="0" w:line="520" w:lineRule="exact"/>
      <w:jc w:val="both"/>
    </w:pPr>
    <w:rPr>
      <w:rFonts w:ascii="Times New Roman" w:eastAsia="SimSun" w:hAnsi="Times New Roman" w:cs="Times New Roman"/>
      <w:sz w:val="20"/>
      <w:szCs w:val="20"/>
      <w:lang w:bidi="ar-SA"/>
    </w:r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3">
    <w:name w:val="Table Elegant3"/>
    <w:basedOn w:val="TableNormal"/>
    <w:next w:val="TableElegant"/>
    <w:rsid w:val="005076A6"/>
    <w:pPr>
      <w:bidi/>
      <w:spacing w:after="0" w:line="520" w:lineRule="exact"/>
      <w:jc w:val="both"/>
    </w:pPr>
    <w:rPr>
      <w:rFonts w:ascii="Times New Roman" w:eastAsia="SimSun" w:hAnsi="Times New Roman" w:cs="Times New Roman"/>
      <w:sz w:val="20"/>
      <w:szCs w:val="20"/>
      <w:lang w:bidi="ar-SA"/>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Grid220">
    <w:name w:val="Table Grid 22"/>
    <w:basedOn w:val="TableNormal"/>
    <w:next w:val="TableGrid20"/>
    <w:rsid w:val="005076A6"/>
    <w:pPr>
      <w:bidi/>
      <w:spacing w:after="0" w:line="520" w:lineRule="exact"/>
      <w:jc w:val="both"/>
    </w:pPr>
    <w:rPr>
      <w:rFonts w:ascii="Times New Roman" w:eastAsia="SimSun" w:hAnsi="Times New Roman" w:cs="Times New Roman"/>
      <w:sz w:val="20"/>
      <w:szCs w:val="20"/>
      <w:lang w:bidi="ar-SA"/>
    </w:r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customStyle="1" w:styleId="TableGrid330">
    <w:name w:val="Table Grid 33"/>
    <w:basedOn w:val="TableNormal"/>
    <w:next w:val="TableGrid30"/>
    <w:rsid w:val="005076A6"/>
    <w:pPr>
      <w:bidi/>
      <w:spacing w:after="0" w:line="520" w:lineRule="exact"/>
      <w:jc w:val="both"/>
    </w:pPr>
    <w:rPr>
      <w:rFonts w:ascii="Times New Roman" w:eastAsia="SimSun" w:hAnsi="Times New Roman" w:cs="Times New Roman"/>
      <w:sz w:val="20"/>
      <w:szCs w:val="20"/>
      <w:lang w:bidi="ar-SA"/>
    </w:r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customStyle="1" w:styleId="TableGrid430">
    <w:name w:val="Table Grid 43"/>
    <w:basedOn w:val="TableNormal"/>
    <w:next w:val="TableGrid40"/>
    <w:rsid w:val="005076A6"/>
    <w:pPr>
      <w:bidi/>
      <w:spacing w:after="0" w:line="520" w:lineRule="exact"/>
      <w:jc w:val="both"/>
    </w:pPr>
    <w:rPr>
      <w:rFonts w:ascii="Times New Roman" w:eastAsia="SimSun" w:hAnsi="Times New Roman" w:cs="Times New Roman"/>
      <w:sz w:val="20"/>
      <w:szCs w:val="20"/>
      <w:lang w:bidi="ar-SA"/>
    </w:r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customStyle="1" w:styleId="TableGrid62">
    <w:name w:val="Table Grid 62"/>
    <w:basedOn w:val="TableNormal"/>
    <w:next w:val="TableGrid6"/>
    <w:rsid w:val="005076A6"/>
    <w:pPr>
      <w:bidi/>
      <w:spacing w:after="0" w:line="520" w:lineRule="exact"/>
      <w:jc w:val="both"/>
    </w:pPr>
    <w:rPr>
      <w:rFonts w:ascii="Times New Roman" w:eastAsia="SimSun" w:hAnsi="Times New Roman" w:cs="Times New Roman"/>
      <w:sz w:val="20"/>
      <w:szCs w:val="20"/>
      <w:lang w:bidi="ar-SA"/>
    </w:r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customStyle="1" w:styleId="TableGrid720">
    <w:name w:val="Table Grid 72"/>
    <w:basedOn w:val="TableNormal"/>
    <w:next w:val="TableGrid7"/>
    <w:rsid w:val="005076A6"/>
    <w:pPr>
      <w:bidi/>
      <w:spacing w:after="0" w:line="520" w:lineRule="exact"/>
      <w:jc w:val="both"/>
    </w:pPr>
    <w:rPr>
      <w:rFonts w:ascii="Times New Roman" w:eastAsia="SimSun" w:hAnsi="Times New Roman" w:cs="Times New Roman"/>
      <w:b/>
      <w:bCs/>
      <w:sz w:val="20"/>
      <w:szCs w:val="20"/>
      <w:lang w:bidi="ar-SA"/>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customStyle="1" w:styleId="TableGrid83">
    <w:name w:val="Table Grid 83"/>
    <w:basedOn w:val="TableNormal"/>
    <w:next w:val="TableGrid8"/>
    <w:rsid w:val="005076A6"/>
    <w:pPr>
      <w:bidi/>
      <w:spacing w:after="0" w:line="520" w:lineRule="exact"/>
      <w:jc w:val="both"/>
    </w:pPr>
    <w:rPr>
      <w:rFonts w:ascii="Times New Roman" w:eastAsia="SimSun" w:hAnsi="Times New Roman" w:cs="Times New Roman"/>
      <w:sz w:val="20"/>
      <w:szCs w:val="20"/>
      <w:lang w:bidi="ar-SA"/>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List12">
    <w:name w:val="Table List 12"/>
    <w:basedOn w:val="TableNormal"/>
    <w:next w:val="TableList1"/>
    <w:rsid w:val="005076A6"/>
    <w:pPr>
      <w:bidi/>
      <w:spacing w:after="0" w:line="520" w:lineRule="exact"/>
      <w:jc w:val="both"/>
    </w:pPr>
    <w:rPr>
      <w:rFonts w:ascii="Times New Roman" w:eastAsia="SimSun" w:hAnsi="Times New Roman" w:cs="Times New Roman"/>
      <w:sz w:val="20"/>
      <w:szCs w:val="20"/>
      <w:lang w:bidi="ar-SA"/>
    </w:r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List23">
    <w:name w:val="Table List 23"/>
    <w:basedOn w:val="TableNormal"/>
    <w:next w:val="TableList2"/>
    <w:rsid w:val="005076A6"/>
    <w:pPr>
      <w:bidi/>
      <w:spacing w:after="0" w:line="520" w:lineRule="exact"/>
      <w:jc w:val="both"/>
    </w:pPr>
    <w:rPr>
      <w:rFonts w:ascii="Times New Roman" w:eastAsia="SimSun" w:hAnsi="Times New Roman" w:cs="Times New Roman"/>
      <w:sz w:val="20"/>
      <w:szCs w:val="20"/>
      <w:lang w:bidi="ar-SA"/>
    </w:r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List34">
    <w:name w:val="Table List 34"/>
    <w:basedOn w:val="TableNormal"/>
    <w:next w:val="TableList3"/>
    <w:rsid w:val="005076A6"/>
    <w:pPr>
      <w:bidi/>
      <w:spacing w:after="0" w:line="520" w:lineRule="exact"/>
      <w:jc w:val="both"/>
    </w:pPr>
    <w:rPr>
      <w:rFonts w:ascii="Times New Roman" w:eastAsia="SimSun" w:hAnsi="Times New Roman" w:cs="Times New Roman"/>
      <w:sz w:val="20"/>
      <w:szCs w:val="20"/>
      <w:lang w:bidi="ar-SA"/>
    </w:r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TableList43">
    <w:name w:val="Table List 43"/>
    <w:basedOn w:val="TableNormal"/>
    <w:next w:val="TableList4"/>
    <w:rsid w:val="005076A6"/>
    <w:pPr>
      <w:bidi/>
      <w:spacing w:after="0" w:line="520" w:lineRule="exact"/>
      <w:jc w:val="both"/>
    </w:pPr>
    <w:rPr>
      <w:rFonts w:ascii="Times New Roman" w:eastAsia="SimSun" w:hAnsi="Times New Roman" w:cs="Times New Roman"/>
      <w:sz w:val="20"/>
      <w:szCs w:val="20"/>
      <w:lang w:bidi="ar-SA"/>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customStyle="1" w:styleId="TableList52">
    <w:name w:val="Table List 52"/>
    <w:basedOn w:val="TableNormal"/>
    <w:next w:val="TableList5"/>
    <w:rsid w:val="005076A6"/>
    <w:pPr>
      <w:bidi/>
      <w:spacing w:after="0" w:line="520" w:lineRule="exact"/>
      <w:jc w:val="both"/>
    </w:pPr>
    <w:rPr>
      <w:rFonts w:ascii="Times New Roman" w:eastAsia="SimSun" w:hAnsi="Times New Roman" w:cs="Times New Roman"/>
      <w:sz w:val="20"/>
      <w:szCs w:val="20"/>
      <w:lang w:bidi="ar-SA"/>
    </w:r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customStyle="1" w:styleId="TableList63">
    <w:name w:val="Table List 63"/>
    <w:basedOn w:val="TableNormal"/>
    <w:next w:val="TableList6"/>
    <w:rsid w:val="005076A6"/>
    <w:pPr>
      <w:bidi/>
      <w:spacing w:after="0" w:line="520" w:lineRule="exact"/>
      <w:jc w:val="both"/>
    </w:pPr>
    <w:rPr>
      <w:rFonts w:ascii="Times New Roman" w:eastAsia="SimSun" w:hAnsi="Times New Roman" w:cs="Times New Roman"/>
      <w:sz w:val="20"/>
      <w:szCs w:val="20"/>
      <w:lang w:bidi="ar-SA"/>
    </w:r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customStyle="1" w:styleId="TableList72">
    <w:name w:val="Table List 72"/>
    <w:basedOn w:val="TableNormal"/>
    <w:next w:val="TableList7"/>
    <w:rsid w:val="005076A6"/>
    <w:pPr>
      <w:bidi/>
      <w:spacing w:after="0" w:line="520" w:lineRule="exact"/>
      <w:jc w:val="both"/>
    </w:pPr>
    <w:rPr>
      <w:rFonts w:ascii="Times New Roman" w:eastAsia="SimSun" w:hAnsi="Times New Roman" w:cs="Times New Roman"/>
      <w:sz w:val="20"/>
      <w:szCs w:val="20"/>
      <w:lang w:bidi="ar-SA"/>
    </w:r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customStyle="1" w:styleId="TableList82">
    <w:name w:val="Table List 82"/>
    <w:basedOn w:val="TableNormal"/>
    <w:next w:val="TableList8"/>
    <w:rsid w:val="005076A6"/>
    <w:pPr>
      <w:bidi/>
      <w:spacing w:after="0" w:line="520" w:lineRule="exact"/>
      <w:jc w:val="both"/>
    </w:pPr>
    <w:rPr>
      <w:rFonts w:ascii="Times New Roman" w:eastAsia="SimSun" w:hAnsi="Times New Roman" w:cs="Times New Roman"/>
      <w:sz w:val="20"/>
      <w:szCs w:val="20"/>
      <w:lang w:bidi="ar-SA"/>
    </w:r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customStyle="1" w:styleId="TableProfessional2">
    <w:name w:val="Table Professional2"/>
    <w:basedOn w:val="TableNormal"/>
    <w:next w:val="TableProfessional"/>
    <w:rsid w:val="005076A6"/>
    <w:pPr>
      <w:bidi/>
      <w:spacing w:after="0" w:line="520" w:lineRule="exact"/>
      <w:jc w:val="both"/>
    </w:pPr>
    <w:rPr>
      <w:rFonts w:ascii="Times New Roman" w:eastAsia="SimSun" w:hAnsi="Times New Roman" w:cs="Times New Roman"/>
      <w:sz w:val="20"/>
      <w:szCs w:val="20"/>
      <w:lang w:bidi="ar-SA"/>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customStyle="1" w:styleId="TableSimple14">
    <w:name w:val="Table Simple 14"/>
    <w:basedOn w:val="TableNormal"/>
    <w:next w:val="TableSimple1"/>
    <w:rsid w:val="005076A6"/>
    <w:pPr>
      <w:bidi/>
      <w:spacing w:after="0" w:line="520" w:lineRule="exact"/>
      <w:jc w:val="both"/>
    </w:pPr>
    <w:rPr>
      <w:rFonts w:ascii="Times New Roman" w:eastAsia="SimSun" w:hAnsi="Times New Roman" w:cs="Times New Roman"/>
      <w:sz w:val="20"/>
      <w:szCs w:val="20"/>
      <w:lang w:bidi="ar-SA"/>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customStyle="1" w:styleId="TableSimple22">
    <w:name w:val="Table Simple 22"/>
    <w:basedOn w:val="TableNormal"/>
    <w:next w:val="TableSimple2"/>
    <w:rsid w:val="005076A6"/>
    <w:pPr>
      <w:bidi/>
      <w:spacing w:after="0" w:line="520" w:lineRule="exact"/>
      <w:jc w:val="both"/>
    </w:pPr>
    <w:rPr>
      <w:rFonts w:ascii="Times New Roman" w:eastAsia="SimSun" w:hAnsi="Times New Roman" w:cs="Times New Roman"/>
      <w:sz w:val="20"/>
      <w:szCs w:val="20"/>
      <w:lang w:bidi="ar-SA"/>
    </w:r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customStyle="1" w:styleId="TableSimple32">
    <w:name w:val="Table Simple 32"/>
    <w:basedOn w:val="TableNormal"/>
    <w:next w:val="TableSimple3"/>
    <w:rsid w:val="005076A6"/>
    <w:pPr>
      <w:bidi/>
      <w:spacing w:after="0" w:line="520" w:lineRule="exact"/>
      <w:jc w:val="both"/>
    </w:pPr>
    <w:rPr>
      <w:rFonts w:ascii="Times New Roman" w:eastAsia="SimSun" w:hAnsi="Times New Roman" w:cs="Times New Roman"/>
      <w:sz w:val="20"/>
      <w:szCs w:val="20"/>
      <w:lang w:bidi="ar-SA"/>
    </w:r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customStyle="1" w:styleId="TableSubtle13">
    <w:name w:val="Table Subtle 13"/>
    <w:basedOn w:val="TableNormal"/>
    <w:next w:val="TableSubtle1"/>
    <w:rsid w:val="005076A6"/>
    <w:pPr>
      <w:bidi/>
      <w:spacing w:after="0" w:line="520" w:lineRule="exact"/>
      <w:jc w:val="both"/>
    </w:pPr>
    <w:rPr>
      <w:rFonts w:ascii="Times New Roman" w:eastAsia="SimSun" w:hAnsi="Times New Roman" w:cs="Times New Roman"/>
      <w:sz w:val="20"/>
      <w:szCs w:val="20"/>
      <w:lang w:bidi="ar-SA"/>
    </w:r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Subtle22">
    <w:name w:val="Table Subtle 22"/>
    <w:basedOn w:val="TableNormal"/>
    <w:next w:val="TableSubtle2"/>
    <w:rsid w:val="005076A6"/>
    <w:pPr>
      <w:bidi/>
      <w:spacing w:after="0" w:line="520" w:lineRule="exact"/>
      <w:jc w:val="both"/>
    </w:pPr>
    <w:rPr>
      <w:rFonts w:ascii="Times New Roman" w:eastAsia="SimSun" w:hAnsi="Times New Roman" w:cs="Times New Roman"/>
      <w:sz w:val="20"/>
      <w:szCs w:val="20"/>
      <w:lang w:bidi="ar-SA"/>
    </w:r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Theme4">
    <w:name w:val="Table Theme4"/>
    <w:basedOn w:val="TableNormal"/>
    <w:next w:val="TableTheme"/>
    <w:rsid w:val="005076A6"/>
    <w:pPr>
      <w:bidi/>
      <w:spacing w:after="0" w:line="520" w:lineRule="exact"/>
      <w:jc w:val="both"/>
    </w:pPr>
    <w:rPr>
      <w:rFonts w:ascii="Times New Roman" w:eastAsia="SimSun" w:hAnsi="Times New Roman" w:cs="Times New Roman"/>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Web13">
    <w:name w:val="Table Web 13"/>
    <w:basedOn w:val="TableNormal"/>
    <w:next w:val="TableWeb1"/>
    <w:rsid w:val="005076A6"/>
    <w:pPr>
      <w:bidi/>
      <w:spacing w:after="0" w:line="520" w:lineRule="exact"/>
      <w:jc w:val="both"/>
    </w:pPr>
    <w:rPr>
      <w:rFonts w:ascii="Times New Roman" w:eastAsia="SimSun" w:hAnsi="Times New Roman" w:cs="Times New Roman"/>
      <w:sz w:val="20"/>
      <w:szCs w:val="20"/>
      <w:lang w:bidi="ar-SA"/>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23">
    <w:name w:val="Table Web 23"/>
    <w:basedOn w:val="TableNormal"/>
    <w:next w:val="TableWeb2"/>
    <w:rsid w:val="005076A6"/>
    <w:pPr>
      <w:bidi/>
      <w:spacing w:after="0" w:line="520" w:lineRule="exact"/>
      <w:jc w:val="both"/>
    </w:pPr>
    <w:rPr>
      <w:rFonts w:ascii="Times New Roman" w:eastAsia="SimSun" w:hAnsi="Times New Roman" w:cs="Times New Roman"/>
      <w:sz w:val="20"/>
      <w:szCs w:val="20"/>
      <w:lang w:bidi="ar-SA"/>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33">
    <w:name w:val="Table Web 33"/>
    <w:basedOn w:val="TableNormal"/>
    <w:next w:val="TableWeb3"/>
    <w:rsid w:val="005076A6"/>
    <w:pPr>
      <w:bidi/>
      <w:spacing w:after="0" w:line="520" w:lineRule="exact"/>
      <w:jc w:val="both"/>
    </w:pPr>
    <w:rPr>
      <w:rFonts w:ascii="Times New Roman" w:eastAsia="SimSun" w:hAnsi="Times New Roman" w:cs="Times New Roman"/>
      <w:sz w:val="20"/>
      <w:szCs w:val="20"/>
      <w:lang w:bidi="ar-SA"/>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numbering" w:customStyle="1" w:styleId="StyleOutlinenumberedBefore15cmHanging076cm21">
    <w:name w:val="Style Outline numbered Before:  1.5 cm Hanging:  0.76 cm21"/>
    <w:basedOn w:val="NoList"/>
    <w:rsid w:val="005076A6"/>
  </w:style>
  <w:style w:type="numbering" w:customStyle="1" w:styleId="StyleBulletedSymbolsymbolBefore135cmHanging063cm21">
    <w:name w:val="Style Bulleted Symbol (symbol) Before:  1.35 cm Hanging:  0.63 cm21"/>
    <w:basedOn w:val="NoList"/>
    <w:rsid w:val="005076A6"/>
  </w:style>
  <w:style w:type="numbering" w:customStyle="1" w:styleId="StyleBulletedSymbolsymbol14ptBefore135cmHanging21">
    <w:name w:val="Style Bulleted Symbol (symbol) 14 pt Before:  1.35 cm Hanging: ...21"/>
    <w:basedOn w:val="NoList"/>
    <w:rsid w:val="005076A6"/>
  </w:style>
  <w:style w:type="numbering" w:customStyle="1" w:styleId="StyleOutlinenumberedSymbolsymbolComplexTimesNewRoman2">
    <w:name w:val="Style Outline numbered Symbol (symbol) (Complex) Times New Roman...2"/>
    <w:basedOn w:val="NoList"/>
    <w:rsid w:val="005076A6"/>
  </w:style>
  <w:style w:type="numbering" w:customStyle="1" w:styleId="StyleBulletedSymbolsymbolBefore07cm2">
    <w:name w:val="Style Bulleted Symbol (symbol) Before:  0.7 cm2"/>
    <w:basedOn w:val="NoList"/>
    <w:rsid w:val="005076A6"/>
  </w:style>
  <w:style w:type="numbering" w:customStyle="1" w:styleId="StyleBulletedSymbolsymbol14ptBefore07cm2">
    <w:name w:val="Style Bulleted Symbol (symbol) 14 pt Before:  0.7 cm2"/>
    <w:basedOn w:val="NoList"/>
    <w:rsid w:val="005076A6"/>
  </w:style>
  <w:style w:type="table" w:customStyle="1" w:styleId="TableGrid130">
    <w:name w:val="Table Grid 13"/>
    <w:basedOn w:val="TableNormal"/>
    <w:next w:val="TableGrid10"/>
    <w:rsid w:val="005076A6"/>
    <w:pPr>
      <w:bidi/>
      <w:spacing w:before="80" w:after="80" w:line="480" w:lineRule="exact"/>
      <w:jc w:val="both"/>
    </w:pPr>
    <w:rPr>
      <w:rFonts w:ascii="Times New Roman" w:eastAsia="SimSun" w:hAnsi="Times New Roman" w:cs="Times New Roman"/>
      <w:sz w:val="20"/>
      <w:szCs w:val="20"/>
      <w:lang w:bidi="ar-SA"/>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character" w:customStyle="1" w:styleId="editable-span">
    <w:name w:val="editable-span"/>
    <w:basedOn w:val="DefaultParagraphFont"/>
    <w:rsid w:val="005076A6"/>
  </w:style>
  <w:style w:type="table" w:customStyle="1" w:styleId="LightShading6">
    <w:name w:val="Light Shading6"/>
    <w:basedOn w:val="TableNormal"/>
    <w:uiPriority w:val="60"/>
    <w:rsid w:val="005076A6"/>
    <w:pPr>
      <w:spacing w:after="0" w:line="240" w:lineRule="auto"/>
    </w:pPr>
    <w:rPr>
      <w:rFonts w:eastAsia="Times New Roman"/>
      <w:color w:val="000000"/>
      <w:lang w:bidi="ar-SA"/>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paragraph" w:customStyle="1" w:styleId="suggested-citation">
    <w:name w:val="suggested-citation"/>
    <w:basedOn w:val="Normal"/>
    <w:rsid w:val="005076A6"/>
    <w:pPr>
      <w:bidi w:val="0"/>
      <w:spacing w:before="100" w:beforeAutospacing="1" w:after="100" w:afterAutospacing="1" w:line="240" w:lineRule="auto"/>
    </w:pPr>
    <w:rPr>
      <w:rFonts w:ascii="Times New Roman" w:eastAsia="Times New Roman" w:hAnsi="Times New Roman" w:cs="Times New Roman"/>
      <w:sz w:val="24"/>
      <w:szCs w:val="24"/>
    </w:rPr>
  </w:style>
  <w:style w:type="table" w:customStyle="1" w:styleId="LightShading23">
    <w:name w:val="Light Shading23"/>
    <w:basedOn w:val="TableNormal"/>
    <w:uiPriority w:val="60"/>
    <w:rsid w:val="005076A6"/>
    <w:pPr>
      <w:spacing w:after="0" w:line="240" w:lineRule="auto"/>
    </w:pPr>
    <w:rPr>
      <w:rFonts w:ascii="Times New Roman" w:eastAsia="Times New Roman" w:hAnsi="Times New Roman" w:cs="Times New Roman"/>
      <w:color w:val="000000"/>
      <w:sz w:val="20"/>
      <w:szCs w:val="20"/>
      <w:lang w:bidi="ar-SA"/>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paragraph" w:customStyle="1" w:styleId="150">
    <w:name w:val="فهرست 15"/>
    <w:basedOn w:val="Normal"/>
    <w:qFormat/>
    <w:rsid w:val="005076A6"/>
    <w:pPr>
      <w:spacing w:after="0" w:line="240" w:lineRule="auto"/>
      <w:ind w:firstLine="144"/>
      <w:contextualSpacing/>
      <w:jc w:val="both"/>
    </w:pPr>
    <w:rPr>
      <w:rFonts w:ascii="B Zar" w:eastAsia="Calibri" w:hAnsi="B Zar" w:cs="B Zar"/>
      <w:b/>
      <w:bCs/>
      <w:sz w:val="30"/>
      <w:szCs w:val="30"/>
    </w:rPr>
  </w:style>
  <w:style w:type="character" w:customStyle="1" w:styleId="Charf7">
    <w:name w:val="جداول Char"/>
    <w:basedOn w:val="DefaultParagraphFont"/>
    <w:link w:val="affa"/>
    <w:rsid w:val="005076A6"/>
    <w:rPr>
      <w:rFonts w:ascii="Calibri" w:eastAsia="Calibri" w:hAnsi="Calibri" w:cs="B Zar"/>
      <w:sz w:val="26"/>
      <w:szCs w:val="26"/>
      <w:lang w:bidi="ar-SA"/>
    </w:rPr>
  </w:style>
  <w:style w:type="table" w:customStyle="1" w:styleId="MediumShading111">
    <w:name w:val="Medium Shading 111"/>
    <w:basedOn w:val="TableNormal"/>
    <w:uiPriority w:val="63"/>
    <w:rsid w:val="005076A6"/>
    <w:pPr>
      <w:spacing w:after="0" w:line="240" w:lineRule="auto"/>
    </w:pPr>
    <w:rPr>
      <w:lang w:bidi="ar-SA"/>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PlainTable212">
    <w:name w:val="Plain Table 212"/>
    <w:basedOn w:val="TableNormal"/>
    <w:uiPriority w:val="42"/>
    <w:rsid w:val="005076A6"/>
    <w:pPr>
      <w:spacing w:after="0" w:line="240" w:lineRule="auto"/>
    </w:pPr>
    <w:rPr>
      <w:lang w:bidi="ar-SA"/>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LightShading5">
    <w:name w:val="Light Shading5"/>
    <w:basedOn w:val="TableNormal"/>
    <w:next w:val="LightShading"/>
    <w:uiPriority w:val="60"/>
    <w:rsid w:val="005076A6"/>
    <w:pPr>
      <w:spacing w:after="0" w:line="240" w:lineRule="auto"/>
    </w:pPr>
    <w:rPr>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GridLight12">
    <w:name w:val="Table Grid Light12"/>
    <w:basedOn w:val="TableNormal"/>
    <w:uiPriority w:val="40"/>
    <w:rsid w:val="005076A6"/>
    <w:pPr>
      <w:spacing w:after="0" w:line="240" w:lineRule="auto"/>
    </w:pPr>
    <w:rPr>
      <w:lang w:bidi="ar-SA"/>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paragraph" w:customStyle="1" w:styleId="affffffff8">
    <w:name w:val="مرتبه علمی"/>
    <w:basedOn w:val="Normal"/>
    <w:link w:val="Charfff"/>
    <w:qFormat/>
    <w:rsid w:val="005076A6"/>
    <w:pPr>
      <w:spacing w:after="0" w:line="240" w:lineRule="auto"/>
      <w:ind w:left="567"/>
      <w:jc w:val="lowKashida"/>
    </w:pPr>
    <w:rPr>
      <w:rFonts w:ascii="Times New Roman" w:hAnsi="Times New Roman" w:cs="B Mitra"/>
      <w:sz w:val="18"/>
    </w:rPr>
  </w:style>
  <w:style w:type="character" w:customStyle="1" w:styleId="Charfff">
    <w:name w:val="مرتبه علمی Char"/>
    <w:basedOn w:val="DefaultParagraphFont"/>
    <w:link w:val="affffffff8"/>
    <w:rsid w:val="005076A6"/>
    <w:rPr>
      <w:rFonts w:ascii="Times New Roman" w:hAnsi="Times New Roman" w:cs="B Mitra"/>
      <w:sz w:val="18"/>
    </w:rPr>
  </w:style>
  <w:style w:type="character" w:customStyle="1" w:styleId="un">
    <w:name w:val="u_n"/>
    <w:rsid w:val="005076A6"/>
  </w:style>
  <w:style w:type="numbering" w:customStyle="1" w:styleId="NoList43">
    <w:name w:val="No List43"/>
    <w:next w:val="NoList"/>
    <w:uiPriority w:val="99"/>
    <w:semiHidden/>
    <w:unhideWhenUsed/>
    <w:rsid w:val="005076A6"/>
  </w:style>
  <w:style w:type="table" w:customStyle="1" w:styleId="TableGrid530">
    <w:name w:val="Table Grid53"/>
    <w:basedOn w:val="TableNormal"/>
    <w:next w:val="TableGrid"/>
    <w:uiPriority w:val="59"/>
    <w:rsid w:val="005076A6"/>
    <w:pPr>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00">
    <w:name w:val="Table Grid120"/>
    <w:basedOn w:val="TableNormal"/>
    <w:next w:val="TableGrid"/>
    <w:uiPriority w:val="59"/>
    <w:rsid w:val="005076A6"/>
    <w:pPr>
      <w:spacing w:after="0" w:line="240" w:lineRule="auto"/>
    </w:pPr>
    <w:rPr>
      <w:rFonts w:ascii="Calibri" w:eastAsia="Calibri" w:hAnsi="Calibri" w:cs="Arial"/>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n5oe97ea398x">
    <w:name w:val="n5oe97ea398x"/>
    <w:basedOn w:val="DefaultParagraphFont"/>
    <w:rsid w:val="005076A6"/>
  </w:style>
  <w:style w:type="numbering" w:customStyle="1" w:styleId="NoList116">
    <w:name w:val="No List116"/>
    <w:next w:val="NoList"/>
    <w:uiPriority w:val="99"/>
    <w:semiHidden/>
    <w:unhideWhenUsed/>
    <w:rsid w:val="005076A6"/>
  </w:style>
  <w:style w:type="table" w:customStyle="1" w:styleId="TableGrid215">
    <w:name w:val="Table Grid215"/>
    <w:basedOn w:val="TableNormal"/>
    <w:next w:val="TableGrid"/>
    <w:uiPriority w:val="59"/>
    <w:rsid w:val="005076A6"/>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7">
    <w:name w:val="No List117"/>
    <w:next w:val="NoList"/>
    <w:uiPriority w:val="99"/>
    <w:semiHidden/>
    <w:unhideWhenUsed/>
    <w:rsid w:val="005076A6"/>
  </w:style>
  <w:style w:type="table" w:customStyle="1" w:styleId="TableGrid1112">
    <w:name w:val="Table Grid1112"/>
    <w:basedOn w:val="TableNormal"/>
    <w:next w:val="TableGrid"/>
    <w:uiPriority w:val="59"/>
    <w:locked/>
    <w:rsid w:val="005076A6"/>
    <w:pPr>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2">
    <w:name w:val="No List212"/>
    <w:next w:val="NoList"/>
    <w:uiPriority w:val="99"/>
    <w:semiHidden/>
    <w:unhideWhenUsed/>
    <w:rsid w:val="005076A6"/>
  </w:style>
  <w:style w:type="table" w:customStyle="1" w:styleId="TableGrid216">
    <w:name w:val="Table Grid216"/>
    <w:basedOn w:val="TableNormal"/>
    <w:next w:val="TableGrid"/>
    <w:uiPriority w:val="59"/>
    <w:locked/>
    <w:rsid w:val="005076A6"/>
    <w:pPr>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12">
    <w:name w:val="No List312"/>
    <w:next w:val="NoList"/>
    <w:uiPriority w:val="99"/>
    <w:semiHidden/>
    <w:unhideWhenUsed/>
    <w:rsid w:val="005076A6"/>
  </w:style>
  <w:style w:type="table" w:customStyle="1" w:styleId="TableGrid315">
    <w:name w:val="Table Grid315"/>
    <w:basedOn w:val="TableNormal"/>
    <w:next w:val="TableGrid"/>
    <w:uiPriority w:val="59"/>
    <w:rsid w:val="005076A6"/>
    <w:pPr>
      <w:spacing w:after="0" w:line="240" w:lineRule="auto"/>
    </w:pPr>
    <w:rPr>
      <w:rFonts w:ascii="Calibri" w:eastAsia="Calibri" w:hAnsi="Calibri" w:cs="Arial"/>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LightShading7">
    <w:name w:val="Light Shading7"/>
    <w:basedOn w:val="TableNormal"/>
    <w:next w:val="LightShading"/>
    <w:uiPriority w:val="60"/>
    <w:rsid w:val="005076A6"/>
    <w:pPr>
      <w:spacing w:after="0" w:line="240" w:lineRule="auto"/>
    </w:pPr>
    <w:rPr>
      <w:rFonts w:ascii="Calibri" w:eastAsia="Calibri" w:hAnsi="Calibri" w:cs="Arial"/>
      <w:color w:val="000000"/>
      <w:lang w:bidi="ar-SA"/>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Grid4100">
    <w:name w:val="Table Grid410"/>
    <w:basedOn w:val="TableNormal"/>
    <w:next w:val="TableGrid"/>
    <w:uiPriority w:val="59"/>
    <w:rsid w:val="005076A6"/>
    <w:pPr>
      <w:spacing w:after="0" w:line="240" w:lineRule="auto"/>
    </w:pPr>
    <w:rPr>
      <w:rFonts w:ascii="Calibri" w:eastAsia="Calibri" w:hAnsi="Calibri" w:cs="Arial"/>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54">
    <w:name w:val="Table Grid54"/>
    <w:basedOn w:val="TableNormal"/>
    <w:next w:val="TableGrid"/>
    <w:uiPriority w:val="59"/>
    <w:rsid w:val="005076A6"/>
    <w:pPr>
      <w:spacing w:after="0" w:line="240" w:lineRule="auto"/>
    </w:pPr>
    <w:rPr>
      <w:rFonts w:ascii="Calibri" w:eastAsia="Calibri" w:hAnsi="Calibri" w:cs="Arial"/>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44">
    <w:name w:val="No List44"/>
    <w:next w:val="NoList"/>
    <w:uiPriority w:val="99"/>
    <w:semiHidden/>
    <w:unhideWhenUsed/>
    <w:rsid w:val="005076A6"/>
  </w:style>
  <w:style w:type="table" w:customStyle="1" w:styleId="TableGrid620">
    <w:name w:val="Table Grid62"/>
    <w:basedOn w:val="TableNormal"/>
    <w:next w:val="TableGrid"/>
    <w:uiPriority w:val="59"/>
    <w:rsid w:val="005076A6"/>
    <w:pPr>
      <w:spacing w:after="0" w:line="240" w:lineRule="auto"/>
    </w:pPr>
    <w:rPr>
      <w:rFonts w:ascii="Calibri" w:eastAsia="Calibri" w:hAnsi="Calibri" w:cs="Arial"/>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52">
    <w:name w:val="No List52"/>
    <w:next w:val="NoList"/>
    <w:uiPriority w:val="99"/>
    <w:semiHidden/>
    <w:unhideWhenUsed/>
    <w:rsid w:val="005076A6"/>
  </w:style>
  <w:style w:type="table" w:customStyle="1" w:styleId="TableGrid73">
    <w:name w:val="Table Grid73"/>
    <w:basedOn w:val="TableNormal"/>
    <w:next w:val="TableGrid"/>
    <w:uiPriority w:val="59"/>
    <w:rsid w:val="005076A6"/>
    <w:pPr>
      <w:spacing w:after="0" w:line="240" w:lineRule="auto"/>
    </w:pPr>
    <w:rPr>
      <w:rFonts w:ascii="Calibri" w:eastAsia="Calibri" w:hAnsi="Calibri" w:cs="Arial"/>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62">
    <w:name w:val="No List62"/>
    <w:next w:val="NoList"/>
    <w:uiPriority w:val="99"/>
    <w:semiHidden/>
    <w:unhideWhenUsed/>
    <w:rsid w:val="005076A6"/>
  </w:style>
  <w:style w:type="numbering" w:customStyle="1" w:styleId="NoList122">
    <w:name w:val="No List122"/>
    <w:next w:val="NoList"/>
    <w:uiPriority w:val="99"/>
    <w:semiHidden/>
    <w:unhideWhenUsed/>
    <w:rsid w:val="005076A6"/>
  </w:style>
  <w:style w:type="numbering" w:customStyle="1" w:styleId="NoList1113">
    <w:name w:val="No List1113"/>
    <w:next w:val="NoList"/>
    <w:uiPriority w:val="99"/>
    <w:semiHidden/>
    <w:unhideWhenUsed/>
    <w:rsid w:val="005076A6"/>
  </w:style>
  <w:style w:type="numbering" w:customStyle="1" w:styleId="NoList11113">
    <w:name w:val="No List11113"/>
    <w:next w:val="NoList"/>
    <w:uiPriority w:val="99"/>
    <w:semiHidden/>
    <w:unhideWhenUsed/>
    <w:rsid w:val="005076A6"/>
  </w:style>
  <w:style w:type="numbering" w:customStyle="1" w:styleId="NoList213">
    <w:name w:val="No List213"/>
    <w:next w:val="NoList"/>
    <w:uiPriority w:val="99"/>
    <w:semiHidden/>
    <w:unhideWhenUsed/>
    <w:rsid w:val="005076A6"/>
  </w:style>
  <w:style w:type="numbering" w:customStyle="1" w:styleId="NoList313">
    <w:name w:val="No List313"/>
    <w:next w:val="NoList"/>
    <w:uiPriority w:val="99"/>
    <w:semiHidden/>
    <w:unhideWhenUsed/>
    <w:rsid w:val="005076A6"/>
  </w:style>
  <w:style w:type="table" w:customStyle="1" w:styleId="TableGrid316">
    <w:name w:val="Table Grid316"/>
    <w:basedOn w:val="TableNormal"/>
    <w:next w:val="TableGrid"/>
    <w:uiPriority w:val="59"/>
    <w:rsid w:val="005076A6"/>
    <w:pPr>
      <w:spacing w:after="0" w:line="240" w:lineRule="auto"/>
    </w:pPr>
    <w:rPr>
      <w:rFonts w:ascii="Calibri" w:eastAsia="Calibri" w:hAnsi="Calibri" w:cs="Arial"/>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LightShading110">
    <w:name w:val="Light Shading110"/>
    <w:basedOn w:val="TableNormal"/>
    <w:next w:val="LightShading"/>
    <w:uiPriority w:val="60"/>
    <w:rsid w:val="005076A6"/>
    <w:pPr>
      <w:spacing w:after="0" w:line="240" w:lineRule="auto"/>
    </w:pPr>
    <w:rPr>
      <w:rFonts w:ascii="Calibri" w:eastAsia="Calibri" w:hAnsi="Calibri" w:cs="Arial"/>
      <w:color w:val="000000"/>
      <w:lang w:bidi="ar-SA"/>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Grid412">
    <w:name w:val="Table Grid412"/>
    <w:basedOn w:val="TableNormal"/>
    <w:next w:val="TableGrid"/>
    <w:uiPriority w:val="59"/>
    <w:rsid w:val="005076A6"/>
    <w:pPr>
      <w:spacing w:after="0" w:line="240" w:lineRule="auto"/>
    </w:pPr>
    <w:rPr>
      <w:rFonts w:ascii="Calibri" w:eastAsia="Calibri" w:hAnsi="Calibri" w:cs="Arial"/>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512">
    <w:name w:val="Table Grid512"/>
    <w:basedOn w:val="TableNormal"/>
    <w:next w:val="TableGrid"/>
    <w:uiPriority w:val="59"/>
    <w:rsid w:val="005076A6"/>
    <w:pPr>
      <w:spacing w:after="0" w:line="240" w:lineRule="auto"/>
    </w:pPr>
    <w:rPr>
      <w:rFonts w:ascii="Calibri" w:eastAsia="Calibri" w:hAnsi="Calibri" w:cs="Arial"/>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412">
    <w:name w:val="No List412"/>
    <w:next w:val="NoList"/>
    <w:uiPriority w:val="99"/>
    <w:semiHidden/>
    <w:unhideWhenUsed/>
    <w:rsid w:val="005076A6"/>
  </w:style>
  <w:style w:type="table" w:customStyle="1" w:styleId="TableGrid612">
    <w:name w:val="Table Grid612"/>
    <w:basedOn w:val="TableNormal"/>
    <w:next w:val="TableGrid"/>
    <w:uiPriority w:val="59"/>
    <w:rsid w:val="005076A6"/>
    <w:pPr>
      <w:spacing w:after="0" w:line="240" w:lineRule="auto"/>
    </w:pPr>
    <w:rPr>
      <w:rFonts w:ascii="Calibri" w:eastAsia="Calibri" w:hAnsi="Calibri" w:cs="Arial"/>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512">
    <w:name w:val="No List512"/>
    <w:next w:val="NoList"/>
    <w:uiPriority w:val="99"/>
    <w:semiHidden/>
    <w:unhideWhenUsed/>
    <w:rsid w:val="005076A6"/>
  </w:style>
  <w:style w:type="table" w:customStyle="1" w:styleId="TableGrid712">
    <w:name w:val="Table Grid712"/>
    <w:basedOn w:val="TableNormal"/>
    <w:next w:val="TableGrid"/>
    <w:uiPriority w:val="59"/>
    <w:rsid w:val="005076A6"/>
    <w:pPr>
      <w:spacing w:after="0" w:line="240" w:lineRule="auto"/>
    </w:pPr>
    <w:rPr>
      <w:rFonts w:ascii="Calibri" w:eastAsia="Calibri" w:hAnsi="Calibri" w:cs="Arial"/>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affffffff9">
    <w:name w:val="ج"/>
    <w:basedOn w:val="Normal"/>
    <w:qFormat/>
    <w:rsid w:val="005076A6"/>
    <w:pPr>
      <w:spacing w:after="0"/>
      <w:jc w:val="center"/>
    </w:pPr>
    <w:rPr>
      <w:rFonts w:ascii="Times New Roman Bold" w:eastAsia="Calibri" w:hAnsi="Times New Roman Bold" w:cs="B Zar"/>
      <w:b/>
      <w:bCs/>
      <w:szCs w:val="24"/>
    </w:rPr>
  </w:style>
  <w:style w:type="table" w:customStyle="1" w:styleId="TableGrid820">
    <w:name w:val="Table Grid82"/>
    <w:basedOn w:val="TableNormal"/>
    <w:next w:val="TableGrid"/>
    <w:uiPriority w:val="39"/>
    <w:rsid w:val="005076A6"/>
    <w:pPr>
      <w:spacing w:after="0" w:line="240" w:lineRule="auto"/>
    </w:pPr>
    <w:rPr>
      <w:rFonts w:ascii="Calibri" w:eastAsia="Calibri" w:hAnsi="Calibri" w:cs="Arial"/>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92">
    <w:name w:val="Table Grid92"/>
    <w:basedOn w:val="TableNormal"/>
    <w:next w:val="TableGrid"/>
    <w:uiPriority w:val="39"/>
    <w:rsid w:val="005076A6"/>
    <w:pPr>
      <w:spacing w:after="0" w:line="240" w:lineRule="auto"/>
    </w:pPr>
    <w:rPr>
      <w:rFonts w:ascii="Calibri" w:eastAsia="Calibri" w:hAnsi="Calibri" w:cs="Arial"/>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02">
    <w:name w:val="Table Grid102"/>
    <w:basedOn w:val="TableNormal"/>
    <w:next w:val="TableGrid"/>
    <w:uiPriority w:val="39"/>
    <w:rsid w:val="005076A6"/>
    <w:pPr>
      <w:spacing w:after="0" w:line="240" w:lineRule="auto"/>
    </w:pPr>
    <w:rPr>
      <w:rFonts w:ascii="Calibri" w:eastAsia="Calibri" w:hAnsi="Calibri" w:cs="Arial"/>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2">
    <w:name w:val="Table Grid122"/>
    <w:basedOn w:val="TableNormal"/>
    <w:next w:val="TableGrid"/>
    <w:uiPriority w:val="39"/>
    <w:rsid w:val="005076A6"/>
    <w:pPr>
      <w:spacing w:after="0" w:line="240" w:lineRule="auto"/>
    </w:pPr>
    <w:rPr>
      <w:rFonts w:ascii="Calibri" w:eastAsia="Calibri" w:hAnsi="Calibri" w:cs="Arial"/>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721">
    <w:name w:val="Table Grid721"/>
    <w:basedOn w:val="TableNormal"/>
    <w:next w:val="TableGrid"/>
    <w:uiPriority w:val="59"/>
    <w:rsid w:val="005076A6"/>
    <w:pPr>
      <w:spacing w:after="0" w:line="240" w:lineRule="auto"/>
    </w:pPr>
    <w:rPr>
      <w:rFonts w:ascii="Calibri" w:eastAsia="Calibri" w:hAnsi="Calibri" w:cs="Arial"/>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7112">
    <w:name w:val="Table Grid7112"/>
    <w:basedOn w:val="TableNormal"/>
    <w:next w:val="TableGrid"/>
    <w:uiPriority w:val="59"/>
    <w:rsid w:val="005076A6"/>
    <w:pPr>
      <w:spacing w:after="0" w:line="240" w:lineRule="auto"/>
    </w:pPr>
    <w:rPr>
      <w:rFonts w:ascii="Calibri" w:eastAsia="Calibri" w:hAnsi="Calibri" w:cs="Arial"/>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45">
    <w:name w:val="No List45"/>
    <w:next w:val="NoList"/>
    <w:uiPriority w:val="99"/>
    <w:semiHidden/>
    <w:unhideWhenUsed/>
    <w:rsid w:val="005076A6"/>
  </w:style>
  <w:style w:type="numbering" w:customStyle="1" w:styleId="NoList118">
    <w:name w:val="No List118"/>
    <w:next w:val="NoList"/>
    <w:uiPriority w:val="99"/>
    <w:semiHidden/>
    <w:rsid w:val="005076A6"/>
  </w:style>
  <w:style w:type="table" w:customStyle="1" w:styleId="TableGrid55">
    <w:name w:val="Table Grid55"/>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4">
    <w:name w:val="No List214"/>
    <w:next w:val="NoList"/>
    <w:uiPriority w:val="99"/>
    <w:semiHidden/>
    <w:unhideWhenUsed/>
    <w:rsid w:val="005076A6"/>
  </w:style>
  <w:style w:type="numbering" w:customStyle="1" w:styleId="NoList119">
    <w:name w:val="No List119"/>
    <w:next w:val="NoList"/>
    <w:uiPriority w:val="99"/>
    <w:semiHidden/>
    <w:unhideWhenUsed/>
    <w:rsid w:val="005076A6"/>
  </w:style>
  <w:style w:type="table" w:customStyle="1" w:styleId="TableGrid123">
    <w:name w:val="Table Grid123"/>
    <w:basedOn w:val="TableNormal"/>
    <w:next w:val="TableGrid"/>
    <w:rsid w:val="005076A6"/>
    <w:pPr>
      <w:spacing w:after="0" w:line="240" w:lineRule="auto"/>
    </w:pPr>
    <w:rPr>
      <w:rFonts w:ascii="Cambria" w:eastAsia="Times New Roman" w:hAnsi="Cambria"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Shading-Accent53">
    <w:name w:val="Light Shading - Accent 53"/>
    <w:basedOn w:val="TableNormal"/>
    <w:uiPriority w:val="60"/>
    <w:rsid w:val="005076A6"/>
    <w:pPr>
      <w:spacing w:after="0" w:line="240" w:lineRule="auto"/>
    </w:pPr>
    <w:rPr>
      <w:rFonts w:ascii="Cambria" w:eastAsia="Times New Roman" w:hAnsi="Cambria" w:cs="Times New Roman"/>
      <w:color w:val="31849B"/>
      <w:sz w:val="20"/>
      <w:szCs w:val="20"/>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LightShading-Accent42">
    <w:name w:val="Light Shading - Accent 42"/>
    <w:basedOn w:val="TableNormal"/>
    <w:next w:val="LightShading-Accent4"/>
    <w:uiPriority w:val="60"/>
    <w:rsid w:val="005076A6"/>
    <w:pPr>
      <w:spacing w:after="0" w:line="240" w:lineRule="auto"/>
    </w:pPr>
    <w:rPr>
      <w:rFonts w:ascii="Cambria" w:eastAsia="Times New Roman" w:hAnsi="Cambria" w:cs="Times New Roman"/>
      <w:color w:val="5F497A"/>
      <w:sz w:val="20"/>
      <w:szCs w:val="20"/>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customStyle="1" w:styleId="LightShading-Accent33">
    <w:name w:val="Light Shading - Accent 33"/>
    <w:basedOn w:val="TableNormal"/>
    <w:uiPriority w:val="60"/>
    <w:rsid w:val="005076A6"/>
    <w:pPr>
      <w:spacing w:after="0" w:line="240" w:lineRule="auto"/>
    </w:pPr>
    <w:rPr>
      <w:rFonts w:ascii="Cambria" w:eastAsia="Times New Roman" w:hAnsi="Cambria" w:cs="Times New Roman"/>
      <w:color w:val="76923C"/>
      <w:sz w:val="20"/>
      <w:szCs w:val="20"/>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customStyle="1" w:styleId="LightShading-Accent23">
    <w:name w:val="Light Shading - Accent 23"/>
    <w:basedOn w:val="TableNormal"/>
    <w:next w:val="LightShading-Accent2"/>
    <w:uiPriority w:val="60"/>
    <w:rsid w:val="005076A6"/>
    <w:pPr>
      <w:spacing w:after="0" w:line="240" w:lineRule="auto"/>
    </w:pPr>
    <w:rPr>
      <w:rFonts w:ascii="Cambria" w:eastAsia="Times New Roman" w:hAnsi="Cambria" w:cs="Times New Roman"/>
      <w:color w:val="943634"/>
      <w:sz w:val="20"/>
      <w:szCs w:val="20"/>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LightShading-Accent121">
    <w:name w:val="Light Shading - Accent 121"/>
    <w:basedOn w:val="TableNormal"/>
    <w:uiPriority w:val="60"/>
    <w:rsid w:val="005076A6"/>
    <w:pPr>
      <w:spacing w:after="0" w:line="240" w:lineRule="auto"/>
    </w:pPr>
    <w:rPr>
      <w:rFonts w:ascii="Cambria" w:eastAsia="Times New Roman" w:hAnsi="Cambria" w:cs="Times New Roman"/>
      <w:color w:val="365F91"/>
      <w:sz w:val="20"/>
      <w:szCs w:val="20"/>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LightShading24">
    <w:name w:val="Light Shading24"/>
    <w:basedOn w:val="TableNormal"/>
    <w:uiPriority w:val="60"/>
    <w:rsid w:val="005076A6"/>
    <w:pPr>
      <w:spacing w:after="0" w:line="240" w:lineRule="auto"/>
    </w:pPr>
    <w:rPr>
      <w:rFonts w:ascii="Cambria" w:eastAsia="Times New Roman" w:hAnsi="Cambria" w:cs="Times New Roman"/>
      <w:color w:val="000000"/>
      <w:sz w:val="20"/>
      <w:szCs w:val="2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List21">
    <w:name w:val="Light List21"/>
    <w:basedOn w:val="TableNormal"/>
    <w:uiPriority w:val="61"/>
    <w:rsid w:val="005076A6"/>
    <w:pPr>
      <w:spacing w:after="0" w:line="240" w:lineRule="auto"/>
    </w:pPr>
    <w:rPr>
      <w:rFonts w:ascii="Cambria" w:eastAsia="Times New Roman" w:hAnsi="Cambria" w:cs="Times New Roman"/>
      <w:sz w:val="20"/>
      <w:szCs w:val="2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LightGrid13">
    <w:name w:val="Light Grid13"/>
    <w:basedOn w:val="TableNormal"/>
    <w:uiPriority w:val="62"/>
    <w:rsid w:val="005076A6"/>
    <w:pPr>
      <w:spacing w:after="0" w:line="240" w:lineRule="auto"/>
    </w:pPr>
    <w:rPr>
      <w:rFonts w:ascii="Cambria" w:eastAsia="Times New Roman" w:hAnsi="Cambria" w:cs="Times New Roman"/>
      <w:sz w:val="20"/>
      <w:szCs w:val="20"/>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Cambria" w:eastAsia="Times New Roman" w:hAnsi="Cambria"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Cambria" w:eastAsia="Times New Roman" w:hAnsi="Cambria"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Cambria" w:eastAsia="Times New Roman" w:hAnsi="Cambria" w:cs="Times New Roman"/>
        <w:b/>
        <w:bCs/>
      </w:rPr>
    </w:tblStylePr>
    <w:tblStylePr w:type="lastCol">
      <w:rPr>
        <w:rFonts w:ascii="Cambria" w:eastAsia="Times New Roman" w:hAnsi="Cambria"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LightShading113">
    <w:name w:val="Light Shading113"/>
    <w:basedOn w:val="TableNormal"/>
    <w:next w:val="LightShading2"/>
    <w:uiPriority w:val="60"/>
    <w:rsid w:val="005076A6"/>
    <w:pPr>
      <w:spacing w:after="0" w:line="240" w:lineRule="auto"/>
    </w:pPr>
    <w:rPr>
      <w:rFonts w:ascii="Calibri" w:eastAsia="Times New Roman" w:hAnsi="Calibri" w:cs="Arial"/>
      <w:color w:val="000000"/>
      <w:sz w:val="20"/>
      <w:szCs w:val="2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Calendar13">
    <w:name w:val="Calendar 13"/>
    <w:basedOn w:val="TableNormal"/>
    <w:uiPriority w:val="99"/>
    <w:qFormat/>
    <w:rsid w:val="005076A6"/>
    <w:pPr>
      <w:spacing w:after="0" w:line="240" w:lineRule="auto"/>
    </w:pPr>
    <w:rPr>
      <w:rFonts w:ascii="Calibri" w:eastAsia="Times New Roman" w:hAnsi="Calibri" w:cs="Arial"/>
      <w:sz w:val="20"/>
      <w:szCs w:val="20"/>
      <w:lang w:eastAsia="ja-JP"/>
    </w:rPr>
    <w:tblPr>
      <w:tblStyleRowBandSize w:val="1"/>
      <w:tblStyleColBandSize w:val="1"/>
    </w:tblPr>
    <w:tcPr>
      <w:shd w:val="clear" w:color="auto" w:fill="auto"/>
    </w:tcPr>
    <w:tblStylePr w:type="firstRow">
      <w:pPr>
        <w:wordWrap/>
        <w:spacing w:beforeLines="0" w:beforeAutospacing="0" w:afterLines="0" w:afterAutospacing="0" w:line="240" w:lineRule="auto"/>
      </w:pPr>
      <w:rPr>
        <w:rFonts w:ascii="Calibri" w:hAnsi="Calibri"/>
        <w:b/>
        <w:i w:val="0"/>
        <w:color w:val="000000"/>
        <w:sz w:val="44"/>
      </w:rPr>
      <w:tblPr/>
      <w:tcPr>
        <w:vAlign w:val="bottom"/>
      </w:tcPr>
    </w:tblStylePr>
    <w:tblStylePr w:type="lastRow">
      <w:tblPr/>
      <w:tcPr>
        <w:tcBorders>
          <w:top w:val="nil"/>
          <w:left w:val="nil"/>
          <w:bottom w:val="nil"/>
          <w:right w:val="nil"/>
          <w:insideH w:val="nil"/>
          <w:insideV w:val="nil"/>
          <w:tl2br w:val="nil"/>
          <w:tr2bl w:val="nil"/>
        </w:tcBorders>
        <w:shd w:val="clear" w:color="auto" w:fill="auto"/>
      </w:tcPr>
    </w:tblStylePr>
    <w:tblStylePr w:type="band1Horz">
      <w:tblPr/>
      <w:tcPr>
        <w:tcBorders>
          <w:top w:val="nil"/>
          <w:left w:val="nil"/>
          <w:bottom w:val="nil"/>
          <w:right w:val="nil"/>
          <w:insideH w:val="nil"/>
          <w:insideV w:val="nil"/>
          <w:tl2br w:val="nil"/>
          <w:tr2bl w:val="nil"/>
        </w:tcBorders>
        <w:shd w:val="clear" w:color="auto" w:fill="auto"/>
      </w:tcPr>
    </w:tblStylePr>
    <w:tblStylePr w:type="band2Horz">
      <w:tblPr/>
      <w:tcPr>
        <w:tcBorders>
          <w:top w:val="single" w:sz="24" w:space="0" w:color="000000"/>
          <w:left w:val="nil"/>
          <w:bottom w:val="single" w:sz="24" w:space="0" w:color="000000"/>
          <w:right w:val="nil"/>
          <w:insideH w:val="nil"/>
          <w:insideV w:val="nil"/>
          <w:tl2br w:val="nil"/>
          <w:tr2bl w:val="nil"/>
        </w:tcBorders>
        <w:shd w:val="clear" w:color="auto" w:fill="auto"/>
      </w:tcPr>
    </w:tblStylePr>
  </w:style>
  <w:style w:type="table" w:customStyle="1" w:styleId="MediumList2-Accent12">
    <w:name w:val="Medium List 2 - Accent 12"/>
    <w:basedOn w:val="TableNormal"/>
    <w:next w:val="MediumList2-Accent1"/>
    <w:uiPriority w:val="66"/>
    <w:rsid w:val="005076A6"/>
    <w:pPr>
      <w:spacing w:after="0" w:line="240" w:lineRule="auto"/>
    </w:pPr>
    <w:rPr>
      <w:rFonts w:ascii="Cambria" w:eastAsia="Times New Roman" w:hAnsi="Cambria" w:cs="Times New Roman"/>
      <w:color w:val="000000"/>
      <w:sz w:val="20"/>
      <w:szCs w:val="20"/>
      <w:lang w:eastAsia="ja-JP"/>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rPr>
        <w:sz w:val="24"/>
        <w:szCs w:val="24"/>
      </w:rPr>
      <w:tblPr/>
      <w:tcPr>
        <w:tcBorders>
          <w:top w:val="nil"/>
          <w:left w:val="nil"/>
          <w:bottom w:val="single" w:sz="24" w:space="0" w:color="4F81BD"/>
          <w:right w:val="nil"/>
          <w:insideH w:val="nil"/>
          <w:insideV w:val="nil"/>
        </w:tcBorders>
        <w:shd w:val="clear" w:color="auto" w:fill="FFFFFF"/>
      </w:tcPr>
    </w:tblStylePr>
    <w:tblStylePr w:type="lastRow">
      <w:tblPr/>
      <w:tcPr>
        <w:tcBorders>
          <w:top w:val="single" w:sz="8" w:space="0" w:color="4F81BD"/>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insideH w:val="nil"/>
          <w:insideV w:val="nil"/>
        </w:tcBorders>
        <w:shd w:val="clear" w:color="auto" w:fill="FFFFFF"/>
      </w:tcPr>
    </w:tblStylePr>
    <w:tblStylePr w:type="lastCol">
      <w:tblPr/>
      <w:tcPr>
        <w:tcBorders>
          <w:top w:val="nil"/>
          <w:left w:val="single" w:sz="8" w:space="0" w:color="4F81B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3DFEE"/>
      </w:tcPr>
    </w:tblStylePr>
    <w:tblStylePr w:type="band1Horz">
      <w:tblPr/>
      <w:tcPr>
        <w:tcBorders>
          <w:top w:val="nil"/>
          <w:bottom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customStyle="1" w:styleId="LightList11">
    <w:name w:val="Light List11"/>
    <w:basedOn w:val="TableNormal"/>
    <w:next w:val="LightList2"/>
    <w:uiPriority w:val="61"/>
    <w:rsid w:val="005076A6"/>
    <w:pPr>
      <w:spacing w:after="0" w:line="240" w:lineRule="auto"/>
    </w:pPr>
    <w:rPr>
      <w:rFonts w:ascii="Calibri" w:eastAsia="Times New Roman" w:hAnsi="Calibri" w:cs="Arial"/>
      <w:sz w:val="20"/>
      <w:szCs w:val="20"/>
      <w:lang w:eastAsia="ja-JP"/>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LightShading-Accent113">
    <w:name w:val="Light Shading - Accent 113"/>
    <w:basedOn w:val="TableNormal"/>
    <w:next w:val="LightShading-Accent12"/>
    <w:uiPriority w:val="60"/>
    <w:rsid w:val="005076A6"/>
    <w:pPr>
      <w:spacing w:after="0" w:line="240" w:lineRule="auto"/>
    </w:pPr>
    <w:rPr>
      <w:rFonts w:ascii="Calibri" w:eastAsia="Times New Roman" w:hAnsi="Calibri" w:cs="Arial"/>
      <w:color w:val="365F91"/>
      <w:sz w:val="20"/>
      <w:szCs w:val="20"/>
      <w:lang w:eastAsia="ja-JP"/>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color w:val="365F91"/>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color w:val="365F91"/>
      </w:rPr>
      <w:tblPr/>
      <w:tcPr>
        <w:tcBorders>
          <w:top w:val="single" w:sz="8" w:space="0" w:color="4F81BD"/>
          <w:left w:val="nil"/>
          <w:bottom w:val="single" w:sz="8" w:space="0" w:color="4F81BD"/>
          <w:right w:val="nil"/>
          <w:insideH w:val="nil"/>
          <w:insideV w:val="nil"/>
        </w:tcBorders>
      </w:tcPr>
    </w:tblStylePr>
    <w:tblStylePr w:type="firstCol">
      <w:rPr>
        <w:b/>
        <w:bCs/>
        <w:color w:val="365F91"/>
      </w:rPr>
    </w:tblStylePr>
    <w:tblStylePr w:type="lastCol">
      <w:rPr>
        <w:b/>
        <w:bCs/>
        <w:color w:val="365F91"/>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MediumShading2-Accent52">
    <w:name w:val="Medium Shading 2 - Accent 52"/>
    <w:basedOn w:val="TableNormal"/>
    <w:next w:val="MediumShading2-Accent5"/>
    <w:uiPriority w:val="64"/>
    <w:rsid w:val="005076A6"/>
    <w:pPr>
      <w:spacing w:after="0" w:line="240" w:lineRule="auto"/>
    </w:pPr>
    <w:rPr>
      <w:rFonts w:ascii="Calibri" w:eastAsia="Times New Roman" w:hAnsi="Calibri" w:cs="Arial"/>
      <w:sz w:val="20"/>
      <w:szCs w:val="20"/>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BACC6"/>
      </w:tcPr>
    </w:tblStylePr>
    <w:tblStylePr w:type="lastCol">
      <w:rPr>
        <w:b/>
        <w:bCs/>
        <w:color w:val="FFFFFF"/>
      </w:rPr>
      <w:tblPr/>
      <w:tcPr>
        <w:tcBorders>
          <w:left w:val="nil"/>
          <w:right w:val="nil"/>
          <w:insideH w:val="nil"/>
          <w:insideV w:val="nil"/>
        </w:tcBorders>
        <w:shd w:val="clear" w:color="auto" w:fill="4BACC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List112">
    <w:name w:val="Medium List 112"/>
    <w:basedOn w:val="TableNormal"/>
    <w:uiPriority w:val="65"/>
    <w:rsid w:val="005076A6"/>
    <w:pPr>
      <w:spacing w:after="0" w:line="240" w:lineRule="auto"/>
    </w:pPr>
    <w:rPr>
      <w:rFonts w:ascii="Calibri" w:eastAsia="Times New Roman" w:hAnsi="Calibri" w:cs="Arial"/>
      <w:color w:val="000000"/>
      <w:sz w:val="20"/>
      <w:szCs w:val="20"/>
    </w:rPr>
    <w:tblPr>
      <w:tblStyleRowBandSize w:val="1"/>
      <w:tblStyleColBandSize w:val="1"/>
      <w:tblBorders>
        <w:top w:val="single" w:sz="8" w:space="0" w:color="000000"/>
        <w:bottom w:val="single" w:sz="8" w:space="0" w:color="000000"/>
      </w:tblBorders>
    </w:tblPr>
    <w:tblStylePr w:type="firstRow">
      <w:rPr>
        <w:rFonts w:ascii="Cambria" w:eastAsia="Times New Roman" w:hAnsi="Cambria" w:cs="Times New Roman"/>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customStyle="1" w:styleId="TableGrid1113">
    <w:name w:val="Table Grid1113"/>
    <w:basedOn w:val="TableNormal"/>
    <w:next w:val="TableGrid"/>
    <w:rsid w:val="005076A6"/>
    <w:pPr>
      <w:spacing w:after="0" w:line="240" w:lineRule="auto"/>
    </w:pPr>
    <w:rPr>
      <w:rFonts w:ascii="Calibri" w:eastAsia="Times New Roma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a">
    <w:name w:val="تیتر فصول"/>
    <w:basedOn w:val="matn0"/>
    <w:link w:val="Charfff0"/>
    <w:qFormat/>
    <w:rsid w:val="005076A6"/>
    <w:pPr>
      <w:widowControl/>
      <w:spacing w:line="240" w:lineRule="auto"/>
      <w:ind w:firstLine="0"/>
      <w:jc w:val="center"/>
    </w:pPr>
    <w:rPr>
      <w:rFonts w:cs="Times New Roman"/>
      <w:noProof/>
      <w:sz w:val="48"/>
      <w:szCs w:val="36"/>
      <w:lang w:val="x-none" w:eastAsia="x-none" w:bidi="ar-SA"/>
    </w:rPr>
  </w:style>
  <w:style w:type="character" w:customStyle="1" w:styleId="Charfff0">
    <w:name w:val="تیتر فصول Char"/>
    <w:link w:val="affffffffa"/>
    <w:rsid w:val="005076A6"/>
    <w:rPr>
      <w:rFonts w:ascii="Times New Roman" w:eastAsia="Times New Roman" w:hAnsi="Times New Roman" w:cs="Times New Roman"/>
      <w:noProof/>
      <w:sz w:val="48"/>
      <w:szCs w:val="36"/>
      <w:lang w:val="x-none" w:eastAsia="x-none" w:bidi="ar-SA"/>
    </w:rPr>
  </w:style>
  <w:style w:type="paragraph" w:customStyle="1" w:styleId="-16">
    <w:name w:val="تیتر -16"/>
    <w:basedOn w:val="ListParagraph"/>
    <w:link w:val="-16Char"/>
    <w:qFormat/>
    <w:rsid w:val="005076A6"/>
    <w:pPr>
      <w:spacing w:after="0" w:line="240" w:lineRule="auto"/>
      <w:ind w:left="1145" w:hanging="720"/>
      <w:jc w:val="both"/>
    </w:pPr>
    <w:rPr>
      <w:rFonts w:eastAsia="Times New Roman"/>
      <w:b/>
      <w:bCs/>
      <w:sz w:val="32"/>
      <w:szCs w:val="32"/>
      <w:lang w:val="x-none" w:eastAsia="x-none"/>
    </w:rPr>
  </w:style>
  <w:style w:type="character" w:customStyle="1" w:styleId="-16Char">
    <w:name w:val="تیتر -16 Char"/>
    <w:link w:val="-16"/>
    <w:rsid w:val="005076A6"/>
    <w:rPr>
      <w:rFonts w:ascii="Calibri" w:eastAsia="Times New Roman" w:hAnsi="Calibri" w:cs="Times New Roman"/>
      <w:b/>
      <w:bCs/>
      <w:sz w:val="32"/>
      <w:szCs w:val="32"/>
      <w:lang w:val="x-none" w:eastAsia="x-none" w:bidi="ar-SA"/>
    </w:rPr>
  </w:style>
  <w:style w:type="paragraph" w:customStyle="1" w:styleId="-12">
    <w:name w:val="تیتر-12"/>
    <w:basedOn w:val="-16"/>
    <w:link w:val="-12Char"/>
    <w:rsid w:val="005076A6"/>
  </w:style>
  <w:style w:type="character" w:customStyle="1" w:styleId="-12Char">
    <w:name w:val="تیتر-12 Char"/>
    <w:link w:val="-12"/>
    <w:rsid w:val="005076A6"/>
    <w:rPr>
      <w:rFonts w:ascii="Calibri" w:eastAsia="Times New Roman" w:hAnsi="Calibri" w:cs="Times New Roman"/>
      <w:b/>
      <w:bCs/>
      <w:sz w:val="32"/>
      <w:szCs w:val="32"/>
      <w:lang w:val="x-none" w:eastAsia="x-none" w:bidi="ar-SA"/>
    </w:rPr>
  </w:style>
  <w:style w:type="paragraph" w:customStyle="1" w:styleId="-14">
    <w:name w:val="تیتر - 14"/>
    <w:basedOn w:val="-16"/>
    <w:link w:val="-14Char"/>
    <w:rsid w:val="005076A6"/>
  </w:style>
  <w:style w:type="character" w:customStyle="1" w:styleId="-14Char">
    <w:name w:val="تیتر - 14 Char"/>
    <w:link w:val="-14"/>
    <w:rsid w:val="005076A6"/>
    <w:rPr>
      <w:rFonts w:ascii="Calibri" w:eastAsia="Times New Roman" w:hAnsi="Calibri" w:cs="Times New Roman"/>
      <w:b/>
      <w:bCs/>
      <w:sz w:val="32"/>
      <w:szCs w:val="32"/>
      <w:lang w:val="x-none" w:eastAsia="x-none" w:bidi="ar-SA"/>
    </w:rPr>
  </w:style>
  <w:style w:type="paragraph" w:customStyle="1" w:styleId="-4">
    <w:name w:val="تیتر - 4"/>
    <w:basedOn w:val="-14"/>
    <w:link w:val="-4Char"/>
    <w:rsid w:val="005076A6"/>
  </w:style>
  <w:style w:type="character" w:customStyle="1" w:styleId="-4Char">
    <w:name w:val="تیتر - 4 Char"/>
    <w:link w:val="-4"/>
    <w:rsid w:val="005076A6"/>
    <w:rPr>
      <w:rFonts w:ascii="Calibri" w:eastAsia="Times New Roman" w:hAnsi="Calibri" w:cs="Times New Roman"/>
      <w:b/>
      <w:bCs/>
      <w:sz w:val="32"/>
      <w:szCs w:val="32"/>
      <w:lang w:val="x-none" w:eastAsia="x-none" w:bidi="ar-SA"/>
    </w:rPr>
  </w:style>
  <w:style w:type="paragraph" w:customStyle="1" w:styleId="-140">
    <w:name w:val="تیتر-14"/>
    <w:basedOn w:val="-14"/>
    <w:link w:val="-14Char0"/>
    <w:qFormat/>
    <w:rsid w:val="005076A6"/>
  </w:style>
  <w:style w:type="character" w:customStyle="1" w:styleId="-14Char0">
    <w:name w:val="تیتر-14 Char"/>
    <w:link w:val="-140"/>
    <w:rsid w:val="005076A6"/>
    <w:rPr>
      <w:rFonts w:ascii="Calibri" w:eastAsia="Times New Roman" w:hAnsi="Calibri" w:cs="Times New Roman"/>
      <w:b/>
      <w:bCs/>
      <w:sz w:val="32"/>
      <w:szCs w:val="32"/>
      <w:lang w:val="x-none" w:eastAsia="x-none" w:bidi="ar-SA"/>
    </w:rPr>
  </w:style>
  <w:style w:type="paragraph" w:customStyle="1" w:styleId="120">
    <w:name w:val="تیتر 12"/>
    <w:basedOn w:val="-12"/>
    <w:link w:val="12Char"/>
    <w:qFormat/>
    <w:rsid w:val="005076A6"/>
  </w:style>
  <w:style w:type="character" w:customStyle="1" w:styleId="12Char">
    <w:name w:val="تیتر 12 Char"/>
    <w:link w:val="120"/>
    <w:rsid w:val="005076A6"/>
    <w:rPr>
      <w:rFonts w:ascii="Calibri" w:eastAsia="Times New Roman" w:hAnsi="Calibri" w:cs="Times New Roman"/>
      <w:b/>
      <w:bCs/>
      <w:sz w:val="32"/>
      <w:szCs w:val="32"/>
      <w:lang w:val="x-none" w:eastAsia="x-none" w:bidi="ar-SA"/>
    </w:rPr>
  </w:style>
  <w:style w:type="character" w:customStyle="1" w:styleId="Charff9">
    <w:name w:val="فصل سوم Char"/>
    <w:link w:val="afffffff"/>
    <w:rsid w:val="005076A6"/>
    <w:rPr>
      <w:rFonts w:ascii="Calibri" w:eastAsia="Calibri" w:hAnsi="Calibri" w:cs="B Titr"/>
      <w:b/>
      <w:bCs/>
      <w:sz w:val="28"/>
      <w:szCs w:val="28"/>
      <w:lang w:bidi="ar-SA"/>
    </w:rPr>
  </w:style>
  <w:style w:type="paragraph" w:customStyle="1" w:styleId="42">
    <w:name w:val="فصل 4"/>
    <w:basedOn w:val="affffffffa"/>
    <w:link w:val="4Char"/>
    <w:qFormat/>
    <w:rsid w:val="005076A6"/>
  </w:style>
  <w:style w:type="character" w:customStyle="1" w:styleId="4Char">
    <w:name w:val="فصل 4 Char"/>
    <w:link w:val="42"/>
    <w:rsid w:val="005076A6"/>
    <w:rPr>
      <w:rFonts w:ascii="Times New Roman" w:eastAsia="Times New Roman" w:hAnsi="Times New Roman" w:cs="Times New Roman"/>
      <w:noProof/>
      <w:sz w:val="48"/>
      <w:szCs w:val="36"/>
      <w:lang w:val="x-none" w:eastAsia="x-none" w:bidi="ar-SA"/>
    </w:rPr>
  </w:style>
  <w:style w:type="paragraph" w:customStyle="1" w:styleId="-1-16">
    <w:name w:val="ف -1- 16"/>
    <w:basedOn w:val="-16"/>
    <w:link w:val="-1-16Char"/>
    <w:qFormat/>
    <w:rsid w:val="005076A6"/>
    <w:pPr>
      <w:numPr>
        <w:ilvl w:val="1"/>
        <w:numId w:val="46"/>
      </w:numPr>
      <w:ind w:left="1145"/>
    </w:pPr>
  </w:style>
  <w:style w:type="character" w:customStyle="1" w:styleId="-1-16Char">
    <w:name w:val="ف -1- 16 Char"/>
    <w:link w:val="-1-16"/>
    <w:rsid w:val="005076A6"/>
    <w:rPr>
      <w:rFonts w:ascii="Calibri" w:eastAsia="Times New Roman" w:hAnsi="Calibri" w:cs="Times New Roman"/>
      <w:b/>
      <w:bCs/>
      <w:sz w:val="32"/>
      <w:szCs w:val="32"/>
      <w:lang w:val="x-none" w:eastAsia="x-none" w:bidi="ar-SA"/>
    </w:rPr>
  </w:style>
  <w:style w:type="paragraph" w:customStyle="1" w:styleId="2-16">
    <w:name w:val="ف 2-  16"/>
    <w:basedOn w:val="-16"/>
    <w:link w:val="2-16Char"/>
    <w:qFormat/>
    <w:rsid w:val="005076A6"/>
  </w:style>
  <w:style w:type="character" w:customStyle="1" w:styleId="2-16Char">
    <w:name w:val="ف 2-  16 Char"/>
    <w:link w:val="2-16"/>
    <w:rsid w:val="005076A6"/>
    <w:rPr>
      <w:rFonts w:ascii="Calibri" w:eastAsia="Times New Roman" w:hAnsi="Calibri" w:cs="Times New Roman"/>
      <w:b/>
      <w:bCs/>
      <w:sz w:val="32"/>
      <w:szCs w:val="32"/>
      <w:lang w:val="x-none" w:eastAsia="x-none" w:bidi="ar-SA"/>
    </w:rPr>
  </w:style>
  <w:style w:type="paragraph" w:customStyle="1" w:styleId="2-14">
    <w:name w:val="ف 2- 14"/>
    <w:basedOn w:val="2-16"/>
    <w:link w:val="2-14Char"/>
    <w:qFormat/>
    <w:rsid w:val="005076A6"/>
  </w:style>
  <w:style w:type="character" w:customStyle="1" w:styleId="2-14Char">
    <w:name w:val="ف 2- 14 Char"/>
    <w:link w:val="2-14"/>
    <w:rsid w:val="005076A6"/>
    <w:rPr>
      <w:rFonts w:ascii="Calibri" w:eastAsia="Times New Roman" w:hAnsi="Calibri" w:cs="Times New Roman"/>
      <w:b/>
      <w:bCs/>
      <w:sz w:val="32"/>
      <w:szCs w:val="32"/>
      <w:lang w:val="x-none" w:eastAsia="x-none" w:bidi="ar-SA"/>
    </w:rPr>
  </w:style>
  <w:style w:type="paragraph" w:customStyle="1" w:styleId="3-14">
    <w:name w:val="ف 3-14"/>
    <w:basedOn w:val="matn0"/>
    <w:link w:val="3-14Char"/>
    <w:qFormat/>
    <w:rsid w:val="005076A6"/>
    <w:pPr>
      <w:widowControl/>
      <w:spacing w:line="240" w:lineRule="auto"/>
      <w:ind w:firstLine="0"/>
      <w:jc w:val="both"/>
      <w:outlineLvl w:val="1"/>
    </w:pPr>
    <w:rPr>
      <w:rFonts w:cs="Times New Roman"/>
      <w:b/>
      <w:bCs/>
      <w:noProof/>
      <w:color w:val="000000"/>
      <w:sz w:val="28"/>
      <w:szCs w:val="28"/>
      <w:lang w:val="x-none" w:eastAsia="x-none" w:bidi="ar-SA"/>
    </w:rPr>
  </w:style>
  <w:style w:type="character" w:customStyle="1" w:styleId="3-14Char">
    <w:name w:val="ف 3-14 Char"/>
    <w:link w:val="3-14"/>
    <w:rsid w:val="005076A6"/>
    <w:rPr>
      <w:rFonts w:ascii="Times New Roman" w:eastAsia="Times New Roman" w:hAnsi="Times New Roman" w:cs="Times New Roman"/>
      <w:b/>
      <w:bCs/>
      <w:noProof/>
      <w:color w:val="000000"/>
      <w:sz w:val="28"/>
      <w:szCs w:val="28"/>
      <w:lang w:val="x-none" w:eastAsia="x-none" w:bidi="ar-SA"/>
    </w:rPr>
  </w:style>
  <w:style w:type="paragraph" w:customStyle="1" w:styleId="-160">
    <w:name w:val="ف -16"/>
    <w:basedOn w:val="42"/>
    <w:link w:val="-16Char0"/>
    <w:qFormat/>
    <w:rsid w:val="005076A6"/>
    <w:pPr>
      <w:jc w:val="both"/>
    </w:pPr>
    <w:rPr>
      <w:b/>
      <w:bCs/>
      <w:sz w:val="32"/>
      <w:szCs w:val="32"/>
    </w:rPr>
  </w:style>
  <w:style w:type="character" w:customStyle="1" w:styleId="-16Char0">
    <w:name w:val="ف -16 Char"/>
    <w:link w:val="-160"/>
    <w:rsid w:val="005076A6"/>
    <w:rPr>
      <w:rFonts w:ascii="Times New Roman" w:eastAsia="Times New Roman" w:hAnsi="Times New Roman" w:cs="Times New Roman"/>
      <w:b/>
      <w:bCs/>
      <w:noProof/>
      <w:sz w:val="32"/>
      <w:szCs w:val="32"/>
      <w:lang w:val="x-none" w:eastAsia="x-none" w:bidi="ar-SA"/>
    </w:rPr>
  </w:style>
  <w:style w:type="character" w:customStyle="1" w:styleId="Rasul2">
    <w:name w:val="Rasul 2"/>
    <w:rsid w:val="005076A6"/>
    <w:rPr>
      <w:rFonts w:cs="B Zar" w:hint="cs"/>
      <w:bCs/>
      <w:sz w:val="24"/>
      <w:szCs w:val="28"/>
    </w:rPr>
  </w:style>
  <w:style w:type="paragraph" w:customStyle="1" w:styleId="1TrafficZir">
    <w:name w:val="1  Traffic  =  Zir"/>
    <w:basedOn w:val="1Traffic0"/>
    <w:rsid w:val="005076A6"/>
  </w:style>
  <w:style w:type="paragraph" w:customStyle="1" w:styleId="1Traffic----BeFa">
    <w:name w:val="1  Traffic  =  ----  Be Fa"/>
    <w:basedOn w:val="Normal"/>
    <w:rsid w:val="005076A6"/>
    <w:pPr>
      <w:spacing w:after="0" w:line="240" w:lineRule="auto"/>
      <w:ind w:left="907" w:hanging="340"/>
      <w:jc w:val="both"/>
    </w:pPr>
    <w:rPr>
      <w:rFonts w:ascii="Times" w:eastAsia="Times New Roman" w:hAnsi="Times" w:cs="Traffic"/>
      <w:bCs/>
      <w:sz w:val="24"/>
    </w:rPr>
  </w:style>
  <w:style w:type="paragraph" w:customStyle="1" w:styleId="1LotusAlef---">
    <w:name w:val="1  Lotus  =  Alef  =  ---"/>
    <w:basedOn w:val="Normal"/>
    <w:rsid w:val="005076A6"/>
    <w:pPr>
      <w:tabs>
        <w:tab w:val="left" w:pos="907"/>
      </w:tabs>
      <w:spacing w:after="80" w:line="240" w:lineRule="auto"/>
      <w:ind w:left="1474" w:hanging="340"/>
      <w:jc w:val="both"/>
    </w:pPr>
    <w:rPr>
      <w:rFonts w:ascii="Times" w:eastAsia="Times New Roman" w:hAnsi="Times" w:cs="Lotus"/>
      <w:b/>
      <w:bCs/>
      <w:szCs w:val="28"/>
    </w:rPr>
  </w:style>
  <w:style w:type="table" w:customStyle="1" w:styleId="TableWeb34">
    <w:name w:val="Table Web 34"/>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4">
    <w:name w:val="Table Elegant4"/>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4">
    <w:name w:val="Table Contemporary4"/>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4">
    <w:name w:val="Table Grid 84"/>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4">
    <w:name w:val="Table Web 24"/>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4">
    <w:name w:val="Table Web 14"/>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311">
    <w:name w:val="Table Web 311"/>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11">
    <w:name w:val="Table Elegant11"/>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11">
    <w:name w:val="Table Contemporary11"/>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110">
    <w:name w:val="Table Grid 811"/>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12">
    <w:name w:val="Table Web 212"/>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11">
    <w:name w:val="Table Web 111"/>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numbering" w:customStyle="1" w:styleId="NoList1114">
    <w:name w:val="No List1114"/>
    <w:next w:val="NoList"/>
    <w:uiPriority w:val="99"/>
    <w:semiHidden/>
    <w:unhideWhenUsed/>
    <w:rsid w:val="005076A6"/>
  </w:style>
  <w:style w:type="table" w:customStyle="1" w:styleId="TableGrid1114">
    <w:name w:val="Table Grid1114"/>
    <w:basedOn w:val="TableNormal"/>
    <w:next w:val="TableGrid"/>
    <w:rsid w:val="005076A6"/>
    <w:pPr>
      <w:spacing w:after="0" w:line="240" w:lineRule="auto"/>
    </w:pPr>
    <w:rPr>
      <w:rFonts w:ascii="Calibri" w:eastAsia="Calibri"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215">
    <w:name w:val="No List215"/>
    <w:next w:val="NoList"/>
    <w:uiPriority w:val="99"/>
    <w:semiHidden/>
    <w:unhideWhenUsed/>
    <w:rsid w:val="005076A6"/>
  </w:style>
  <w:style w:type="table" w:customStyle="1" w:styleId="TableGrid217">
    <w:name w:val="Table Grid217"/>
    <w:basedOn w:val="TableNormal"/>
    <w:next w:val="TableGrid"/>
    <w:uiPriority w:val="59"/>
    <w:rsid w:val="005076A6"/>
    <w:pPr>
      <w:spacing w:after="0" w:line="240" w:lineRule="auto"/>
    </w:pPr>
    <w:rPr>
      <w:rFonts w:ascii="Calibri" w:eastAsia="Calibri"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23">
    <w:name w:val="No List123"/>
    <w:next w:val="NoList"/>
    <w:uiPriority w:val="99"/>
    <w:semiHidden/>
    <w:rsid w:val="005076A6"/>
  </w:style>
  <w:style w:type="table" w:customStyle="1" w:styleId="TableGrid124">
    <w:name w:val="Table Grid124"/>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c">
    <w:name w:val="متن یادداشت پایانی نویسه1"/>
    <w:uiPriority w:val="99"/>
    <w:semiHidden/>
    <w:rsid w:val="005076A6"/>
    <w:rPr>
      <w:sz w:val="20"/>
      <w:szCs w:val="20"/>
    </w:rPr>
  </w:style>
  <w:style w:type="character" w:customStyle="1" w:styleId="texhtml1">
    <w:name w:val="texhtml1"/>
    <w:rsid w:val="005076A6"/>
    <w:rPr>
      <w:sz w:val="30"/>
      <w:szCs w:val="30"/>
    </w:rPr>
  </w:style>
  <w:style w:type="table" w:customStyle="1" w:styleId="TableGrid218">
    <w:name w:val="Table Grid218"/>
    <w:basedOn w:val="TableNormal"/>
    <w:next w:val="TableGrid"/>
    <w:uiPriority w:val="59"/>
    <w:rsid w:val="005076A6"/>
    <w:pPr>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7">
    <w:name w:val="Table Grid317"/>
    <w:basedOn w:val="TableNormal"/>
    <w:next w:val="TableGrid"/>
    <w:uiPriority w:val="59"/>
    <w:rsid w:val="005076A6"/>
    <w:pPr>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3">
    <w:name w:val="Table Grid413"/>
    <w:basedOn w:val="TableNormal"/>
    <w:next w:val="TableGrid"/>
    <w:uiPriority w:val="59"/>
    <w:rsid w:val="005076A6"/>
    <w:pPr>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4">
    <w:name w:val="No List11114"/>
    <w:next w:val="NoList"/>
    <w:uiPriority w:val="99"/>
    <w:semiHidden/>
    <w:rsid w:val="005076A6"/>
  </w:style>
  <w:style w:type="table" w:customStyle="1" w:styleId="TableGrid2112">
    <w:name w:val="Table Grid2112"/>
    <w:basedOn w:val="TableNormal"/>
    <w:next w:val="TableGrid"/>
    <w:uiPriority w:val="59"/>
    <w:rsid w:val="005076A6"/>
    <w:pPr>
      <w:spacing w:after="0" w:line="240" w:lineRule="auto"/>
    </w:pPr>
    <w:rPr>
      <w:rFonts w:ascii="Calibri" w:eastAsia="Calibri"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8">
    <w:name w:val="Table Grid318"/>
    <w:basedOn w:val="TableNormal"/>
    <w:next w:val="TableGrid"/>
    <w:uiPriority w:val="59"/>
    <w:rsid w:val="005076A6"/>
    <w:pPr>
      <w:spacing w:after="0" w:line="240" w:lineRule="auto"/>
    </w:pPr>
    <w:rPr>
      <w:rFonts w:ascii="Calibri" w:eastAsia="Calibri"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4">
    <w:name w:val="Table Grid414"/>
    <w:basedOn w:val="TableNormal"/>
    <w:next w:val="TableGrid"/>
    <w:uiPriority w:val="59"/>
    <w:rsid w:val="005076A6"/>
    <w:pPr>
      <w:spacing w:after="0" w:line="240" w:lineRule="auto"/>
    </w:pPr>
    <w:rPr>
      <w:rFonts w:ascii="Calibri" w:eastAsia="Calibri"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11">
    <w:name w:val="No List2111"/>
    <w:next w:val="NoList"/>
    <w:uiPriority w:val="99"/>
    <w:semiHidden/>
    <w:unhideWhenUsed/>
    <w:rsid w:val="005076A6"/>
  </w:style>
  <w:style w:type="table" w:customStyle="1" w:styleId="TableGrid56">
    <w:name w:val="Table Grid56"/>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14">
    <w:name w:val="No List314"/>
    <w:next w:val="NoList"/>
    <w:uiPriority w:val="99"/>
    <w:semiHidden/>
    <w:unhideWhenUsed/>
    <w:rsid w:val="005076A6"/>
  </w:style>
  <w:style w:type="numbering" w:customStyle="1" w:styleId="NoList1212">
    <w:name w:val="No List1212"/>
    <w:next w:val="NoList"/>
    <w:semiHidden/>
    <w:rsid w:val="005076A6"/>
  </w:style>
  <w:style w:type="numbering" w:customStyle="1" w:styleId="NoList46">
    <w:name w:val="No List46"/>
    <w:next w:val="NoList"/>
    <w:uiPriority w:val="99"/>
    <w:semiHidden/>
    <w:unhideWhenUsed/>
    <w:rsid w:val="005076A6"/>
  </w:style>
  <w:style w:type="table" w:customStyle="1" w:styleId="TableGrid63">
    <w:name w:val="Table Grid63"/>
    <w:basedOn w:val="TableNormal"/>
    <w:next w:val="TableGrid"/>
    <w:uiPriority w:val="59"/>
    <w:rsid w:val="005076A6"/>
    <w:pPr>
      <w:spacing w:after="0" w:line="240" w:lineRule="auto"/>
    </w:pPr>
    <w:rPr>
      <w:rFonts w:ascii="Calibri" w:eastAsia="Calibri"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53">
    <w:name w:val="No List53"/>
    <w:next w:val="NoList"/>
    <w:semiHidden/>
    <w:unhideWhenUsed/>
    <w:rsid w:val="005076A6"/>
  </w:style>
  <w:style w:type="table" w:customStyle="1" w:styleId="TableGrid821">
    <w:name w:val="Table Grid 821"/>
    <w:basedOn w:val="TableNormal"/>
    <w:next w:val="TableGrid8"/>
    <w:semiHidden/>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21">
    <w:name w:val="Table Contemporary21"/>
    <w:basedOn w:val="TableNormal"/>
    <w:next w:val="TableContemporary"/>
    <w:semiHidden/>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21">
    <w:name w:val="Table Elegant21"/>
    <w:basedOn w:val="TableNormal"/>
    <w:next w:val="TableElegant"/>
    <w:semiHidden/>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21">
    <w:name w:val="Table Web 121"/>
    <w:basedOn w:val="TableNormal"/>
    <w:next w:val="TableWeb1"/>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21">
    <w:name w:val="Table Web 221"/>
    <w:basedOn w:val="TableNormal"/>
    <w:next w:val="TableWeb2"/>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21">
    <w:name w:val="Table Web 321"/>
    <w:basedOn w:val="TableNormal"/>
    <w:next w:val="TableWeb3"/>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Grid74">
    <w:name w:val="Table Grid74"/>
    <w:basedOn w:val="TableNormal"/>
    <w:next w:val="TableGrid"/>
    <w:rsid w:val="005076A6"/>
    <w:pPr>
      <w:spacing w:after="0" w:line="240" w:lineRule="auto"/>
      <w:jc w:val="right"/>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22">
    <w:name w:val="Light List - Accent 22"/>
    <w:basedOn w:val="TableNormal"/>
    <w:next w:val="LightList-Accent2"/>
    <w:uiPriority w:val="61"/>
    <w:rsid w:val="005076A6"/>
    <w:pPr>
      <w:spacing w:after="0" w:line="240" w:lineRule="auto"/>
    </w:pPr>
    <w:rPr>
      <w:rFonts w:ascii="Calibri" w:eastAsia="Calibri" w:hAnsi="Calibri" w:cs="Arial"/>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numbering" w:customStyle="1" w:styleId="NoList21111">
    <w:name w:val="No List21111"/>
    <w:next w:val="NoList"/>
    <w:uiPriority w:val="99"/>
    <w:semiHidden/>
    <w:rsid w:val="005076A6"/>
  </w:style>
  <w:style w:type="numbering" w:customStyle="1" w:styleId="NoList111112">
    <w:name w:val="No List111112"/>
    <w:next w:val="NoList"/>
    <w:semiHidden/>
    <w:unhideWhenUsed/>
    <w:rsid w:val="005076A6"/>
  </w:style>
  <w:style w:type="table" w:customStyle="1" w:styleId="TableGrid11112">
    <w:name w:val="Table Grid11112"/>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15">
    <w:name w:val="No List315"/>
    <w:next w:val="NoList"/>
    <w:uiPriority w:val="99"/>
    <w:semiHidden/>
    <w:unhideWhenUsed/>
    <w:rsid w:val="005076A6"/>
  </w:style>
  <w:style w:type="table" w:customStyle="1" w:styleId="TableGrid21111">
    <w:name w:val="Table Grid21111"/>
    <w:basedOn w:val="TableNormal"/>
    <w:next w:val="TableGrid"/>
    <w:uiPriority w:val="59"/>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12">
    <w:name w:val="Table Grid3112"/>
    <w:basedOn w:val="TableNormal"/>
    <w:next w:val="TableGrid"/>
    <w:uiPriority w:val="59"/>
    <w:rsid w:val="005076A6"/>
    <w:pPr>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13">
    <w:name w:val="Table Grid613"/>
    <w:basedOn w:val="TableNormal"/>
    <w:next w:val="TableGrid"/>
    <w:uiPriority w:val="59"/>
    <w:rsid w:val="005076A6"/>
    <w:pPr>
      <w:spacing w:after="0" w:line="240" w:lineRule="auto"/>
    </w:pPr>
    <w:rPr>
      <w:rFonts w:ascii="Calibri" w:eastAsia="Calibri"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32">
    <w:name w:val="No List132"/>
    <w:next w:val="NoList"/>
    <w:semiHidden/>
    <w:rsid w:val="005076A6"/>
  </w:style>
  <w:style w:type="table" w:customStyle="1" w:styleId="TableGrid132">
    <w:name w:val="Table Grid132"/>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2">
    <w:name w:val="Table Grid222"/>
    <w:basedOn w:val="TableNormal"/>
    <w:next w:val="TableGrid"/>
    <w:uiPriority w:val="59"/>
    <w:rsid w:val="005076A6"/>
    <w:pPr>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21">
    <w:name w:val="No List221"/>
    <w:next w:val="NoList"/>
    <w:uiPriority w:val="99"/>
    <w:semiHidden/>
    <w:unhideWhenUsed/>
    <w:rsid w:val="005076A6"/>
  </w:style>
  <w:style w:type="numbering" w:customStyle="1" w:styleId="NoList1121">
    <w:name w:val="No List1121"/>
    <w:next w:val="NoList"/>
    <w:semiHidden/>
    <w:rsid w:val="005076A6"/>
  </w:style>
  <w:style w:type="table" w:customStyle="1" w:styleId="TableGrid2121">
    <w:name w:val="Table Grid2121"/>
    <w:basedOn w:val="TableNormal"/>
    <w:next w:val="TableGrid"/>
    <w:uiPriority w:val="59"/>
    <w:rsid w:val="005076A6"/>
    <w:pPr>
      <w:spacing w:after="0" w:line="240" w:lineRule="auto"/>
    </w:pPr>
    <w:rPr>
      <w:rFonts w:ascii="Calibri" w:eastAsia="Calibri"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111">
    <w:name w:val="Table Grid31111"/>
    <w:basedOn w:val="TableNormal"/>
    <w:next w:val="TableGrid"/>
    <w:uiPriority w:val="59"/>
    <w:rsid w:val="005076A6"/>
    <w:pPr>
      <w:spacing w:after="0" w:line="240" w:lineRule="auto"/>
    </w:pPr>
    <w:rPr>
      <w:rFonts w:ascii="Calibri" w:eastAsia="Calibri"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13">
    <w:name w:val="Table Grid513"/>
    <w:basedOn w:val="TableNormal"/>
    <w:next w:val="TableGrid"/>
    <w:rsid w:val="005076A6"/>
    <w:pPr>
      <w:spacing w:after="0" w:line="240" w:lineRule="auto"/>
    </w:pPr>
    <w:rPr>
      <w:rFonts w:ascii="Calibri" w:eastAsia="Times New Roma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MediumGrid114">
    <w:name w:val="Medium Grid 114"/>
    <w:basedOn w:val="TableNormal"/>
    <w:uiPriority w:val="67"/>
    <w:rsid w:val="005076A6"/>
    <w:pPr>
      <w:spacing w:after="0" w:line="240" w:lineRule="auto"/>
    </w:pPr>
    <w:rPr>
      <w:rFonts w:ascii="Calibri" w:eastAsia="Calibri" w:hAnsi="Calibri" w:cs="Arial"/>
      <w:sz w:val="20"/>
      <w:szCs w:val="20"/>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Pr>
    <w:tcPr>
      <w:shd w:val="clear" w:color="auto" w:fill="C0C0C0"/>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MediumGrid1-Accent4">
    <w:name w:val="Medium Grid 1 Accent 4"/>
    <w:basedOn w:val="TableNormal"/>
    <w:uiPriority w:val="67"/>
    <w:rsid w:val="005076A6"/>
    <w:pPr>
      <w:spacing w:after="0" w:line="240" w:lineRule="auto"/>
    </w:pPr>
    <w:rPr>
      <w:rFonts w:ascii="Calibri" w:eastAsia="Calibri" w:hAnsi="Calibri" w:cs="Arial"/>
      <w:sz w:val="20"/>
      <w:szCs w:val="20"/>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tblPr>
    <w:tcPr>
      <w:shd w:val="clear" w:color="auto" w:fill="DFD8E8"/>
    </w:tcPr>
    <w:tblStylePr w:type="firstRow">
      <w:rPr>
        <w:b/>
        <w:bCs/>
      </w:rPr>
    </w:tblStylePr>
    <w:tblStylePr w:type="lastRow">
      <w:rPr>
        <w:b/>
        <w:bCs/>
      </w:rPr>
      <w:tblPr/>
      <w:tcPr>
        <w:tcBorders>
          <w:top w:val="single" w:sz="18" w:space="0" w:color="9F8AB9"/>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customStyle="1" w:styleId="MediumGrid1-Accent31">
    <w:name w:val="Medium Grid 1 - Accent 31"/>
    <w:basedOn w:val="TableNormal"/>
    <w:next w:val="MediumGrid1-Accent3"/>
    <w:uiPriority w:val="67"/>
    <w:rsid w:val="005076A6"/>
    <w:pPr>
      <w:spacing w:after="0" w:line="240" w:lineRule="auto"/>
    </w:pPr>
    <w:rPr>
      <w:rFonts w:ascii="Calibri" w:eastAsia="Calibri" w:hAnsi="Calibri" w:cs="Arial"/>
      <w:sz w:val="20"/>
      <w:szCs w:val="20"/>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customStyle="1" w:styleId="MediumGrid3-Accent63">
    <w:name w:val="Medium Grid 3 - Accent 63"/>
    <w:basedOn w:val="TableNormal"/>
    <w:next w:val="MediumGrid3-Accent6"/>
    <w:uiPriority w:val="69"/>
    <w:rsid w:val="005076A6"/>
    <w:pPr>
      <w:spacing w:after="0" w:line="240" w:lineRule="auto"/>
    </w:pPr>
    <w:rPr>
      <w:rFonts w:ascii="Calibri" w:eastAsia="Calibri"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numbering" w:customStyle="1" w:styleId="NoList321">
    <w:name w:val="No List321"/>
    <w:next w:val="NoList"/>
    <w:uiPriority w:val="99"/>
    <w:semiHidden/>
    <w:unhideWhenUsed/>
    <w:rsid w:val="005076A6"/>
  </w:style>
  <w:style w:type="table" w:customStyle="1" w:styleId="TableGrid6111">
    <w:name w:val="Table Grid611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221">
    <w:name w:val="No List1221"/>
    <w:next w:val="NoList"/>
    <w:uiPriority w:val="99"/>
    <w:semiHidden/>
    <w:unhideWhenUsed/>
    <w:rsid w:val="005076A6"/>
  </w:style>
  <w:style w:type="numbering" w:customStyle="1" w:styleId="NoList413">
    <w:name w:val="No List413"/>
    <w:next w:val="NoList"/>
    <w:uiPriority w:val="99"/>
    <w:semiHidden/>
    <w:unhideWhenUsed/>
    <w:rsid w:val="005076A6"/>
  </w:style>
  <w:style w:type="numbering" w:customStyle="1" w:styleId="NoList1311">
    <w:name w:val="No List1311"/>
    <w:next w:val="NoList"/>
    <w:uiPriority w:val="99"/>
    <w:semiHidden/>
    <w:unhideWhenUsed/>
    <w:rsid w:val="005076A6"/>
  </w:style>
  <w:style w:type="table" w:customStyle="1" w:styleId="TableGrid713">
    <w:name w:val="Table Grid713"/>
    <w:basedOn w:val="TableNormal"/>
    <w:next w:val="TableGrid"/>
    <w:uiPriority w:val="59"/>
    <w:rsid w:val="005076A6"/>
    <w:pPr>
      <w:spacing w:after="0" w:line="240" w:lineRule="auto"/>
    </w:pPr>
    <w:rPr>
      <w:rFonts w:ascii="Calibri" w:eastAsia="Calibri"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1121">
    <w:name w:val="No List11121"/>
    <w:next w:val="NoList"/>
    <w:uiPriority w:val="99"/>
    <w:semiHidden/>
    <w:rsid w:val="005076A6"/>
  </w:style>
  <w:style w:type="table" w:customStyle="1" w:styleId="TableGrid321">
    <w:name w:val="Table Grid321"/>
    <w:basedOn w:val="TableNormal"/>
    <w:next w:val="TableGrid"/>
    <w:uiPriority w:val="59"/>
    <w:rsid w:val="005076A6"/>
    <w:pPr>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21">
    <w:name w:val="Table Grid421"/>
    <w:basedOn w:val="TableNormal"/>
    <w:next w:val="TableGrid"/>
    <w:uiPriority w:val="59"/>
    <w:rsid w:val="005076A6"/>
    <w:pPr>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21">
    <w:name w:val="No List2121"/>
    <w:next w:val="NoList"/>
    <w:uiPriority w:val="99"/>
    <w:semiHidden/>
    <w:unhideWhenUsed/>
    <w:rsid w:val="005076A6"/>
  </w:style>
  <w:style w:type="numbering" w:customStyle="1" w:styleId="NoList3111">
    <w:name w:val="No List3111"/>
    <w:next w:val="NoList"/>
    <w:uiPriority w:val="99"/>
    <w:semiHidden/>
    <w:unhideWhenUsed/>
    <w:rsid w:val="005076A6"/>
  </w:style>
  <w:style w:type="numbering" w:customStyle="1" w:styleId="NoList4111">
    <w:name w:val="No List4111"/>
    <w:next w:val="NoList"/>
    <w:uiPriority w:val="99"/>
    <w:semiHidden/>
    <w:rsid w:val="005076A6"/>
  </w:style>
  <w:style w:type="table" w:customStyle="1" w:styleId="TableGrid5112">
    <w:name w:val="Table Grid5112"/>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1111">
    <w:name w:val="Table Grid61111"/>
    <w:basedOn w:val="TableNormal"/>
    <w:next w:val="TableGrid"/>
    <w:uiPriority w:val="59"/>
    <w:rsid w:val="005076A6"/>
    <w:pPr>
      <w:spacing w:after="0" w:line="240" w:lineRule="auto"/>
    </w:pPr>
    <w:rPr>
      <w:rFonts w:ascii="Calibri" w:eastAsia="Calibri"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7113">
    <w:name w:val="Table Grid7113"/>
    <w:basedOn w:val="TableNormal"/>
    <w:next w:val="TableGrid"/>
    <w:uiPriority w:val="59"/>
    <w:rsid w:val="005076A6"/>
    <w:pPr>
      <w:spacing w:after="0" w:line="240" w:lineRule="auto"/>
    </w:pPr>
    <w:rPr>
      <w:rFonts w:ascii="Calibri" w:eastAsia="Calibri"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63">
    <w:name w:val="No List63"/>
    <w:next w:val="NoList"/>
    <w:semiHidden/>
    <w:unhideWhenUsed/>
    <w:rsid w:val="005076A6"/>
  </w:style>
  <w:style w:type="table" w:customStyle="1" w:styleId="TableGrid830">
    <w:name w:val="Table Grid83"/>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72">
    <w:name w:val="No List72"/>
    <w:next w:val="NoList"/>
    <w:uiPriority w:val="99"/>
    <w:semiHidden/>
    <w:unhideWhenUsed/>
    <w:rsid w:val="005076A6"/>
  </w:style>
  <w:style w:type="numbering" w:customStyle="1" w:styleId="NoList81">
    <w:name w:val="No List81"/>
    <w:next w:val="NoList"/>
    <w:uiPriority w:val="99"/>
    <w:semiHidden/>
    <w:unhideWhenUsed/>
    <w:rsid w:val="005076A6"/>
  </w:style>
  <w:style w:type="numbering" w:customStyle="1" w:styleId="NoList91">
    <w:name w:val="No List91"/>
    <w:next w:val="NoList"/>
    <w:uiPriority w:val="99"/>
    <w:semiHidden/>
    <w:unhideWhenUsed/>
    <w:rsid w:val="005076A6"/>
  </w:style>
  <w:style w:type="table" w:customStyle="1" w:styleId="TableGrid93">
    <w:name w:val="Table Grid93"/>
    <w:basedOn w:val="TableNormal"/>
    <w:next w:val="TableGrid"/>
    <w:uiPriority w:val="59"/>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01">
    <w:name w:val="No List101"/>
    <w:next w:val="NoList"/>
    <w:semiHidden/>
    <w:unhideWhenUsed/>
    <w:rsid w:val="005076A6"/>
  </w:style>
  <w:style w:type="numbering" w:customStyle="1" w:styleId="NoList141">
    <w:name w:val="No List141"/>
    <w:next w:val="NoList"/>
    <w:uiPriority w:val="99"/>
    <w:semiHidden/>
    <w:unhideWhenUsed/>
    <w:rsid w:val="005076A6"/>
  </w:style>
  <w:style w:type="numbering" w:customStyle="1" w:styleId="NoList151">
    <w:name w:val="No List151"/>
    <w:next w:val="NoList"/>
    <w:uiPriority w:val="99"/>
    <w:semiHidden/>
    <w:unhideWhenUsed/>
    <w:rsid w:val="005076A6"/>
  </w:style>
  <w:style w:type="table" w:customStyle="1" w:styleId="TableGrid103">
    <w:name w:val="Table Grid103"/>
    <w:basedOn w:val="TableNormal"/>
    <w:next w:val="TableGrid"/>
    <w:rsid w:val="005076A6"/>
    <w:pPr>
      <w:spacing w:after="0" w:line="240" w:lineRule="auto"/>
    </w:pPr>
    <w:rPr>
      <w:rFonts w:ascii="Cambria" w:eastAsia="Times New Roman" w:hAnsi="Cambria"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Shading-Accent512">
    <w:name w:val="Light Shading - Accent 512"/>
    <w:basedOn w:val="TableNormal"/>
    <w:uiPriority w:val="60"/>
    <w:rsid w:val="005076A6"/>
    <w:pPr>
      <w:spacing w:after="0" w:line="240" w:lineRule="auto"/>
    </w:pPr>
    <w:rPr>
      <w:rFonts w:ascii="Cambria" w:eastAsia="Times New Roman" w:hAnsi="Cambria" w:cs="Times New Roman"/>
      <w:color w:val="31849B"/>
      <w:sz w:val="20"/>
      <w:szCs w:val="20"/>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LightShading-Accent411">
    <w:name w:val="Light Shading - Accent 411"/>
    <w:basedOn w:val="TableNormal"/>
    <w:next w:val="LightShading-Accent4"/>
    <w:uiPriority w:val="60"/>
    <w:rsid w:val="005076A6"/>
    <w:pPr>
      <w:spacing w:after="0" w:line="240" w:lineRule="auto"/>
    </w:pPr>
    <w:rPr>
      <w:rFonts w:ascii="Cambria" w:eastAsia="Times New Roman" w:hAnsi="Cambria" w:cs="Times New Roman"/>
      <w:color w:val="5F497A"/>
      <w:sz w:val="20"/>
      <w:szCs w:val="20"/>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customStyle="1" w:styleId="LightShading-Accent312">
    <w:name w:val="Light Shading - Accent 312"/>
    <w:basedOn w:val="TableNormal"/>
    <w:uiPriority w:val="60"/>
    <w:rsid w:val="005076A6"/>
    <w:pPr>
      <w:spacing w:after="0" w:line="240" w:lineRule="auto"/>
    </w:pPr>
    <w:rPr>
      <w:rFonts w:ascii="Cambria" w:eastAsia="Times New Roman" w:hAnsi="Cambria" w:cs="Times New Roman"/>
      <w:color w:val="76923C"/>
      <w:sz w:val="20"/>
      <w:szCs w:val="20"/>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customStyle="1" w:styleId="LightShading-Accent212">
    <w:name w:val="Light Shading - Accent 212"/>
    <w:basedOn w:val="TableNormal"/>
    <w:next w:val="LightShading-Accent2"/>
    <w:uiPriority w:val="60"/>
    <w:rsid w:val="005076A6"/>
    <w:pPr>
      <w:spacing w:after="0" w:line="240" w:lineRule="auto"/>
    </w:pPr>
    <w:rPr>
      <w:rFonts w:ascii="Cambria" w:eastAsia="Times New Roman" w:hAnsi="Cambria" w:cs="Times New Roman"/>
      <w:color w:val="943634"/>
      <w:sz w:val="20"/>
      <w:szCs w:val="20"/>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LightShading212">
    <w:name w:val="Light Shading212"/>
    <w:basedOn w:val="TableNormal"/>
    <w:uiPriority w:val="60"/>
    <w:rsid w:val="005076A6"/>
    <w:pPr>
      <w:spacing w:after="0" w:line="240" w:lineRule="auto"/>
    </w:pPr>
    <w:rPr>
      <w:rFonts w:ascii="Cambria" w:eastAsia="Times New Roman" w:hAnsi="Cambria" w:cs="Times New Roman"/>
      <w:color w:val="000000"/>
      <w:sz w:val="20"/>
      <w:szCs w:val="2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Grid113">
    <w:name w:val="Light Grid113"/>
    <w:basedOn w:val="TableNormal"/>
    <w:uiPriority w:val="62"/>
    <w:rsid w:val="005076A6"/>
    <w:pPr>
      <w:spacing w:after="0" w:line="240" w:lineRule="auto"/>
    </w:pPr>
    <w:rPr>
      <w:rFonts w:ascii="Cambria" w:eastAsia="Times New Roman" w:hAnsi="Cambria" w:cs="Times New Roman"/>
      <w:sz w:val="20"/>
      <w:szCs w:val="20"/>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Cambria" w:eastAsia="Times New Roman" w:hAnsi="Cambria"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Cambria" w:eastAsia="Times New Roman" w:hAnsi="Cambria"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Cambria" w:eastAsia="Times New Roman" w:hAnsi="Cambria" w:cs="Times New Roman"/>
        <w:b/>
        <w:bCs/>
      </w:rPr>
    </w:tblStylePr>
    <w:tblStylePr w:type="lastCol">
      <w:rPr>
        <w:rFonts w:ascii="Cambria" w:eastAsia="Times New Roman" w:hAnsi="Cambria"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LightShading114">
    <w:name w:val="Light Shading114"/>
    <w:basedOn w:val="TableNormal"/>
    <w:next w:val="LightShading2"/>
    <w:uiPriority w:val="60"/>
    <w:rsid w:val="005076A6"/>
    <w:pPr>
      <w:spacing w:after="0" w:line="240" w:lineRule="auto"/>
    </w:pPr>
    <w:rPr>
      <w:rFonts w:ascii="Calibri" w:eastAsia="Times New Roman" w:hAnsi="Calibri" w:cs="Arial"/>
      <w:color w:val="000000"/>
      <w:sz w:val="20"/>
      <w:szCs w:val="2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Calendar111">
    <w:name w:val="Calendar 111"/>
    <w:basedOn w:val="TableNormal"/>
    <w:uiPriority w:val="99"/>
    <w:qFormat/>
    <w:rsid w:val="005076A6"/>
    <w:pPr>
      <w:spacing w:after="0" w:line="240" w:lineRule="auto"/>
    </w:pPr>
    <w:rPr>
      <w:rFonts w:ascii="Calibri" w:eastAsia="Times New Roman" w:hAnsi="Calibri" w:cs="Arial"/>
      <w:sz w:val="20"/>
      <w:szCs w:val="20"/>
      <w:lang w:eastAsia="ja-JP"/>
    </w:rPr>
    <w:tblPr>
      <w:tblStyleRowBandSize w:val="1"/>
      <w:tblStyleColBandSize w:val="1"/>
    </w:tblPr>
    <w:tcPr>
      <w:shd w:val="clear" w:color="auto" w:fill="auto"/>
    </w:tcPr>
    <w:tblStylePr w:type="firstRow">
      <w:pPr>
        <w:wordWrap/>
        <w:spacing w:beforeLines="0" w:beforeAutospacing="0" w:afterLines="0" w:afterAutospacing="0" w:line="240" w:lineRule="auto"/>
      </w:pPr>
      <w:rPr>
        <w:rFonts w:ascii="Calibri" w:hAnsi="Calibri"/>
        <w:b/>
        <w:i w:val="0"/>
        <w:color w:val="000000"/>
        <w:sz w:val="44"/>
      </w:rPr>
      <w:tblPr/>
      <w:tcPr>
        <w:vAlign w:val="bottom"/>
      </w:tcPr>
    </w:tblStylePr>
    <w:tblStylePr w:type="lastRow">
      <w:tblPr/>
      <w:tcPr>
        <w:tcBorders>
          <w:top w:val="nil"/>
          <w:left w:val="nil"/>
          <w:bottom w:val="nil"/>
          <w:right w:val="nil"/>
          <w:insideH w:val="nil"/>
          <w:insideV w:val="nil"/>
          <w:tl2br w:val="nil"/>
          <w:tr2bl w:val="nil"/>
        </w:tcBorders>
        <w:shd w:val="clear" w:color="auto" w:fill="auto"/>
      </w:tcPr>
    </w:tblStylePr>
    <w:tblStylePr w:type="band1Horz">
      <w:tblPr/>
      <w:tcPr>
        <w:tcBorders>
          <w:top w:val="nil"/>
          <w:left w:val="nil"/>
          <w:bottom w:val="nil"/>
          <w:right w:val="nil"/>
          <w:insideH w:val="nil"/>
          <w:insideV w:val="nil"/>
          <w:tl2br w:val="nil"/>
          <w:tr2bl w:val="nil"/>
        </w:tcBorders>
        <w:shd w:val="clear" w:color="auto" w:fill="auto"/>
      </w:tcPr>
    </w:tblStylePr>
    <w:tblStylePr w:type="band2Horz">
      <w:tblPr/>
      <w:tcPr>
        <w:tcBorders>
          <w:top w:val="single" w:sz="24" w:space="0" w:color="000000"/>
          <w:left w:val="nil"/>
          <w:bottom w:val="single" w:sz="24" w:space="0" w:color="000000"/>
          <w:right w:val="nil"/>
          <w:insideH w:val="nil"/>
          <w:insideV w:val="nil"/>
          <w:tl2br w:val="nil"/>
          <w:tr2bl w:val="nil"/>
        </w:tcBorders>
        <w:shd w:val="clear" w:color="auto" w:fill="auto"/>
      </w:tcPr>
    </w:tblStylePr>
  </w:style>
  <w:style w:type="table" w:customStyle="1" w:styleId="MediumList2-Accent111">
    <w:name w:val="Medium List 2 - Accent 111"/>
    <w:basedOn w:val="TableNormal"/>
    <w:next w:val="MediumList2-Accent1"/>
    <w:uiPriority w:val="66"/>
    <w:rsid w:val="005076A6"/>
    <w:pPr>
      <w:spacing w:after="0" w:line="240" w:lineRule="auto"/>
    </w:pPr>
    <w:rPr>
      <w:rFonts w:ascii="Cambria" w:eastAsia="Times New Roman" w:hAnsi="Cambria" w:cs="Times New Roman"/>
      <w:color w:val="000000"/>
      <w:sz w:val="20"/>
      <w:szCs w:val="20"/>
      <w:lang w:eastAsia="ja-JP"/>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rPr>
        <w:sz w:val="24"/>
        <w:szCs w:val="24"/>
      </w:rPr>
      <w:tblPr/>
      <w:tcPr>
        <w:tcBorders>
          <w:top w:val="nil"/>
          <w:left w:val="nil"/>
          <w:bottom w:val="single" w:sz="24" w:space="0" w:color="4F81BD"/>
          <w:right w:val="nil"/>
          <w:insideH w:val="nil"/>
          <w:insideV w:val="nil"/>
        </w:tcBorders>
        <w:shd w:val="clear" w:color="auto" w:fill="FFFFFF"/>
      </w:tcPr>
    </w:tblStylePr>
    <w:tblStylePr w:type="lastRow">
      <w:tblPr/>
      <w:tcPr>
        <w:tcBorders>
          <w:top w:val="single" w:sz="8" w:space="0" w:color="4F81BD"/>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insideH w:val="nil"/>
          <w:insideV w:val="nil"/>
        </w:tcBorders>
        <w:shd w:val="clear" w:color="auto" w:fill="FFFFFF"/>
      </w:tcPr>
    </w:tblStylePr>
    <w:tblStylePr w:type="lastCol">
      <w:tblPr/>
      <w:tcPr>
        <w:tcBorders>
          <w:top w:val="nil"/>
          <w:left w:val="single" w:sz="8" w:space="0" w:color="4F81B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3DFEE"/>
      </w:tcPr>
    </w:tblStylePr>
    <w:tblStylePr w:type="band1Horz">
      <w:tblPr/>
      <w:tcPr>
        <w:tcBorders>
          <w:top w:val="nil"/>
          <w:bottom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customStyle="1" w:styleId="LightShading-Accent1112">
    <w:name w:val="Light Shading - Accent 1112"/>
    <w:basedOn w:val="TableNormal"/>
    <w:next w:val="LightShading-Accent12"/>
    <w:uiPriority w:val="60"/>
    <w:rsid w:val="005076A6"/>
    <w:pPr>
      <w:spacing w:after="0" w:line="240" w:lineRule="auto"/>
    </w:pPr>
    <w:rPr>
      <w:rFonts w:ascii="Calibri" w:eastAsia="Times New Roman" w:hAnsi="Calibri" w:cs="Arial"/>
      <w:color w:val="365F91"/>
      <w:sz w:val="20"/>
      <w:szCs w:val="20"/>
      <w:lang w:eastAsia="ja-JP"/>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color w:val="365F91"/>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color w:val="365F91"/>
      </w:rPr>
      <w:tblPr/>
      <w:tcPr>
        <w:tcBorders>
          <w:top w:val="single" w:sz="8" w:space="0" w:color="4F81BD"/>
          <w:left w:val="nil"/>
          <w:bottom w:val="single" w:sz="8" w:space="0" w:color="4F81BD"/>
          <w:right w:val="nil"/>
          <w:insideH w:val="nil"/>
          <w:insideV w:val="nil"/>
        </w:tcBorders>
      </w:tcPr>
    </w:tblStylePr>
    <w:tblStylePr w:type="firstCol">
      <w:rPr>
        <w:b/>
        <w:bCs/>
        <w:color w:val="365F91"/>
      </w:rPr>
    </w:tblStylePr>
    <w:tblStylePr w:type="lastCol">
      <w:rPr>
        <w:b/>
        <w:bCs/>
        <w:color w:val="365F91"/>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MediumShading2-Accent511">
    <w:name w:val="Medium Shading 2 - Accent 511"/>
    <w:basedOn w:val="TableNormal"/>
    <w:next w:val="MediumShading2-Accent5"/>
    <w:uiPriority w:val="64"/>
    <w:rsid w:val="005076A6"/>
    <w:pPr>
      <w:spacing w:after="0" w:line="240" w:lineRule="auto"/>
    </w:pPr>
    <w:rPr>
      <w:rFonts w:ascii="Calibri" w:eastAsia="Times New Roman" w:hAnsi="Calibri" w:cs="Arial"/>
      <w:sz w:val="20"/>
      <w:szCs w:val="20"/>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BACC6"/>
      </w:tcPr>
    </w:tblStylePr>
    <w:tblStylePr w:type="lastCol">
      <w:rPr>
        <w:b/>
        <w:bCs/>
        <w:color w:val="FFFFFF"/>
      </w:rPr>
      <w:tblPr/>
      <w:tcPr>
        <w:tcBorders>
          <w:left w:val="nil"/>
          <w:right w:val="nil"/>
          <w:insideH w:val="nil"/>
          <w:insideV w:val="nil"/>
        </w:tcBorders>
        <w:shd w:val="clear" w:color="auto" w:fill="4BACC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List1112">
    <w:name w:val="Medium List 1112"/>
    <w:basedOn w:val="TableNormal"/>
    <w:uiPriority w:val="65"/>
    <w:rsid w:val="005076A6"/>
    <w:pPr>
      <w:spacing w:after="0" w:line="240" w:lineRule="auto"/>
    </w:pPr>
    <w:rPr>
      <w:rFonts w:ascii="Calibri" w:eastAsia="Times New Roman" w:hAnsi="Calibri" w:cs="Arial"/>
      <w:color w:val="000000"/>
      <w:sz w:val="20"/>
      <w:szCs w:val="20"/>
    </w:rPr>
    <w:tblPr>
      <w:tblStyleRowBandSize w:val="1"/>
      <w:tblStyleColBandSize w:val="1"/>
      <w:tblBorders>
        <w:top w:val="single" w:sz="8" w:space="0" w:color="000000"/>
        <w:bottom w:val="single" w:sz="8" w:space="0" w:color="000000"/>
      </w:tblBorders>
    </w:tblPr>
    <w:tblStylePr w:type="firstRow">
      <w:rPr>
        <w:rFonts w:ascii="Cambria" w:eastAsia="Times New Roman" w:hAnsi="Cambria" w:cs="Times New Roman"/>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customStyle="1" w:styleId="TableGrid142">
    <w:name w:val="Table Grid142"/>
    <w:basedOn w:val="TableNormal"/>
    <w:next w:val="TableGrid"/>
    <w:rsid w:val="005076A6"/>
    <w:pPr>
      <w:spacing w:after="0" w:line="240" w:lineRule="auto"/>
    </w:pPr>
    <w:rPr>
      <w:rFonts w:ascii="Calibri" w:eastAsia="Times New Roma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Web331">
    <w:name w:val="Table Web 331"/>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31">
    <w:name w:val="Table Elegant31"/>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31">
    <w:name w:val="Table Contemporary31"/>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31">
    <w:name w:val="Table Grid 831"/>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31">
    <w:name w:val="Table Web 231"/>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31">
    <w:name w:val="Table Web 131"/>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2111">
    <w:name w:val="Table Web 2111"/>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numbering" w:customStyle="1" w:styleId="NoList1131">
    <w:name w:val="No List1131"/>
    <w:next w:val="NoList"/>
    <w:semiHidden/>
    <w:unhideWhenUsed/>
    <w:rsid w:val="005076A6"/>
  </w:style>
  <w:style w:type="table" w:customStyle="1" w:styleId="TableGrid1121">
    <w:name w:val="Table Grid1121"/>
    <w:basedOn w:val="TableNormal"/>
    <w:next w:val="TableGrid"/>
    <w:rsid w:val="005076A6"/>
    <w:pPr>
      <w:spacing w:after="0" w:line="240" w:lineRule="auto"/>
    </w:pPr>
    <w:rPr>
      <w:rFonts w:ascii="Calibri" w:eastAsia="Calibri"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231">
    <w:name w:val="No List231"/>
    <w:next w:val="NoList"/>
    <w:uiPriority w:val="99"/>
    <w:semiHidden/>
    <w:unhideWhenUsed/>
    <w:rsid w:val="005076A6"/>
  </w:style>
  <w:style w:type="table" w:customStyle="1" w:styleId="TableGrid232">
    <w:name w:val="Table Grid232"/>
    <w:basedOn w:val="TableNormal"/>
    <w:next w:val="TableGrid"/>
    <w:uiPriority w:val="59"/>
    <w:rsid w:val="005076A6"/>
    <w:pPr>
      <w:spacing w:after="0" w:line="240" w:lineRule="auto"/>
    </w:pPr>
    <w:rPr>
      <w:rFonts w:ascii="Calibri" w:eastAsia="Calibri"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231">
    <w:name w:val="No List1231"/>
    <w:next w:val="NoList"/>
    <w:semiHidden/>
    <w:rsid w:val="005076A6"/>
  </w:style>
  <w:style w:type="table" w:customStyle="1" w:styleId="TableGrid1212">
    <w:name w:val="Table Grid1212"/>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31">
    <w:name w:val="Table Grid2131"/>
    <w:basedOn w:val="TableNormal"/>
    <w:next w:val="TableGrid"/>
    <w:uiPriority w:val="59"/>
    <w:rsid w:val="005076A6"/>
    <w:pPr>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31">
    <w:name w:val="Table Grid331"/>
    <w:basedOn w:val="TableNormal"/>
    <w:next w:val="TableGrid"/>
    <w:uiPriority w:val="59"/>
    <w:rsid w:val="005076A6"/>
    <w:pPr>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31">
    <w:name w:val="Table Grid431"/>
    <w:basedOn w:val="TableNormal"/>
    <w:next w:val="TableGrid"/>
    <w:uiPriority w:val="59"/>
    <w:rsid w:val="005076A6"/>
    <w:pPr>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31">
    <w:name w:val="No List11131"/>
    <w:next w:val="NoList"/>
    <w:uiPriority w:val="99"/>
    <w:semiHidden/>
    <w:rsid w:val="005076A6"/>
  </w:style>
  <w:style w:type="table" w:customStyle="1" w:styleId="TableGrid3121">
    <w:name w:val="Table Grid3121"/>
    <w:basedOn w:val="TableNormal"/>
    <w:next w:val="TableGrid"/>
    <w:uiPriority w:val="59"/>
    <w:rsid w:val="005076A6"/>
    <w:pPr>
      <w:spacing w:after="0" w:line="240" w:lineRule="auto"/>
    </w:pPr>
    <w:rPr>
      <w:rFonts w:ascii="Calibri" w:eastAsia="Calibri"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12">
    <w:name w:val="Table Grid4112"/>
    <w:basedOn w:val="TableNormal"/>
    <w:next w:val="TableGrid"/>
    <w:uiPriority w:val="59"/>
    <w:rsid w:val="005076A6"/>
    <w:pPr>
      <w:spacing w:after="0" w:line="240" w:lineRule="auto"/>
    </w:pPr>
    <w:rPr>
      <w:rFonts w:ascii="Calibri" w:eastAsia="Calibri"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31">
    <w:name w:val="No List2131"/>
    <w:next w:val="NoList"/>
    <w:uiPriority w:val="99"/>
    <w:semiHidden/>
    <w:unhideWhenUsed/>
    <w:rsid w:val="005076A6"/>
  </w:style>
  <w:style w:type="table" w:customStyle="1" w:styleId="TableGrid521">
    <w:name w:val="Table Grid52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31">
    <w:name w:val="No List331"/>
    <w:next w:val="NoList"/>
    <w:uiPriority w:val="99"/>
    <w:semiHidden/>
    <w:unhideWhenUsed/>
    <w:rsid w:val="005076A6"/>
  </w:style>
  <w:style w:type="numbering" w:customStyle="1" w:styleId="NoList12111">
    <w:name w:val="No List12111"/>
    <w:next w:val="NoList"/>
    <w:semiHidden/>
    <w:rsid w:val="005076A6"/>
  </w:style>
  <w:style w:type="numbering" w:customStyle="1" w:styleId="NoList421">
    <w:name w:val="No List421"/>
    <w:next w:val="NoList"/>
    <w:uiPriority w:val="99"/>
    <w:semiHidden/>
    <w:unhideWhenUsed/>
    <w:rsid w:val="005076A6"/>
  </w:style>
  <w:style w:type="table" w:customStyle="1" w:styleId="TableGrid621">
    <w:name w:val="Table Grid621"/>
    <w:basedOn w:val="TableNormal"/>
    <w:next w:val="TableGrid"/>
    <w:uiPriority w:val="59"/>
    <w:rsid w:val="005076A6"/>
    <w:pPr>
      <w:spacing w:after="0" w:line="240" w:lineRule="auto"/>
    </w:pPr>
    <w:rPr>
      <w:rFonts w:ascii="Calibri" w:eastAsia="Calibri"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513">
    <w:name w:val="No List513"/>
    <w:next w:val="NoList"/>
    <w:uiPriority w:val="99"/>
    <w:semiHidden/>
    <w:unhideWhenUsed/>
    <w:rsid w:val="005076A6"/>
  </w:style>
  <w:style w:type="table" w:customStyle="1" w:styleId="TableGrid722">
    <w:name w:val="Table Grid722"/>
    <w:basedOn w:val="TableNormal"/>
    <w:next w:val="TableGrid"/>
    <w:rsid w:val="005076A6"/>
    <w:pPr>
      <w:spacing w:after="0" w:line="240" w:lineRule="auto"/>
      <w:jc w:val="right"/>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211">
    <w:name w:val="Light List - Accent 211"/>
    <w:basedOn w:val="TableNormal"/>
    <w:next w:val="LightList-Accent2"/>
    <w:uiPriority w:val="61"/>
    <w:rsid w:val="005076A6"/>
    <w:pPr>
      <w:spacing w:after="0" w:line="240" w:lineRule="auto"/>
    </w:pPr>
    <w:rPr>
      <w:rFonts w:ascii="Calibri" w:eastAsia="Calibri" w:hAnsi="Calibri" w:cs="Arial"/>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numbering" w:customStyle="1" w:styleId="NoList2112">
    <w:name w:val="No List2112"/>
    <w:next w:val="NoList"/>
    <w:uiPriority w:val="99"/>
    <w:semiHidden/>
    <w:rsid w:val="005076A6"/>
  </w:style>
  <w:style w:type="numbering" w:customStyle="1" w:styleId="NoList111121">
    <w:name w:val="No List111121"/>
    <w:next w:val="NoList"/>
    <w:semiHidden/>
    <w:unhideWhenUsed/>
    <w:rsid w:val="005076A6"/>
  </w:style>
  <w:style w:type="table" w:customStyle="1" w:styleId="TableGrid11121">
    <w:name w:val="Table Grid1112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121">
    <w:name w:val="No List3121"/>
    <w:next w:val="NoList"/>
    <w:uiPriority w:val="99"/>
    <w:semiHidden/>
    <w:unhideWhenUsed/>
    <w:rsid w:val="005076A6"/>
  </w:style>
  <w:style w:type="table" w:customStyle="1" w:styleId="TableGrid6121">
    <w:name w:val="Table Grid6121"/>
    <w:basedOn w:val="TableNormal"/>
    <w:next w:val="TableGrid"/>
    <w:uiPriority w:val="59"/>
    <w:rsid w:val="005076A6"/>
    <w:pPr>
      <w:spacing w:after="0" w:line="240" w:lineRule="auto"/>
    </w:pPr>
    <w:rPr>
      <w:rFonts w:ascii="Calibri" w:eastAsia="Calibri"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321">
    <w:name w:val="No List1321"/>
    <w:next w:val="NoList"/>
    <w:uiPriority w:val="99"/>
    <w:semiHidden/>
    <w:rsid w:val="005076A6"/>
  </w:style>
  <w:style w:type="table" w:customStyle="1" w:styleId="TableGrid1312">
    <w:name w:val="Table Grid1312"/>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12">
    <w:name w:val="Table Grid2212"/>
    <w:basedOn w:val="TableNormal"/>
    <w:next w:val="TableGrid"/>
    <w:uiPriority w:val="59"/>
    <w:rsid w:val="005076A6"/>
    <w:pPr>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211">
    <w:name w:val="No List2211"/>
    <w:next w:val="NoList"/>
    <w:uiPriority w:val="99"/>
    <w:semiHidden/>
    <w:unhideWhenUsed/>
    <w:rsid w:val="005076A6"/>
  </w:style>
  <w:style w:type="numbering" w:customStyle="1" w:styleId="NoList11211">
    <w:name w:val="No List11211"/>
    <w:next w:val="NoList"/>
    <w:uiPriority w:val="99"/>
    <w:semiHidden/>
    <w:rsid w:val="005076A6"/>
  </w:style>
  <w:style w:type="table" w:customStyle="1" w:styleId="TableGrid5121">
    <w:name w:val="Table Grid5121"/>
    <w:basedOn w:val="TableNormal"/>
    <w:next w:val="TableGrid"/>
    <w:rsid w:val="005076A6"/>
    <w:pPr>
      <w:spacing w:after="0" w:line="240" w:lineRule="auto"/>
    </w:pPr>
    <w:rPr>
      <w:rFonts w:ascii="Calibri" w:eastAsia="Times New Roma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MediumGrid1111">
    <w:name w:val="Medium Grid 1111"/>
    <w:basedOn w:val="TableNormal"/>
    <w:uiPriority w:val="67"/>
    <w:rsid w:val="005076A6"/>
    <w:pPr>
      <w:spacing w:after="0" w:line="240" w:lineRule="auto"/>
    </w:pPr>
    <w:rPr>
      <w:rFonts w:ascii="Calibri" w:eastAsia="Calibri" w:hAnsi="Calibri" w:cs="Arial"/>
      <w:sz w:val="20"/>
      <w:szCs w:val="20"/>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Pr>
    <w:tcPr>
      <w:shd w:val="clear" w:color="auto" w:fill="C0C0C0"/>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customStyle="1" w:styleId="MediumGrid1-Accent41">
    <w:name w:val="Medium Grid 1 - Accent 41"/>
    <w:basedOn w:val="TableNormal"/>
    <w:next w:val="MediumGrid1-Accent4"/>
    <w:uiPriority w:val="67"/>
    <w:rsid w:val="005076A6"/>
    <w:pPr>
      <w:spacing w:after="0" w:line="240" w:lineRule="auto"/>
    </w:pPr>
    <w:rPr>
      <w:rFonts w:ascii="Calibri" w:eastAsia="Calibri" w:hAnsi="Calibri" w:cs="Arial"/>
      <w:sz w:val="20"/>
      <w:szCs w:val="20"/>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tblPr>
    <w:tcPr>
      <w:shd w:val="clear" w:color="auto" w:fill="DFD8E8"/>
    </w:tcPr>
    <w:tblStylePr w:type="firstRow">
      <w:rPr>
        <w:b/>
        <w:bCs/>
      </w:rPr>
    </w:tblStylePr>
    <w:tblStylePr w:type="lastRow">
      <w:rPr>
        <w:b/>
        <w:bCs/>
      </w:rPr>
      <w:tblPr/>
      <w:tcPr>
        <w:tcBorders>
          <w:top w:val="single" w:sz="18" w:space="0" w:color="9F8AB9"/>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customStyle="1" w:styleId="MediumGrid3-Accent612">
    <w:name w:val="Medium Grid 3 - Accent 612"/>
    <w:basedOn w:val="TableNormal"/>
    <w:next w:val="MediumGrid3-Accent6"/>
    <w:uiPriority w:val="69"/>
    <w:rsid w:val="005076A6"/>
    <w:pPr>
      <w:spacing w:after="0" w:line="240" w:lineRule="auto"/>
    </w:pPr>
    <w:rPr>
      <w:rFonts w:ascii="Calibri" w:eastAsia="Calibri"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numbering" w:customStyle="1" w:styleId="NoList3211">
    <w:name w:val="No List3211"/>
    <w:next w:val="NoList"/>
    <w:uiPriority w:val="99"/>
    <w:semiHidden/>
    <w:unhideWhenUsed/>
    <w:rsid w:val="005076A6"/>
  </w:style>
  <w:style w:type="table" w:customStyle="1" w:styleId="TableGrid6112">
    <w:name w:val="Table Grid6112"/>
    <w:basedOn w:val="TableNormal"/>
    <w:next w:val="TableGrid"/>
    <w:uiPriority w:val="59"/>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2211">
    <w:name w:val="No List12211"/>
    <w:next w:val="NoList"/>
    <w:semiHidden/>
    <w:unhideWhenUsed/>
    <w:rsid w:val="005076A6"/>
  </w:style>
  <w:style w:type="numbering" w:customStyle="1" w:styleId="NoList4121">
    <w:name w:val="No List4121"/>
    <w:next w:val="NoList"/>
    <w:uiPriority w:val="99"/>
    <w:semiHidden/>
    <w:unhideWhenUsed/>
    <w:rsid w:val="005076A6"/>
  </w:style>
  <w:style w:type="numbering" w:customStyle="1" w:styleId="NoList13111">
    <w:name w:val="No List13111"/>
    <w:next w:val="NoList"/>
    <w:uiPriority w:val="99"/>
    <w:semiHidden/>
    <w:unhideWhenUsed/>
    <w:rsid w:val="005076A6"/>
  </w:style>
  <w:style w:type="table" w:customStyle="1" w:styleId="TableGrid7121">
    <w:name w:val="Table Grid7121"/>
    <w:basedOn w:val="TableNormal"/>
    <w:next w:val="TableGrid"/>
    <w:uiPriority w:val="59"/>
    <w:rsid w:val="005076A6"/>
    <w:pPr>
      <w:spacing w:after="0" w:line="240" w:lineRule="auto"/>
    </w:pPr>
    <w:rPr>
      <w:rFonts w:ascii="Calibri" w:eastAsia="Calibri"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11211">
    <w:name w:val="No List111211"/>
    <w:next w:val="NoList"/>
    <w:uiPriority w:val="99"/>
    <w:semiHidden/>
    <w:rsid w:val="005076A6"/>
  </w:style>
  <w:style w:type="numbering" w:customStyle="1" w:styleId="NoList21211">
    <w:name w:val="No List21211"/>
    <w:next w:val="NoList"/>
    <w:uiPriority w:val="99"/>
    <w:semiHidden/>
    <w:unhideWhenUsed/>
    <w:rsid w:val="005076A6"/>
  </w:style>
  <w:style w:type="numbering" w:customStyle="1" w:styleId="NoList31111">
    <w:name w:val="No List31111"/>
    <w:next w:val="NoList"/>
    <w:uiPriority w:val="99"/>
    <w:semiHidden/>
    <w:unhideWhenUsed/>
    <w:rsid w:val="005076A6"/>
  </w:style>
  <w:style w:type="numbering" w:customStyle="1" w:styleId="NoList41111">
    <w:name w:val="No List41111"/>
    <w:next w:val="NoList"/>
    <w:uiPriority w:val="99"/>
    <w:semiHidden/>
    <w:rsid w:val="005076A6"/>
  </w:style>
  <w:style w:type="table" w:customStyle="1" w:styleId="TableGrid51111">
    <w:name w:val="Table Grid5111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71111">
    <w:name w:val="Table Grid71111"/>
    <w:basedOn w:val="TableNormal"/>
    <w:next w:val="TableGrid"/>
    <w:uiPriority w:val="59"/>
    <w:rsid w:val="005076A6"/>
    <w:pPr>
      <w:spacing w:after="0" w:line="240" w:lineRule="auto"/>
    </w:pPr>
    <w:rPr>
      <w:rFonts w:ascii="Calibri" w:eastAsia="Calibri"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612">
    <w:name w:val="No List612"/>
    <w:next w:val="NoList"/>
    <w:uiPriority w:val="99"/>
    <w:semiHidden/>
    <w:unhideWhenUsed/>
    <w:rsid w:val="005076A6"/>
  </w:style>
  <w:style w:type="table" w:customStyle="1" w:styleId="TableGrid812">
    <w:name w:val="Table Grid812"/>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711">
    <w:name w:val="No List711"/>
    <w:next w:val="NoList"/>
    <w:uiPriority w:val="99"/>
    <w:semiHidden/>
    <w:unhideWhenUsed/>
    <w:rsid w:val="005076A6"/>
  </w:style>
  <w:style w:type="numbering" w:customStyle="1" w:styleId="NoList811">
    <w:name w:val="No List811"/>
    <w:next w:val="NoList"/>
    <w:semiHidden/>
    <w:unhideWhenUsed/>
    <w:rsid w:val="005076A6"/>
  </w:style>
  <w:style w:type="numbering" w:customStyle="1" w:styleId="NoList911">
    <w:name w:val="No List911"/>
    <w:next w:val="NoList"/>
    <w:uiPriority w:val="99"/>
    <w:semiHidden/>
    <w:unhideWhenUsed/>
    <w:rsid w:val="005076A6"/>
  </w:style>
  <w:style w:type="table" w:customStyle="1" w:styleId="TableGrid912">
    <w:name w:val="Table Grid912"/>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011">
    <w:name w:val="No List1011"/>
    <w:next w:val="NoList"/>
    <w:semiHidden/>
    <w:unhideWhenUsed/>
    <w:rsid w:val="005076A6"/>
  </w:style>
  <w:style w:type="numbering" w:customStyle="1" w:styleId="NoList1411">
    <w:name w:val="No List1411"/>
    <w:next w:val="NoList"/>
    <w:uiPriority w:val="99"/>
    <w:semiHidden/>
    <w:unhideWhenUsed/>
    <w:rsid w:val="005076A6"/>
  </w:style>
  <w:style w:type="numbering" w:customStyle="1" w:styleId="NoList1511">
    <w:name w:val="No List1511"/>
    <w:next w:val="NoList"/>
    <w:uiPriority w:val="99"/>
    <w:semiHidden/>
    <w:unhideWhenUsed/>
    <w:rsid w:val="005076A6"/>
  </w:style>
  <w:style w:type="numbering" w:customStyle="1" w:styleId="NoList11311">
    <w:name w:val="No List11311"/>
    <w:next w:val="NoList"/>
    <w:semiHidden/>
    <w:unhideWhenUsed/>
    <w:rsid w:val="005076A6"/>
  </w:style>
  <w:style w:type="table" w:customStyle="1" w:styleId="TableGrid1012">
    <w:name w:val="Table Grid1012"/>
    <w:basedOn w:val="TableNormal"/>
    <w:next w:val="TableGrid"/>
    <w:rsid w:val="005076A6"/>
    <w:pPr>
      <w:spacing w:after="0" w:line="240" w:lineRule="auto"/>
    </w:pPr>
    <w:rPr>
      <w:rFonts w:ascii="Calibri" w:eastAsia="Calibri"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11311">
    <w:name w:val="No List111311"/>
    <w:next w:val="NoList"/>
    <w:semiHidden/>
    <w:rsid w:val="005076A6"/>
  </w:style>
  <w:style w:type="table" w:customStyle="1" w:styleId="TableGrid1412">
    <w:name w:val="Table Grid1412"/>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312">
    <w:name w:val="Table Grid2312"/>
    <w:basedOn w:val="TableNormal"/>
    <w:next w:val="TableGrid"/>
    <w:uiPriority w:val="59"/>
    <w:rsid w:val="005076A6"/>
    <w:pPr>
      <w:spacing w:after="0" w:line="240" w:lineRule="auto"/>
    </w:pPr>
    <w:rPr>
      <w:rFonts w:ascii="Calibri" w:eastAsia="Calibri"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311">
    <w:name w:val="Table Grid3311"/>
    <w:basedOn w:val="TableNormal"/>
    <w:next w:val="TableGrid"/>
    <w:uiPriority w:val="59"/>
    <w:rsid w:val="005076A6"/>
    <w:pPr>
      <w:spacing w:after="0" w:line="240" w:lineRule="auto"/>
    </w:pPr>
    <w:rPr>
      <w:rFonts w:ascii="Calibri" w:eastAsia="Calibri"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311">
    <w:name w:val="Table Grid4311"/>
    <w:basedOn w:val="TableNormal"/>
    <w:next w:val="TableGrid"/>
    <w:uiPriority w:val="59"/>
    <w:rsid w:val="005076A6"/>
    <w:pPr>
      <w:spacing w:after="0" w:line="240" w:lineRule="auto"/>
    </w:pPr>
    <w:rPr>
      <w:rFonts w:ascii="Calibri" w:eastAsia="Calibri"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311">
    <w:name w:val="No List2311"/>
    <w:next w:val="NoList"/>
    <w:uiPriority w:val="99"/>
    <w:semiHidden/>
    <w:unhideWhenUsed/>
    <w:rsid w:val="005076A6"/>
  </w:style>
  <w:style w:type="table" w:customStyle="1" w:styleId="TableGrid5211">
    <w:name w:val="Table Grid5211"/>
    <w:basedOn w:val="TableNormal"/>
    <w:next w:val="TableGrid"/>
    <w:rsid w:val="005076A6"/>
    <w:pPr>
      <w:spacing w:after="0" w:line="240" w:lineRule="auto"/>
    </w:pPr>
    <w:rPr>
      <w:rFonts w:ascii="Calibri" w:eastAsia="Times New Roma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LightList10">
    <w:name w:val="Light List10"/>
    <w:basedOn w:val="TableNormal"/>
    <w:uiPriority w:val="61"/>
    <w:rsid w:val="005076A6"/>
    <w:pPr>
      <w:spacing w:after="0" w:line="240" w:lineRule="auto"/>
    </w:pPr>
    <w:rPr>
      <w:rFonts w:ascii="Calibri" w:eastAsia="Calibri" w:hAnsi="Calibri" w:cs="Arial"/>
      <w:sz w:val="20"/>
      <w:szCs w:val="2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MediumGrid14">
    <w:name w:val="Medium Grid 14"/>
    <w:basedOn w:val="TableNormal"/>
    <w:uiPriority w:val="67"/>
    <w:rsid w:val="005076A6"/>
    <w:pPr>
      <w:spacing w:after="0" w:line="240" w:lineRule="auto"/>
    </w:pPr>
    <w:rPr>
      <w:rFonts w:ascii="Calibri" w:eastAsia="Calibri" w:hAnsi="Calibri" w:cs="Arial"/>
      <w:sz w:val="20"/>
      <w:szCs w:val="20"/>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Pr>
    <w:tcPr>
      <w:shd w:val="clear" w:color="auto" w:fill="C0C0C0"/>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numbering" w:customStyle="1" w:styleId="NoList161">
    <w:name w:val="No List161"/>
    <w:next w:val="NoList"/>
    <w:uiPriority w:val="99"/>
    <w:semiHidden/>
    <w:unhideWhenUsed/>
    <w:rsid w:val="005076A6"/>
  </w:style>
  <w:style w:type="table" w:customStyle="1" w:styleId="TableGrid152">
    <w:name w:val="Table Grid152"/>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71">
    <w:name w:val="No List171"/>
    <w:next w:val="NoList"/>
    <w:uiPriority w:val="99"/>
    <w:semiHidden/>
    <w:unhideWhenUsed/>
    <w:rsid w:val="005076A6"/>
  </w:style>
  <w:style w:type="table" w:customStyle="1" w:styleId="TableGrid162">
    <w:name w:val="Table Grid162"/>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141">
    <w:name w:val="No List1141"/>
    <w:next w:val="NoList"/>
    <w:semiHidden/>
    <w:unhideWhenUsed/>
    <w:rsid w:val="005076A6"/>
  </w:style>
  <w:style w:type="numbering" w:customStyle="1" w:styleId="NoList241">
    <w:name w:val="No List241"/>
    <w:next w:val="NoList"/>
    <w:uiPriority w:val="99"/>
    <w:semiHidden/>
    <w:unhideWhenUsed/>
    <w:rsid w:val="005076A6"/>
  </w:style>
  <w:style w:type="numbering" w:customStyle="1" w:styleId="NoList12311">
    <w:name w:val="No List12311"/>
    <w:next w:val="NoList"/>
    <w:semiHidden/>
    <w:rsid w:val="005076A6"/>
  </w:style>
  <w:style w:type="numbering" w:customStyle="1" w:styleId="NoList11141">
    <w:name w:val="No List11141"/>
    <w:next w:val="NoList"/>
    <w:semiHidden/>
    <w:rsid w:val="005076A6"/>
  </w:style>
  <w:style w:type="numbering" w:customStyle="1" w:styleId="NoList21311">
    <w:name w:val="No List21311"/>
    <w:next w:val="NoList"/>
    <w:uiPriority w:val="99"/>
    <w:semiHidden/>
    <w:unhideWhenUsed/>
    <w:rsid w:val="005076A6"/>
  </w:style>
  <w:style w:type="numbering" w:customStyle="1" w:styleId="NoList3311">
    <w:name w:val="No List3311"/>
    <w:next w:val="NoList"/>
    <w:uiPriority w:val="99"/>
    <w:semiHidden/>
    <w:unhideWhenUsed/>
    <w:rsid w:val="005076A6"/>
  </w:style>
  <w:style w:type="numbering" w:customStyle="1" w:styleId="NoList121111">
    <w:name w:val="No List121111"/>
    <w:next w:val="NoList"/>
    <w:semiHidden/>
    <w:rsid w:val="005076A6"/>
  </w:style>
  <w:style w:type="numbering" w:customStyle="1" w:styleId="NoList4211">
    <w:name w:val="No List4211"/>
    <w:next w:val="NoList"/>
    <w:uiPriority w:val="99"/>
    <w:semiHidden/>
    <w:unhideWhenUsed/>
    <w:rsid w:val="005076A6"/>
  </w:style>
  <w:style w:type="numbering" w:customStyle="1" w:styleId="NoList5111">
    <w:name w:val="No List5111"/>
    <w:next w:val="NoList"/>
    <w:uiPriority w:val="99"/>
    <w:semiHidden/>
    <w:unhideWhenUsed/>
    <w:rsid w:val="005076A6"/>
  </w:style>
  <w:style w:type="table" w:customStyle="1" w:styleId="LightList3">
    <w:name w:val="Light List3"/>
    <w:basedOn w:val="TableNormal"/>
    <w:next w:val="LightList10"/>
    <w:uiPriority w:val="61"/>
    <w:rsid w:val="005076A6"/>
    <w:pPr>
      <w:spacing w:after="0" w:line="240" w:lineRule="auto"/>
    </w:pPr>
    <w:rPr>
      <w:rFonts w:ascii="Calibri" w:eastAsia="Calibri" w:hAnsi="Calibri" w:cs="Arial"/>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numbering" w:customStyle="1" w:styleId="NoList211111">
    <w:name w:val="No List211111"/>
    <w:next w:val="NoList"/>
    <w:uiPriority w:val="99"/>
    <w:semiHidden/>
    <w:rsid w:val="005076A6"/>
  </w:style>
  <w:style w:type="numbering" w:customStyle="1" w:styleId="NoList11111111">
    <w:name w:val="No List11111111"/>
    <w:next w:val="NoList"/>
    <w:uiPriority w:val="99"/>
    <w:semiHidden/>
    <w:unhideWhenUsed/>
    <w:rsid w:val="005076A6"/>
  </w:style>
  <w:style w:type="numbering" w:customStyle="1" w:styleId="NoList31211">
    <w:name w:val="No List31211"/>
    <w:next w:val="NoList"/>
    <w:uiPriority w:val="99"/>
    <w:semiHidden/>
    <w:unhideWhenUsed/>
    <w:rsid w:val="005076A6"/>
  </w:style>
  <w:style w:type="numbering" w:customStyle="1" w:styleId="NoList13211">
    <w:name w:val="No List13211"/>
    <w:next w:val="NoList"/>
    <w:uiPriority w:val="99"/>
    <w:semiHidden/>
    <w:rsid w:val="005076A6"/>
  </w:style>
  <w:style w:type="numbering" w:customStyle="1" w:styleId="NoList22111">
    <w:name w:val="No List22111"/>
    <w:next w:val="NoList"/>
    <w:uiPriority w:val="99"/>
    <w:semiHidden/>
    <w:unhideWhenUsed/>
    <w:rsid w:val="005076A6"/>
  </w:style>
  <w:style w:type="numbering" w:customStyle="1" w:styleId="NoList112111">
    <w:name w:val="No List112111"/>
    <w:next w:val="NoList"/>
    <w:semiHidden/>
    <w:rsid w:val="005076A6"/>
  </w:style>
  <w:style w:type="table" w:customStyle="1" w:styleId="LightList111">
    <w:name w:val="Light List111"/>
    <w:basedOn w:val="TableNormal"/>
    <w:next w:val="LightList10"/>
    <w:uiPriority w:val="61"/>
    <w:rsid w:val="005076A6"/>
    <w:pPr>
      <w:spacing w:after="0" w:line="240" w:lineRule="auto"/>
    </w:pPr>
    <w:rPr>
      <w:rFonts w:ascii="Calibri" w:eastAsia="Calibri" w:hAnsi="Calibri" w:cs="Arial"/>
      <w:sz w:val="20"/>
      <w:szCs w:val="2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numbering" w:customStyle="1" w:styleId="NoList32111">
    <w:name w:val="No List32111"/>
    <w:next w:val="NoList"/>
    <w:uiPriority w:val="99"/>
    <w:semiHidden/>
    <w:unhideWhenUsed/>
    <w:rsid w:val="005076A6"/>
  </w:style>
  <w:style w:type="numbering" w:customStyle="1" w:styleId="NoList122111">
    <w:name w:val="No List122111"/>
    <w:next w:val="NoList"/>
    <w:semiHidden/>
    <w:unhideWhenUsed/>
    <w:rsid w:val="005076A6"/>
  </w:style>
  <w:style w:type="numbering" w:customStyle="1" w:styleId="NoList41211">
    <w:name w:val="No List41211"/>
    <w:next w:val="NoList"/>
    <w:uiPriority w:val="99"/>
    <w:semiHidden/>
    <w:unhideWhenUsed/>
    <w:rsid w:val="005076A6"/>
  </w:style>
  <w:style w:type="numbering" w:customStyle="1" w:styleId="NoList131111">
    <w:name w:val="No List131111"/>
    <w:next w:val="NoList"/>
    <w:uiPriority w:val="99"/>
    <w:semiHidden/>
    <w:unhideWhenUsed/>
    <w:rsid w:val="005076A6"/>
  </w:style>
  <w:style w:type="numbering" w:customStyle="1" w:styleId="NoList1112111">
    <w:name w:val="No List1112111"/>
    <w:next w:val="NoList"/>
    <w:uiPriority w:val="99"/>
    <w:semiHidden/>
    <w:rsid w:val="005076A6"/>
  </w:style>
  <w:style w:type="numbering" w:customStyle="1" w:styleId="NoList212111">
    <w:name w:val="No List212111"/>
    <w:next w:val="NoList"/>
    <w:uiPriority w:val="99"/>
    <w:semiHidden/>
    <w:unhideWhenUsed/>
    <w:rsid w:val="005076A6"/>
  </w:style>
  <w:style w:type="numbering" w:customStyle="1" w:styleId="NoList311111">
    <w:name w:val="No List311111"/>
    <w:next w:val="NoList"/>
    <w:uiPriority w:val="99"/>
    <w:semiHidden/>
    <w:unhideWhenUsed/>
    <w:rsid w:val="005076A6"/>
  </w:style>
  <w:style w:type="numbering" w:customStyle="1" w:styleId="NoList411111">
    <w:name w:val="No List411111"/>
    <w:next w:val="NoList"/>
    <w:uiPriority w:val="99"/>
    <w:semiHidden/>
    <w:rsid w:val="005076A6"/>
  </w:style>
  <w:style w:type="numbering" w:customStyle="1" w:styleId="NoList6111">
    <w:name w:val="No List6111"/>
    <w:next w:val="NoList"/>
    <w:uiPriority w:val="99"/>
    <w:semiHidden/>
    <w:unhideWhenUsed/>
    <w:rsid w:val="005076A6"/>
  </w:style>
  <w:style w:type="numbering" w:customStyle="1" w:styleId="NoList7111">
    <w:name w:val="No List7111"/>
    <w:next w:val="NoList"/>
    <w:uiPriority w:val="99"/>
    <w:semiHidden/>
    <w:unhideWhenUsed/>
    <w:rsid w:val="005076A6"/>
  </w:style>
  <w:style w:type="numbering" w:customStyle="1" w:styleId="NoList8111">
    <w:name w:val="No List8111"/>
    <w:next w:val="NoList"/>
    <w:semiHidden/>
    <w:unhideWhenUsed/>
    <w:rsid w:val="005076A6"/>
  </w:style>
  <w:style w:type="numbering" w:customStyle="1" w:styleId="NoList9111">
    <w:name w:val="No List9111"/>
    <w:next w:val="NoList"/>
    <w:uiPriority w:val="99"/>
    <w:semiHidden/>
    <w:unhideWhenUsed/>
    <w:rsid w:val="005076A6"/>
  </w:style>
  <w:style w:type="table" w:customStyle="1" w:styleId="TableGrid9111">
    <w:name w:val="Table Grid9111"/>
    <w:basedOn w:val="TableNormal"/>
    <w:next w:val="TableGrid"/>
    <w:uiPriority w:val="59"/>
    <w:rsid w:val="005076A6"/>
    <w:pPr>
      <w:spacing w:after="0" w:line="240" w:lineRule="auto"/>
    </w:pPr>
    <w:rPr>
      <w:rFonts w:ascii="Calibri" w:eastAsia="Calibri"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4111">
    <w:name w:val="No List14111"/>
    <w:next w:val="NoList"/>
    <w:semiHidden/>
    <w:rsid w:val="005076A6"/>
  </w:style>
  <w:style w:type="numbering" w:customStyle="1" w:styleId="NoList113111">
    <w:name w:val="No List113111"/>
    <w:next w:val="NoList"/>
    <w:semiHidden/>
    <w:rsid w:val="005076A6"/>
  </w:style>
  <w:style w:type="table" w:customStyle="1" w:styleId="TableGrid21311">
    <w:name w:val="Table Grid21311"/>
    <w:basedOn w:val="TableNormal"/>
    <w:next w:val="TableGrid"/>
    <w:uiPriority w:val="59"/>
    <w:rsid w:val="005076A6"/>
    <w:pPr>
      <w:spacing w:after="0" w:line="240" w:lineRule="auto"/>
    </w:pPr>
    <w:rPr>
      <w:rFonts w:ascii="Calibri" w:eastAsia="Calibri"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3111">
    <w:name w:val="No List23111"/>
    <w:next w:val="NoList"/>
    <w:uiPriority w:val="99"/>
    <w:semiHidden/>
    <w:unhideWhenUsed/>
    <w:rsid w:val="005076A6"/>
  </w:style>
  <w:style w:type="numbering" w:customStyle="1" w:styleId="NoList33111">
    <w:name w:val="No List33111"/>
    <w:next w:val="NoList"/>
    <w:uiPriority w:val="99"/>
    <w:semiHidden/>
    <w:unhideWhenUsed/>
    <w:rsid w:val="005076A6"/>
  </w:style>
  <w:style w:type="numbering" w:customStyle="1" w:styleId="NoList123111">
    <w:name w:val="No List123111"/>
    <w:next w:val="NoList"/>
    <w:semiHidden/>
    <w:rsid w:val="005076A6"/>
  </w:style>
  <w:style w:type="numbering" w:customStyle="1" w:styleId="NoList42111">
    <w:name w:val="No List42111"/>
    <w:next w:val="NoList"/>
    <w:uiPriority w:val="99"/>
    <w:semiHidden/>
    <w:unhideWhenUsed/>
    <w:rsid w:val="005076A6"/>
  </w:style>
  <w:style w:type="table" w:customStyle="1" w:styleId="TableGrid6211">
    <w:name w:val="Table Grid6211"/>
    <w:basedOn w:val="TableNormal"/>
    <w:next w:val="TableGrid"/>
    <w:uiPriority w:val="59"/>
    <w:rsid w:val="005076A6"/>
    <w:pPr>
      <w:spacing w:after="0" w:line="240" w:lineRule="auto"/>
    </w:pPr>
    <w:rPr>
      <w:rFonts w:ascii="Calibri" w:eastAsia="Calibri"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51111">
    <w:name w:val="No List51111"/>
    <w:next w:val="NoList"/>
    <w:uiPriority w:val="99"/>
    <w:semiHidden/>
    <w:unhideWhenUsed/>
    <w:rsid w:val="005076A6"/>
  </w:style>
  <w:style w:type="table" w:customStyle="1" w:styleId="TableGrid8311">
    <w:name w:val="Table Grid 8311"/>
    <w:basedOn w:val="TableNormal"/>
    <w:next w:val="TableGrid8"/>
    <w:semiHidden/>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311">
    <w:name w:val="Table Contemporary311"/>
    <w:basedOn w:val="TableNormal"/>
    <w:next w:val="TableContemporary"/>
    <w:semiHidden/>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311">
    <w:name w:val="Table Elegant311"/>
    <w:basedOn w:val="TableNormal"/>
    <w:next w:val="TableElegant"/>
    <w:semiHidden/>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311">
    <w:name w:val="Table Web 1311"/>
    <w:basedOn w:val="TableNormal"/>
    <w:next w:val="TableWeb1"/>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311">
    <w:name w:val="Table Web 2311"/>
    <w:basedOn w:val="TableNormal"/>
    <w:next w:val="TableWeb2"/>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311">
    <w:name w:val="Table Web 3311"/>
    <w:basedOn w:val="TableNormal"/>
    <w:next w:val="TableWeb3"/>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numbering" w:customStyle="1" w:styleId="NoList61111">
    <w:name w:val="No List61111"/>
    <w:next w:val="NoList"/>
    <w:uiPriority w:val="99"/>
    <w:semiHidden/>
    <w:unhideWhenUsed/>
    <w:rsid w:val="005076A6"/>
  </w:style>
  <w:style w:type="numbering" w:customStyle="1" w:styleId="NoList71111">
    <w:name w:val="No List71111"/>
    <w:next w:val="NoList"/>
    <w:uiPriority w:val="99"/>
    <w:semiHidden/>
    <w:unhideWhenUsed/>
    <w:rsid w:val="005076A6"/>
  </w:style>
  <w:style w:type="table" w:customStyle="1" w:styleId="TableGrid8111">
    <w:name w:val="Table Grid8111"/>
    <w:basedOn w:val="TableNormal"/>
    <w:next w:val="TableGrid"/>
    <w:uiPriority w:val="59"/>
    <w:rsid w:val="005076A6"/>
    <w:pPr>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Shading171">
    <w:name w:val="Light Shading171"/>
    <w:basedOn w:val="TableNormal"/>
    <w:uiPriority w:val="60"/>
    <w:rsid w:val="005076A6"/>
    <w:pPr>
      <w:spacing w:after="0" w:line="240" w:lineRule="auto"/>
    </w:pPr>
    <w:rPr>
      <w:rFonts w:ascii="Calibri" w:eastAsia="Calibri" w:hAnsi="Calibri" w:cs="Arial"/>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List-Accent119">
    <w:name w:val="Light List - Accent 119"/>
    <w:basedOn w:val="TableNormal"/>
    <w:uiPriority w:val="61"/>
    <w:rsid w:val="005076A6"/>
    <w:pPr>
      <w:spacing w:after="0" w:line="240" w:lineRule="auto"/>
    </w:pPr>
    <w:rPr>
      <w:rFonts w:ascii="Calibri" w:eastAsia="Calibri" w:hAnsi="Calibri" w:cs="Arial"/>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MediumGrid3-Accent51">
    <w:name w:val="Medium Grid 3 - Accent 51"/>
    <w:basedOn w:val="TableNormal"/>
    <w:next w:val="MediumGrid3-Accent5"/>
    <w:uiPriority w:val="69"/>
    <w:rsid w:val="005076A6"/>
    <w:pPr>
      <w:spacing w:after="0" w:line="240" w:lineRule="auto"/>
    </w:pPr>
    <w:rPr>
      <w:rFonts w:ascii="Calibri" w:eastAsia="Calibri" w:hAnsi="Calibri" w:cs="Ari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MediumGrid3-Accent6111">
    <w:name w:val="Medium Grid 3 - Accent 6111"/>
    <w:basedOn w:val="TableNormal"/>
    <w:next w:val="MediumGrid3-Accent6"/>
    <w:uiPriority w:val="69"/>
    <w:rsid w:val="005076A6"/>
    <w:pPr>
      <w:spacing w:after="0" w:line="240" w:lineRule="auto"/>
    </w:pPr>
    <w:rPr>
      <w:rFonts w:ascii="Calibri" w:eastAsia="Calibri" w:hAnsi="Calibri" w:cs="Ari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MediumGrid3-Accent42">
    <w:name w:val="Medium Grid 3 - Accent 42"/>
    <w:basedOn w:val="TableNormal"/>
    <w:next w:val="MediumGrid3-Accent4"/>
    <w:uiPriority w:val="69"/>
    <w:rsid w:val="005076A6"/>
    <w:pPr>
      <w:spacing w:after="0" w:line="240" w:lineRule="auto"/>
    </w:pPr>
    <w:rPr>
      <w:rFonts w:ascii="Calibri" w:eastAsia="Calibri" w:hAnsi="Calibri" w:cs="Ari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MediumShading2-Accent42">
    <w:name w:val="Medium Shading 2 - Accent 42"/>
    <w:basedOn w:val="TableNormal"/>
    <w:next w:val="MediumShading2-Accent4"/>
    <w:uiPriority w:val="64"/>
    <w:rsid w:val="005076A6"/>
    <w:pPr>
      <w:spacing w:after="0" w:line="240" w:lineRule="auto"/>
    </w:pPr>
    <w:rPr>
      <w:rFonts w:ascii="Calibri" w:eastAsia="Calibri" w:hAnsi="Calibri" w:cs="Arial"/>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numbering" w:customStyle="1" w:styleId="NoList81111">
    <w:name w:val="No List81111"/>
    <w:next w:val="NoList"/>
    <w:semiHidden/>
    <w:unhideWhenUsed/>
    <w:rsid w:val="005076A6"/>
  </w:style>
  <w:style w:type="table" w:customStyle="1" w:styleId="TableGrid91111">
    <w:name w:val="Table Grid91111"/>
    <w:basedOn w:val="TableNormal"/>
    <w:next w:val="TableGrid"/>
    <w:rsid w:val="005076A6"/>
    <w:pPr>
      <w:spacing w:after="0" w:line="240" w:lineRule="auto"/>
    </w:pPr>
    <w:rPr>
      <w:rFonts w:ascii="Times New Roman" w:eastAsia="PMingLiU"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91111">
    <w:name w:val="No List91111"/>
    <w:next w:val="NoList"/>
    <w:uiPriority w:val="99"/>
    <w:semiHidden/>
    <w:unhideWhenUsed/>
    <w:rsid w:val="005076A6"/>
  </w:style>
  <w:style w:type="table" w:customStyle="1" w:styleId="TableGrid10111">
    <w:name w:val="Table Grid10111"/>
    <w:basedOn w:val="TableNormal"/>
    <w:next w:val="TableGrid"/>
    <w:rsid w:val="005076A6"/>
    <w:pPr>
      <w:spacing w:after="0" w:line="240" w:lineRule="auto"/>
    </w:pPr>
    <w:rPr>
      <w:rFonts w:ascii="Times New Roman" w:eastAsia="PMingLiU"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0111">
    <w:name w:val="No List10111"/>
    <w:next w:val="NoList"/>
    <w:semiHidden/>
    <w:unhideWhenUsed/>
    <w:rsid w:val="005076A6"/>
  </w:style>
  <w:style w:type="table" w:customStyle="1" w:styleId="TableGrid11211">
    <w:name w:val="Table Grid1121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32111">
    <w:name w:val="No List132111"/>
    <w:next w:val="NoList"/>
    <w:uiPriority w:val="99"/>
    <w:semiHidden/>
    <w:unhideWhenUsed/>
    <w:rsid w:val="005076A6"/>
  </w:style>
  <w:style w:type="table" w:customStyle="1" w:styleId="TableGrid12112">
    <w:name w:val="Table Grid12112"/>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113111">
    <w:name w:val="No List1113111"/>
    <w:next w:val="NoList"/>
    <w:semiHidden/>
    <w:unhideWhenUsed/>
    <w:rsid w:val="005076A6"/>
  </w:style>
  <w:style w:type="table" w:customStyle="1" w:styleId="TableGrid1111111">
    <w:name w:val="Table Grid1111111"/>
    <w:basedOn w:val="TableNormal"/>
    <w:next w:val="TableGrid"/>
    <w:rsid w:val="005076A6"/>
    <w:pPr>
      <w:spacing w:after="0" w:line="240" w:lineRule="auto"/>
    </w:pPr>
    <w:rPr>
      <w:rFonts w:ascii="Calibri" w:eastAsia="Calibri"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2111">
    <w:name w:val="Table Grid22111"/>
    <w:basedOn w:val="TableNormal"/>
    <w:next w:val="TableGrid"/>
    <w:uiPriority w:val="59"/>
    <w:rsid w:val="005076A6"/>
    <w:pPr>
      <w:spacing w:after="0" w:line="240" w:lineRule="auto"/>
    </w:pPr>
    <w:rPr>
      <w:rFonts w:ascii="Calibri" w:eastAsia="Calibri"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81">
    <w:name w:val="No List181"/>
    <w:next w:val="NoList"/>
    <w:uiPriority w:val="99"/>
    <w:semiHidden/>
    <w:unhideWhenUsed/>
    <w:rsid w:val="005076A6"/>
  </w:style>
  <w:style w:type="table" w:customStyle="1" w:styleId="TableGrid172">
    <w:name w:val="Table Grid172"/>
    <w:basedOn w:val="TableNormal"/>
    <w:next w:val="TableGrid"/>
    <w:uiPriority w:val="59"/>
    <w:rsid w:val="005076A6"/>
    <w:pPr>
      <w:spacing w:after="0" w:line="240" w:lineRule="auto"/>
    </w:pPr>
    <w:rPr>
      <w:rFonts w:ascii="Calibri" w:eastAsia="Calibri"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91">
    <w:name w:val="No List191"/>
    <w:next w:val="NoList"/>
    <w:semiHidden/>
    <w:unhideWhenUsed/>
    <w:rsid w:val="005076A6"/>
  </w:style>
  <w:style w:type="numbering" w:customStyle="1" w:styleId="NoList201">
    <w:name w:val="No List201"/>
    <w:next w:val="NoList"/>
    <w:uiPriority w:val="99"/>
    <w:semiHidden/>
    <w:unhideWhenUsed/>
    <w:rsid w:val="005076A6"/>
  </w:style>
  <w:style w:type="table" w:customStyle="1" w:styleId="TableGrid182">
    <w:name w:val="Table Grid182"/>
    <w:basedOn w:val="TableNormal"/>
    <w:next w:val="TableGrid"/>
    <w:uiPriority w:val="59"/>
    <w:rsid w:val="005076A6"/>
    <w:pPr>
      <w:spacing w:after="0" w:line="240" w:lineRule="auto"/>
    </w:pPr>
    <w:rPr>
      <w:rFonts w:ascii="Calibri" w:eastAsia="Times New Roma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essaymoretblcontent">
    <w:name w:val="essay_more_tbl_content"/>
    <w:rsid w:val="005076A6"/>
  </w:style>
  <w:style w:type="table" w:customStyle="1" w:styleId="MediumGrid3-Accent511">
    <w:name w:val="Medium Grid 3 - Accent 511"/>
    <w:basedOn w:val="TableNormal"/>
    <w:next w:val="MediumGrid3-Accent5"/>
    <w:uiPriority w:val="69"/>
    <w:rsid w:val="005076A6"/>
    <w:pPr>
      <w:spacing w:after="0" w:line="240" w:lineRule="auto"/>
    </w:pPr>
    <w:rPr>
      <w:rFonts w:ascii="Times New Roman" w:eastAsia="Times New Roman" w:hAnsi="Times New Roman" w:cs="Times New Roman"/>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rFonts w:cs="Times New Roman"/>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rFonts w:cs="Times New Roman"/>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rFonts w:cs="Times New Roman"/>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rFonts w:cs="Times New Roman"/>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rPr>
        <w:rFonts w:cs="Times New Roman"/>
      </w:rPr>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rPr>
        <w:rFonts w:cs="Times New Roman"/>
      </w:rPr>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MediumGrid3-Accent11">
    <w:name w:val="Medium Grid 3 - Accent 11"/>
    <w:basedOn w:val="TableNormal"/>
    <w:next w:val="MediumGrid3-Accent1"/>
    <w:uiPriority w:val="69"/>
    <w:rsid w:val="005076A6"/>
    <w:pPr>
      <w:spacing w:after="0" w:line="240" w:lineRule="auto"/>
    </w:pPr>
    <w:rPr>
      <w:rFonts w:ascii="Times New Roman" w:eastAsia="Times New Roman" w:hAnsi="Times New Roman" w:cs="Times New Roman"/>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rFonts w:cs="Times New Roman"/>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rFonts w:cs="Times New Roman"/>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rFonts w:cs="Times New Roman"/>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rFonts w:cs="Times New Roman"/>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rPr>
        <w:rFonts w:cs="Times New Roman"/>
      </w:rPr>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rPr>
        <w:rFonts w:cs="Times New Roman"/>
      </w:rPr>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customStyle="1" w:styleId="LightShading-Accent4111">
    <w:name w:val="Light Shading - Accent 4111"/>
    <w:basedOn w:val="TableNormal"/>
    <w:next w:val="LightShading-Accent4"/>
    <w:uiPriority w:val="60"/>
    <w:rsid w:val="005076A6"/>
    <w:pPr>
      <w:spacing w:after="0" w:line="240" w:lineRule="auto"/>
    </w:pPr>
    <w:rPr>
      <w:rFonts w:ascii="Times New Roman" w:eastAsia="Times New Roman" w:hAnsi="Times New Roman" w:cs="Times New Roman"/>
      <w:color w:val="5F497A"/>
      <w:sz w:val="20"/>
      <w:szCs w:val="20"/>
    </w:rPr>
    <w:tblPr>
      <w:tblStyleRowBandSize w:val="1"/>
      <w:tblStyleColBandSize w:val="1"/>
      <w:tblBorders>
        <w:top w:val="single" w:sz="8" w:space="0" w:color="8064A2"/>
        <w:bottom w:val="single" w:sz="8" w:space="0" w:color="8064A2"/>
      </w:tblBorders>
    </w:tblPr>
    <w:tblStylePr w:type="firstRow">
      <w:pPr>
        <w:spacing w:before="0" w:after="0"/>
      </w:pPr>
      <w:rPr>
        <w:rFonts w:cs="Times New Roman"/>
        <w:b/>
        <w:bCs/>
      </w:rPr>
      <w:tblPr/>
      <w:tcPr>
        <w:tcBorders>
          <w:top w:val="single" w:sz="8" w:space="0" w:color="8064A2"/>
          <w:left w:val="nil"/>
          <w:bottom w:val="single" w:sz="8" w:space="0" w:color="8064A2"/>
          <w:right w:val="nil"/>
          <w:insideH w:val="nil"/>
          <w:insideV w:val="nil"/>
        </w:tcBorders>
      </w:tcPr>
    </w:tblStylePr>
    <w:tblStylePr w:type="lastRow">
      <w:pPr>
        <w:spacing w:before="0" w:after="0"/>
      </w:pPr>
      <w:rPr>
        <w:rFonts w:cs="Times New Roman"/>
        <w:b/>
        <w:bCs/>
      </w:rPr>
      <w:tblPr/>
      <w:tcPr>
        <w:tcBorders>
          <w:top w:val="single" w:sz="8" w:space="0" w:color="8064A2"/>
          <w:left w:val="nil"/>
          <w:bottom w:val="single" w:sz="8" w:space="0" w:color="8064A2"/>
          <w:right w:val="nil"/>
          <w:insideH w:val="nil"/>
          <w:insideV w:val="nil"/>
        </w:tcBorders>
      </w:tcPr>
    </w:tblStylePr>
    <w:tblStylePr w:type="firstCol">
      <w:rPr>
        <w:rFonts w:cs="Times New Roman"/>
        <w:b/>
        <w:bCs/>
      </w:rPr>
    </w:tblStylePr>
    <w:tblStylePr w:type="lastCol">
      <w:rPr>
        <w:rFonts w:cs="Times New Roman"/>
        <w:b/>
        <w:bCs/>
      </w:rPr>
    </w:tblStylePr>
    <w:tblStylePr w:type="band1Vert">
      <w:rPr>
        <w:rFonts w:cs="Times New Roman"/>
      </w:rPr>
      <w:tblPr/>
      <w:tcPr>
        <w:tcBorders>
          <w:left w:val="nil"/>
          <w:right w:val="nil"/>
          <w:insideH w:val="nil"/>
          <w:insideV w:val="nil"/>
        </w:tcBorders>
        <w:shd w:val="clear" w:color="auto" w:fill="DFD8E8"/>
      </w:tcPr>
    </w:tblStylePr>
    <w:tblStylePr w:type="band1Horz">
      <w:rPr>
        <w:rFonts w:cs="Times New Roman"/>
      </w:rPr>
      <w:tblPr/>
      <w:tcPr>
        <w:tcBorders>
          <w:left w:val="nil"/>
          <w:right w:val="nil"/>
          <w:insideH w:val="nil"/>
          <w:insideV w:val="nil"/>
        </w:tcBorders>
        <w:shd w:val="clear" w:color="auto" w:fill="DFD8E8"/>
      </w:tcPr>
    </w:tblStylePr>
  </w:style>
  <w:style w:type="table" w:customStyle="1" w:styleId="MediumList1-Accent41">
    <w:name w:val="Medium List 1 - Accent 41"/>
    <w:basedOn w:val="TableNormal"/>
    <w:next w:val="MediumList1-Accent4"/>
    <w:uiPriority w:val="65"/>
    <w:rsid w:val="005076A6"/>
    <w:pPr>
      <w:spacing w:after="0" w:line="240" w:lineRule="auto"/>
    </w:pPr>
    <w:rPr>
      <w:rFonts w:ascii="Times New Roman" w:eastAsia="Times New Roman" w:hAnsi="Times New Roman" w:cs="Times New Roman"/>
      <w:color w:val="000000"/>
      <w:sz w:val="20"/>
      <w:szCs w:val="20"/>
    </w:rPr>
    <w:tblPr>
      <w:tblStyleRowBandSize w:val="1"/>
      <w:tblStyleColBandSize w:val="1"/>
      <w:tblBorders>
        <w:top w:val="single" w:sz="8" w:space="0" w:color="8064A2"/>
        <w:bottom w:val="single" w:sz="8" w:space="0" w:color="8064A2"/>
      </w:tblBorders>
    </w:tblPr>
    <w:tblStylePr w:type="firstRow">
      <w:rPr>
        <w:rFonts w:ascii="Cambria" w:eastAsia="Times New Roman" w:hAnsi="Cambria" w:cs="Times New Roman"/>
      </w:rPr>
      <w:tblPr/>
      <w:tcPr>
        <w:tcBorders>
          <w:top w:val="nil"/>
          <w:bottom w:val="single" w:sz="8" w:space="0" w:color="8064A2"/>
        </w:tcBorders>
      </w:tcPr>
    </w:tblStylePr>
    <w:tblStylePr w:type="lastRow">
      <w:rPr>
        <w:rFonts w:cs="Times New Roman"/>
        <w:b/>
        <w:bCs/>
        <w:color w:val="1F497D"/>
      </w:rPr>
      <w:tblPr/>
      <w:tcPr>
        <w:tcBorders>
          <w:top w:val="single" w:sz="8" w:space="0" w:color="8064A2"/>
          <w:bottom w:val="single" w:sz="8" w:space="0" w:color="8064A2"/>
        </w:tcBorders>
      </w:tcPr>
    </w:tblStylePr>
    <w:tblStylePr w:type="firstCol">
      <w:rPr>
        <w:rFonts w:cs="Times New Roman"/>
        <w:b/>
        <w:bCs/>
      </w:rPr>
    </w:tblStylePr>
    <w:tblStylePr w:type="lastCol">
      <w:rPr>
        <w:rFonts w:cs="Times New Roman"/>
        <w:b/>
        <w:bCs/>
      </w:rPr>
      <w:tblPr/>
      <w:tcPr>
        <w:tcBorders>
          <w:top w:val="single" w:sz="8" w:space="0" w:color="8064A2"/>
          <w:bottom w:val="single" w:sz="8" w:space="0" w:color="8064A2"/>
        </w:tcBorders>
      </w:tcPr>
    </w:tblStylePr>
    <w:tblStylePr w:type="band1Vert">
      <w:rPr>
        <w:rFonts w:cs="Times New Roman"/>
      </w:rPr>
      <w:tblPr/>
      <w:tcPr>
        <w:shd w:val="clear" w:color="auto" w:fill="DFD8E8"/>
      </w:tcPr>
    </w:tblStylePr>
    <w:tblStylePr w:type="band1Horz">
      <w:rPr>
        <w:rFonts w:cs="Times New Roman"/>
      </w:rPr>
      <w:tblPr/>
      <w:tcPr>
        <w:shd w:val="clear" w:color="auto" w:fill="DFD8E8"/>
      </w:tcPr>
    </w:tblStylePr>
  </w:style>
  <w:style w:type="table" w:customStyle="1" w:styleId="MediumGrid1-Accent11">
    <w:name w:val="Medium Grid 1 - Accent 11"/>
    <w:basedOn w:val="TableNormal"/>
    <w:next w:val="MediumGrid1-Accent1"/>
    <w:uiPriority w:val="67"/>
    <w:rsid w:val="005076A6"/>
    <w:pPr>
      <w:spacing w:after="0" w:line="240" w:lineRule="auto"/>
    </w:pPr>
    <w:rPr>
      <w:rFonts w:ascii="Times New Roman" w:eastAsia="Times New Roman" w:hAnsi="Times New Roman" w:cs="Times New Roman"/>
      <w:sz w:val="20"/>
      <w:szCs w:val="20"/>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rFonts w:cs="Times New Roman"/>
        <w:b/>
        <w:bCs/>
      </w:rPr>
    </w:tblStylePr>
    <w:tblStylePr w:type="lastRow">
      <w:rPr>
        <w:rFonts w:cs="Times New Roman"/>
        <w:b/>
        <w:bCs/>
      </w:rPr>
      <w:tblPr/>
      <w:tcPr>
        <w:tcBorders>
          <w:top w:val="single" w:sz="18" w:space="0" w:color="7BA0CD"/>
        </w:tcBorders>
      </w:tcPr>
    </w:tblStylePr>
    <w:tblStylePr w:type="firstCol">
      <w:rPr>
        <w:rFonts w:cs="Times New Roman"/>
        <w:b/>
        <w:bCs/>
      </w:rPr>
    </w:tblStylePr>
    <w:tblStylePr w:type="lastCol">
      <w:rPr>
        <w:rFonts w:cs="Times New Roman"/>
        <w:b/>
        <w:bCs/>
      </w:rPr>
    </w:tblStylePr>
    <w:tblStylePr w:type="band1Vert">
      <w:rPr>
        <w:rFonts w:cs="Times New Roman"/>
      </w:rPr>
      <w:tblPr/>
      <w:tcPr>
        <w:shd w:val="clear" w:color="auto" w:fill="A7BFDE"/>
      </w:tcPr>
    </w:tblStylePr>
    <w:tblStylePr w:type="band1Horz">
      <w:rPr>
        <w:rFonts w:cs="Times New Roman"/>
      </w:rPr>
      <w:tblPr/>
      <w:tcPr>
        <w:shd w:val="clear" w:color="auto" w:fill="A7BFDE"/>
      </w:tcPr>
    </w:tblStylePr>
  </w:style>
  <w:style w:type="table" w:customStyle="1" w:styleId="MediumList1-Accent51">
    <w:name w:val="Medium List 1 - Accent 51"/>
    <w:basedOn w:val="TableNormal"/>
    <w:next w:val="MediumList1-Accent5"/>
    <w:uiPriority w:val="65"/>
    <w:rsid w:val="005076A6"/>
    <w:pPr>
      <w:spacing w:after="0" w:line="240" w:lineRule="auto"/>
    </w:pPr>
    <w:rPr>
      <w:rFonts w:ascii="Times New Roman" w:eastAsia="Times New Roman" w:hAnsi="Times New Roman" w:cs="Times New Roman"/>
      <w:color w:val="000000"/>
      <w:sz w:val="20"/>
      <w:szCs w:val="20"/>
    </w:rPr>
    <w:tblPr>
      <w:tblStyleRowBandSize w:val="1"/>
      <w:tblStyleColBandSize w:val="1"/>
      <w:tblBorders>
        <w:top w:val="single" w:sz="8" w:space="0" w:color="4BACC6"/>
        <w:bottom w:val="single" w:sz="8" w:space="0" w:color="4BACC6"/>
      </w:tblBorders>
    </w:tblPr>
    <w:tblStylePr w:type="firstRow">
      <w:rPr>
        <w:rFonts w:ascii="Cambria" w:eastAsia="Times New Roman" w:hAnsi="Cambria" w:cs="Times New Roman"/>
      </w:rPr>
      <w:tblPr/>
      <w:tcPr>
        <w:tcBorders>
          <w:top w:val="nil"/>
          <w:bottom w:val="single" w:sz="8" w:space="0" w:color="4BACC6"/>
        </w:tcBorders>
      </w:tcPr>
    </w:tblStylePr>
    <w:tblStylePr w:type="lastRow">
      <w:rPr>
        <w:rFonts w:cs="Times New Roman"/>
        <w:b/>
        <w:bCs/>
        <w:color w:val="1F497D"/>
      </w:rPr>
      <w:tblPr/>
      <w:tcPr>
        <w:tcBorders>
          <w:top w:val="single" w:sz="8" w:space="0" w:color="4BACC6"/>
          <w:bottom w:val="single" w:sz="8" w:space="0" w:color="4BACC6"/>
        </w:tcBorders>
      </w:tcPr>
    </w:tblStylePr>
    <w:tblStylePr w:type="firstCol">
      <w:rPr>
        <w:rFonts w:cs="Times New Roman"/>
        <w:b/>
        <w:bCs/>
      </w:rPr>
    </w:tblStylePr>
    <w:tblStylePr w:type="lastCol">
      <w:rPr>
        <w:rFonts w:cs="Times New Roman"/>
        <w:b/>
        <w:bCs/>
      </w:rPr>
      <w:tblPr/>
      <w:tcPr>
        <w:tcBorders>
          <w:top w:val="single" w:sz="8" w:space="0" w:color="4BACC6"/>
          <w:bottom w:val="single" w:sz="8" w:space="0" w:color="4BACC6"/>
        </w:tcBorders>
      </w:tcPr>
    </w:tblStylePr>
    <w:tblStylePr w:type="band1Vert">
      <w:rPr>
        <w:rFonts w:cs="Times New Roman"/>
      </w:rPr>
      <w:tblPr/>
      <w:tcPr>
        <w:shd w:val="clear" w:color="auto" w:fill="D2EAF1"/>
      </w:tcPr>
    </w:tblStylePr>
    <w:tblStylePr w:type="band1Horz">
      <w:rPr>
        <w:rFonts w:cs="Times New Roman"/>
      </w:rPr>
      <w:tblPr/>
      <w:tcPr>
        <w:shd w:val="clear" w:color="auto" w:fill="D2EAF1"/>
      </w:tcPr>
    </w:tblStylePr>
  </w:style>
  <w:style w:type="table" w:customStyle="1" w:styleId="MediumGrid1-Accent514">
    <w:name w:val="Medium Grid 1 - Accent 514"/>
    <w:basedOn w:val="TableNormal"/>
    <w:next w:val="MediumGrid1-Accent5"/>
    <w:uiPriority w:val="67"/>
    <w:rsid w:val="005076A6"/>
    <w:pPr>
      <w:spacing w:after="0" w:line="240" w:lineRule="auto"/>
    </w:pPr>
    <w:rPr>
      <w:rFonts w:ascii="Times New Roman" w:eastAsia="Times New Roman" w:hAnsi="Times New Roman" w:cs="Times New Roman"/>
      <w:sz w:val="20"/>
      <w:szCs w:val="20"/>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Pr>
    <w:tcPr>
      <w:shd w:val="clear" w:color="auto" w:fill="D2EAF1"/>
    </w:tcPr>
    <w:tblStylePr w:type="firstRow">
      <w:rPr>
        <w:rFonts w:cs="Times New Roman"/>
        <w:b/>
        <w:bCs/>
      </w:rPr>
    </w:tblStylePr>
    <w:tblStylePr w:type="lastRow">
      <w:rPr>
        <w:rFonts w:cs="Times New Roman"/>
        <w:b/>
        <w:bCs/>
      </w:rPr>
      <w:tblPr/>
      <w:tcPr>
        <w:tcBorders>
          <w:top w:val="single" w:sz="18" w:space="0" w:color="78C0D4"/>
        </w:tcBorders>
      </w:tcPr>
    </w:tblStylePr>
    <w:tblStylePr w:type="firstCol">
      <w:rPr>
        <w:rFonts w:cs="Times New Roman"/>
        <w:b/>
        <w:bCs/>
      </w:rPr>
    </w:tblStylePr>
    <w:tblStylePr w:type="lastCol">
      <w:rPr>
        <w:rFonts w:cs="Times New Roman"/>
        <w:b/>
        <w:bCs/>
      </w:rPr>
    </w:tblStylePr>
    <w:tblStylePr w:type="band1Vert">
      <w:rPr>
        <w:rFonts w:cs="Times New Roman"/>
      </w:rPr>
      <w:tblPr/>
      <w:tcPr>
        <w:shd w:val="clear" w:color="auto" w:fill="A5D5E2"/>
      </w:tcPr>
    </w:tblStylePr>
    <w:tblStylePr w:type="band1Horz">
      <w:rPr>
        <w:rFonts w:cs="Times New Roman"/>
      </w:rPr>
      <w:tblPr/>
      <w:tcPr>
        <w:shd w:val="clear" w:color="auto" w:fill="A5D5E2"/>
      </w:tcPr>
    </w:tblStylePr>
  </w:style>
  <w:style w:type="numbering" w:customStyle="1" w:styleId="StyleNumberedBefore075cmHanging075cm1">
    <w:name w:val="Style Numbered Before:  0.75 cm Hanging:  0.75 cm1"/>
    <w:rsid w:val="005076A6"/>
    <w:pPr>
      <w:numPr>
        <w:numId w:val="2"/>
      </w:numPr>
    </w:pPr>
  </w:style>
  <w:style w:type="table" w:customStyle="1" w:styleId="MediumGrid3-Accent52">
    <w:name w:val="Medium Grid 3 - Accent 52"/>
    <w:basedOn w:val="TableNormal"/>
    <w:next w:val="MediumGrid3-Accent5"/>
    <w:uiPriority w:val="69"/>
    <w:rsid w:val="005076A6"/>
    <w:pPr>
      <w:spacing w:after="0" w:line="240" w:lineRule="auto"/>
    </w:pPr>
    <w:rPr>
      <w:rFonts w:ascii="Calibri" w:eastAsia="Calibri"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MediumGrid3-Accent12">
    <w:name w:val="Medium Grid 3 - Accent 12"/>
    <w:basedOn w:val="TableNormal"/>
    <w:next w:val="MediumGrid3-Accent1"/>
    <w:uiPriority w:val="69"/>
    <w:rsid w:val="005076A6"/>
    <w:pPr>
      <w:spacing w:after="0" w:line="240" w:lineRule="auto"/>
    </w:pPr>
    <w:rPr>
      <w:rFonts w:ascii="Calibri" w:eastAsia="Calibri"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customStyle="1" w:styleId="MediumList1-Accent42">
    <w:name w:val="Medium List 1 - Accent 42"/>
    <w:basedOn w:val="TableNormal"/>
    <w:next w:val="MediumList1-Accent4"/>
    <w:uiPriority w:val="65"/>
    <w:rsid w:val="005076A6"/>
    <w:pPr>
      <w:spacing w:after="0" w:line="240" w:lineRule="auto"/>
    </w:pPr>
    <w:rPr>
      <w:rFonts w:ascii="Calibri" w:eastAsia="Calibri" w:hAnsi="Calibri" w:cs="Arial"/>
      <w:color w:val="000000"/>
      <w:sz w:val="20"/>
      <w:szCs w:val="20"/>
    </w:rPr>
    <w:tblPr>
      <w:tblStyleRowBandSize w:val="1"/>
      <w:tblStyleColBandSize w:val="1"/>
      <w:tblBorders>
        <w:top w:val="single" w:sz="8" w:space="0" w:color="8064A2"/>
        <w:bottom w:val="single" w:sz="8" w:space="0" w:color="8064A2"/>
      </w:tblBorders>
    </w:tblPr>
    <w:tblStylePr w:type="firstRow">
      <w:rPr>
        <w:rFonts w:ascii="Cambria" w:eastAsia="Times New Roman" w:hAnsi="Cambria" w:cs="Times New Roman"/>
      </w:rPr>
      <w:tblPr/>
      <w:tcPr>
        <w:tcBorders>
          <w:top w:val="nil"/>
          <w:bottom w:val="single" w:sz="8" w:space="0" w:color="8064A2"/>
        </w:tcBorders>
      </w:tcPr>
    </w:tblStylePr>
    <w:tblStylePr w:type="lastRow">
      <w:rPr>
        <w:b/>
        <w:bCs/>
        <w:color w:val="1F497D"/>
      </w:rPr>
      <w:tblPr/>
      <w:tcPr>
        <w:tcBorders>
          <w:top w:val="single" w:sz="8" w:space="0" w:color="8064A2"/>
          <w:bottom w:val="single" w:sz="8" w:space="0" w:color="8064A2"/>
        </w:tcBorders>
      </w:tcPr>
    </w:tblStylePr>
    <w:tblStylePr w:type="firstCol">
      <w:rPr>
        <w:b/>
        <w:bCs/>
      </w:rPr>
    </w:tblStylePr>
    <w:tblStylePr w:type="lastCol">
      <w:rPr>
        <w:b/>
        <w:bCs/>
      </w:rPr>
      <w:tblPr/>
      <w:tcPr>
        <w:tcBorders>
          <w:top w:val="single" w:sz="8" w:space="0" w:color="8064A2"/>
          <w:bottom w:val="single" w:sz="8" w:space="0" w:color="8064A2"/>
        </w:tcBorders>
      </w:tcPr>
    </w:tblStylePr>
    <w:tblStylePr w:type="band1Vert">
      <w:tblPr/>
      <w:tcPr>
        <w:shd w:val="clear" w:color="auto" w:fill="DFD8E8"/>
      </w:tcPr>
    </w:tblStylePr>
    <w:tblStylePr w:type="band1Horz">
      <w:tblPr/>
      <w:tcPr>
        <w:shd w:val="clear" w:color="auto" w:fill="DFD8E8"/>
      </w:tcPr>
    </w:tblStylePr>
  </w:style>
  <w:style w:type="table" w:customStyle="1" w:styleId="MediumGrid1-Accent12">
    <w:name w:val="Medium Grid 1 - Accent 12"/>
    <w:basedOn w:val="TableNormal"/>
    <w:next w:val="MediumGrid1-Accent1"/>
    <w:uiPriority w:val="67"/>
    <w:rsid w:val="005076A6"/>
    <w:pPr>
      <w:spacing w:after="0" w:line="240" w:lineRule="auto"/>
    </w:pPr>
    <w:rPr>
      <w:rFonts w:ascii="Calibri" w:eastAsia="Calibri" w:hAnsi="Calibri" w:cs="Arial"/>
      <w:sz w:val="20"/>
      <w:szCs w:val="20"/>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customStyle="1" w:styleId="MediumList1-Accent52">
    <w:name w:val="Medium List 1 - Accent 52"/>
    <w:basedOn w:val="TableNormal"/>
    <w:next w:val="MediumList1-Accent5"/>
    <w:uiPriority w:val="65"/>
    <w:rsid w:val="005076A6"/>
    <w:pPr>
      <w:spacing w:after="0" w:line="240" w:lineRule="auto"/>
    </w:pPr>
    <w:rPr>
      <w:rFonts w:ascii="Calibri" w:eastAsia="Calibri" w:hAnsi="Calibri" w:cs="Arial"/>
      <w:color w:val="000000"/>
      <w:sz w:val="20"/>
      <w:szCs w:val="20"/>
    </w:rPr>
    <w:tblPr>
      <w:tblStyleRowBandSize w:val="1"/>
      <w:tblStyleColBandSize w:val="1"/>
      <w:tblBorders>
        <w:top w:val="single" w:sz="8" w:space="0" w:color="4BACC6"/>
        <w:bottom w:val="single" w:sz="8" w:space="0" w:color="4BACC6"/>
      </w:tblBorders>
    </w:tblPr>
    <w:tblStylePr w:type="firstRow">
      <w:rPr>
        <w:rFonts w:ascii="Cambria" w:eastAsia="Times New Roman" w:hAnsi="Cambria" w:cs="Times New Roman"/>
      </w:rPr>
      <w:tblPr/>
      <w:tcPr>
        <w:tcBorders>
          <w:top w:val="nil"/>
          <w:bottom w:val="single" w:sz="8" w:space="0" w:color="4BACC6"/>
        </w:tcBorders>
      </w:tcPr>
    </w:tblStylePr>
    <w:tblStylePr w:type="lastRow">
      <w:rPr>
        <w:b/>
        <w:bCs/>
        <w:color w:val="1F497D"/>
      </w:rPr>
      <w:tblPr/>
      <w:tcPr>
        <w:tcBorders>
          <w:top w:val="single" w:sz="8" w:space="0" w:color="4BACC6"/>
          <w:bottom w:val="single" w:sz="8" w:space="0" w:color="4BACC6"/>
        </w:tcBorders>
      </w:tcPr>
    </w:tblStylePr>
    <w:tblStylePr w:type="firstCol">
      <w:rPr>
        <w:b/>
        <w:bCs/>
      </w:rPr>
    </w:tblStylePr>
    <w:tblStylePr w:type="lastCol">
      <w:rPr>
        <w:b/>
        <w:bCs/>
      </w:rPr>
      <w:tblPr/>
      <w:tcPr>
        <w:tcBorders>
          <w:top w:val="single" w:sz="8" w:space="0" w:color="4BACC6"/>
          <w:bottom w:val="single" w:sz="8" w:space="0" w:color="4BACC6"/>
        </w:tcBorders>
      </w:tcPr>
    </w:tblStylePr>
    <w:tblStylePr w:type="band1Vert">
      <w:tblPr/>
      <w:tcPr>
        <w:shd w:val="clear" w:color="auto" w:fill="D2EAF1"/>
      </w:tcPr>
    </w:tblStylePr>
    <w:tblStylePr w:type="band1Horz">
      <w:tblPr/>
      <w:tcPr>
        <w:shd w:val="clear" w:color="auto" w:fill="D2EAF1"/>
      </w:tcPr>
    </w:tblStylePr>
  </w:style>
  <w:style w:type="table" w:customStyle="1" w:styleId="MediumGrid1-Accent53">
    <w:name w:val="Medium Grid 1 - Accent 53"/>
    <w:basedOn w:val="TableNormal"/>
    <w:next w:val="MediumGrid1-Accent5"/>
    <w:uiPriority w:val="67"/>
    <w:rsid w:val="005076A6"/>
    <w:pPr>
      <w:spacing w:after="0" w:line="240" w:lineRule="auto"/>
    </w:pPr>
    <w:rPr>
      <w:rFonts w:ascii="Calibri" w:eastAsia="Calibri" w:hAnsi="Calibri" w:cs="Arial"/>
      <w:sz w:val="20"/>
      <w:szCs w:val="20"/>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Pr>
    <w:tcPr>
      <w:shd w:val="clear" w:color="auto" w:fill="D2EAF1"/>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customStyle="1" w:styleId="TableGrid41111">
    <w:name w:val="Table Grid41111"/>
    <w:basedOn w:val="TableNormal"/>
    <w:next w:val="TableGrid"/>
    <w:uiPriority w:val="59"/>
    <w:rsid w:val="005076A6"/>
    <w:pPr>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1111">
    <w:name w:val="Table Grid411111"/>
    <w:basedOn w:val="TableNormal"/>
    <w:next w:val="TableGrid"/>
    <w:uiPriority w:val="59"/>
    <w:rsid w:val="005076A6"/>
    <w:pPr>
      <w:spacing w:after="0" w:line="240" w:lineRule="auto"/>
    </w:pPr>
    <w:rPr>
      <w:rFonts w:ascii="Calibri" w:eastAsia="Calibri"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1111">
    <w:name w:val="Table Grid12111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1111">
    <w:name w:val="Table Grid211111"/>
    <w:basedOn w:val="TableNormal"/>
    <w:next w:val="TableGrid"/>
    <w:uiPriority w:val="59"/>
    <w:rsid w:val="005076A6"/>
    <w:pPr>
      <w:spacing w:after="0" w:line="240" w:lineRule="auto"/>
    </w:pPr>
    <w:rPr>
      <w:rFonts w:ascii="Calibri" w:eastAsia="Calibri"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211111">
    <w:name w:val="No List1211111"/>
    <w:next w:val="NoList"/>
    <w:semiHidden/>
    <w:rsid w:val="005076A6"/>
  </w:style>
  <w:style w:type="numbering" w:customStyle="1" w:styleId="NoList111111111">
    <w:name w:val="No List111111111"/>
    <w:next w:val="NoList"/>
    <w:semiHidden/>
    <w:rsid w:val="005076A6"/>
  </w:style>
  <w:style w:type="table" w:customStyle="1" w:styleId="TableGrid11111111">
    <w:name w:val="Table Grid1111111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1111">
    <w:name w:val="Table Grid221111"/>
    <w:basedOn w:val="TableNormal"/>
    <w:next w:val="TableGrid"/>
    <w:uiPriority w:val="59"/>
    <w:rsid w:val="005076A6"/>
    <w:pPr>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111111">
    <w:name w:val="No List1111111111"/>
    <w:next w:val="NoList"/>
    <w:uiPriority w:val="99"/>
    <w:semiHidden/>
    <w:rsid w:val="005076A6"/>
  </w:style>
  <w:style w:type="numbering" w:customStyle="1" w:styleId="NoList2111111">
    <w:name w:val="No List2111111"/>
    <w:next w:val="NoList"/>
    <w:uiPriority w:val="99"/>
    <w:semiHidden/>
    <w:unhideWhenUsed/>
    <w:rsid w:val="005076A6"/>
  </w:style>
  <w:style w:type="numbering" w:customStyle="1" w:styleId="NoList12111111">
    <w:name w:val="No List12111111"/>
    <w:next w:val="NoList"/>
    <w:semiHidden/>
    <w:rsid w:val="005076A6"/>
  </w:style>
  <w:style w:type="table" w:customStyle="1" w:styleId="TableGrid81110">
    <w:name w:val="Table Grid 8111"/>
    <w:basedOn w:val="TableNormal"/>
    <w:next w:val="TableGrid8"/>
    <w:semiHidden/>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111">
    <w:name w:val="Table Contemporary111"/>
    <w:basedOn w:val="TableNormal"/>
    <w:next w:val="TableContemporary"/>
    <w:semiHidden/>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111">
    <w:name w:val="Table Elegant111"/>
    <w:basedOn w:val="TableNormal"/>
    <w:next w:val="TableElegant"/>
    <w:semiHidden/>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111">
    <w:name w:val="Table Web 1111"/>
    <w:basedOn w:val="TableNormal"/>
    <w:next w:val="TableWeb1"/>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1111">
    <w:name w:val="Table Web 21111"/>
    <w:basedOn w:val="TableNormal"/>
    <w:next w:val="TableWeb2"/>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111">
    <w:name w:val="Table Web 3111"/>
    <w:basedOn w:val="TableNormal"/>
    <w:next w:val="TableWeb3"/>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MediumGrid3-Accent521">
    <w:name w:val="Medium Grid 3 - Accent 521"/>
    <w:basedOn w:val="TableNormal"/>
    <w:next w:val="MediumGrid3-Accent5"/>
    <w:uiPriority w:val="69"/>
    <w:rsid w:val="005076A6"/>
    <w:pPr>
      <w:spacing w:after="0" w:line="240" w:lineRule="auto"/>
    </w:pPr>
    <w:rPr>
      <w:rFonts w:ascii="Calibri" w:eastAsia="Calibri" w:hAnsi="Calibri" w:cs="Ari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TableGrid1211111">
    <w:name w:val="Table Grid1211111"/>
    <w:basedOn w:val="TableNormal"/>
    <w:next w:val="TableGrid"/>
    <w:rsid w:val="005076A6"/>
    <w:pPr>
      <w:spacing w:after="0" w:line="240" w:lineRule="auto"/>
    </w:pPr>
    <w:rPr>
      <w:rFonts w:ascii="Calibri" w:eastAsia="Times New Roman" w:hAnsi="Calibri" w:cs="Arial"/>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Web3211">
    <w:name w:val="Table Web 3211"/>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211">
    <w:name w:val="Table Elegant211"/>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211">
    <w:name w:val="Table Contemporary211"/>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211">
    <w:name w:val="Table Grid 8211"/>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211">
    <w:name w:val="Table Web 2211"/>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211">
    <w:name w:val="Table Web 1211"/>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33111">
    <w:name w:val="Table Web 33111"/>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3111">
    <w:name w:val="Table Elegant3111"/>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3111">
    <w:name w:val="Table Contemporary3111"/>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3111">
    <w:name w:val="Table Grid 83111"/>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3111">
    <w:name w:val="Table Web 23111"/>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3111">
    <w:name w:val="Table Web 13111"/>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character" w:customStyle="1" w:styleId="spandescription">
    <w:name w:val="spandescription"/>
    <w:rsid w:val="005076A6"/>
  </w:style>
  <w:style w:type="table" w:customStyle="1" w:styleId="TableGrid14111">
    <w:name w:val="Table Grid14111"/>
    <w:basedOn w:val="TableNormal"/>
    <w:next w:val="TableGrid"/>
    <w:rsid w:val="005076A6"/>
    <w:pPr>
      <w:bidi/>
      <w:spacing w:after="0" w:line="240" w:lineRule="auto"/>
    </w:pPr>
    <w:rPr>
      <w:rFonts w:ascii="Times New Roman" w:eastAsia="Times New Roman" w:hAnsi="Times New Roman" w:cs="B Nazani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Web341">
    <w:name w:val="Table Web 341"/>
    <w:basedOn w:val="TableNormal"/>
    <w:next w:val="TableWeb3"/>
    <w:rsid w:val="005076A6"/>
    <w:pPr>
      <w:bidi/>
      <w:spacing w:after="0" w:line="240" w:lineRule="auto"/>
    </w:pPr>
    <w:rPr>
      <w:rFonts w:ascii="Times New Roman" w:eastAsia="Times New Roman" w:hAnsi="Times New Roman" w:cs="B Nazani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41">
    <w:name w:val="Table Elegant41"/>
    <w:basedOn w:val="TableNormal"/>
    <w:next w:val="TableElegant"/>
    <w:rsid w:val="005076A6"/>
    <w:pPr>
      <w:bidi/>
      <w:spacing w:after="0" w:line="240" w:lineRule="auto"/>
    </w:pPr>
    <w:rPr>
      <w:rFonts w:ascii="Times New Roman" w:eastAsia="Times New Roman" w:hAnsi="Times New Roman" w:cs="B Nazani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41">
    <w:name w:val="Table Contemporary41"/>
    <w:basedOn w:val="TableNormal"/>
    <w:next w:val="TableContemporary"/>
    <w:rsid w:val="005076A6"/>
    <w:pPr>
      <w:bidi/>
      <w:spacing w:after="0" w:line="240" w:lineRule="auto"/>
    </w:pPr>
    <w:rPr>
      <w:rFonts w:ascii="Times New Roman" w:eastAsia="Times New Roman" w:hAnsi="Times New Roman" w:cs="B Nazani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41">
    <w:name w:val="Table Grid 841"/>
    <w:basedOn w:val="TableNormal"/>
    <w:next w:val="TableGrid8"/>
    <w:rsid w:val="005076A6"/>
    <w:pPr>
      <w:bidi/>
      <w:spacing w:after="0" w:line="240" w:lineRule="auto"/>
    </w:pPr>
    <w:rPr>
      <w:rFonts w:ascii="Times New Roman" w:eastAsia="Times New Roman" w:hAnsi="Times New Roman" w:cs="B Nazani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41">
    <w:name w:val="Table Web 241"/>
    <w:basedOn w:val="TableNormal"/>
    <w:next w:val="TableWeb2"/>
    <w:rsid w:val="005076A6"/>
    <w:pPr>
      <w:bidi/>
      <w:spacing w:after="0" w:line="240" w:lineRule="auto"/>
    </w:pPr>
    <w:rPr>
      <w:rFonts w:ascii="Times New Roman" w:eastAsia="Times New Roman" w:hAnsi="Times New Roman" w:cs="B Nazani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41">
    <w:name w:val="Table Web 141"/>
    <w:basedOn w:val="TableNormal"/>
    <w:next w:val="TableWeb1"/>
    <w:rsid w:val="005076A6"/>
    <w:pPr>
      <w:bidi/>
      <w:spacing w:after="0" w:line="240" w:lineRule="auto"/>
    </w:pPr>
    <w:rPr>
      <w:rFonts w:ascii="Times New Roman" w:eastAsia="Times New Roman" w:hAnsi="Times New Roman" w:cs="B Nazani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numbering" w:customStyle="1" w:styleId="NoList1101">
    <w:name w:val="No List1101"/>
    <w:next w:val="NoList"/>
    <w:uiPriority w:val="99"/>
    <w:semiHidden/>
    <w:unhideWhenUsed/>
    <w:rsid w:val="005076A6"/>
  </w:style>
  <w:style w:type="table" w:customStyle="1" w:styleId="LightList12">
    <w:name w:val="Light List12"/>
    <w:basedOn w:val="TableNormal"/>
    <w:next w:val="LightList2"/>
    <w:uiPriority w:val="61"/>
    <w:rsid w:val="005076A6"/>
    <w:pPr>
      <w:spacing w:after="0" w:line="240" w:lineRule="auto"/>
    </w:pPr>
    <w:rPr>
      <w:rFonts w:ascii="Calibri" w:eastAsia="Times New Roman" w:hAnsi="Calibri" w:cs="Arial"/>
      <w:sz w:val="20"/>
      <w:szCs w:val="20"/>
      <w:lang w:eastAsia="ja-JP"/>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numbering" w:customStyle="1" w:styleId="NoList12121">
    <w:name w:val="No List12121"/>
    <w:next w:val="NoList"/>
    <w:semiHidden/>
    <w:rsid w:val="005076A6"/>
  </w:style>
  <w:style w:type="numbering" w:customStyle="1" w:styleId="NoList521">
    <w:name w:val="No List521"/>
    <w:next w:val="NoList"/>
    <w:uiPriority w:val="99"/>
    <w:semiHidden/>
    <w:unhideWhenUsed/>
    <w:rsid w:val="005076A6"/>
  </w:style>
  <w:style w:type="numbering" w:customStyle="1" w:styleId="NoList21121">
    <w:name w:val="No List21121"/>
    <w:next w:val="NoList"/>
    <w:uiPriority w:val="99"/>
    <w:semiHidden/>
    <w:rsid w:val="005076A6"/>
  </w:style>
  <w:style w:type="numbering" w:customStyle="1" w:styleId="NoList1111211">
    <w:name w:val="No List1111211"/>
    <w:next w:val="NoList"/>
    <w:semiHidden/>
    <w:unhideWhenUsed/>
    <w:rsid w:val="005076A6"/>
  </w:style>
  <w:style w:type="table" w:customStyle="1" w:styleId="TableGrid21112">
    <w:name w:val="Table Grid21112"/>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22">
    <w:name w:val="No List1122"/>
    <w:next w:val="NoList"/>
    <w:semiHidden/>
    <w:rsid w:val="005076A6"/>
  </w:style>
  <w:style w:type="table" w:customStyle="1" w:styleId="MediumGrid3-Accent621">
    <w:name w:val="Medium Grid 3 - Accent 621"/>
    <w:basedOn w:val="TableNormal"/>
    <w:next w:val="MediumGrid3-Accent6"/>
    <w:uiPriority w:val="69"/>
    <w:rsid w:val="005076A6"/>
    <w:pPr>
      <w:spacing w:after="0" w:line="240" w:lineRule="auto"/>
    </w:pPr>
    <w:rPr>
      <w:rFonts w:ascii="Calibri" w:eastAsia="Calibri"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TableGrid322">
    <w:name w:val="Table Grid322"/>
    <w:basedOn w:val="TableNormal"/>
    <w:next w:val="TableGrid"/>
    <w:uiPriority w:val="59"/>
    <w:rsid w:val="005076A6"/>
    <w:pPr>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22">
    <w:name w:val="Table Grid422"/>
    <w:basedOn w:val="TableNormal"/>
    <w:next w:val="TableGrid"/>
    <w:uiPriority w:val="59"/>
    <w:rsid w:val="005076A6"/>
    <w:pPr>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112">
    <w:name w:val="No List3112"/>
    <w:next w:val="NoList"/>
    <w:uiPriority w:val="99"/>
    <w:semiHidden/>
    <w:unhideWhenUsed/>
    <w:rsid w:val="005076A6"/>
  </w:style>
  <w:style w:type="numbering" w:customStyle="1" w:styleId="NoList621">
    <w:name w:val="No List621"/>
    <w:next w:val="NoList"/>
    <w:uiPriority w:val="99"/>
    <w:semiHidden/>
    <w:unhideWhenUsed/>
    <w:rsid w:val="005076A6"/>
  </w:style>
  <w:style w:type="table" w:customStyle="1" w:styleId="TableGrid8210">
    <w:name w:val="Table Grid82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5111">
    <w:name w:val="No List15111"/>
    <w:next w:val="NoList"/>
    <w:uiPriority w:val="99"/>
    <w:semiHidden/>
    <w:unhideWhenUsed/>
    <w:rsid w:val="005076A6"/>
  </w:style>
  <w:style w:type="table" w:customStyle="1" w:styleId="TableGrid1421">
    <w:name w:val="Table Grid142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611">
    <w:name w:val="No List1611"/>
    <w:next w:val="NoList"/>
    <w:uiPriority w:val="99"/>
    <w:semiHidden/>
    <w:unhideWhenUsed/>
    <w:rsid w:val="005076A6"/>
  </w:style>
  <w:style w:type="table" w:customStyle="1" w:styleId="TableGrid1512">
    <w:name w:val="Table Grid1512"/>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711">
    <w:name w:val="No List1711"/>
    <w:next w:val="NoList"/>
    <w:uiPriority w:val="99"/>
    <w:semiHidden/>
    <w:unhideWhenUsed/>
    <w:rsid w:val="005076A6"/>
  </w:style>
  <w:style w:type="table" w:customStyle="1" w:styleId="TableGrid1611">
    <w:name w:val="Table Grid161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2112">
    <w:name w:val="No List12112"/>
    <w:next w:val="NoList"/>
    <w:semiHidden/>
    <w:rsid w:val="005076A6"/>
  </w:style>
  <w:style w:type="table" w:customStyle="1" w:styleId="LightList31">
    <w:name w:val="Light List31"/>
    <w:basedOn w:val="TableNormal"/>
    <w:next w:val="LightList10"/>
    <w:uiPriority w:val="61"/>
    <w:rsid w:val="005076A6"/>
    <w:pPr>
      <w:spacing w:after="0" w:line="240" w:lineRule="auto"/>
    </w:pPr>
    <w:rPr>
      <w:rFonts w:ascii="Calibri" w:eastAsia="Calibri" w:hAnsi="Calibri" w:cs="Arial"/>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numbering" w:customStyle="1" w:styleId="NoList21112">
    <w:name w:val="No List21112"/>
    <w:next w:val="NoList"/>
    <w:uiPriority w:val="99"/>
    <w:semiHidden/>
    <w:rsid w:val="005076A6"/>
  </w:style>
  <w:style w:type="numbering" w:customStyle="1" w:styleId="NoList1111121">
    <w:name w:val="No List1111121"/>
    <w:next w:val="NoList"/>
    <w:semiHidden/>
    <w:unhideWhenUsed/>
    <w:rsid w:val="005076A6"/>
  </w:style>
  <w:style w:type="numbering" w:customStyle="1" w:styleId="NoList312111">
    <w:name w:val="No List312111"/>
    <w:next w:val="NoList"/>
    <w:uiPriority w:val="99"/>
    <w:semiHidden/>
    <w:unhideWhenUsed/>
    <w:rsid w:val="005076A6"/>
  </w:style>
  <w:style w:type="numbering" w:customStyle="1" w:styleId="NoList221111">
    <w:name w:val="No List221111"/>
    <w:next w:val="NoList"/>
    <w:uiPriority w:val="99"/>
    <w:semiHidden/>
    <w:unhideWhenUsed/>
    <w:rsid w:val="005076A6"/>
  </w:style>
  <w:style w:type="numbering" w:customStyle="1" w:styleId="NoList1121111">
    <w:name w:val="No List1121111"/>
    <w:next w:val="NoList"/>
    <w:semiHidden/>
    <w:rsid w:val="005076A6"/>
  </w:style>
  <w:style w:type="numbering" w:customStyle="1" w:styleId="NoList321111">
    <w:name w:val="No List321111"/>
    <w:next w:val="NoList"/>
    <w:uiPriority w:val="99"/>
    <w:semiHidden/>
    <w:unhideWhenUsed/>
    <w:rsid w:val="005076A6"/>
  </w:style>
  <w:style w:type="numbering" w:customStyle="1" w:styleId="NoList1221111">
    <w:name w:val="No List1221111"/>
    <w:next w:val="NoList"/>
    <w:uiPriority w:val="99"/>
    <w:semiHidden/>
    <w:unhideWhenUsed/>
    <w:rsid w:val="005076A6"/>
  </w:style>
  <w:style w:type="numbering" w:customStyle="1" w:styleId="NoList412111">
    <w:name w:val="No List412111"/>
    <w:next w:val="NoList"/>
    <w:uiPriority w:val="99"/>
    <w:semiHidden/>
    <w:unhideWhenUsed/>
    <w:rsid w:val="005076A6"/>
  </w:style>
  <w:style w:type="numbering" w:customStyle="1" w:styleId="NoList1311111">
    <w:name w:val="No List1311111"/>
    <w:next w:val="NoList"/>
    <w:uiPriority w:val="99"/>
    <w:semiHidden/>
    <w:unhideWhenUsed/>
    <w:rsid w:val="005076A6"/>
  </w:style>
  <w:style w:type="numbering" w:customStyle="1" w:styleId="NoList11121111">
    <w:name w:val="No List11121111"/>
    <w:next w:val="NoList"/>
    <w:uiPriority w:val="99"/>
    <w:semiHidden/>
    <w:rsid w:val="005076A6"/>
  </w:style>
  <w:style w:type="numbering" w:customStyle="1" w:styleId="NoList2121111">
    <w:name w:val="No List2121111"/>
    <w:next w:val="NoList"/>
    <w:uiPriority w:val="99"/>
    <w:semiHidden/>
    <w:unhideWhenUsed/>
    <w:rsid w:val="005076A6"/>
  </w:style>
  <w:style w:type="numbering" w:customStyle="1" w:styleId="NoList3111111">
    <w:name w:val="No List3111111"/>
    <w:next w:val="NoList"/>
    <w:uiPriority w:val="99"/>
    <w:semiHidden/>
    <w:unhideWhenUsed/>
    <w:rsid w:val="005076A6"/>
  </w:style>
  <w:style w:type="numbering" w:customStyle="1" w:styleId="NoList4111111">
    <w:name w:val="No List4111111"/>
    <w:next w:val="NoList"/>
    <w:uiPriority w:val="99"/>
    <w:semiHidden/>
    <w:rsid w:val="005076A6"/>
  </w:style>
  <w:style w:type="numbering" w:customStyle="1" w:styleId="NoList141111">
    <w:name w:val="No List141111"/>
    <w:next w:val="NoList"/>
    <w:semiHidden/>
    <w:rsid w:val="005076A6"/>
  </w:style>
  <w:style w:type="numbering" w:customStyle="1" w:styleId="NoList1131111">
    <w:name w:val="No List1131111"/>
    <w:next w:val="NoList"/>
    <w:uiPriority w:val="99"/>
    <w:semiHidden/>
    <w:rsid w:val="005076A6"/>
  </w:style>
  <w:style w:type="numbering" w:customStyle="1" w:styleId="NoList231111">
    <w:name w:val="No List231111"/>
    <w:next w:val="NoList"/>
    <w:uiPriority w:val="99"/>
    <w:semiHidden/>
    <w:unhideWhenUsed/>
    <w:rsid w:val="005076A6"/>
  </w:style>
  <w:style w:type="numbering" w:customStyle="1" w:styleId="NoList1231111">
    <w:name w:val="No List1231111"/>
    <w:next w:val="NoList"/>
    <w:semiHidden/>
    <w:rsid w:val="005076A6"/>
  </w:style>
  <w:style w:type="numbering" w:customStyle="1" w:styleId="NoList421111">
    <w:name w:val="No List421111"/>
    <w:next w:val="NoList"/>
    <w:uiPriority w:val="99"/>
    <w:semiHidden/>
    <w:unhideWhenUsed/>
    <w:rsid w:val="005076A6"/>
  </w:style>
  <w:style w:type="numbering" w:customStyle="1" w:styleId="NoList511111">
    <w:name w:val="No List511111"/>
    <w:next w:val="NoList"/>
    <w:uiPriority w:val="99"/>
    <w:semiHidden/>
    <w:unhideWhenUsed/>
    <w:rsid w:val="005076A6"/>
  </w:style>
  <w:style w:type="numbering" w:customStyle="1" w:styleId="NoList611111">
    <w:name w:val="No List611111"/>
    <w:next w:val="NoList"/>
    <w:uiPriority w:val="99"/>
    <w:semiHidden/>
    <w:unhideWhenUsed/>
    <w:rsid w:val="005076A6"/>
  </w:style>
  <w:style w:type="numbering" w:customStyle="1" w:styleId="NoList711111">
    <w:name w:val="No List711111"/>
    <w:next w:val="NoList"/>
    <w:uiPriority w:val="99"/>
    <w:semiHidden/>
    <w:unhideWhenUsed/>
    <w:rsid w:val="005076A6"/>
  </w:style>
  <w:style w:type="table" w:customStyle="1" w:styleId="TableGrid8121">
    <w:name w:val="Table Grid8121"/>
    <w:basedOn w:val="TableNormal"/>
    <w:next w:val="TableGrid"/>
    <w:uiPriority w:val="59"/>
    <w:rsid w:val="005076A6"/>
    <w:pPr>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811111">
    <w:name w:val="No List811111"/>
    <w:next w:val="NoList"/>
    <w:uiPriority w:val="99"/>
    <w:semiHidden/>
    <w:unhideWhenUsed/>
    <w:rsid w:val="005076A6"/>
  </w:style>
  <w:style w:type="numbering" w:customStyle="1" w:styleId="NoList911111">
    <w:name w:val="No List911111"/>
    <w:next w:val="NoList"/>
    <w:uiPriority w:val="99"/>
    <w:semiHidden/>
    <w:unhideWhenUsed/>
    <w:rsid w:val="005076A6"/>
  </w:style>
  <w:style w:type="numbering" w:customStyle="1" w:styleId="NoList101111">
    <w:name w:val="No List101111"/>
    <w:next w:val="NoList"/>
    <w:semiHidden/>
    <w:unhideWhenUsed/>
    <w:rsid w:val="005076A6"/>
  </w:style>
  <w:style w:type="numbering" w:customStyle="1" w:styleId="NoList1321111">
    <w:name w:val="No List1321111"/>
    <w:next w:val="NoList"/>
    <w:uiPriority w:val="99"/>
    <w:semiHidden/>
    <w:unhideWhenUsed/>
    <w:rsid w:val="005076A6"/>
  </w:style>
  <w:style w:type="table" w:customStyle="1" w:styleId="TableGrid12121">
    <w:name w:val="Table Grid1212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2121">
    <w:name w:val="Table Grid22121"/>
    <w:basedOn w:val="TableNormal"/>
    <w:next w:val="TableGrid"/>
    <w:uiPriority w:val="59"/>
    <w:rsid w:val="005076A6"/>
    <w:pPr>
      <w:spacing w:after="0" w:line="240" w:lineRule="auto"/>
    </w:pPr>
    <w:rPr>
      <w:rFonts w:ascii="Calibri" w:eastAsia="Calibri"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811">
    <w:name w:val="No List1811"/>
    <w:next w:val="NoList"/>
    <w:uiPriority w:val="99"/>
    <w:semiHidden/>
    <w:unhideWhenUsed/>
    <w:rsid w:val="005076A6"/>
  </w:style>
  <w:style w:type="numbering" w:customStyle="1" w:styleId="NoList1911">
    <w:name w:val="No List1911"/>
    <w:next w:val="NoList"/>
    <w:uiPriority w:val="99"/>
    <w:semiHidden/>
    <w:unhideWhenUsed/>
    <w:rsid w:val="005076A6"/>
  </w:style>
  <w:style w:type="numbering" w:customStyle="1" w:styleId="NoList2011">
    <w:name w:val="No List2011"/>
    <w:next w:val="NoList"/>
    <w:uiPriority w:val="99"/>
    <w:semiHidden/>
    <w:unhideWhenUsed/>
    <w:rsid w:val="005076A6"/>
  </w:style>
  <w:style w:type="table" w:customStyle="1" w:styleId="TableGrid192">
    <w:name w:val="Table Grid192"/>
    <w:basedOn w:val="TableNormal"/>
    <w:next w:val="TableGrid"/>
    <w:uiPriority w:val="59"/>
    <w:rsid w:val="005076A6"/>
    <w:pPr>
      <w:spacing w:after="0" w:line="240" w:lineRule="auto"/>
    </w:pPr>
    <w:rPr>
      <w:rFonts w:ascii="Calibri" w:eastAsia="Calibri"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131">
    <w:name w:val="Table Grid113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1131">
    <w:name w:val="Table Grid11131"/>
    <w:basedOn w:val="TableNormal"/>
    <w:next w:val="TableGrid"/>
    <w:rsid w:val="005076A6"/>
    <w:pPr>
      <w:spacing w:after="0" w:line="240" w:lineRule="auto"/>
    </w:pPr>
    <w:rPr>
      <w:rFonts w:ascii="Calibri" w:eastAsia="Calibri"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42">
    <w:name w:val="Table Grid242"/>
    <w:basedOn w:val="TableNormal"/>
    <w:next w:val="TableGrid"/>
    <w:uiPriority w:val="59"/>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StyleNumberedBefore075cmHanging075cm11">
    <w:name w:val="Style Numbered Before:  0.75 cm Hanging:  0.75 cm11"/>
    <w:rsid w:val="005076A6"/>
  </w:style>
  <w:style w:type="table" w:customStyle="1" w:styleId="MediumGrid3-Accent53">
    <w:name w:val="Medium Grid 3 - Accent 53"/>
    <w:basedOn w:val="TableNormal"/>
    <w:next w:val="MediumGrid3-Accent5"/>
    <w:uiPriority w:val="69"/>
    <w:rsid w:val="005076A6"/>
    <w:pPr>
      <w:spacing w:after="0" w:line="240" w:lineRule="auto"/>
    </w:pPr>
    <w:rPr>
      <w:rFonts w:ascii="Calibri" w:eastAsia="Calibri"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TableGrid341">
    <w:name w:val="Table Grid341"/>
    <w:basedOn w:val="TableNormal"/>
    <w:next w:val="TableGrid"/>
    <w:rsid w:val="005076A6"/>
    <w:pPr>
      <w:spacing w:after="0" w:line="240" w:lineRule="auto"/>
    </w:pPr>
    <w:rPr>
      <w:rFonts w:ascii="Times New Roman" w:eastAsia="Times New Roman" w:hAnsi="Times New Roman" w:cs="Times New Roman"/>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441">
    <w:name w:val="Table Grid441"/>
    <w:basedOn w:val="TableNormal"/>
    <w:next w:val="TableGrid"/>
    <w:rsid w:val="005076A6"/>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21">
    <w:name w:val="Table Grid1221"/>
    <w:basedOn w:val="TableNormal"/>
    <w:next w:val="TableGrid"/>
    <w:rsid w:val="005076A6"/>
    <w:pPr>
      <w:spacing w:after="0" w:line="240" w:lineRule="auto"/>
    </w:pPr>
    <w:rPr>
      <w:rFonts w:ascii="Times New Roman" w:eastAsia="PMingLiU"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31">
    <w:name w:val="Table Grid531"/>
    <w:basedOn w:val="TableNormal"/>
    <w:next w:val="TableGrid"/>
    <w:uiPriority w:val="59"/>
    <w:rsid w:val="005076A6"/>
    <w:pPr>
      <w:spacing w:after="0" w:line="240" w:lineRule="auto"/>
    </w:pPr>
    <w:rPr>
      <w:rFonts w:ascii="Calibri" w:eastAsia="Calibri"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31211">
    <w:name w:val="Table Grid31211"/>
    <w:basedOn w:val="TableNormal"/>
    <w:next w:val="TableGrid"/>
    <w:uiPriority w:val="59"/>
    <w:rsid w:val="005076A6"/>
    <w:pPr>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21">
    <w:name w:val="Table Grid4121"/>
    <w:basedOn w:val="TableNormal"/>
    <w:next w:val="TableGrid"/>
    <w:uiPriority w:val="59"/>
    <w:rsid w:val="005076A6"/>
    <w:pPr>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121">
    <w:name w:val="Table Grid31121"/>
    <w:basedOn w:val="TableNormal"/>
    <w:next w:val="TableGrid"/>
    <w:uiPriority w:val="59"/>
    <w:rsid w:val="005076A6"/>
    <w:pPr>
      <w:spacing w:after="0" w:line="240" w:lineRule="auto"/>
    </w:pPr>
    <w:rPr>
      <w:rFonts w:ascii="Calibri" w:eastAsia="Calibri"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4">
    <w:name w:val="Light List4"/>
    <w:basedOn w:val="TableNormal"/>
    <w:next w:val="LightList10"/>
    <w:uiPriority w:val="61"/>
    <w:rsid w:val="005076A6"/>
    <w:pPr>
      <w:spacing w:after="0" w:line="240" w:lineRule="auto"/>
    </w:pPr>
    <w:rPr>
      <w:rFonts w:ascii="Calibri" w:eastAsia="Calibri" w:hAnsi="Calibri" w:cs="Arial"/>
      <w:sz w:val="20"/>
      <w:szCs w:val="2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TableGrid631">
    <w:name w:val="Table Grid63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23">
    <w:name w:val="Table Grid223"/>
    <w:basedOn w:val="TableNormal"/>
    <w:next w:val="TableGrid"/>
    <w:uiPriority w:val="59"/>
    <w:rsid w:val="005076A6"/>
    <w:pPr>
      <w:spacing w:after="0" w:line="240" w:lineRule="auto"/>
    </w:pPr>
    <w:rPr>
      <w:rFonts w:ascii="Calibri" w:eastAsia="Calibri"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213">
    <w:name w:val="Table Grid1213"/>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113">
    <w:name w:val="Table Grid5113"/>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1211">
    <w:name w:val="Table Grid61211"/>
    <w:basedOn w:val="TableNormal"/>
    <w:next w:val="TableGrid"/>
    <w:uiPriority w:val="59"/>
    <w:rsid w:val="005076A6"/>
    <w:pPr>
      <w:spacing w:after="0" w:line="240" w:lineRule="auto"/>
    </w:pPr>
    <w:rPr>
      <w:rFonts w:ascii="Calibri" w:eastAsia="Calibri"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213">
    <w:name w:val="Table Grid2213"/>
    <w:basedOn w:val="TableNormal"/>
    <w:next w:val="TableGrid"/>
    <w:uiPriority w:val="59"/>
    <w:rsid w:val="005076A6"/>
    <w:pPr>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23">
    <w:name w:val="Table Grid323"/>
    <w:basedOn w:val="TableNormal"/>
    <w:next w:val="TableGrid"/>
    <w:uiPriority w:val="59"/>
    <w:rsid w:val="005076A6"/>
    <w:pPr>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23">
    <w:name w:val="Table Grid423"/>
    <w:basedOn w:val="TableNormal"/>
    <w:next w:val="TableGrid"/>
    <w:uiPriority w:val="59"/>
    <w:rsid w:val="005076A6"/>
    <w:pPr>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13">
    <w:name w:val="Light List13"/>
    <w:basedOn w:val="TableNormal"/>
    <w:next w:val="LightList10"/>
    <w:uiPriority w:val="61"/>
    <w:rsid w:val="005076A6"/>
    <w:pPr>
      <w:spacing w:after="0" w:line="240" w:lineRule="auto"/>
    </w:pPr>
    <w:rPr>
      <w:rFonts w:ascii="Calibri" w:eastAsia="Calibri" w:hAnsi="Calibri" w:cs="Arial"/>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MediumGrid3-Accent522">
    <w:name w:val="Medium Grid 3 - Accent 522"/>
    <w:basedOn w:val="TableNormal"/>
    <w:next w:val="MediumGrid3-Accent5"/>
    <w:uiPriority w:val="69"/>
    <w:rsid w:val="005076A6"/>
    <w:pPr>
      <w:spacing w:after="0" w:line="240" w:lineRule="auto"/>
    </w:pPr>
    <w:rPr>
      <w:rFonts w:ascii="Calibri" w:eastAsia="Calibri" w:hAnsi="Calibri" w:cs="Ari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MediumGrid3-Accent6121">
    <w:name w:val="Medium Grid 3 - Accent 6121"/>
    <w:basedOn w:val="TableNormal"/>
    <w:next w:val="MediumGrid3-Accent6"/>
    <w:uiPriority w:val="69"/>
    <w:rsid w:val="005076A6"/>
    <w:pPr>
      <w:spacing w:after="0" w:line="240" w:lineRule="auto"/>
    </w:pPr>
    <w:rPr>
      <w:rFonts w:ascii="Calibri" w:eastAsia="Calibri" w:hAnsi="Calibri" w:cs="Ari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TableGrid121121">
    <w:name w:val="Table Grid121121"/>
    <w:basedOn w:val="TableNormal"/>
    <w:next w:val="TableGrid"/>
    <w:rsid w:val="005076A6"/>
    <w:pPr>
      <w:spacing w:after="0" w:line="240" w:lineRule="auto"/>
    </w:pPr>
    <w:rPr>
      <w:rFonts w:ascii="Calibri" w:eastAsia="Times New Roman" w:hAnsi="Calibri" w:cs="Arial"/>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Web332">
    <w:name w:val="Table Web 332"/>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32">
    <w:name w:val="Table Elegant32"/>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32">
    <w:name w:val="Table Contemporary32"/>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32">
    <w:name w:val="Table Grid 832"/>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32">
    <w:name w:val="Table Web 232"/>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32">
    <w:name w:val="Table Web 132"/>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Grid143">
    <w:name w:val="Table Grid143"/>
    <w:basedOn w:val="TableNormal"/>
    <w:next w:val="TableGrid"/>
    <w:rsid w:val="005076A6"/>
    <w:pPr>
      <w:bidi/>
      <w:spacing w:after="0" w:line="240" w:lineRule="auto"/>
    </w:pPr>
    <w:rPr>
      <w:rFonts w:ascii="Times New Roman" w:eastAsia="Times New Roman" w:hAnsi="Times New Roman" w:cs="B Nazani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51">
    <w:name w:val="No List251"/>
    <w:next w:val="NoList"/>
    <w:uiPriority w:val="99"/>
    <w:semiHidden/>
    <w:unhideWhenUsed/>
    <w:rsid w:val="005076A6"/>
  </w:style>
  <w:style w:type="numbering" w:customStyle="1" w:styleId="NoList261">
    <w:name w:val="No List261"/>
    <w:next w:val="NoList"/>
    <w:uiPriority w:val="99"/>
    <w:semiHidden/>
    <w:unhideWhenUsed/>
    <w:rsid w:val="005076A6"/>
  </w:style>
  <w:style w:type="table" w:customStyle="1" w:styleId="TableGrid202">
    <w:name w:val="Table Grid202"/>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151">
    <w:name w:val="No List1151"/>
    <w:next w:val="NoList"/>
    <w:uiPriority w:val="99"/>
    <w:semiHidden/>
    <w:rsid w:val="005076A6"/>
  </w:style>
  <w:style w:type="table" w:customStyle="1" w:styleId="TableGrid1102">
    <w:name w:val="Table Grid1102"/>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52">
    <w:name w:val="Table Grid252"/>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51">
    <w:name w:val="Table Grid35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51">
    <w:name w:val="Table Grid45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61">
    <w:name w:val="No List1161"/>
    <w:next w:val="NoList"/>
    <w:uiPriority w:val="99"/>
    <w:semiHidden/>
    <w:rsid w:val="005076A6"/>
  </w:style>
  <w:style w:type="table" w:customStyle="1" w:styleId="TableGrid2141">
    <w:name w:val="Table Grid214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31">
    <w:name w:val="Table Grid313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31">
    <w:name w:val="Table Grid413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71">
    <w:name w:val="No List271"/>
    <w:next w:val="NoList"/>
    <w:uiPriority w:val="99"/>
    <w:semiHidden/>
    <w:unhideWhenUsed/>
    <w:rsid w:val="005076A6"/>
  </w:style>
  <w:style w:type="table" w:customStyle="1" w:styleId="TableGrid541">
    <w:name w:val="Table Grid54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41">
    <w:name w:val="No List341"/>
    <w:next w:val="NoList"/>
    <w:uiPriority w:val="99"/>
    <w:semiHidden/>
    <w:unhideWhenUsed/>
    <w:rsid w:val="005076A6"/>
  </w:style>
  <w:style w:type="numbering" w:customStyle="1" w:styleId="NoList124">
    <w:name w:val="No List124"/>
    <w:next w:val="NoList"/>
    <w:semiHidden/>
    <w:rsid w:val="005076A6"/>
  </w:style>
  <w:style w:type="numbering" w:customStyle="1" w:styleId="NoList431">
    <w:name w:val="No List431"/>
    <w:next w:val="NoList"/>
    <w:uiPriority w:val="99"/>
    <w:semiHidden/>
    <w:unhideWhenUsed/>
    <w:rsid w:val="005076A6"/>
  </w:style>
  <w:style w:type="table" w:customStyle="1" w:styleId="TableGrid64">
    <w:name w:val="Table Grid64"/>
    <w:basedOn w:val="TableNormal"/>
    <w:next w:val="TableGrid"/>
    <w:uiPriority w:val="59"/>
    <w:rsid w:val="005076A6"/>
    <w:pPr>
      <w:spacing w:after="0" w:line="240" w:lineRule="auto"/>
    </w:pPr>
    <w:rPr>
      <w:rFonts w:ascii="Calibri" w:eastAsia="SimSun"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531">
    <w:name w:val="No List531"/>
    <w:next w:val="NoList"/>
    <w:uiPriority w:val="99"/>
    <w:semiHidden/>
    <w:unhideWhenUsed/>
    <w:rsid w:val="005076A6"/>
  </w:style>
  <w:style w:type="table" w:customStyle="1" w:styleId="TableGrid85">
    <w:name w:val="Table Grid 85"/>
    <w:basedOn w:val="TableNormal"/>
    <w:next w:val="TableGrid8"/>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5">
    <w:name w:val="Table Contemporary5"/>
    <w:basedOn w:val="TableNormal"/>
    <w:next w:val="TableContemporary"/>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5">
    <w:name w:val="Table Elegant5"/>
    <w:basedOn w:val="TableNormal"/>
    <w:next w:val="TableElegant"/>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5">
    <w:name w:val="Table Web 15"/>
    <w:basedOn w:val="TableNormal"/>
    <w:next w:val="TableWeb1"/>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5">
    <w:name w:val="Table Web 25"/>
    <w:basedOn w:val="TableNormal"/>
    <w:next w:val="TableWeb2"/>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5">
    <w:name w:val="Table Web 35"/>
    <w:basedOn w:val="TableNormal"/>
    <w:next w:val="TableWeb3"/>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Grid731">
    <w:name w:val="Table Grid731"/>
    <w:basedOn w:val="TableNormal"/>
    <w:next w:val="TableGrid"/>
    <w:rsid w:val="005076A6"/>
    <w:pPr>
      <w:spacing w:after="0" w:line="240" w:lineRule="auto"/>
      <w:jc w:val="right"/>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8310">
    <w:name w:val="Table Grid83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Shading121">
    <w:name w:val="Light Shading121"/>
    <w:basedOn w:val="TableNormal"/>
    <w:uiPriority w:val="60"/>
    <w:rsid w:val="005076A6"/>
    <w:pPr>
      <w:spacing w:after="0" w:line="240" w:lineRule="auto"/>
    </w:pPr>
    <w:rPr>
      <w:rFonts w:ascii="Calibri" w:eastAsia="SimSun" w:hAnsi="Calibri" w:cs="Arial"/>
      <w:color w:val="000000"/>
      <w:sz w:val="20"/>
      <w:szCs w:val="2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List14">
    <w:name w:val="Light List14"/>
    <w:basedOn w:val="TableNormal"/>
    <w:uiPriority w:val="61"/>
    <w:rsid w:val="005076A6"/>
    <w:pPr>
      <w:spacing w:after="0" w:line="240" w:lineRule="auto"/>
    </w:pPr>
    <w:rPr>
      <w:rFonts w:ascii="Calibri" w:eastAsia="SimSun" w:hAnsi="Calibri" w:cs="Arial"/>
      <w:sz w:val="20"/>
      <w:szCs w:val="2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LightList-Accent112">
    <w:name w:val="Light List - Accent 112"/>
    <w:basedOn w:val="TableNormal"/>
    <w:uiPriority w:val="61"/>
    <w:rsid w:val="005076A6"/>
    <w:pPr>
      <w:spacing w:after="0" w:line="240" w:lineRule="auto"/>
    </w:pPr>
    <w:rPr>
      <w:rFonts w:ascii="Calibri" w:eastAsia="SimSun" w:hAnsi="Calibri" w:cs="Arial"/>
      <w:sz w:val="20"/>
      <w:szCs w:val="20"/>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LightList-Accent221">
    <w:name w:val="Light List - Accent 221"/>
    <w:basedOn w:val="TableNormal"/>
    <w:next w:val="LightList-Accent2"/>
    <w:uiPriority w:val="61"/>
    <w:rsid w:val="005076A6"/>
    <w:pPr>
      <w:spacing w:after="0" w:line="240" w:lineRule="auto"/>
    </w:pPr>
    <w:rPr>
      <w:rFonts w:ascii="Calibri" w:eastAsia="SimSun" w:hAnsi="Calibri" w:cs="Arial"/>
      <w:sz w:val="20"/>
      <w:szCs w:val="20"/>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MediumGrid3-Accent54">
    <w:name w:val="Medium Grid 3 - Accent 54"/>
    <w:basedOn w:val="TableNormal"/>
    <w:next w:val="MediumGrid3-Accent5"/>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MediumGrid3-Accent64">
    <w:name w:val="Medium Grid 3 - Accent 64"/>
    <w:basedOn w:val="TableNormal"/>
    <w:next w:val="MediumGrid3-Accent6"/>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MediumGrid3-Accent411">
    <w:name w:val="Medium Grid 3 - Accent 411"/>
    <w:basedOn w:val="TableNormal"/>
    <w:next w:val="MediumGrid3-Accent4"/>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MediumShading2-Accent411">
    <w:name w:val="Medium Shading 2 - Accent 411"/>
    <w:basedOn w:val="TableNormal"/>
    <w:next w:val="MediumShading2-Accent4"/>
    <w:uiPriority w:val="64"/>
    <w:rsid w:val="005076A6"/>
    <w:pPr>
      <w:spacing w:after="0" w:line="240" w:lineRule="auto"/>
    </w:pPr>
    <w:rPr>
      <w:rFonts w:ascii="Calibri" w:eastAsia="SimSun" w:hAnsi="Calibri" w:cs="Arial"/>
      <w:sz w:val="20"/>
      <w:szCs w:val="20"/>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numbering" w:customStyle="1" w:styleId="NoList631">
    <w:name w:val="No List631"/>
    <w:next w:val="NoList"/>
    <w:uiPriority w:val="99"/>
    <w:semiHidden/>
    <w:unhideWhenUsed/>
    <w:rsid w:val="005076A6"/>
  </w:style>
  <w:style w:type="numbering" w:customStyle="1" w:styleId="NoList721">
    <w:name w:val="No List721"/>
    <w:next w:val="NoList"/>
    <w:uiPriority w:val="99"/>
    <w:semiHidden/>
    <w:unhideWhenUsed/>
    <w:rsid w:val="005076A6"/>
  </w:style>
  <w:style w:type="numbering" w:customStyle="1" w:styleId="NoList133">
    <w:name w:val="No List133"/>
    <w:next w:val="NoList"/>
    <w:uiPriority w:val="99"/>
    <w:semiHidden/>
    <w:unhideWhenUsed/>
    <w:rsid w:val="005076A6"/>
  </w:style>
  <w:style w:type="table" w:customStyle="1" w:styleId="TableGrid921">
    <w:name w:val="Table Grid92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115">
    <w:name w:val="No List1115"/>
    <w:next w:val="NoList"/>
    <w:uiPriority w:val="99"/>
    <w:semiHidden/>
    <w:rsid w:val="005076A6"/>
  </w:style>
  <w:style w:type="table" w:customStyle="1" w:styleId="TableGrid1141">
    <w:name w:val="Table Grid114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4">
    <w:name w:val="Table Grid224"/>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24">
    <w:name w:val="Table Grid324"/>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24">
    <w:name w:val="Table Grid424"/>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31">
    <w:name w:val="No List111131"/>
    <w:next w:val="NoList"/>
    <w:semiHidden/>
    <w:rsid w:val="005076A6"/>
  </w:style>
  <w:style w:type="table" w:customStyle="1" w:styleId="TableGrid2113">
    <w:name w:val="Table Grid2113"/>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13">
    <w:name w:val="Table Grid3113"/>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13">
    <w:name w:val="Table Grid4113"/>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41">
    <w:name w:val="No List2141"/>
    <w:next w:val="NoList"/>
    <w:uiPriority w:val="99"/>
    <w:semiHidden/>
    <w:unhideWhenUsed/>
    <w:rsid w:val="005076A6"/>
  </w:style>
  <w:style w:type="table" w:customStyle="1" w:styleId="TableGrid514">
    <w:name w:val="Table Grid514"/>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131">
    <w:name w:val="No List3131"/>
    <w:next w:val="NoList"/>
    <w:uiPriority w:val="99"/>
    <w:semiHidden/>
    <w:unhideWhenUsed/>
    <w:rsid w:val="005076A6"/>
  </w:style>
  <w:style w:type="numbering" w:customStyle="1" w:styleId="NoList1213">
    <w:name w:val="No List1213"/>
    <w:next w:val="NoList"/>
    <w:uiPriority w:val="99"/>
    <w:semiHidden/>
    <w:rsid w:val="005076A6"/>
  </w:style>
  <w:style w:type="numbering" w:customStyle="1" w:styleId="NoList4131">
    <w:name w:val="No List4131"/>
    <w:next w:val="NoList"/>
    <w:uiPriority w:val="99"/>
    <w:semiHidden/>
    <w:unhideWhenUsed/>
    <w:rsid w:val="005076A6"/>
  </w:style>
  <w:style w:type="table" w:customStyle="1" w:styleId="TableGrid6131">
    <w:name w:val="Table Grid6131"/>
    <w:basedOn w:val="TableNormal"/>
    <w:next w:val="TableGrid"/>
    <w:uiPriority w:val="59"/>
    <w:rsid w:val="005076A6"/>
    <w:pPr>
      <w:spacing w:after="0" w:line="240" w:lineRule="auto"/>
    </w:pPr>
    <w:rPr>
      <w:rFonts w:ascii="Calibri" w:eastAsia="SimSun"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5121">
    <w:name w:val="No List5121"/>
    <w:next w:val="NoList"/>
    <w:uiPriority w:val="99"/>
    <w:semiHidden/>
    <w:unhideWhenUsed/>
    <w:rsid w:val="005076A6"/>
  </w:style>
  <w:style w:type="table" w:customStyle="1" w:styleId="TableGrid8120">
    <w:name w:val="Table Grid 812"/>
    <w:basedOn w:val="TableNormal"/>
    <w:next w:val="TableGrid8"/>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12">
    <w:name w:val="Table Contemporary12"/>
    <w:basedOn w:val="TableNormal"/>
    <w:next w:val="TableContemporary"/>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12">
    <w:name w:val="Table Elegant12"/>
    <w:basedOn w:val="TableNormal"/>
    <w:next w:val="TableElegant"/>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12">
    <w:name w:val="Table Web 112"/>
    <w:basedOn w:val="TableNormal"/>
    <w:next w:val="TableWeb1"/>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121">
    <w:name w:val="Table Web 2121"/>
    <w:basedOn w:val="TableNormal"/>
    <w:next w:val="TableWeb2"/>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12">
    <w:name w:val="Table Web 312"/>
    <w:basedOn w:val="TableNormal"/>
    <w:next w:val="TableWeb3"/>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Grid7131">
    <w:name w:val="Table Grid7131"/>
    <w:basedOn w:val="TableNormal"/>
    <w:next w:val="TableGrid"/>
    <w:rsid w:val="005076A6"/>
    <w:pPr>
      <w:spacing w:after="0" w:line="240" w:lineRule="auto"/>
      <w:jc w:val="right"/>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813">
    <w:name w:val="Table Grid813"/>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Shading1111">
    <w:name w:val="Light Shading1111"/>
    <w:basedOn w:val="TableNormal"/>
    <w:uiPriority w:val="60"/>
    <w:rsid w:val="005076A6"/>
    <w:pPr>
      <w:spacing w:after="0" w:line="240" w:lineRule="auto"/>
    </w:pPr>
    <w:rPr>
      <w:rFonts w:ascii="Calibri" w:eastAsia="SimSun" w:hAnsi="Calibri" w:cs="Arial"/>
      <w:color w:val="000000"/>
      <w:sz w:val="20"/>
      <w:szCs w:val="2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List112">
    <w:name w:val="Light List112"/>
    <w:basedOn w:val="TableNormal"/>
    <w:uiPriority w:val="61"/>
    <w:rsid w:val="005076A6"/>
    <w:pPr>
      <w:spacing w:after="0" w:line="240" w:lineRule="auto"/>
    </w:pPr>
    <w:rPr>
      <w:rFonts w:ascii="Calibri" w:eastAsia="SimSun" w:hAnsi="Calibri" w:cs="Arial"/>
      <w:sz w:val="20"/>
      <w:szCs w:val="2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LightList-Accent1111">
    <w:name w:val="Light List - Accent 1111"/>
    <w:basedOn w:val="TableNormal"/>
    <w:uiPriority w:val="61"/>
    <w:rsid w:val="005076A6"/>
    <w:pPr>
      <w:spacing w:after="0" w:line="240" w:lineRule="auto"/>
    </w:pPr>
    <w:rPr>
      <w:rFonts w:ascii="Calibri" w:eastAsia="SimSun" w:hAnsi="Calibri" w:cs="Arial"/>
      <w:sz w:val="20"/>
      <w:szCs w:val="20"/>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LightList-Accent2111">
    <w:name w:val="Light List - Accent 2111"/>
    <w:basedOn w:val="TableNormal"/>
    <w:next w:val="LightList-Accent2"/>
    <w:uiPriority w:val="61"/>
    <w:rsid w:val="005076A6"/>
    <w:pPr>
      <w:spacing w:after="0" w:line="240" w:lineRule="auto"/>
    </w:pPr>
    <w:rPr>
      <w:rFonts w:ascii="Calibri" w:eastAsia="SimSun" w:hAnsi="Calibri" w:cs="Arial"/>
      <w:sz w:val="20"/>
      <w:szCs w:val="20"/>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MediumGrid3-Accent5111">
    <w:name w:val="Medium Grid 3 - Accent 5111"/>
    <w:basedOn w:val="TableNormal"/>
    <w:next w:val="MediumGrid3-Accent5"/>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MediumGrid3-Accent613">
    <w:name w:val="Medium Grid 3 - Accent 613"/>
    <w:basedOn w:val="TableNormal"/>
    <w:next w:val="MediumGrid3-Accent6"/>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numbering" w:customStyle="1" w:styleId="NoList6121">
    <w:name w:val="No List6121"/>
    <w:next w:val="NoList"/>
    <w:uiPriority w:val="99"/>
    <w:semiHidden/>
    <w:unhideWhenUsed/>
    <w:rsid w:val="005076A6"/>
  </w:style>
  <w:style w:type="numbering" w:customStyle="1" w:styleId="NoList712">
    <w:name w:val="No List712"/>
    <w:next w:val="NoList"/>
    <w:uiPriority w:val="99"/>
    <w:semiHidden/>
    <w:rsid w:val="005076A6"/>
  </w:style>
  <w:style w:type="numbering" w:customStyle="1" w:styleId="NoList1312">
    <w:name w:val="No List1312"/>
    <w:next w:val="NoList"/>
    <w:uiPriority w:val="99"/>
    <w:semiHidden/>
    <w:rsid w:val="005076A6"/>
  </w:style>
  <w:style w:type="table" w:customStyle="1" w:styleId="TableGrid11141">
    <w:name w:val="Table Grid11141"/>
    <w:basedOn w:val="TableNormal"/>
    <w:next w:val="TableGrid"/>
    <w:rsid w:val="005076A6"/>
    <w:pPr>
      <w:spacing w:after="0" w:line="240" w:lineRule="auto"/>
    </w:pPr>
    <w:rPr>
      <w:rFonts w:ascii="Times New Roman" w:eastAsia="PMingLiU"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82">
    <w:name w:val="No List82"/>
    <w:next w:val="NoList"/>
    <w:semiHidden/>
    <w:unhideWhenUsed/>
    <w:rsid w:val="005076A6"/>
  </w:style>
  <w:style w:type="numbering" w:customStyle="1" w:styleId="NoList142">
    <w:name w:val="No List142"/>
    <w:next w:val="NoList"/>
    <w:semiHidden/>
    <w:unhideWhenUsed/>
    <w:rsid w:val="005076A6"/>
  </w:style>
  <w:style w:type="table" w:customStyle="1" w:styleId="TableGrid1021">
    <w:name w:val="Table Grid102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123">
    <w:name w:val="No List1123"/>
    <w:next w:val="NoList"/>
    <w:semiHidden/>
    <w:rsid w:val="005076A6"/>
  </w:style>
  <w:style w:type="table" w:customStyle="1" w:styleId="TableGrid1231">
    <w:name w:val="Table Grid123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321">
    <w:name w:val="Table Grid232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32">
    <w:name w:val="Table Grid332"/>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32">
    <w:name w:val="Table Grid432"/>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22">
    <w:name w:val="No List11122"/>
    <w:next w:val="NoList"/>
    <w:uiPriority w:val="99"/>
    <w:semiHidden/>
    <w:rsid w:val="005076A6"/>
  </w:style>
  <w:style w:type="table" w:customStyle="1" w:styleId="TableGrid2122">
    <w:name w:val="Table Grid2122"/>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22">
    <w:name w:val="Table Grid3122"/>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211">
    <w:name w:val="Table Grid412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22">
    <w:name w:val="No List222"/>
    <w:next w:val="NoList"/>
    <w:uiPriority w:val="99"/>
    <w:semiHidden/>
    <w:unhideWhenUsed/>
    <w:rsid w:val="005076A6"/>
  </w:style>
  <w:style w:type="table" w:customStyle="1" w:styleId="TableGrid522">
    <w:name w:val="Table Grid522"/>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22">
    <w:name w:val="No List322"/>
    <w:next w:val="NoList"/>
    <w:uiPriority w:val="99"/>
    <w:semiHidden/>
    <w:unhideWhenUsed/>
    <w:rsid w:val="005076A6"/>
  </w:style>
  <w:style w:type="numbering" w:customStyle="1" w:styleId="NoList1222">
    <w:name w:val="No List1222"/>
    <w:next w:val="NoList"/>
    <w:semiHidden/>
    <w:rsid w:val="005076A6"/>
  </w:style>
  <w:style w:type="numbering" w:customStyle="1" w:styleId="NoList422">
    <w:name w:val="No List422"/>
    <w:next w:val="NoList"/>
    <w:uiPriority w:val="99"/>
    <w:semiHidden/>
    <w:unhideWhenUsed/>
    <w:rsid w:val="005076A6"/>
  </w:style>
  <w:style w:type="table" w:customStyle="1" w:styleId="TableGrid622">
    <w:name w:val="Table Grid622"/>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5211">
    <w:name w:val="No List5211"/>
    <w:next w:val="NoList"/>
    <w:uiPriority w:val="99"/>
    <w:semiHidden/>
    <w:unhideWhenUsed/>
    <w:rsid w:val="005076A6"/>
  </w:style>
  <w:style w:type="table" w:customStyle="1" w:styleId="TableGrid822">
    <w:name w:val="Table Grid 822"/>
    <w:basedOn w:val="TableNormal"/>
    <w:next w:val="TableGrid8"/>
    <w:semiHidden/>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22">
    <w:name w:val="Table Contemporary22"/>
    <w:basedOn w:val="TableNormal"/>
    <w:next w:val="TableContemporary"/>
    <w:semiHidden/>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22">
    <w:name w:val="Table Elegant22"/>
    <w:basedOn w:val="TableNormal"/>
    <w:next w:val="TableElegant"/>
    <w:semiHidden/>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22">
    <w:name w:val="Table Web 122"/>
    <w:basedOn w:val="TableNormal"/>
    <w:next w:val="TableWeb1"/>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22">
    <w:name w:val="Table Web 222"/>
    <w:basedOn w:val="TableNormal"/>
    <w:next w:val="TableWeb2"/>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22">
    <w:name w:val="Table Web 322"/>
    <w:basedOn w:val="TableNormal"/>
    <w:next w:val="TableWeb3"/>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Grid7211">
    <w:name w:val="Table Grid7211"/>
    <w:basedOn w:val="TableNormal"/>
    <w:next w:val="TableGrid"/>
    <w:rsid w:val="005076A6"/>
    <w:pPr>
      <w:spacing w:after="0" w:line="240" w:lineRule="auto"/>
      <w:jc w:val="right"/>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6211">
    <w:name w:val="No List6211"/>
    <w:next w:val="NoList"/>
    <w:uiPriority w:val="99"/>
    <w:semiHidden/>
    <w:unhideWhenUsed/>
    <w:rsid w:val="005076A6"/>
  </w:style>
  <w:style w:type="table" w:customStyle="1" w:styleId="TableGrid82110">
    <w:name w:val="Table Grid821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Web3112">
    <w:name w:val="Table Web 3112"/>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112">
    <w:name w:val="Table Elegant112"/>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112">
    <w:name w:val="Table Contemporary112"/>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112">
    <w:name w:val="Table Grid 8112"/>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112">
    <w:name w:val="Table Web 2112"/>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112">
    <w:name w:val="Table Web 1112"/>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numbering" w:customStyle="1" w:styleId="NoList1322">
    <w:name w:val="No List1322"/>
    <w:next w:val="NoList"/>
    <w:uiPriority w:val="99"/>
    <w:semiHidden/>
    <w:unhideWhenUsed/>
    <w:rsid w:val="005076A6"/>
  </w:style>
  <w:style w:type="table" w:customStyle="1" w:styleId="TableGrid1122">
    <w:name w:val="Table Grid1122"/>
    <w:basedOn w:val="TableNormal"/>
    <w:next w:val="TableGrid"/>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7211">
    <w:name w:val="No List7211"/>
    <w:next w:val="NoList"/>
    <w:uiPriority w:val="99"/>
    <w:semiHidden/>
    <w:unhideWhenUsed/>
    <w:rsid w:val="005076A6"/>
  </w:style>
  <w:style w:type="numbering" w:customStyle="1" w:styleId="NoList1412">
    <w:name w:val="No List1412"/>
    <w:next w:val="NoList"/>
    <w:semiHidden/>
    <w:rsid w:val="005076A6"/>
  </w:style>
  <w:style w:type="table" w:customStyle="1" w:styleId="TableGrid2214">
    <w:name w:val="Table Grid2214"/>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211">
    <w:name w:val="Table Grid32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211">
    <w:name w:val="Table Grid42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13">
    <w:name w:val="No List111113"/>
    <w:next w:val="NoList"/>
    <w:semiHidden/>
    <w:rsid w:val="005076A6"/>
  </w:style>
  <w:style w:type="table" w:customStyle="1" w:styleId="TableGrid21113">
    <w:name w:val="Table Grid21113"/>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112">
    <w:name w:val="Table Grid31112"/>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112">
    <w:name w:val="Table Grid41112"/>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13">
    <w:name w:val="No List2113"/>
    <w:next w:val="NoList"/>
    <w:uiPriority w:val="99"/>
    <w:semiHidden/>
    <w:unhideWhenUsed/>
    <w:rsid w:val="005076A6"/>
  </w:style>
  <w:style w:type="table" w:customStyle="1" w:styleId="TableGrid5114">
    <w:name w:val="Table Grid5114"/>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113">
    <w:name w:val="No List3113"/>
    <w:next w:val="NoList"/>
    <w:uiPriority w:val="99"/>
    <w:semiHidden/>
    <w:unhideWhenUsed/>
    <w:rsid w:val="005076A6"/>
  </w:style>
  <w:style w:type="numbering" w:customStyle="1" w:styleId="NoList12113">
    <w:name w:val="No List12113"/>
    <w:next w:val="NoList"/>
    <w:semiHidden/>
    <w:rsid w:val="005076A6"/>
  </w:style>
  <w:style w:type="numbering" w:customStyle="1" w:styleId="NoList4112">
    <w:name w:val="No List4112"/>
    <w:next w:val="NoList"/>
    <w:uiPriority w:val="99"/>
    <w:semiHidden/>
    <w:unhideWhenUsed/>
    <w:rsid w:val="005076A6"/>
  </w:style>
  <w:style w:type="table" w:customStyle="1" w:styleId="TableGrid6113">
    <w:name w:val="Table Grid6113"/>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5112">
    <w:name w:val="No List5112"/>
    <w:next w:val="NoList"/>
    <w:uiPriority w:val="99"/>
    <w:semiHidden/>
    <w:unhideWhenUsed/>
    <w:rsid w:val="005076A6"/>
  </w:style>
  <w:style w:type="table" w:customStyle="1" w:styleId="TableGrid71121">
    <w:name w:val="Table Grid71121"/>
    <w:basedOn w:val="TableNormal"/>
    <w:next w:val="TableGrid"/>
    <w:rsid w:val="005076A6"/>
    <w:pPr>
      <w:spacing w:after="0" w:line="240" w:lineRule="auto"/>
      <w:jc w:val="right"/>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6112">
    <w:name w:val="No List6112"/>
    <w:next w:val="NoList"/>
    <w:uiPriority w:val="99"/>
    <w:semiHidden/>
    <w:unhideWhenUsed/>
    <w:rsid w:val="005076A6"/>
  </w:style>
  <w:style w:type="numbering" w:customStyle="1" w:styleId="NoList7112">
    <w:name w:val="No List7112"/>
    <w:next w:val="NoList"/>
    <w:uiPriority w:val="99"/>
    <w:semiHidden/>
    <w:unhideWhenUsed/>
    <w:rsid w:val="005076A6"/>
  </w:style>
  <w:style w:type="table" w:customStyle="1" w:styleId="TableGrid81111">
    <w:name w:val="Table Grid811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Shading221">
    <w:name w:val="Light Shading221"/>
    <w:basedOn w:val="TableNormal"/>
    <w:uiPriority w:val="60"/>
    <w:rsid w:val="005076A6"/>
    <w:pPr>
      <w:spacing w:after="0" w:line="240" w:lineRule="auto"/>
    </w:pPr>
    <w:rPr>
      <w:rFonts w:ascii="Calibri" w:eastAsia="SimSun" w:hAnsi="Calibri" w:cs="Arial"/>
      <w:color w:val="000000"/>
      <w:sz w:val="20"/>
      <w:szCs w:val="2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List22">
    <w:name w:val="Light List22"/>
    <w:basedOn w:val="TableNormal"/>
    <w:uiPriority w:val="61"/>
    <w:rsid w:val="005076A6"/>
    <w:pPr>
      <w:spacing w:after="0" w:line="240" w:lineRule="auto"/>
    </w:pPr>
    <w:rPr>
      <w:rFonts w:ascii="Calibri" w:eastAsia="SimSun" w:hAnsi="Calibri" w:cs="Arial"/>
      <w:sz w:val="20"/>
      <w:szCs w:val="2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LightList-Accent121">
    <w:name w:val="Light List - Accent 121"/>
    <w:basedOn w:val="TableNormal"/>
    <w:uiPriority w:val="61"/>
    <w:rsid w:val="005076A6"/>
    <w:pPr>
      <w:spacing w:after="0" w:line="240" w:lineRule="auto"/>
    </w:pPr>
    <w:rPr>
      <w:rFonts w:ascii="Calibri" w:eastAsia="SimSun" w:hAnsi="Calibri" w:cs="Arial"/>
      <w:sz w:val="20"/>
      <w:szCs w:val="20"/>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MediumGrid3-Accent523">
    <w:name w:val="Medium Grid 3 - Accent 523"/>
    <w:basedOn w:val="TableNormal"/>
    <w:next w:val="MediumGrid3-Accent5"/>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MediumGrid3-Accent6211">
    <w:name w:val="Medium Grid 3 - Accent 6211"/>
    <w:basedOn w:val="TableNormal"/>
    <w:next w:val="MediumGrid3-Accent6"/>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MediumGrid3-Accent421">
    <w:name w:val="Medium Grid 3 - Accent 421"/>
    <w:basedOn w:val="TableNormal"/>
    <w:next w:val="MediumGrid3-Accent4"/>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MediumShading2-Accent421">
    <w:name w:val="Medium Shading 2 - Accent 421"/>
    <w:basedOn w:val="TableNormal"/>
    <w:next w:val="MediumShading2-Accent4"/>
    <w:uiPriority w:val="64"/>
    <w:rsid w:val="005076A6"/>
    <w:pPr>
      <w:spacing w:after="0" w:line="240" w:lineRule="auto"/>
    </w:pPr>
    <w:rPr>
      <w:rFonts w:ascii="Calibri" w:eastAsia="SimSun" w:hAnsi="Calibri" w:cs="Arial"/>
      <w:sz w:val="20"/>
      <w:szCs w:val="20"/>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numbering" w:customStyle="1" w:styleId="NoList812">
    <w:name w:val="No List812"/>
    <w:next w:val="NoList"/>
    <w:semiHidden/>
    <w:unhideWhenUsed/>
    <w:rsid w:val="005076A6"/>
  </w:style>
  <w:style w:type="numbering" w:customStyle="1" w:styleId="NoList152">
    <w:name w:val="No List152"/>
    <w:next w:val="NoList"/>
    <w:uiPriority w:val="99"/>
    <w:semiHidden/>
    <w:rsid w:val="005076A6"/>
  </w:style>
  <w:style w:type="numbering" w:customStyle="1" w:styleId="NoList11212">
    <w:name w:val="No List11212"/>
    <w:next w:val="NoList"/>
    <w:uiPriority w:val="99"/>
    <w:semiHidden/>
    <w:rsid w:val="005076A6"/>
  </w:style>
  <w:style w:type="numbering" w:customStyle="1" w:styleId="NoList2212">
    <w:name w:val="No List2212"/>
    <w:next w:val="NoList"/>
    <w:uiPriority w:val="99"/>
    <w:semiHidden/>
    <w:unhideWhenUsed/>
    <w:rsid w:val="005076A6"/>
  </w:style>
  <w:style w:type="numbering" w:customStyle="1" w:styleId="NoList3212">
    <w:name w:val="No List3212"/>
    <w:next w:val="NoList"/>
    <w:uiPriority w:val="99"/>
    <w:semiHidden/>
    <w:unhideWhenUsed/>
    <w:rsid w:val="005076A6"/>
  </w:style>
  <w:style w:type="numbering" w:customStyle="1" w:styleId="NoList12212">
    <w:name w:val="No List12212"/>
    <w:next w:val="NoList"/>
    <w:semiHidden/>
    <w:rsid w:val="005076A6"/>
  </w:style>
  <w:style w:type="numbering" w:customStyle="1" w:styleId="NoList4212">
    <w:name w:val="No List4212"/>
    <w:next w:val="NoList"/>
    <w:uiPriority w:val="99"/>
    <w:semiHidden/>
    <w:unhideWhenUsed/>
    <w:rsid w:val="005076A6"/>
  </w:style>
  <w:style w:type="numbering" w:customStyle="1" w:styleId="NoList52111">
    <w:name w:val="No List52111"/>
    <w:next w:val="NoList"/>
    <w:uiPriority w:val="99"/>
    <w:semiHidden/>
    <w:unhideWhenUsed/>
    <w:rsid w:val="005076A6"/>
  </w:style>
  <w:style w:type="table" w:customStyle="1" w:styleId="TableGrid833">
    <w:name w:val="Table Grid 833"/>
    <w:basedOn w:val="TableNormal"/>
    <w:next w:val="TableGrid8"/>
    <w:semiHidden/>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33">
    <w:name w:val="Table Contemporary33"/>
    <w:basedOn w:val="TableNormal"/>
    <w:next w:val="TableContemporary"/>
    <w:semiHidden/>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33">
    <w:name w:val="Table Elegant33"/>
    <w:basedOn w:val="TableNormal"/>
    <w:next w:val="TableElegant"/>
    <w:semiHidden/>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33">
    <w:name w:val="Table Web 133"/>
    <w:basedOn w:val="TableNormal"/>
    <w:next w:val="TableWeb1"/>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33">
    <w:name w:val="Table Web 233"/>
    <w:basedOn w:val="TableNormal"/>
    <w:next w:val="TableWeb2"/>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33">
    <w:name w:val="Table Web 333"/>
    <w:basedOn w:val="TableNormal"/>
    <w:next w:val="TableWeb3"/>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numbering" w:customStyle="1" w:styleId="NoList62111">
    <w:name w:val="No List62111"/>
    <w:next w:val="NoList"/>
    <w:uiPriority w:val="99"/>
    <w:semiHidden/>
    <w:rsid w:val="005076A6"/>
  </w:style>
  <w:style w:type="table" w:customStyle="1" w:styleId="TableGrid82111">
    <w:name w:val="Table Grid82111"/>
    <w:basedOn w:val="TableNormal"/>
    <w:next w:val="TableGrid"/>
    <w:rsid w:val="005076A6"/>
    <w:pPr>
      <w:spacing w:after="0" w:line="240" w:lineRule="auto"/>
    </w:pPr>
    <w:rPr>
      <w:rFonts w:ascii="Times New Roman" w:eastAsia="PMingLiU"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72111">
    <w:name w:val="No List72111"/>
    <w:next w:val="NoList"/>
    <w:uiPriority w:val="99"/>
    <w:semiHidden/>
    <w:unhideWhenUsed/>
    <w:rsid w:val="005076A6"/>
  </w:style>
  <w:style w:type="table" w:customStyle="1" w:styleId="LightList121">
    <w:name w:val="Light List121"/>
    <w:basedOn w:val="TableNormal"/>
    <w:next w:val="LightList2"/>
    <w:uiPriority w:val="61"/>
    <w:rsid w:val="005076A6"/>
    <w:pPr>
      <w:spacing w:after="0" w:line="240" w:lineRule="auto"/>
    </w:pPr>
    <w:rPr>
      <w:rFonts w:ascii="Calibri" w:eastAsia="SimSun" w:hAnsi="Calibri" w:cs="Arial"/>
      <w:sz w:val="20"/>
      <w:szCs w:val="2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MediumGrid3-Accent61111">
    <w:name w:val="Medium Grid 3 - Accent 61111"/>
    <w:basedOn w:val="TableNormal"/>
    <w:next w:val="MediumGrid3-Accent6"/>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numbering" w:customStyle="1" w:styleId="NoList92">
    <w:name w:val="No List92"/>
    <w:next w:val="NoList"/>
    <w:uiPriority w:val="99"/>
    <w:semiHidden/>
    <w:unhideWhenUsed/>
    <w:rsid w:val="005076A6"/>
  </w:style>
  <w:style w:type="table" w:customStyle="1" w:styleId="TableGrid144">
    <w:name w:val="Table Grid144"/>
    <w:basedOn w:val="TableNormal"/>
    <w:next w:val="TableGrid"/>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62">
    <w:name w:val="No List162"/>
    <w:next w:val="NoList"/>
    <w:uiPriority w:val="99"/>
    <w:semiHidden/>
    <w:rsid w:val="005076A6"/>
  </w:style>
  <w:style w:type="table" w:customStyle="1" w:styleId="TableGrid1521">
    <w:name w:val="Table Grid152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412">
    <w:name w:val="Table Grid2412"/>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411">
    <w:name w:val="Table Grid34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411">
    <w:name w:val="Table Grid44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32">
    <w:name w:val="No List1132"/>
    <w:next w:val="NoList"/>
    <w:semiHidden/>
    <w:rsid w:val="005076A6"/>
  </w:style>
  <w:style w:type="table" w:customStyle="1" w:styleId="TableGrid2132">
    <w:name w:val="Table Grid2132"/>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32">
    <w:name w:val="No List232"/>
    <w:next w:val="NoList"/>
    <w:uiPriority w:val="99"/>
    <w:semiHidden/>
    <w:unhideWhenUsed/>
    <w:rsid w:val="005076A6"/>
  </w:style>
  <w:style w:type="table" w:customStyle="1" w:styleId="TableGrid5311">
    <w:name w:val="Table Grid531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32">
    <w:name w:val="No List332"/>
    <w:next w:val="NoList"/>
    <w:uiPriority w:val="99"/>
    <w:semiHidden/>
    <w:unhideWhenUsed/>
    <w:rsid w:val="005076A6"/>
  </w:style>
  <w:style w:type="numbering" w:customStyle="1" w:styleId="NoList1232">
    <w:name w:val="No List1232"/>
    <w:next w:val="NoList"/>
    <w:semiHidden/>
    <w:rsid w:val="005076A6"/>
  </w:style>
  <w:style w:type="numbering" w:customStyle="1" w:styleId="NoList4311">
    <w:name w:val="No List4311"/>
    <w:next w:val="NoList"/>
    <w:uiPriority w:val="99"/>
    <w:semiHidden/>
    <w:unhideWhenUsed/>
    <w:rsid w:val="005076A6"/>
  </w:style>
  <w:style w:type="table" w:customStyle="1" w:styleId="TableGrid6311">
    <w:name w:val="Table Grid63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5311">
    <w:name w:val="No List5311"/>
    <w:next w:val="NoList"/>
    <w:uiPriority w:val="99"/>
    <w:semiHidden/>
    <w:unhideWhenUsed/>
    <w:rsid w:val="005076A6"/>
  </w:style>
  <w:style w:type="table" w:customStyle="1" w:styleId="TableGrid8411">
    <w:name w:val="Table Grid 8411"/>
    <w:basedOn w:val="TableNormal"/>
    <w:next w:val="TableGrid8"/>
    <w:semiHidden/>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411">
    <w:name w:val="Table Contemporary411"/>
    <w:basedOn w:val="TableNormal"/>
    <w:next w:val="TableContemporary"/>
    <w:semiHidden/>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411">
    <w:name w:val="Table Elegant411"/>
    <w:basedOn w:val="TableNormal"/>
    <w:next w:val="TableElegant"/>
    <w:semiHidden/>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411">
    <w:name w:val="Table Web 1411"/>
    <w:basedOn w:val="TableNormal"/>
    <w:next w:val="TableWeb1"/>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411">
    <w:name w:val="Table Web 2411"/>
    <w:basedOn w:val="TableNormal"/>
    <w:next w:val="TableWeb2"/>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411">
    <w:name w:val="Table Web 3411"/>
    <w:basedOn w:val="TableNormal"/>
    <w:next w:val="TableWeb3"/>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numbering" w:customStyle="1" w:styleId="NoList6311">
    <w:name w:val="No List6311"/>
    <w:next w:val="NoList"/>
    <w:uiPriority w:val="99"/>
    <w:semiHidden/>
    <w:rsid w:val="005076A6"/>
  </w:style>
  <w:style w:type="table" w:customStyle="1" w:styleId="TableGrid83110">
    <w:name w:val="Table Grid8311"/>
    <w:basedOn w:val="TableNormal"/>
    <w:next w:val="TableGrid"/>
    <w:rsid w:val="005076A6"/>
    <w:pPr>
      <w:spacing w:after="0" w:line="240" w:lineRule="auto"/>
    </w:pPr>
    <w:rPr>
      <w:rFonts w:ascii="Times New Roman" w:eastAsia="PMingLiU"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73">
    <w:name w:val="No List73"/>
    <w:next w:val="NoList"/>
    <w:uiPriority w:val="99"/>
    <w:semiHidden/>
    <w:unhideWhenUsed/>
    <w:rsid w:val="005076A6"/>
  </w:style>
  <w:style w:type="table" w:customStyle="1" w:styleId="TableGrid81211">
    <w:name w:val="Table Grid812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Shading231">
    <w:name w:val="Light Shading231"/>
    <w:basedOn w:val="TableNormal"/>
    <w:next w:val="LightShading2"/>
    <w:uiPriority w:val="60"/>
    <w:rsid w:val="005076A6"/>
    <w:pPr>
      <w:spacing w:after="0" w:line="240" w:lineRule="auto"/>
    </w:pPr>
    <w:rPr>
      <w:rFonts w:ascii="Calibri" w:eastAsia="SimSun" w:hAnsi="Calibri" w:cs="Arial"/>
      <w:color w:val="000000"/>
      <w:sz w:val="20"/>
      <w:szCs w:val="2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List23">
    <w:name w:val="Light List23"/>
    <w:basedOn w:val="TableNormal"/>
    <w:next w:val="LightList2"/>
    <w:uiPriority w:val="61"/>
    <w:rsid w:val="005076A6"/>
    <w:pPr>
      <w:spacing w:after="0" w:line="240" w:lineRule="auto"/>
    </w:pPr>
    <w:rPr>
      <w:rFonts w:ascii="Calibri" w:eastAsia="SimSun" w:hAnsi="Calibri" w:cs="Arial"/>
      <w:sz w:val="20"/>
      <w:szCs w:val="2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TableGrid1621">
    <w:name w:val="Table Grid162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840">
    <w:name w:val="Table Grid84"/>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1113">
    <w:name w:val="Table Grid11113"/>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711111">
    <w:name w:val="Table Grid7111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111112">
    <w:name w:val="No List1111112"/>
    <w:next w:val="NoList"/>
    <w:uiPriority w:val="99"/>
    <w:semiHidden/>
    <w:rsid w:val="005076A6"/>
  </w:style>
  <w:style w:type="table" w:customStyle="1" w:styleId="TableGrid511111">
    <w:name w:val="Table Grid511111"/>
    <w:basedOn w:val="TableNormal"/>
    <w:next w:val="TableGrid"/>
    <w:rsid w:val="005076A6"/>
    <w:pPr>
      <w:spacing w:after="0" w:line="240" w:lineRule="auto"/>
    </w:pPr>
    <w:rPr>
      <w:rFonts w:ascii="Calibri" w:eastAsia="Times New Roma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LightList1111">
    <w:name w:val="Light List1111"/>
    <w:basedOn w:val="TableNormal"/>
    <w:uiPriority w:val="61"/>
    <w:rsid w:val="005076A6"/>
    <w:pPr>
      <w:spacing w:after="0" w:line="240" w:lineRule="auto"/>
    </w:pPr>
    <w:rPr>
      <w:rFonts w:ascii="Calibri" w:eastAsia="SimSun" w:hAnsi="Calibri" w:cs="Arial"/>
      <w:sz w:val="20"/>
      <w:szCs w:val="2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MediumGrid1121">
    <w:name w:val="Medium Grid 1121"/>
    <w:basedOn w:val="TableNormal"/>
    <w:uiPriority w:val="67"/>
    <w:rsid w:val="005076A6"/>
    <w:pPr>
      <w:spacing w:after="0" w:line="240" w:lineRule="auto"/>
    </w:pPr>
    <w:rPr>
      <w:rFonts w:ascii="Calibri" w:eastAsia="SimSun" w:hAnsi="Calibri" w:cs="Arial"/>
      <w:sz w:val="20"/>
      <w:szCs w:val="20"/>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Pr>
    <w:tcPr>
      <w:shd w:val="clear" w:color="auto" w:fill="C0C0C0"/>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customStyle="1" w:styleId="MediumGrid1-Accent42">
    <w:name w:val="Medium Grid 1 - Accent 42"/>
    <w:basedOn w:val="TableNormal"/>
    <w:next w:val="MediumGrid1-Accent4"/>
    <w:uiPriority w:val="67"/>
    <w:rsid w:val="005076A6"/>
    <w:pPr>
      <w:spacing w:after="0" w:line="240" w:lineRule="auto"/>
    </w:pPr>
    <w:rPr>
      <w:rFonts w:ascii="Calibri" w:eastAsia="SimSun" w:hAnsi="Calibri" w:cs="Arial"/>
      <w:sz w:val="20"/>
      <w:szCs w:val="20"/>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tblPr>
    <w:tcPr>
      <w:shd w:val="clear" w:color="auto" w:fill="DFD8E8"/>
    </w:tcPr>
    <w:tblStylePr w:type="firstRow">
      <w:rPr>
        <w:b/>
        <w:bCs/>
      </w:rPr>
    </w:tblStylePr>
    <w:tblStylePr w:type="lastRow">
      <w:rPr>
        <w:b/>
        <w:bCs/>
      </w:rPr>
      <w:tblPr/>
      <w:tcPr>
        <w:tcBorders>
          <w:top w:val="single" w:sz="18" w:space="0" w:color="9F8AB9"/>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customStyle="1" w:styleId="MediumGrid1-Accent32">
    <w:name w:val="Medium Grid 1 - Accent 32"/>
    <w:basedOn w:val="TableNormal"/>
    <w:next w:val="MediumGrid1-Accent3"/>
    <w:uiPriority w:val="67"/>
    <w:rsid w:val="005076A6"/>
    <w:pPr>
      <w:spacing w:after="0" w:line="240" w:lineRule="auto"/>
    </w:pPr>
    <w:rPr>
      <w:rFonts w:ascii="Calibri" w:eastAsia="SimSun" w:hAnsi="Calibri" w:cs="Arial"/>
      <w:sz w:val="20"/>
      <w:szCs w:val="20"/>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customStyle="1" w:styleId="MediumGrid3-Accent631">
    <w:name w:val="Medium Grid 3 - Accent 631"/>
    <w:basedOn w:val="TableNormal"/>
    <w:next w:val="MediumGrid3-Accent6"/>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TableGrid8131">
    <w:name w:val="Table Grid813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11112">
    <w:name w:val="Table Grid111112"/>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11111111">
    <w:name w:val="Table Grid111111111"/>
    <w:basedOn w:val="TableNormal"/>
    <w:next w:val="TableGrid"/>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21113">
    <w:name w:val="No List21113"/>
    <w:next w:val="NoList"/>
    <w:uiPriority w:val="99"/>
    <w:semiHidden/>
    <w:unhideWhenUsed/>
    <w:rsid w:val="005076A6"/>
  </w:style>
  <w:style w:type="table" w:customStyle="1" w:styleId="TableGrid22112">
    <w:name w:val="Table Grid22112"/>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21112">
    <w:name w:val="No List121112"/>
    <w:next w:val="NoList"/>
    <w:semiHidden/>
    <w:rsid w:val="005076A6"/>
  </w:style>
  <w:style w:type="numbering" w:customStyle="1" w:styleId="NoList31112">
    <w:name w:val="No List31112"/>
    <w:next w:val="NoList"/>
    <w:uiPriority w:val="99"/>
    <w:semiHidden/>
    <w:unhideWhenUsed/>
    <w:rsid w:val="005076A6"/>
  </w:style>
  <w:style w:type="table" w:customStyle="1" w:styleId="TableWeb3212">
    <w:name w:val="Table Web 3212"/>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212">
    <w:name w:val="Table Elegant212"/>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212">
    <w:name w:val="Table Contemporary212"/>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212">
    <w:name w:val="Table Grid 8212"/>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212">
    <w:name w:val="Table Web 2212"/>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212">
    <w:name w:val="Table Web 1212"/>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Grid61112">
    <w:name w:val="Table Grid61112"/>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9112">
    <w:name w:val="Table Grid9112"/>
    <w:basedOn w:val="TableNormal"/>
    <w:next w:val="TableGrid"/>
    <w:uiPriority w:val="59"/>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0121">
    <w:name w:val="Table Grid1012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Web3312">
    <w:name w:val="Table Web 3312"/>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312">
    <w:name w:val="Table Elegant312"/>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312">
    <w:name w:val="Table Contemporary312"/>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312">
    <w:name w:val="Table Grid 8312"/>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312">
    <w:name w:val="Table Web 2312"/>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312">
    <w:name w:val="Table Web 1312"/>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numbering" w:customStyle="1" w:styleId="NoList13112">
    <w:name w:val="No List13112"/>
    <w:next w:val="NoList"/>
    <w:uiPriority w:val="99"/>
    <w:semiHidden/>
    <w:unhideWhenUsed/>
    <w:rsid w:val="005076A6"/>
  </w:style>
  <w:style w:type="table" w:customStyle="1" w:styleId="TableGrid13111">
    <w:name w:val="Table Grid1311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511">
    <w:name w:val="Table Grid25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1211">
    <w:name w:val="Table Grid212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62">
    <w:name w:val="Table Grid262"/>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Web34111">
    <w:name w:val="Table Web 34111"/>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4111">
    <w:name w:val="Table Elegant4111"/>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4111">
    <w:name w:val="Table Contemporary4111"/>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4111">
    <w:name w:val="Table Grid 84111"/>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4111">
    <w:name w:val="Table Web 24111"/>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4111">
    <w:name w:val="Table Web 14111"/>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Grid72111">
    <w:name w:val="Table Grid721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02">
    <w:name w:val="No List102"/>
    <w:next w:val="NoList"/>
    <w:semiHidden/>
    <w:unhideWhenUsed/>
    <w:rsid w:val="005076A6"/>
  </w:style>
  <w:style w:type="table" w:customStyle="1" w:styleId="TableGrid1711">
    <w:name w:val="Table Grid171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Web351">
    <w:name w:val="Table Web 351"/>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51">
    <w:name w:val="Table Elegant51"/>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51">
    <w:name w:val="Table Contemporary51"/>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51">
    <w:name w:val="Table Grid 851"/>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51">
    <w:name w:val="Table Web 251"/>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51">
    <w:name w:val="Table Web 151"/>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numbering" w:customStyle="1" w:styleId="NoList172">
    <w:name w:val="No List172"/>
    <w:next w:val="NoList"/>
    <w:uiPriority w:val="99"/>
    <w:semiHidden/>
    <w:unhideWhenUsed/>
    <w:rsid w:val="005076A6"/>
  </w:style>
  <w:style w:type="table" w:customStyle="1" w:styleId="TableGrid1811">
    <w:name w:val="Table Grid181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Web3121">
    <w:name w:val="Table Web 3121"/>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121">
    <w:name w:val="Table Elegant121"/>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121">
    <w:name w:val="Table Contemporary121"/>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1210">
    <w:name w:val="Table Grid 8121"/>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1211">
    <w:name w:val="Table Web 21211"/>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121">
    <w:name w:val="Table Web 1121"/>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numbering" w:customStyle="1" w:styleId="NoList11411">
    <w:name w:val="No List11411"/>
    <w:next w:val="NoList"/>
    <w:uiPriority w:val="99"/>
    <w:semiHidden/>
    <w:unhideWhenUsed/>
    <w:rsid w:val="005076A6"/>
  </w:style>
  <w:style w:type="table" w:customStyle="1" w:styleId="TableGrid11311">
    <w:name w:val="Table Grid11311"/>
    <w:basedOn w:val="TableNormal"/>
    <w:next w:val="TableGrid"/>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71">
    <w:name w:val="Table Grid271"/>
    <w:basedOn w:val="TableNormal"/>
    <w:next w:val="TableGrid"/>
    <w:uiPriority w:val="59"/>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MediumGrid3-Accent51111">
    <w:name w:val="Medium Grid 3 - Accent 51111"/>
    <w:basedOn w:val="TableNormal"/>
    <w:next w:val="MediumGrid3-Accent5"/>
    <w:uiPriority w:val="69"/>
    <w:rsid w:val="005076A6"/>
    <w:pPr>
      <w:spacing w:after="0" w:line="240" w:lineRule="auto"/>
    </w:pPr>
    <w:rPr>
      <w:rFonts w:ascii="Times New Roman" w:eastAsia="Times New Roman" w:hAnsi="Times New Roman" w:cs="Times New Roman"/>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rFonts w:cs="Times New Roman"/>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rFonts w:cs="Times New Roman"/>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rFonts w:cs="Times New Roman"/>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rFonts w:cs="Times New Roman"/>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rPr>
        <w:rFonts w:cs="Times New Roman"/>
      </w:rPr>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rPr>
        <w:rFonts w:cs="Times New Roman"/>
      </w:rPr>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MediumGrid3-Accent111">
    <w:name w:val="Medium Grid 3 - Accent 111"/>
    <w:basedOn w:val="TableNormal"/>
    <w:next w:val="MediumGrid3-Accent1"/>
    <w:uiPriority w:val="69"/>
    <w:rsid w:val="005076A6"/>
    <w:pPr>
      <w:spacing w:after="0" w:line="240" w:lineRule="auto"/>
    </w:pPr>
    <w:rPr>
      <w:rFonts w:ascii="Times New Roman" w:eastAsia="Times New Roman" w:hAnsi="Times New Roman" w:cs="Times New Roman"/>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rFonts w:cs="Times New Roman"/>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rFonts w:cs="Times New Roman"/>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rFonts w:cs="Times New Roman"/>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rFonts w:cs="Times New Roman"/>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rPr>
        <w:rFonts w:cs="Times New Roman"/>
      </w:rPr>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rPr>
        <w:rFonts w:cs="Times New Roman"/>
      </w:rPr>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customStyle="1" w:styleId="LightShading-Accent412">
    <w:name w:val="Light Shading - Accent 412"/>
    <w:basedOn w:val="TableNormal"/>
    <w:next w:val="LightShading-Accent4"/>
    <w:uiPriority w:val="60"/>
    <w:rsid w:val="005076A6"/>
    <w:pPr>
      <w:spacing w:after="0" w:line="240" w:lineRule="auto"/>
    </w:pPr>
    <w:rPr>
      <w:rFonts w:ascii="Times New Roman" w:eastAsia="Times New Roman" w:hAnsi="Times New Roman" w:cs="Times New Roman"/>
      <w:color w:val="5F497A"/>
      <w:sz w:val="20"/>
      <w:szCs w:val="20"/>
    </w:rPr>
    <w:tblPr>
      <w:tblStyleRowBandSize w:val="1"/>
      <w:tblStyleColBandSize w:val="1"/>
      <w:tblBorders>
        <w:top w:val="single" w:sz="8" w:space="0" w:color="8064A2"/>
        <w:bottom w:val="single" w:sz="8" w:space="0" w:color="8064A2"/>
      </w:tblBorders>
    </w:tblPr>
    <w:tblStylePr w:type="firstRow">
      <w:pPr>
        <w:spacing w:before="0" w:after="0"/>
      </w:pPr>
      <w:rPr>
        <w:rFonts w:cs="Times New Roman"/>
        <w:b/>
        <w:bCs/>
      </w:rPr>
      <w:tblPr/>
      <w:tcPr>
        <w:tcBorders>
          <w:top w:val="single" w:sz="8" w:space="0" w:color="8064A2"/>
          <w:left w:val="nil"/>
          <w:bottom w:val="single" w:sz="8" w:space="0" w:color="8064A2"/>
          <w:right w:val="nil"/>
          <w:insideH w:val="nil"/>
          <w:insideV w:val="nil"/>
        </w:tcBorders>
      </w:tcPr>
    </w:tblStylePr>
    <w:tblStylePr w:type="lastRow">
      <w:pPr>
        <w:spacing w:before="0" w:after="0"/>
      </w:pPr>
      <w:rPr>
        <w:rFonts w:cs="Times New Roman"/>
        <w:b/>
        <w:bCs/>
      </w:rPr>
      <w:tblPr/>
      <w:tcPr>
        <w:tcBorders>
          <w:top w:val="single" w:sz="8" w:space="0" w:color="8064A2"/>
          <w:left w:val="nil"/>
          <w:bottom w:val="single" w:sz="8" w:space="0" w:color="8064A2"/>
          <w:right w:val="nil"/>
          <w:insideH w:val="nil"/>
          <w:insideV w:val="nil"/>
        </w:tcBorders>
      </w:tcPr>
    </w:tblStylePr>
    <w:tblStylePr w:type="firstCol">
      <w:rPr>
        <w:rFonts w:cs="Times New Roman"/>
        <w:b/>
        <w:bCs/>
      </w:rPr>
    </w:tblStylePr>
    <w:tblStylePr w:type="lastCol">
      <w:rPr>
        <w:rFonts w:cs="Times New Roman"/>
        <w:b/>
        <w:bCs/>
      </w:rPr>
    </w:tblStylePr>
    <w:tblStylePr w:type="band1Vert">
      <w:rPr>
        <w:rFonts w:cs="Times New Roman"/>
      </w:rPr>
      <w:tblPr/>
      <w:tcPr>
        <w:tcBorders>
          <w:left w:val="nil"/>
          <w:right w:val="nil"/>
          <w:insideH w:val="nil"/>
          <w:insideV w:val="nil"/>
        </w:tcBorders>
        <w:shd w:val="clear" w:color="auto" w:fill="DFD8E8"/>
      </w:tcPr>
    </w:tblStylePr>
    <w:tblStylePr w:type="band1Horz">
      <w:rPr>
        <w:rFonts w:cs="Times New Roman"/>
      </w:rPr>
      <w:tblPr/>
      <w:tcPr>
        <w:tcBorders>
          <w:left w:val="nil"/>
          <w:right w:val="nil"/>
          <w:insideH w:val="nil"/>
          <w:insideV w:val="nil"/>
        </w:tcBorders>
        <w:shd w:val="clear" w:color="auto" w:fill="DFD8E8"/>
      </w:tcPr>
    </w:tblStylePr>
  </w:style>
  <w:style w:type="table" w:customStyle="1" w:styleId="MediumList1-Accent411">
    <w:name w:val="Medium List 1 - Accent 411"/>
    <w:basedOn w:val="TableNormal"/>
    <w:next w:val="MediumList1-Accent4"/>
    <w:uiPriority w:val="65"/>
    <w:rsid w:val="005076A6"/>
    <w:pPr>
      <w:spacing w:after="0" w:line="240" w:lineRule="auto"/>
    </w:pPr>
    <w:rPr>
      <w:rFonts w:ascii="Times New Roman" w:eastAsia="Times New Roman" w:hAnsi="Times New Roman" w:cs="Times New Roman"/>
      <w:color w:val="000000"/>
      <w:sz w:val="20"/>
      <w:szCs w:val="20"/>
    </w:rPr>
    <w:tblPr>
      <w:tblStyleRowBandSize w:val="1"/>
      <w:tblStyleColBandSize w:val="1"/>
      <w:tblBorders>
        <w:top w:val="single" w:sz="8" w:space="0" w:color="8064A2"/>
        <w:bottom w:val="single" w:sz="8" w:space="0" w:color="8064A2"/>
      </w:tblBorders>
    </w:tblPr>
    <w:tblStylePr w:type="firstRow">
      <w:rPr>
        <w:rFonts w:ascii="Zar" w:eastAsia="Times New Roman" w:hAnsi="Zar" w:cs="Times New Roman"/>
      </w:rPr>
      <w:tblPr/>
      <w:tcPr>
        <w:tcBorders>
          <w:top w:val="nil"/>
          <w:bottom w:val="single" w:sz="8" w:space="0" w:color="8064A2"/>
        </w:tcBorders>
      </w:tcPr>
    </w:tblStylePr>
    <w:tblStylePr w:type="lastRow">
      <w:rPr>
        <w:rFonts w:cs="Times New Roman"/>
        <w:b/>
        <w:bCs/>
        <w:color w:val="1F497D"/>
      </w:rPr>
      <w:tblPr/>
      <w:tcPr>
        <w:tcBorders>
          <w:top w:val="single" w:sz="8" w:space="0" w:color="8064A2"/>
          <w:bottom w:val="single" w:sz="8" w:space="0" w:color="8064A2"/>
        </w:tcBorders>
      </w:tcPr>
    </w:tblStylePr>
    <w:tblStylePr w:type="firstCol">
      <w:rPr>
        <w:rFonts w:cs="Times New Roman"/>
        <w:b/>
        <w:bCs/>
      </w:rPr>
    </w:tblStylePr>
    <w:tblStylePr w:type="lastCol">
      <w:rPr>
        <w:rFonts w:cs="Times New Roman"/>
        <w:b/>
        <w:bCs/>
      </w:rPr>
      <w:tblPr/>
      <w:tcPr>
        <w:tcBorders>
          <w:top w:val="single" w:sz="8" w:space="0" w:color="8064A2"/>
          <w:bottom w:val="single" w:sz="8" w:space="0" w:color="8064A2"/>
        </w:tcBorders>
      </w:tcPr>
    </w:tblStylePr>
    <w:tblStylePr w:type="band1Vert">
      <w:rPr>
        <w:rFonts w:cs="Times New Roman"/>
      </w:rPr>
      <w:tblPr/>
      <w:tcPr>
        <w:shd w:val="clear" w:color="auto" w:fill="DFD8E8"/>
      </w:tcPr>
    </w:tblStylePr>
    <w:tblStylePr w:type="band1Horz">
      <w:rPr>
        <w:rFonts w:cs="Times New Roman"/>
      </w:rPr>
      <w:tblPr/>
      <w:tcPr>
        <w:shd w:val="clear" w:color="auto" w:fill="DFD8E8"/>
      </w:tcPr>
    </w:tblStylePr>
  </w:style>
  <w:style w:type="table" w:customStyle="1" w:styleId="MediumGrid1-Accent111">
    <w:name w:val="Medium Grid 1 - Accent 111"/>
    <w:basedOn w:val="TableNormal"/>
    <w:next w:val="MediumGrid1-Accent1"/>
    <w:uiPriority w:val="67"/>
    <w:rsid w:val="005076A6"/>
    <w:pPr>
      <w:spacing w:after="0" w:line="240" w:lineRule="auto"/>
    </w:pPr>
    <w:rPr>
      <w:rFonts w:ascii="Times New Roman" w:eastAsia="Times New Roman" w:hAnsi="Times New Roman" w:cs="Times New Roman"/>
      <w:sz w:val="20"/>
      <w:szCs w:val="20"/>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rFonts w:cs="Times New Roman"/>
        <w:b/>
        <w:bCs/>
      </w:rPr>
    </w:tblStylePr>
    <w:tblStylePr w:type="lastRow">
      <w:rPr>
        <w:rFonts w:cs="Times New Roman"/>
        <w:b/>
        <w:bCs/>
      </w:rPr>
      <w:tblPr/>
      <w:tcPr>
        <w:tcBorders>
          <w:top w:val="single" w:sz="18" w:space="0" w:color="7BA0CD"/>
        </w:tcBorders>
      </w:tcPr>
    </w:tblStylePr>
    <w:tblStylePr w:type="firstCol">
      <w:rPr>
        <w:rFonts w:cs="Times New Roman"/>
        <w:b/>
        <w:bCs/>
      </w:rPr>
    </w:tblStylePr>
    <w:tblStylePr w:type="lastCol">
      <w:rPr>
        <w:rFonts w:cs="Times New Roman"/>
        <w:b/>
        <w:bCs/>
      </w:rPr>
    </w:tblStylePr>
    <w:tblStylePr w:type="band1Vert">
      <w:rPr>
        <w:rFonts w:cs="Times New Roman"/>
      </w:rPr>
      <w:tblPr/>
      <w:tcPr>
        <w:shd w:val="clear" w:color="auto" w:fill="A7BFDE"/>
      </w:tcPr>
    </w:tblStylePr>
    <w:tblStylePr w:type="band1Horz">
      <w:rPr>
        <w:rFonts w:cs="Times New Roman"/>
      </w:rPr>
      <w:tblPr/>
      <w:tcPr>
        <w:shd w:val="clear" w:color="auto" w:fill="A7BFDE"/>
      </w:tcPr>
    </w:tblStylePr>
  </w:style>
  <w:style w:type="table" w:customStyle="1" w:styleId="MediumList1-Accent511">
    <w:name w:val="Medium List 1 - Accent 511"/>
    <w:basedOn w:val="TableNormal"/>
    <w:next w:val="MediumList1-Accent5"/>
    <w:uiPriority w:val="65"/>
    <w:rsid w:val="005076A6"/>
    <w:pPr>
      <w:spacing w:after="0" w:line="240" w:lineRule="auto"/>
    </w:pPr>
    <w:rPr>
      <w:rFonts w:ascii="Times New Roman" w:eastAsia="Times New Roman" w:hAnsi="Times New Roman" w:cs="Times New Roman"/>
      <w:color w:val="000000"/>
      <w:sz w:val="20"/>
      <w:szCs w:val="20"/>
    </w:rPr>
    <w:tblPr>
      <w:tblStyleRowBandSize w:val="1"/>
      <w:tblStyleColBandSize w:val="1"/>
      <w:tblBorders>
        <w:top w:val="single" w:sz="8" w:space="0" w:color="4BACC6"/>
        <w:bottom w:val="single" w:sz="8" w:space="0" w:color="4BACC6"/>
      </w:tblBorders>
    </w:tblPr>
    <w:tblStylePr w:type="firstRow">
      <w:rPr>
        <w:rFonts w:ascii="Zar" w:eastAsia="Times New Roman" w:hAnsi="Zar" w:cs="Times New Roman"/>
      </w:rPr>
      <w:tblPr/>
      <w:tcPr>
        <w:tcBorders>
          <w:top w:val="nil"/>
          <w:bottom w:val="single" w:sz="8" w:space="0" w:color="4BACC6"/>
        </w:tcBorders>
      </w:tcPr>
    </w:tblStylePr>
    <w:tblStylePr w:type="lastRow">
      <w:rPr>
        <w:rFonts w:cs="Times New Roman"/>
        <w:b/>
        <w:bCs/>
        <w:color w:val="1F497D"/>
      </w:rPr>
      <w:tblPr/>
      <w:tcPr>
        <w:tcBorders>
          <w:top w:val="single" w:sz="8" w:space="0" w:color="4BACC6"/>
          <w:bottom w:val="single" w:sz="8" w:space="0" w:color="4BACC6"/>
        </w:tcBorders>
      </w:tcPr>
    </w:tblStylePr>
    <w:tblStylePr w:type="firstCol">
      <w:rPr>
        <w:rFonts w:cs="Times New Roman"/>
        <w:b/>
        <w:bCs/>
      </w:rPr>
    </w:tblStylePr>
    <w:tblStylePr w:type="lastCol">
      <w:rPr>
        <w:rFonts w:cs="Times New Roman"/>
        <w:b/>
        <w:bCs/>
      </w:rPr>
      <w:tblPr/>
      <w:tcPr>
        <w:tcBorders>
          <w:top w:val="single" w:sz="8" w:space="0" w:color="4BACC6"/>
          <w:bottom w:val="single" w:sz="8" w:space="0" w:color="4BACC6"/>
        </w:tcBorders>
      </w:tcPr>
    </w:tblStylePr>
    <w:tblStylePr w:type="band1Vert">
      <w:rPr>
        <w:rFonts w:cs="Times New Roman"/>
      </w:rPr>
      <w:tblPr/>
      <w:tcPr>
        <w:shd w:val="clear" w:color="auto" w:fill="D2EAF1"/>
      </w:tcPr>
    </w:tblStylePr>
    <w:tblStylePr w:type="band1Horz">
      <w:rPr>
        <w:rFonts w:cs="Times New Roman"/>
      </w:rPr>
      <w:tblPr/>
      <w:tcPr>
        <w:shd w:val="clear" w:color="auto" w:fill="D2EAF1"/>
      </w:tcPr>
    </w:tblStylePr>
  </w:style>
  <w:style w:type="table" w:customStyle="1" w:styleId="MediumGrid1-Accent5112">
    <w:name w:val="Medium Grid 1 - Accent 5112"/>
    <w:basedOn w:val="TableNormal"/>
    <w:next w:val="MediumGrid1-Accent5"/>
    <w:uiPriority w:val="67"/>
    <w:rsid w:val="005076A6"/>
    <w:pPr>
      <w:spacing w:after="0" w:line="240" w:lineRule="auto"/>
    </w:pPr>
    <w:rPr>
      <w:rFonts w:ascii="Times New Roman" w:eastAsia="Times New Roman" w:hAnsi="Times New Roman" w:cs="Times New Roman"/>
      <w:sz w:val="20"/>
      <w:szCs w:val="20"/>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Pr>
    <w:tcPr>
      <w:shd w:val="clear" w:color="auto" w:fill="D2EAF1"/>
    </w:tcPr>
    <w:tblStylePr w:type="firstRow">
      <w:rPr>
        <w:rFonts w:cs="Times New Roman"/>
        <w:b/>
        <w:bCs/>
      </w:rPr>
    </w:tblStylePr>
    <w:tblStylePr w:type="lastRow">
      <w:rPr>
        <w:rFonts w:cs="Times New Roman"/>
        <w:b/>
        <w:bCs/>
      </w:rPr>
      <w:tblPr/>
      <w:tcPr>
        <w:tcBorders>
          <w:top w:val="single" w:sz="18" w:space="0" w:color="78C0D4"/>
        </w:tcBorders>
      </w:tcPr>
    </w:tblStylePr>
    <w:tblStylePr w:type="firstCol">
      <w:rPr>
        <w:rFonts w:cs="Times New Roman"/>
        <w:b/>
        <w:bCs/>
      </w:rPr>
    </w:tblStylePr>
    <w:tblStylePr w:type="lastCol">
      <w:rPr>
        <w:rFonts w:cs="Times New Roman"/>
        <w:b/>
        <w:bCs/>
      </w:rPr>
    </w:tblStylePr>
    <w:tblStylePr w:type="band1Vert">
      <w:rPr>
        <w:rFonts w:cs="Times New Roman"/>
      </w:rPr>
      <w:tblPr/>
      <w:tcPr>
        <w:shd w:val="clear" w:color="auto" w:fill="A5D5E2"/>
      </w:tcPr>
    </w:tblStylePr>
    <w:tblStylePr w:type="band1Horz">
      <w:rPr>
        <w:rFonts w:cs="Times New Roman"/>
      </w:rPr>
      <w:tblPr/>
      <w:tcPr>
        <w:shd w:val="clear" w:color="auto" w:fill="A5D5E2"/>
      </w:tcPr>
    </w:tblStylePr>
  </w:style>
  <w:style w:type="numbering" w:customStyle="1" w:styleId="StyleNumberedBefore075cmHanging075cm2">
    <w:name w:val="Style Numbered Before:  0.75 cm Hanging:  0.75 cm2"/>
    <w:rsid w:val="005076A6"/>
  </w:style>
  <w:style w:type="table" w:customStyle="1" w:styleId="MediumGrid3-Accent531">
    <w:name w:val="Medium Grid 3 - Accent 531"/>
    <w:basedOn w:val="TableNormal"/>
    <w:next w:val="MediumGrid3-Accent5"/>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MediumGrid3-Accent121">
    <w:name w:val="Medium Grid 3 - Accent 121"/>
    <w:basedOn w:val="TableNormal"/>
    <w:next w:val="MediumGrid3-Accent1"/>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customStyle="1" w:styleId="LightShading-Accent43">
    <w:name w:val="Light Shading - Accent 43"/>
    <w:basedOn w:val="TableNormal"/>
    <w:next w:val="LightShading-Accent4"/>
    <w:uiPriority w:val="60"/>
    <w:rsid w:val="005076A6"/>
    <w:pPr>
      <w:spacing w:after="0" w:line="240" w:lineRule="auto"/>
    </w:pPr>
    <w:rPr>
      <w:rFonts w:ascii="Calibri" w:eastAsia="SimSun" w:hAnsi="Calibri" w:cs="Arial"/>
      <w:color w:val="5F497A"/>
      <w:sz w:val="20"/>
      <w:szCs w:val="20"/>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customStyle="1" w:styleId="MediumList1-Accent421">
    <w:name w:val="Medium List 1 - Accent 421"/>
    <w:basedOn w:val="TableNormal"/>
    <w:next w:val="MediumList1-Accent4"/>
    <w:uiPriority w:val="65"/>
    <w:rsid w:val="005076A6"/>
    <w:pPr>
      <w:spacing w:after="0" w:line="240" w:lineRule="auto"/>
    </w:pPr>
    <w:rPr>
      <w:rFonts w:ascii="Calibri" w:eastAsia="SimSun" w:hAnsi="Calibri" w:cs="Arial"/>
      <w:color w:val="000000"/>
      <w:sz w:val="20"/>
      <w:szCs w:val="20"/>
    </w:rPr>
    <w:tblPr>
      <w:tblStyleRowBandSize w:val="1"/>
      <w:tblStyleColBandSize w:val="1"/>
      <w:tblBorders>
        <w:top w:val="single" w:sz="8" w:space="0" w:color="8064A2"/>
        <w:bottom w:val="single" w:sz="8" w:space="0" w:color="8064A2"/>
      </w:tblBorders>
    </w:tblPr>
    <w:tblStylePr w:type="firstRow">
      <w:rPr>
        <w:rFonts w:ascii="Zar" w:eastAsia="Times New Roman" w:hAnsi="Zar" w:cs="Times New Roman"/>
      </w:rPr>
      <w:tblPr/>
      <w:tcPr>
        <w:tcBorders>
          <w:top w:val="nil"/>
          <w:bottom w:val="single" w:sz="8" w:space="0" w:color="8064A2"/>
        </w:tcBorders>
      </w:tcPr>
    </w:tblStylePr>
    <w:tblStylePr w:type="lastRow">
      <w:rPr>
        <w:b/>
        <w:bCs/>
        <w:color w:val="1F497D"/>
      </w:rPr>
      <w:tblPr/>
      <w:tcPr>
        <w:tcBorders>
          <w:top w:val="single" w:sz="8" w:space="0" w:color="8064A2"/>
          <w:bottom w:val="single" w:sz="8" w:space="0" w:color="8064A2"/>
        </w:tcBorders>
      </w:tcPr>
    </w:tblStylePr>
    <w:tblStylePr w:type="firstCol">
      <w:rPr>
        <w:b/>
        <w:bCs/>
      </w:rPr>
    </w:tblStylePr>
    <w:tblStylePr w:type="lastCol">
      <w:rPr>
        <w:b/>
        <w:bCs/>
      </w:rPr>
      <w:tblPr/>
      <w:tcPr>
        <w:tcBorders>
          <w:top w:val="single" w:sz="8" w:space="0" w:color="8064A2"/>
          <w:bottom w:val="single" w:sz="8" w:space="0" w:color="8064A2"/>
        </w:tcBorders>
      </w:tcPr>
    </w:tblStylePr>
    <w:tblStylePr w:type="band1Vert">
      <w:tblPr/>
      <w:tcPr>
        <w:shd w:val="clear" w:color="auto" w:fill="DFD8E8"/>
      </w:tcPr>
    </w:tblStylePr>
    <w:tblStylePr w:type="band1Horz">
      <w:tblPr/>
      <w:tcPr>
        <w:shd w:val="clear" w:color="auto" w:fill="DFD8E8"/>
      </w:tcPr>
    </w:tblStylePr>
  </w:style>
  <w:style w:type="table" w:customStyle="1" w:styleId="MediumGrid1-Accent121">
    <w:name w:val="Medium Grid 1 - Accent 121"/>
    <w:basedOn w:val="TableNormal"/>
    <w:next w:val="MediumGrid1-Accent1"/>
    <w:uiPriority w:val="67"/>
    <w:rsid w:val="005076A6"/>
    <w:pPr>
      <w:spacing w:after="0" w:line="240" w:lineRule="auto"/>
    </w:pPr>
    <w:rPr>
      <w:rFonts w:ascii="Calibri" w:eastAsia="SimSun" w:hAnsi="Calibri" w:cs="Arial"/>
      <w:sz w:val="20"/>
      <w:szCs w:val="20"/>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customStyle="1" w:styleId="MediumList1-Accent521">
    <w:name w:val="Medium List 1 - Accent 521"/>
    <w:basedOn w:val="TableNormal"/>
    <w:next w:val="MediumList1-Accent5"/>
    <w:uiPriority w:val="65"/>
    <w:rsid w:val="005076A6"/>
    <w:pPr>
      <w:spacing w:after="0" w:line="240" w:lineRule="auto"/>
    </w:pPr>
    <w:rPr>
      <w:rFonts w:ascii="Calibri" w:eastAsia="SimSun" w:hAnsi="Calibri" w:cs="Arial"/>
      <w:color w:val="000000"/>
      <w:sz w:val="20"/>
      <w:szCs w:val="20"/>
    </w:rPr>
    <w:tblPr>
      <w:tblStyleRowBandSize w:val="1"/>
      <w:tblStyleColBandSize w:val="1"/>
      <w:tblBorders>
        <w:top w:val="single" w:sz="8" w:space="0" w:color="4BACC6"/>
        <w:bottom w:val="single" w:sz="8" w:space="0" w:color="4BACC6"/>
      </w:tblBorders>
    </w:tblPr>
    <w:tblStylePr w:type="firstRow">
      <w:rPr>
        <w:rFonts w:ascii="Zar" w:eastAsia="Times New Roman" w:hAnsi="Zar" w:cs="Times New Roman"/>
      </w:rPr>
      <w:tblPr/>
      <w:tcPr>
        <w:tcBorders>
          <w:top w:val="nil"/>
          <w:bottom w:val="single" w:sz="8" w:space="0" w:color="4BACC6"/>
        </w:tcBorders>
      </w:tcPr>
    </w:tblStylePr>
    <w:tblStylePr w:type="lastRow">
      <w:rPr>
        <w:b/>
        <w:bCs/>
        <w:color w:val="1F497D"/>
      </w:rPr>
      <w:tblPr/>
      <w:tcPr>
        <w:tcBorders>
          <w:top w:val="single" w:sz="8" w:space="0" w:color="4BACC6"/>
          <w:bottom w:val="single" w:sz="8" w:space="0" w:color="4BACC6"/>
        </w:tcBorders>
      </w:tcPr>
    </w:tblStylePr>
    <w:tblStylePr w:type="firstCol">
      <w:rPr>
        <w:b/>
        <w:bCs/>
      </w:rPr>
    </w:tblStylePr>
    <w:tblStylePr w:type="lastCol">
      <w:rPr>
        <w:b/>
        <w:bCs/>
      </w:rPr>
      <w:tblPr/>
      <w:tcPr>
        <w:tcBorders>
          <w:top w:val="single" w:sz="8" w:space="0" w:color="4BACC6"/>
          <w:bottom w:val="single" w:sz="8" w:space="0" w:color="4BACC6"/>
        </w:tcBorders>
      </w:tcPr>
    </w:tblStylePr>
    <w:tblStylePr w:type="band1Vert">
      <w:tblPr/>
      <w:tcPr>
        <w:shd w:val="clear" w:color="auto" w:fill="D2EAF1"/>
      </w:tcPr>
    </w:tblStylePr>
    <w:tblStylePr w:type="band1Horz">
      <w:tblPr/>
      <w:tcPr>
        <w:shd w:val="clear" w:color="auto" w:fill="D2EAF1"/>
      </w:tcPr>
    </w:tblStylePr>
  </w:style>
  <w:style w:type="table" w:customStyle="1" w:styleId="MediumGrid1-Accent521">
    <w:name w:val="Medium Grid 1 - Accent 521"/>
    <w:basedOn w:val="TableNormal"/>
    <w:next w:val="MediumGrid1-Accent5"/>
    <w:uiPriority w:val="67"/>
    <w:rsid w:val="005076A6"/>
    <w:pPr>
      <w:spacing w:after="0" w:line="240" w:lineRule="auto"/>
    </w:pPr>
    <w:rPr>
      <w:rFonts w:ascii="Calibri" w:eastAsia="SimSun" w:hAnsi="Calibri" w:cs="Arial"/>
      <w:sz w:val="20"/>
      <w:szCs w:val="20"/>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Pr>
    <w:tcPr>
      <w:shd w:val="clear" w:color="auto" w:fill="D2EAF1"/>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numbering" w:customStyle="1" w:styleId="NoList2411">
    <w:name w:val="No List2411"/>
    <w:next w:val="NoList"/>
    <w:uiPriority w:val="99"/>
    <w:semiHidden/>
    <w:rsid w:val="005076A6"/>
  </w:style>
  <w:style w:type="table" w:customStyle="1" w:styleId="TableGrid3511">
    <w:name w:val="Table Grid3511"/>
    <w:basedOn w:val="TableNormal"/>
    <w:next w:val="TableGrid"/>
    <w:rsid w:val="005076A6"/>
    <w:pPr>
      <w:spacing w:after="0" w:line="240" w:lineRule="auto"/>
    </w:pPr>
    <w:rPr>
      <w:rFonts w:ascii="Times New Roman" w:eastAsia="Times New Roman" w:hAnsi="Times New Roman" w:cs="Times New Roman"/>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82">
    <w:name w:val="No List182"/>
    <w:next w:val="NoList"/>
    <w:uiPriority w:val="99"/>
    <w:semiHidden/>
    <w:unhideWhenUsed/>
    <w:rsid w:val="005076A6"/>
  </w:style>
  <w:style w:type="table" w:customStyle="1" w:styleId="TableGrid1912">
    <w:name w:val="Table Grid1912"/>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Web36">
    <w:name w:val="Table Web 36"/>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6">
    <w:name w:val="Table Elegant6"/>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6">
    <w:name w:val="Table Contemporary6"/>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6">
    <w:name w:val="Table Grid 86"/>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6">
    <w:name w:val="Table Web 26"/>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6">
    <w:name w:val="Table Web 16"/>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numbering" w:customStyle="1" w:styleId="NoList192">
    <w:name w:val="No List192"/>
    <w:next w:val="NoList"/>
    <w:uiPriority w:val="99"/>
    <w:semiHidden/>
    <w:unhideWhenUsed/>
    <w:rsid w:val="005076A6"/>
  </w:style>
  <w:style w:type="table" w:customStyle="1" w:styleId="TableGrid11011">
    <w:name w:val="Table Grid1101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Web313">
    <w:name w:val="Table Web 313"/>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13">
    <w:name w:val="Table Elegant13"/>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13">
    <w:name w:val="Table Contemporary13"/>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130">
    <w:name w:val="Table Grid 813"/>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13">
    <w:name w:val="Table Web 213"/>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13">
    <w:name w:val="Table Web 113"/>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numbering" w:customStyle="1" w:styleId="NoList11511">
    <w:name w:val="No List11511"/>
    <w:next w:val="NoList"/>
    <w:semiHidden/>
    <w:unhideWhenUsed/>
    <w:rsid w:val="005076A6"/>
  </w:style>
  <w:style w:type="table" w:customStyle="1" w:styleId="TableGrid11411">
    <w:name w:val="Table Grid11411"/>
    <w:basedOn w:val="TableNormal"/>
    <w:next w:val="TableGrid"/>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81">
    <w:name w:val="Table Grid281"/>
    <w:basedOn w:val="TableNormal"/>
    <w:next w:val="TableGrid"/>
    <w:uiPriority w:val="59"/>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MediumGrid3-Accent512">
    <w:name w:val="Medium Grid 3 - Accent 512"/>
    <w:basedOn w:val="TableNormal"/>
    <w:next w:val="MediumGrid3-Accent5"/>
    <w:uiPriority w:val="69"/>
    <w:rsid w:val="005076A6"/>
    <w:pPr>
      <w:spacing w:after="0" w:line="240" w:lineRule="auto"/>
    </w:pPr>
    <w:rPr>
      <w:rFonts w:ascii="Times New Roman" w:eastAsia="Times New Roman" w:hAnsi="Times New Roman" w:cs="Times New Roman"/>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rFonts w:cs="Times New Roman"/>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rFonts w:cs="Times New Roman"/>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rFonts w:cs="Times New Roman"/>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rFonts w:cs="Times New Roman"/>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rPr>
        <w:rFonts w:cs="Times New Roman"/>
      </w:rPr>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rPr>
        <w:rFonts w:cs="Times New Roman"/>
      </w:rPr>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numbering" w:customStyle="1" w:styleId="StyleNumberedBefore075cmHanging075cm111">
    <w:name w:val="Style Numbered Before:  0.75 cm Hanging:  0.75 cm111"/>
    <w:rsid w:val="005076A6"/>
  </w:style>
  <w:style w:type="table" w:customStyle="1" w:styleId="LightShading-Accent421">
    <w:name w:val="Light Shading - Accent 421"/>
    <w:basedOn w:val="TableNormal"/>
    <w:next w:val="LightShading-Accent4"/>
    <w:uiPriority w:val="60"/>
    <w:rsid w:val="005076A6"/>
    <w:pPr>
      <w:spacing w:after="0" w:line="240" w:lineRule="auto"/>
    </w:pPr>
    <w:rPr>
      <w:rFonts w:ascii="Calibri" w:eastAsia="SimSun" w:hAnsi="Calibri" w:cs="Arial"/>
      <w:color w:val="5F497A"/>
      <w:sz w:val="20"/>
      <w:szCs w:val="20"/>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numbering" w:customStyle="1" w:styleId="NoList2511">
    <w:name w:val="No List2511"/>
    <w:next w:val="NoList"/>
    <w:uiPriority w:val="99"/>
    <w:semiHidden/>
    <w:rsid w:val="005076A6"/>
  </w:style>
  <w:style w:type="table" w:customStyle="1" w:styleId="TableGrid361">
    <w:name w:val="Table Grid361"/>
    <w:basedOn w:val="TableNormal"/>
    <w:next w:val="TableGrid"/>
    <w:rsid w:val="005076A6"/>
    <w:pPr>
      <w:spacing w:after="0" w:line="240" w:lineRule="auto"/>
    </w:pPr>
    <w:rPr>
      <w:rFonts w:ascii="Times New Roman" w:eastAsia="Times New Roman" w:hAnsi="Times New Roman" w:cs="Times New Roman"/>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202">
    <w:name w:val="No List202"/>
    <w:next w:val="NoList"/>
    <w:uiPriority w:val="99"/>
    <w:semiHidden/>
    <w:rsid w:val="005076A6"/>
  </w:style>
  <w:style w:type="table" w:customStyle="1" w:styleId="TableGrid2012">
    <w:name w:val="Table Grid2012"/>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011">
    <w:name w:val="No List11011"/>
    <w:next w:val="NoList"/>
    <w:uiPriority w:val="99"/>
    <w:semiHidden/>
    <w:rsid w:val="005076A6"/>
  </w:style>
  <w:style w:type="table" w:customStyle="1" w:styleId="TableGrid1151">
    <w:name w:val="Table Grid1151"/>
    <w:basedOn w:val="TableNormal"/>
    <w:next w:val="TableGrid"/>
    <w:rsid w:val="005076A6"/>
    <w:pPr>
      <w:spacing w:after="0" w:line="240" w:lineRule="auto"/>
    </w:pPr>
    <w:rPr>
      <w:rFonts w:ascii="Times New Roman" w:eastAsia="PMingLiU"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611">
    <w:name w:val="No List2611"/>
    <w:next w:val="NoList"/>
    <w:uiPriority w:val="99"/>
    <w:semiHidden/>
    <w:unhideWhenUsed/>
    <w:rsid w:val="005076A6"/>
  </w:style>
  <w:style w:type="table" w:customStyle="1" w:styleId="TableGrid291">
    <w:name w:val="Table Grid291"/>
    <w:basedOn w:val="TableNormal"/>
    <w:next w:val="TableGrid"/>
    <w:uiPriority w:val="59"/>
    <w:rsid w:val="005076A6"/>
    <w:pPr>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MediumGrid1-Accent13">
    <w:name w:val="Medium Grid 1 - Accent 13"/>
    <w:basedOn w:val="TableNormal"/>
    <w:next w:val="MediumGrid1-Accent1"/>
    <w:uiPriority w:val="67"/>
    <w:rsid w:val="005076A6"/>
    <w:pPr>
      <w:spacing w:after="0" w:line="240" w:lineRule="auto"/>
    </w:pPr>
    <w:rPr>
      <w:rFonts w:ascii="Calibri" w:eastAsia="Calibri" w:hAnsi="Calibri" w:cs="Arial"/>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customStyle="1" w:styleId="MediumGrid3-Accent13">
    <w:name w:val="Medium Grid 3 - Accent 13"/>
    <w:basedOn w:val="TableNormal"/>
    <w:next w:val="MediumGrid3-Accent1"/>
    <w:uiPriority w:val="69"/>
    <w:rsid w:val="005076A6"/>
    <w:pPr>
      <w:spacing w:after="0" w:line="240" w:lineRule="auto"/>
    </w:pPr>
    <w:rPr>
      <w:rFonts w:ascii="Calibri" w:eastAsia="Calibri" w:hAnsi="Calibri" w:cs="Ari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numbering" w:customStyle="1" w:styleId="NoList2711">
    <w:name w:val="No List2711"/>
    <w:next w:val="NoList"/>
    <w:uiPriority w:val="99"/>
    <w:semiHidden/>
    <w:unhideWhenUsed/>
    <w:rsid w:val="005076A6"/>
  </w:style>
  <w:style w:type="numbering" w:customStyle="1" w:styleId="NoList281">
    <w:name w:val="No List281"/>
    <w:next w:val="NoList"/>
    <w:uiPriority w:val="99"/>
    <w:semiHidden/>
    <w:unhideWhenUsed/>
    <w:rsid w:val="005076A6"/>
  </w:style>
  <w:style w:type="numbering" w:customStyle="1" w:styleId="NoList11611">
    <w:name w:val="No List11611"/>
    <w:next w:val="NoList"/>
    <w:uiPriority w:val="99"/>
    <w:semiHidden/>
    <w:unhideWhenUsed/>
    <w:rsid w:val="005076A6"/>
  </w:style>
  <w:style w:type="table" w:customStyle="1" w:styleId="TableGrid301">
    <w:name w:val="Table Grid30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171">
    <w:name w:val="No List1171"/>
    <w:next w:val="NoList"/>
    <w:semiHidden/>
    <w:rsid w:val="005076A6"/>
  </w:style>
  <w:style w:type="table" w:customStyle="1" w:styleId="TableGrid1161">
    <w:name w:val="Table Grid116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01">
    <w:name w:val="Table Grid210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71">
    <w:name w:val="Table Grid37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32">
    <w:name w:val="No List11132"/>
    <w:next w:val="NoList"/>
    <w:uiPriority w:val="99"/>
    <w:semiHidden/>
    <w:rsid w:val="005076A6"/>
  </w:style>
  <w:style w:type="table" w:customStyle="1" w:styleId="TableGrid3141">
    <w:name w:val="Table Grid314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41">
    <w:name w:val="Table Grid414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91">
    <w:name w:val="No List291"/>
    <w:next w:val="NoList"/>
    <w:uiPriority w:val="99"/>
    <w:semiHidden/>
    <w:unhideWhenUsed/>
    <w:rsid w:val="005076A6"/>
  </w:style>
  <w:style w:type="numbering" w:customStyle="1" w:styleId="NoList3411">
    <w:name w:val="No List3411"/>
    <w:next w:val="NoList"/>
    <w:uiPriority w:val="99"/>
    <w:semiHidden/>
    <w:unhideWhenUsed/>
    <w:rsid w:val="005076A6"/>
  </w:style>
  <w:style w:type="numbering" w:customStyle="1" w:styleId="NoList1241">
    <w:name w:val="No List1241"/>
    <w:next w:val="NoList"/>
    <w:uiPriority w:val="99"/>
    <w:semiHidden/>
    <w:rsid w:val="005076A6"/>
  </w:style>
  <w:style w:type="numbering" w:customStyle="1" w:styleId="NoList441">
    <w:name w:val="No List441"/>
    <w:next w:val="NoList"/>
    <w:uiPriority w:val="99"/>
    <w:semiHidden/>
    <w:unhideWhenUsed/>
    <w:rsid w:val="005076A6"/>
  </w:style>
  <w:style w:type="numbering" w:customStyle="1" w:styleId="NoList54">
    <w:name w:val="No List54"/>
    <w:next w:val="NoList"/>
    <w:uiPriority w:val="99"/>
    <w:semiHidden/>
    <w:unhideWhenUsed/>
    <w:rsid w:val="005076A6"/>
  </w:style>
  <w:style w:type="table" w:customStyle="1" w:styleId="TableGrid87">
    <w:name w:val="Table Grid 87"/>
    <w:basedOn w:val="TableNormal"/>
    <w:next w:val="TableGrid8"/>
    <w:semiHidden/>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7">
    <w:name w:val="Table Contemporary7"/>
    <w:basedOn w:val="TableNormal"/>
    <w:next w:val="TableContemporary"/>
    <w:semiHidden/>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7">
    <w:name w:val="Table Elegant7"/>
    <w:basedOn w:val="TableNormal"/>
    <w:next w:val="TableElegant"/>
    <w:semiHidden/>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7">
    <w:name w:val="Table Web 17"/>
    <w:basedOn w:val="TableNormal"/>
    <w:next w:val="TableWeb1"/>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7">
    <w:name w:val="Table Web 27"/>
    <w:basedOn w:val="TableNormal"/>
    <w:next w:val="TableWeb2"/>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7">
    <w:name w:val="Table Web 37"/>
    <w:basedOn w:val="TableNormal"/>
    <w:next w:val="TableWeb3"/>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Grid850">
    <w:name w:val="Table Grid85"/>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Shading131">
    <w:name w:val="Light Shading131"/>
    <w:basedOn w:val="TableNormal"/>
    <w:uiPriority w:val="60"/>
    <w:rsid w:val="005076A6"/>
    <w:pPr>
      <w:spacing w:after="0" w:line="240" w:lineRule="auto"/>
    </w:pPr>
    <w:rPr>
      <w:rFonts w:ascii="Calibri" w:eastAsia="SimSun" w:hAnsi="Calibri" w:cs="Arial"/>
      <w:color w:val="000000"/>
      <w:sz w:val="20"/>
      <w:szCs w:val="2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List131">
    <w:name w:val="Light List131"/>
    <w:basedOn w:val="TableNormal"/>
    <w:uiPriority w:val="61"/>
    <w:rsid w:val="005076A6"/>
    <w:pPr>
      <w:spacing w:after="0" w:line="240" w:lineRule="auto"/>
    </w:pPr>
    <w:rPr>
      <w:rFonts w:ascii="Calibri" w:eastAsia="SimSun" w:hAnsi="Calibri" w:cs="Arial"/>
      <w:sz w:val="20"/>
      <w:szCs w:val="2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LightList-Accent113">
    <w:name w:val="Light List - Accent 113"/>
    <w:basedOn w:val="TableNormal"/>
    <w:uiPriority w:val="61"/>
    <w:rsid w:val="005076A6"/>
    <w:pPr>
      <w:spacing w:after="0" w:line="240" w:lineRule="auto"/>
    </w:pPr>
    <w:rPr>
      <w:rFonts w:ascii="Calibri" w:eastAsia="SimSun" w:hAnsi="Calibri" w:cs="Arial"/>
      <w:sz w:val="20"/>
      <w:szCs w:val="20"/>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LightList-Accent23">
    <w:name w:val="Light List - Accent 23"/>
    <w:basedOn w:val="TableNormal"/>
    <w:next w:val="LightList-Accent2"/>
    <w:uiPriority w:val="61"/>
    <w:rsid w:val="005076A6"/>
    <w:pPr>
      <w:spacing w:after="0" w:line="240" w:lineRule="auto"/>
    </w:pPr>
    <w:rPr>
      <w:rFonts w:ascii="Calibri" w:eastAsia="SimSun" w:hAnsi="Calibri" w:cs="Arial"/>
      <w:sz w:val="20"/>
      <w:szCs w:val="20"/>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MediumGrid3-Accent55">
    <w:name w:val="Medium Grid 3 - Accent 55"/>
    <w:basedOn w:val="TableNormal"/>
    <w:next w:val="MediumGrid3-Accent5"/>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MediumGrid3-Accent43">
    <w:name w:val="Medium Grid 3 - Accent 43"/>
    <w:basedOn w:val="TableNormal"/>
    <w:next w:val="MediumGrid3-Accent4"/>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MediumShading2-Accent43">
    <w:name w:val="Medium Shading 2 - Accent 43"/>
    <w:basedOn w:val="TableNormal"/>
    <w:next w:val="MediumShading2-Accent4"/>
    <w:uiPriority w:val="64"/>
    <w:rsid w:val="005076A6"/>
    <w:pPr>
      <w:spacing w:after="0" w:line="240" w:lineRule="auto"/>
    </w:pPr>
    <w:rPr>
      <w:rFonts w:ascii="Calibri" w:eastAsia="SimSun" w:hAnsi="Calibri" w:cs="Arial"/>
      <w:sz w:val="20"/>
      <w:szCs w:val="20"/>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numbering" w:customStyle="1" w:styleId="NoList64">
    <w:name w:val="No List64"/>
    <w:next w:val="NoList"/>
    <w:uiPriority w:val="99"/>
    <w:semiHidden/>
    <w:unhideWhenUsed/>
    <w:rsid w:val="005076A6"/>
  </w:style>
  <w:style w:type="numbering" w:customStyle="1" w:styleId="NoList74">
    <w:name w:val="No List74"/>
    <w:next w:val="NoList"/>
    <w:uiPriority w:val="99"/>
    <w:semiHidden/>
    <w:rsid w:val="005076A6"/>
  </w:style>
  <w:style w:type="numbering" w:customStyle="1" w:styleId="NoList1331">
    <w:name w:val="No List1331"/>
    <w:next w:val="NoList"/>
    <w:uiPriority w:val="99"/>
    <w:semiHidden/>
    <w:rsid w:val="005076A6"/>
  </w:style>
  <w:style w:type="table" w:customStyle="1" w:styleId="TableGrid1171">
    <w:name w:val="Table Grid1171"/>
    <w:basedOn w:val="TableNormal"/>
    <w:next w:val="TableGrid"/>
    <w:rsid w:val="005076A6"/>
    <w:pPr>
      <w:spacing w:after="0" w:line="240" w:lineRule="auto"/>
    </w:pPr>
    <w:rPr>
      <w:rFonts w:ascii="Times New Roman" w:eastAsia="PMingLiU"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01">
    <w:name w:val="No List301"/>
    <w:next w:val="NoList"/>
    <w:uiPriority w:val="99"/>
    <w:semiHidden/>
    <w:unhideWhenUsed/>
    <w:rsid w:val="005076A6"/>
  </w:style>
  <w:style w:type="numbering" w:customStyle="1" w:styleId="NoList1181">
    <w:name w:val="No List1181"/>
    <w:next w:val="NoList"/>
    <w:uiPriority w:val="99"/>
    <w:semiHidden/>
    <w:unhideWhenUsed/>
    <w:rsid w:val="005076A6"/>
  </w:style>
  <w:style w:type="table" w:customStyle="1" w:styleId="TableGrid381">
    <w:name w:val="Table Grid38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191">
    <w:name w:val="No List1191"/>
    <w:next w:val="NoList"/>
    <w:uiPriority w:val="99"/>
    <w:semiHidden/>
    <w:rsid w:val="005076A6"/>
  </w:style>
  <w:style w:type="table" w:customStyle="1" w:styleId="TableGrid1181">
    <w:name w:val="Table Grid118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51">
    <w:name w:val="Table Grid215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91">
    <w:name w:val="Table Grid39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61">
    <w:name w:val="Table Grid46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411">
    <w:name w:val="No List111411"/>
    <w:next w:val="NoList"/>
    <w:uiPriority w:val="99"/>
    <w:semiHidden/>
    <w:rsid w:val="005076A6"/>
  </w:style>
  <w:style w:type="table" w:customStyle="1" w:styleId="TableGrid2161">
    <w:name w:val="Table Grid216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51">
    <w:name w:val="Table Grid315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5">
    <w:name w:val="Table Grid415"/>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01">
    <w:name w:val="No List2101"/>
    <w:next w:val="NoList"/>
    <w:uiPriority w:val="99"/>
    <w:semiHidden/>
    <w:unhideWhenUsed/>
    <w:rsid w:val="005076A6"/>
  </w:style>
  <w:style w:type="numbering" w:customStyle="1" w:styleId="NoList351">
    <w:name w:val="No List351"/>
    <w:next w:val="NoList"/>
    <w:uiPriority w:val="99"/>
    <w:semiHidden/>
    <w:unhideWhenUsed/>
    <w:rsid w:val="005076A6"/>
  </w:style>
  <w:style w:type="numbering" w:customStyle="1" w:styleId="NoList125">
    <w:name w:val="No List125"/>
    <w:next w:val="NoList"/>
    <w:uiPriority w:val="99"/>
    <w:semiHidden/>
    <w:rsid w:val="005076A6"/>
  </w:style>
  <w:style w:type="numbering" w:customStyle="1" w:styleId="NoList451">
    <w:name w:val="No List451"/>
    <w:next w:val="NoList"/>
    <w:uiPriority w:val="99"/>
    <w:semiHidden/>
    <w:unhideWhenUsed/>
    <w:rsid w:val="005076A6"/>
  </w:style>
  <w:style w:type="table" w:customStyle="1" w:styleId="TableGrid65">
    <w:name w:val="Table Grid65"/>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55">
    <w:name w:val="No List55"/>
    <w:next w:val="NoList"/>
    <w:uiPriority w:val="99"/>
    <w:semiHidden/>
    <w:unhideWhenUsed/>
    <w:rsid w:val="005076A6"/>
  </w:style>
  <w:style w:type="table" w:customStyle="1" w:styleId="TableGrid88">
    <w:name w:val="Table Grid 88"/>
    <w:basedOn w:val="TableNormal"/>
    <w:next w:val="TableGrid8"/>
    <w:semiHidden/>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8">
    <w:name w:val="Table Contemporary8"/>
    <w:basedOn w:val="TableNormal"/>
    <w:next w:val="TableContemporary"/>
    <w:semiHidden/>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8">
    <w:name w:val="Table Elegant8"/>
    <w:basedOn w:val="TableNormal"/>
    <w:next w:val="TableElegant"/>
    <w:semiHidden/>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8">
    <w:name w:val="Table Web 18"/>
    <w:basedOn w:val="TableNormal"/>
    <w:next w:val="TableWeb1"/>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8">
    <w:name w:val="Table Web 28"/>
    <w:basedOn w:val="TableNormal"/>
    <w:next w:val="TableWeb2"/>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8">
    <w:name w:val="Table Web 38"/>
    <w:basedOn w:val="TableNormal"/>
    <w:next w:val="TableWeb3"/>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Grid75">
    <w:name w:val="Table Grid75"/>
    <w:basedOn w:val="TableNormal"/>
    <w:next w:val="TableGrid"/>
    <w:rsid w:val="005076A6"/>
    <w:pPr>
      <w:spacing w:after="0" w:line="240" w:lineRule="auto"/>
      <w:jc w:val="right"/>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65">
    <w:name w:val="No List65"/>
    <w:next w:val="NoList"/>
    <w:uiPriority w:val="99"/>
    <w:semiHidden/>
    <w:unhideWhenUsed/>
    <w:rsid w:val="005076A6"/>
  </w:style>
  <w:style w:type="table" w:customStyle="1" w:styleId="TableGrid860">
    <w:name w:val="Table Grid86"/>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Web314">
    <w:name w:val="Table Web 314"/>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14">
    <w:name w:val="Table Elegant14"/>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14">
    <w:name w:val="Table Contemporary14"/>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14">
    <w:name w:val="Table Grid 814"/>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14">
    <w:name w:val="Table Web 214"/>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14">
    <w:name w:val="Table Web 114"/>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numbering" w:customStyle="1" w:styleId="NoList134">
    <w:name w:val="No List134"/>
    <w:next w:val="NoList"/>
    <w:uiPriority w:val="99"/>
    <w:semiHidden/>
    <w:unhideWhenUsed/>
    <w:rsid w:val="005076A6"/>
  </w:style>
  <w:style w:type="table" w:customStyle="1" w:styleId="TableGrid1191">
    <w:name w:val="Table Grid1191"/>
    <w:basedOn w:val="TableNormal"/>
    <w:next w:val="TableGrid"/>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75">
    <w:name w:val="No List75"/>
    <w:next w:val="NoList"/>
    <w:uiPriority w:val="99"/>
    <w:semiHidden/>
    <w:unhideWhenUsed/>
    <w:rsid w:val="005076A6"/>
  </w:style>
  <w:style w:type="table" w:customStyle="1" w:styleId="TableGrid94">
    <w:name w:val="Table Grid94"/>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421">
    <w:name w:val="No List1421"/>
    <w:next w:val="NoList"/>
    <w:semiHidden/>
    <w:rsid w:val="005076A6"/>
  </w:style>
  <w:style w:type="table" w:customStyle="1" w:styleId="TableGrid1214">
    <w:name w:val="Table Grid1214"/>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21">
    <w:name w:val="Table Grid222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221">
    <w:name w:val="Table Grid322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221">
    <w:name w:val="Table Grid422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22">
    <w:name w:val="No List111122"/>
    <w:next w:val="NoList"/>
    <w:semiHidden/>
    <w:rsid w:val="005076A6"/>
  </w:style>
  <w:style w:type="table" w:customStyle="1" w:styleId="TableGrid21121">
    <w:name w:val="Table Grid2112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122">
    <w:name w:val="Table Grid31122"/>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121">
    <w:name w:val="Table Grid4112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22">
    <w:name w:val="No List2122"/>
    <w:next w:val="NoList"/>
    <w:uiPriority w:val="99"/>
    <w:semiHidden/>
    <w:unhideWhenUsed/>
    <w:rsid w:val="005076A6"/>
  </w:style>
  <w:style w:type="table" w:customStyle="1" w:styleId="TableGrid51211">
    <w:name w:val="Table Grid5121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122">
    <w:name w:val="No List3122"/>
    <w:next w:val="NoList"/>
    <w:uiPriority w:val="99"/>
    <w:semiHidden/>
    <w:unhideWhenUsed/>
    <w:rsid w:val="005076A6"/>
  </w:style>
  <w:style w:type="numbering" w:customStyle="1" w:styleId="NoList121211">
    <w:name w:val="No List121211"/>
    <w:next w:val="NoList"/>
    <w:semiHidden/>
    <w:rsid w:val="005076A6"/>
  </w:style>
  <w:style w:type="numbering" w:customStyle="1" w:styleId="NoList4122">
    <w:name w:val="No List4122"/>
    <w:next w:val="NoList"/>
    <w:uiPriority w:val="99"/>
    <w:semiHidden/>
    <w:unhideWhenUsed/>
    <w:rsid w:val="005076A6"/>
  </w:style>
  <w:style w:type="table" w:customStyle="1" w:styleId="TableGrid6122">
    <w:name w:val="Table Grid6122"/>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51211">
    <w:name w:val="No List51211"/>
    <w:next w:val="NoList"/>
    <w:uiPriority w:val="99"/>
    <w:semiHidden/>
    <w:unhideWhenUsed/>
    <w:rsid w:val="005076A6"/>
  </w:style>
  <w:style w:type="table" w:customStyle="1" w:styleId="TableGrid71211">
    <w:name w:val="Table Grid71211"/>
    <w:basedOn w:val="TableNormal"/>
    <w:next w:val="TableGrid"/>
    <w:rsid w:val="005076A6"/>
    <w:pPr>
      <w:spacing w:after="0" w:line="240" w:lineRule="auto"/>
      <w:jc w:val="right"/>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61211">
    <w:name w:val="No List61211"/>
    <w:next w:val="NoList"/>
    <w:uiPriority w:val="99"/>
    <w:semiHidden/>
    <w:unhideWhenUsed/>
    <w:rsid w:val="005076A6"/>
  </w:style>
  <w:style w:type="numbering" w:customStyle="1" w:styleId="NoList7121">
    <w:name w:val="No List7121"/>
    <w:next w:val="NoList"/>
    <w:uiPriority w:val="99"/>
    <w:semiHidden/>
    <w:unhideWhenUsed/>
    <w:rsid w:val="005076A6"/>
  </w:style>
  <w:style w:type="table" w:customStyle="1" w:styleId="TableGrid8140">
    <w:name w:val="Table Grid814"/>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Shading33">
    <w:name w:val="Light Shading33"/>
    <w:basedOn w:val="TableNormal"/>
    <w:next w:val="LightShading2"/>
    <w:uiPriority w:val="60"/>
    <w:rsid w:val="005076A6"/>
    <w:pPr>
      <w:spacing w:after="0" w:line="240" w:lineRule="auto"/>
    </w:pPr>
    <w:rPr>
      <w:rFonts w:ascii="Calibri" w:eastAsia="SimSun" w:hAnsi="Calibri" w:cs="Arial"/>
      <w:color w:val="000000"/>
      <w:sz w:val="20"/>
      <w:szCs w:val="2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List32">
    <w:name w:val="Light List32"/>
    <w:basedOn w:val="TableNormal"/>
    <w:next w:val="LightList2"/>
    <w:uiPriority w:val="61"/>
    <w:rsid w:val="005076A6"/>
    <w:pPr>
      <w:spacing w:after="0" w:line="240" w:lineRule="auto"/>
    </w:pPr>
    <w:rPr>
      <w:rFonts w:ascii="Calibri" w:eastAsia="SimSun" w:hAnsi="Calibri" w:cs="Arial"/>
      <w:sz w:val="20"/>
      <w:szCs w:val="2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LightList-Accent13">
    <w:name w:val="Light List - Accent 13"/>
    <w:basedOn w:val="TableNormal"/>
    <w:next w:val="LightList-Accent12"/>
    <w:uiPriority w:val="61"/>
    <w:rsid w:val="005076A6"/>
    <w:pPr>
      <w:spacing w:after="0" w:line="240" w:lineRule="auto"/>
    </w:pPr>
    <w:rPr>
      <w:rFonts w:ascii="Calibri" w:eastAsia="SimSun" w:hAnsi="Calibri" w:cs="Arial"/>
      <w:sz w:val="20"/>
      <w:szCs w:val="20"/>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LightList-Accent24">
    <w:name w:val="Light List - Accent 24"/>
    <w:basedOn w:val="TableNormal"/>
    <w:next w:val="LightList-Accent2"/>
    <w:uiPriority w:val="61"/>
    <w:rsid w:val="005076A6"/>
    <w:pPr>
      <w:spacing w:after="0" w:line="240" w:lineRule="auto"/>
    </w:pPr>
    <w:rPr>
      <w:rFonts w:ascii="Calibri" w:eastAsia="SimSun" w:hAnsi="Calibri" w:cs="Arial"/>
      <w:sz w:val="20"/>
      <w:szCs w:val="20"/>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MediumGrid3-Accent56">
    <w:name w:val="Medium Grid 3 - Accent 56"/>
    <w:basedOn w:val="TableNormal"/>
    <w:next w:val="MediumGrid3-Accent5"/>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MediumGrid3-Accent65">
    <w:name w:val="Medium Grid 3 - Accent 65"/>
    <w:basedOn w:val="TableNormal"/>
    <w:next w:val="MediumGrid3-Accent6"/>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MediumGrid3-Accent44">
    <w:name w:val="Medium Grid 3 - Accent 44"/>
    <w:basedOn w:val="TableNormal"/>
    <w:next w:val="MediumGrid3-Accent4"/>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MediumShading2-Accent44">
    <w:name w:val="Medium Shading 2 - Accent 44"/>
    <w:basedOn w:val="TableNormal"/>
    <w:next w:val="MediumShading2-Accent4"/>
    <w:uiPriority w:val="64"/>
    <w:rsid w:val="005076A6"/>
    <w:pPr>
      <w:spacing w:after="0" w:line="240" w:lineRule="auto"/>
    </w:pPr>
    <w:rPr>
      <w:rFonts w:ascii="Calibri" w:eastAsia="SimSun" w:hAnsi="Calibri" w:cs="Arial"/>
      <w:sz w:val="20"/>
      <w:szCs w:val="20"/>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numbering" w:customStyle="1" w:styleId="NoList821">
    <w:name w:val="No List821"/>
    <w:next w:val="NoList"/>
    <w:semiHidden/>
    <w:unhideWhenUsed/>
    <w:rsid w:val="005076A6"/>
  </w:style>
  <w:style w:type="numbering" w:customStyle="1" w:styleId="NoList1512">
    <w:name w:val="No List1512"/>
    <w:next w:val="NoList"/>
    <w:uiPriority w:val="99"/>
    <w:semiHidden/>
    <w:rsid w:val="005076A6"/>
  </w:style>
  <w:style w:type="table" w:customStyle="1" w:styleId="TableGrid23111">
    <w:name w:val="Table Grid23111"/>
    <w:basedOn w:val="TableNormal"/>
    <w:next w:val="TableGrid"/>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3111">
    <w:name w:val="Table Grid331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3111">
    <w:name w:val="Table Grid431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221">
    <w:name w:val="No List11221"/>
    <w:next w:val="NoList"/>
    <w:uiPriority w:val="99"/>
    <w:semiHidden/>
    <w:rsid w:val="005076A6"/>
  </w:style>
  <w:style w:type="table" w:customStyle="1" w:styleId="TableGrid312111">
    <w:name w:val="Table Grid3121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221">
    <w:name w:val="No List2221"/>
    <w:next w:val="NoList"/>
    <w:uiPriority w:val="99"/>
    <w:semiHidden/>
    <w:unhideWhenUsed/>
    <w:rsid w:val="005076A6"/>
  </w:style>
  <w:style w:type="numbering" w:customStyle="1" w:styleId="NoList3221">
    <w:name w:val="No List3221"/>
    <w:next w:val="NoList"/>
    <w:uiPriority w:val="99"/>
    <w:semiHidden/>
    <w:unhideWhenUsed/>
    <w:rsid w:val="005076A6"/>
  </w:style>
  <w:style w:type="numbering" w:customStyle="1" w:styleId="NoList12221">
    <w:name w:val="No List12221"/>
    <w:next w:val="NoList"/>
    <w:semiHidden/>
    <w:rsid w:val="005076A6"/>
  </w:style>
  <w:style w:type="numbering" w:customStyle="1" w:styleId="NoList4221">
    <w:name w:val="No List4221"/>
    <w:next w:val="NoList"/>
    <w:uiPriority w:val="99"/>
    <w:semiHidden/>
    <w:unhideWhenUsed/>
    <w:rsid w:val="005076A6"/>
  </w:style>
  <w:style w:type="table" w:customStyle="1" w:styleId="TableGrid62111">
    <w:name w:val="Table Grid621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522">
    <w:name w:val="No List522"/>
    <w:next w:val="NoList"/>
    <w:uiPriority w:val="99"/>
    <w:semiHidden/>
    <w:unhideWhenUsed/>
    <w:rsid w:val="005076A6"/>
  </w:style>
  <w:style w:type="table" w:customStyle="1" w:styleId="TableGrid8321">
    <w:name w:val="Table Grid 8321"/>
    <w:basedOn w:val="TableNormal"/>
    <w:next w:val="TableGrid8"/>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321">
    <w:name w:val="Table Contemporary321"/>
    <w:basedOn w:val="TableNormal"/>
    <w:next w:val="TableContemporary"/>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321">
    <w:name w:val="Table Elegant321"/>
    <w:basedOn w:val="TableNormal"/>
    <w:next w:val="TableElegant"/>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321">
    <w:name w:val="Table Web 1321"/>
    <w:basedOn w:val="TableNormal"/>
    <w:next w:val="TableWeb1"/>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321">
    <w:name w:val="Table Web 2321"/>
    <w:basedOn w:val="TableNormal"/>
    <w:next w:val="TableWeb2"/>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321">
    <w:name w:val="Table Web 3321"/>
    <w:basedOn w:val="TableNormal"/>
    <w:next w:val="TableWeb3"/>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numbering" w:customStyle="1" w:styleId="NoList622">
    <w:name w:val="No List622"/>
    <w:next w:val="NoList"/>
    <w:uiPriority w:val="99"/>
    <w:semiHidden/>
    <w:rsid w:val="005076A6"/>
  </w:style>
  <w:style w:type="table" w:customStyle="1" w:styleId="TableGrid8220">
    <w:name w:val="Table Grid822"/>
    <w:basedOn w:val="TableNormal"/>
    <w:next w:val="TableGrid"/>
    <w:rsid w:val="005076A6"/>
    <w:pPr>
      <w:spacing w:after="0" w:line="240" w:lineRule="auto"/>
    </w:pPr>
    <w:rPr>
      <w:rFonts w:ascii="Times New Roman" w:eastAsia="PMingLiU"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722">
    <w:name w:val="No List722"/>
    <w:next w:val="NoList"/>
    <w:uiPriority w:val="99"/>
    <w:semiHidden/>
    <w:unhideWhenUsed/>
    <w:rsid w:val="005076A6"/>
  </w:style>
  <w:style w:type="table" w:customStyle="1" w:styleId="LightShading141">
    <w:name w:val="Light Shading141"/>
    <w:basedOn w:val="TableNormal"/>
    <w:next w:val="LightShading2"/>
    <w:uiPriority w:val="60"/>
    <w:rsid w:val="005076A6"/>
    <w:pPr>
      <w:spacing w:after="0" w:line="240" w:lineRule="auto"/>
    </w:pPr>
    <w:rPr>
      <w:rFonts w:ascii="Calibri" w:eastAsia="SimSun" w:hAnsi="Calibri" w:cs="Arial"/>
      <w:color w:val="000000"/>
      <w:sz w:val="20"/>
      <w:szCs w:val="2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List-Accent114">
    <w:name w:val="Light List - Accent 114"/>
    <w:basedOn w:val="TableNormal"/>
    <w:next w:val="LightList-Accent12"/>
    <w:uiPriority w:val="61"/>
    <w:rsid w:val="005076A6"/>
    <w:pPr>
      <w:spacing w:after="0" w:line="240" w:lineRule="auto"/>
    </w:pPr>
    <w:rPr>
      <w:rFonts w:ascii="Calibri" w:eastAsia="SimSun" w:hAnsi="Calibri" w:cs="Arial"/>
      <w:sz w:val="20"/>
      <w:szCs w:val="20"/>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LightList-Accent212">
    <w:name w:val="Light List - Accent 212"/>
    <w:basedOn w:val="TableNormal"/>
    <w:next w:val="LightList-Accent2"/>
    <w:uiPriority w:val="61"/>
    <w:rsid w:val="005076A6"/>
    <w:pPr>
      <w:spacing w:after="0" w:line="240" w:lineRule="auto"/>
    </w:pPr>
    <w:rPr>
      <w:rFonts w:ascii="Calibri" w:eastAsia="SimSun" w:hAnsi="Calibri" w:cs="Arial"/>
      <w:sz w:val="20"/>
      <w:szCs w:val="20"/>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MediumGrid3-Accent513">
    <w:name w:val="Medium Grid 3 - Accent 513"/>
    <w:basedOn w:val="TableNormal"/>
    <w:next w:val="MediumGrid3-Accent5"/>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MediumGrid3-Accent61211">
    <w:name w:val="Medium Grid 3 - Accent 61211"/>
    <w:basedOn w:val="TableNormal"/>
    <w:next w:val="MediumGrid3-Accent6"/>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MediumGrid3-Accent412">
    <w:name w:val="Medium Grid 3 - Accent 412"/>
    <w:basedOn w:val="TableNormal"/>
    <w:next w:val="MediumGrid3-Accent4"/>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MediumShading2-Accent412">
    <w:name w:val="Medium Shading 2 - Accent 412"/>
    <w:basedOn w:val="TableNormal"/>
    <w:next w:val="MediumShading2-Accent4"/>
    <w:uiPriority w:val="64"/>
    <w:rsid w:val="005076A6"/>
    <w:pPr>
      <w:spacing w:after="0" w:line="240" w:lineRule="auto"/>
    </w:pPr>
    <w:rPr>
      <w:rFonts w:ascii="Calibri" w:eastAsia="SimSun" w:hAnsi="Calibri" w:cs="Arial"/>
      <w:sz w:val="20"/>
      <w:szCs w:val="20"/>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numbering" w:customStyle="1" w:styleId="NoList912">
    <w:name w:val="No List912"/>
    <w:next w:val="NoList"/>
    <w:uiPriority w:val="99"/>
    <w:semiHidden/>
    <w:unhideWhenUsed/>
    <w:rsid w:val="005076A6"/>
  </w:style>
  <w:style w:type="table" w:customStyle="1" w:styleId="TableGrid14121">
    <w:name w:val="Table Grid1412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6111">
    <w:name w:val="No List16111"/>
    <w:next w:val="NoList"/>
    <w:uiPriority w:val="99"/>
    <w:semiHidden/>
    <w:rsid w:val="005076A6"/>
  </w:style>
  <w:style w:type="table" w:customStyle="1" w:styleId="TableGrid15111">
    <w:name w:val="Table Grid1511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312">
    <w:name w:val="No List11312"/>
    <w:next w:val="NoList"/>
    <w:semiHidden/>
    <w:rsid w:val="005076A6"/>
  </w:style>
  <w:style w:type="table" w:customStyle="1" w:styleId="TableGrid213111">
    <w:name w:val="Table Grid2131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312">
    <w:name w:val="No List2312"/>
    <w:next w:val="NoList"/>
    <w:uiPriority w:val="99"/>
    <w:semiHidden/>
    <w:unhideWhenUsed/>
    <w:rsid w:val="005076A6"/>
  </w:style>
  <w:style w:type="numbering" w:customStyle="1" w:styleId="NoList3312">
    <w:name w:val="No List3312"/>
    <w:next w:val="NoList"/>
    <w:uiPriority w:val="99"/>
    <w:semiHidden/>
    <w:unhideWhenUsed/>
    <w:rsid w:val="005076A6"/>
  </w:style>
  <w:style w:type="numbering" w:customStyle="1" w:styleId="NoList12312">
    <w:name w:val="No List12312"/>
    <w:next w:val="NoList"/>
    <w:semiHidden/>
    <w:rsid w:val="005076A6"/>
  </w:style>
  <w:style w:type="numbering" w:customStyle="1" w:styleId="NoList43111">
    <w:name w:val="No List43111"/>
    <w:next w:val="NoList"/>
    <w:uiPriority w:val="99"/>
    <w:semiHidden/>
    <w:unhideWhenUsed/>
    <w:rsid w:val="005076A6"/>
  </w:style>
  <w:style w:type="numbering" w:customStyle="1" w:styleId="NoList53111">
    <w:name w:val="No List53111"/>
    <w:next w:val="NoList"/>
    <w:uiPriority w:val="99"/>
    <w:semiHidden/>
    <w:unhideWhenUsed/>
    <w:rsid w:val="005076A6"/>
  </w:style>
  <w:style w:type="table" w:customStyle="1" w:styleId="TableGrid842">
    <w:name w:val="Table Grid 842"/>
    <w:basedOn w:val="TableNormal"/>
    <w:next w:val="TableGrid8"/>
    <w:semiHidden/>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42">
    <w:name w:val="Table Contemporary42"/>
    <w:basedOn w:val="TableNormal"/>
    <w:next w:val="TableContemporary"/>
    <w:semiHidden/>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42">
    <w:name w:val="Table Elegant42"/>
    <w:basedOn w:val="TableNormal"/>
    <w:next w:val="TableElegant"/>
    <w:semiHidden/>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42">
    <w:name w:val="Table Web 142"/>
    <w:basedOn w:val="TableNormal"/>
    <w:next w:val="TableWeb1"/>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42">
    <w:name w:val="Table Web 242"/>
    <w:basedOn w:val="TableNormal"/>
    <w:next w:val="TableWeb2"/>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42">
    <w:name w:val="Table Web 342"/>
    <w:basedOn w:val="TableNormal"/>
    <w:next w:val="TableWeb3"/>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numbering" w:customStyle="1" w:styleId="NoList63111">
    <w:name w:val="No List63111"/>
    <w:next w:val="NoList"/>
    <w:uiPriority w:val="99"/>
    <w:semiHidden/>
    <w:rsid w:val="005076A6"/>
  </w:style>
  <w:style w:type="numbering" w:customStyle="1" w:styleId="NoList731">
    <w:name w:val="No List731"/>
    <w:next w:val="NoList"/>
    <w:uiPriority w:val="99"/>
    <w:semiHidden/>
    <w:unhideWhenUsed/>
    <w:rsid w:val="005076A6"/>
  </w:style>
  <w:style w:type="table" w:customStyle="1" w:styleId="LightShading2111">
    <w:name w:val="Light Shading2111"/>
    <w:basedOn w:val="TableNormal"/>
    <w:next w:val="LightShading2"/>
    <w:uiPriority w:val="60"/>
    <w:rsid w:val="005076A6"/>
    <w:pPr>
      <w:spacing w:after="0" w:line="240" w:lineRule="auto"/>
    </w:pPr>
    <w:rPr>
      <w:rFonts w:ascii="Calibri" w:eastAsia="SimSun" w:hAnsi="Calibri" w:cs="Arial"/>
      <w:color w:val="000000"/>
      <w:sz w:val="20"/>
      <w:szCs w:val="2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List211">
    <w:name w:val="Light List211"/>
    <w:basedOn w:val="TableNormal"/>
    <w:next w:val="LightList2"/>
    <w:uiPriority w:val="61"/>
    <w:rsid w:val="005076A6"/>
    <w:pPr>
      <w:spacing w:after="0" w:line="240" w:lineRule="auto"/>
    </w:pPr>
    <w:rPr>
      <w:rFonts w:ascii="Calibri" w:eastAsia="SimSun" w:hAnsi="Calibri" w:cs="Arial"/>
      <w:sz w:val="20"/>
      <w:szCs w:val="2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MediumGrid3-Accent5211">
    <w:name w:val="Medium Grid 3 - Accent 5211"/>
    <w:basedOn w:val="TableNormal"/>
    <w:next w:val="MediumGrid3-Accent5"/>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TableGrid16111">
    <w:name w:val="Table Grid16111"/>
    <w:basedOn w:val="TableNormal"/>
    <w:next w:val="TableGrid"/>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8410">
    <w:name w:val="Table Grid84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21211">
    <w:name w:val="Table Grid2212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212">
    <w:name w:val="Table Grid3212"/>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212">
    <w:name w:val="Table Grid4212"/>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1121">
    <w:name w:val="Table Grid6112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711211">
    <w:name w:val="Table Grid7112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1111211">
    <w:name w:val="No List11111211"/>
    <w:next w:val="NoList"/>
    <w:semiHidden/>
    <w:rsid w:val="005076A6"/>
  </w:style>
  <w:style w:type="table" w:customStyle="1" w:styleId="TableGrid51121">
    <w:name w:val="Table Grid51121"/>
    <w:basedOn w:val="TableNormal"/>
    <w:next w:val="TableGrid"/>
    <w:rsid w:val="005076A6"/>
    <w:pPr>
      <w:spacing w:after="0" w:line="240" w:lineRule="auto"/>
    </w:pPr>
    <w:rPr>
      <w:rFonts w:ascii="Calibri" w:eastAsia="Times New Roma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MediumGrid11111">
    <w:name w:val="Medium Grid 11111"/>
    <w:basedOn w:val="TableNormal"/>
    <w:uiPriority w:val="67"/>
    <w:rsid w:val="005076A6"/>
    <w:pPr>
      <w:spacing w:after="0" w:line="240" w:lineRule="auto"/>
    </w:pPr>
    <w:rPr>
      <w:rFonts w:ascii="Calibri" w:eastAsia="SimSun" w:hAnsi="Calibri" w:cs="Arial"/>
      <w:sz w:val="20"/>
      <w:szCs w:val="20"/>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Pr>
    <w:tcPr>
      <w:shd w:val="clear" w:color="auto" w:fill="C0C0C0"/>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customStyle="1" w:styleId="MediumGrid1-Accent411">
    <w:name w:val="Medium Grid 1 - Accent 411"/>
    <w:basedOn w:val="TableNormal"/>
    <w:next w:val="MediumGrid1-Accent4"/>
    <w:uiPriority w:val="67"/>
    <w:rsid w:val="005076A6"/>
    <w:pPr>
      <w:spacing w:after="0" w:line="240" w:lineRule="auto"/>
    </w:pPr>
    <w:rPr>
      <w:rFonts w:ascii="Calibri" w:eastAsia="SimSun" w:hAnsi="Calibri" w:cs="Arial"/>
      <w:sz w:val="20"/>
      <w:szCs w:val="20"/>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tblPr>
    <w:tcPr>
      <w:shd w:val="clear" w:color="auto" w:fill="DFD8E8"/>
    </w:tcPr>
    <w:tblStylePr w:type="firstRow">
      <w:rPr>
        <w:b/>
        <w:bCs/>
      </w:rPr>
    </w:tblStylePr>
    <w:tblStylePr w:type="lastRow">
      <w:rPr>
        <w:b/>
        <w:bCs/>
      </w:rPr>
      <w:tblPr/>
      <w:tcPr>
        <w:tcBorders>
          <w:top w:val="single" w:sz="18" w:space="0" w:color="9F8AB9"/>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customStyle="1" w:styleId="MediumGrid1-Accent311">
    <w:name w:val="Medium Grid 1 - Accent 311"/>
    <w:basedOn w:val="TableNormal"/>
    <w:next w:val="MediumGrid1-Accent3"/>
    <w:uiPriority w:val="67"/>
    <w:rsid w:val="005076A6"/>
    <w:pPr>
      <w:spacing w:after="0" w:line="240" w:lineRule="auto"/>
    </w:pPr>
    <w:rPr>
      <w:rFonts w:ascii="Calibri" w:eastAsia="SimSun" w:hAnsi="Calibri" w:cs="Arial"/>
      <w:sz w:val="20"/>
      <w:szCs w:val="20"/>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customStyle="1" w:styleId="TableWeb31111">
    <w:name w:val="Table Web 31111"/>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1111">
    <w:name w:val="Table Elegant1111"/>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1111">
    <w:name w:val="Table Contemporary1111"/>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11110">
    <w:name w:val="Table Grid 81111"/>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11111">
    <w:name w:val="Table Web 211111"/>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1111">
    <w:name w:val="Table Web 11111"/>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Grid111121">
    <w:name w:val="Table Grid11112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111121">
    <w:name w:val="Table Grid1111121"/>
    <w:basedOn w:val="TableNormal"/>
    <w:next w:val="TableGrid"/>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21122">
    <w:name w:val="No List21122"/>
    <w:next w:val="NoList"/>
    <w:uiPriority w:val="99"/>
    <w:semiHidden/>
    <w:unhideWhenUsed/>
    <w:rsid w:val="005076A6"/>
  </w:style>
  <w:style w:type="table" w:customStyle="1" w:styleId="TableGrid2211111">
    <w:name w:val="Table Grid22111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21121">
    <w:name w:val="No List121121"/>
    <w:next w:val="NoList"/>
    <w:semiHidden/>
    <w:rsid w:val="005076A6"/>
  </w:style>
  <w:style w:type="table" w:customStyle="1" w:styleId="TableGrid211112">
    <w:name w:val="Table Grid211112"/>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1121">
    <w:name w:val="No List31121"/>
    <w:next w:val="NoList"/>
    <w:uiPriority w:val="99"/>
    <w:semiHidden/>
    <w:unhideWhenUsed/>
    <w:rsid w:val="005076A6"/>
  </w:style>
  <w:style w:type="table" w:customStyle="1" w:styleId="TableGrid32111">
    <w:name w:val="Table Grid321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2111">
    <w:name w:val="Table Grid421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Web32111">
    <w:name w:val="Table Web 32111"/>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2111">
    <w:name w:val="Table Elegant2111"/>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2111">
    <w:name w:val="Table Contemporary2111"/>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21110">
    <w:name w:val="Table Grid 82111"/>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2111">
    <w:name w:val="Table Web 22111"/>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2111">
    <w:name w:val="Table Web 12111"/>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Grid611111">
    <w:name w:val="Table Grid6111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01111">
    <w:name w:val="Table Grid10111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3121">
    <w:name w:val="No List13121"/>
    <w:next w:val="NoList"/>
    <w:uiPriority w:val="99"/>
    <w:semiHidden/>
    <w:unhideWhenUsed/>
    <w:rsid w:val="005076A6"/>
  </w:style>
  <w:style w:type="table" w:customStyle="1" w:styleId="TableGrid112111">
    <w:name w:val="Table Grid112111"/>
    <w:basedOn w:val="TableNormal"/>
    <w:next w:val="TableGrid"/>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611">
    <w:name w:val="Table Grid26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012">
    <w:name w:val="No List1012"/>
    <w:next w:val="NoList"/>
    <w:semiHidden/>
    <w:unhideWhenUsed/>
    <w:rsid w:val="005076A6"/>
  </w:style>
  <w:style w:type="numbering" w:customStyle="1" w:styleId="NoList17111">
    <w:name w:val="No List17111"/>
    <w:next w:val="NoList"/>
    <w:uiPriority w:val="99"/>
    <w:semiHidden/>
    <w:unhideWhenUsed/>
    <w:rsid w:val="005076A6"/>
  </w:style>
  <w:style w:type="numbering" w:customStyle="1" w:styleId="NoList114111">
    <w:name w:val="No List114111"/>
    <w:next w:val="NoList"/>
    <w:uiPriority w:val="99"/>
    <w:semiHidden/>
    <w:unhideWhenUsed/>
    <w:rsid w:val="005076A6"/>
  </w:style>
  <w:style w:type="table" w:customStyle="1" w:styleId="MediumGrid3-Accent5112">
    <w:name w:val="Medium Grid 3 - Accent 5112"/>
    <w:basedOn w:val="TableNormal"/>
    <w:next w:val="MediumGrid3-Accent5"/>
    <w:uiPriority w:val="69"/>
    <w:rsid w:val="005076A6"/>
    <w:pPr>
      <w:spacing w:after="0" w:line="240" w:lineRule="auto"/>
    </w:pPr>
    <w:rPr>
      <w:rFonts w:ascii="Times New Roman" w:eastAsia="Times New Roman" w:hAnsi="Times New Roman" w:cs="Times New Roman"/>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rFonts w:cs="Times New Roman"/>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rFonts w:cs="Times New Roman"/>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rFonts w:cs="Times New Roman"/>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rFonts w:cs="Times New Roman"/>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rPr>
        <w:rFonts w:cs="Times New Roman"/>
      </w:rPr>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rPr>
        <w:rFonts w:cs="Times New Roman"/>
      </w:rPr>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MediumGrid3-Accent112">
    <w:name w:val="Medium Grid 3 - Accent 112"/>
    <w:basedOn w:val="TableNormal"/>
    <w:next w:val="MediumGrid3-Accent1"/>
    <w:uiPriority w:val="69"/>
    <w:rsid w:val="005076A6"/>
    <w:pPr>
      <w:spacing w:after="0" w:line="240" w:lineRule="auto"/>
    </w:pPr>
    <w:rPr>
      <w:rFonts w:ascii="Times New Roman" w:eastAsia="Times New Roman" w:hAnsi="Times New Roman" w:cs="Times New Roman"/>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rFonts w:cs="Times New Roman"/>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rFonts w:cs="Times New Roman"/>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rFonts w:cs="Times New Roman"/>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rFonts w:cs="Times New Roman"/>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rPr>
        <w:rFonts w:cs="Times New Roman"/>
      </w:rPr>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rPr>
        <w:rFonts w:cs="Times New Roman"/>
      </w:rPr>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customStyle="1" w:styleId="MediumList1-Accent412">
    <w:name w:val="Medium List 1 - Accent 412"/>
    <w:basedOn w:val="TableNormal"/>
    <w:next w:val="MediumList1-Accent4"/>
    <w:uiPriority w:val="65"/>
    <w:rsid w:val="005076A6"/>
    <w:pPr>
      <w:spacing w:after="0" w:line="240" w:lineRule="auto"/>
    </w:pPr>
    <w:rPr>
      <w:rFonts w:ascii="Times New Roman" w:eastAsia="Times New Roman" w:hAnsi="Times New Roman" w:cs="Times New Roman"/>
      <w:color w:val="000000"/>
      <w:sz w:val="20"/>
      <w:szCs w:val="20"/>
    </w:rPr>
    <w:tblPr>
      <w:tblStyleRowBandSize w:val="1"/>
      <w:tblStyleColBandSize w:val="1"/>
      <w:tblBorders>
        <w:top w:val="single" w:sz="8" w:space="0" w:color="8064A2"/>
        <w:bottom w:val="single" w:sz="8" w:space="0" w:color="8064A2"/>
      </w:tblBorders>
    </w:tblPr>
    <w:tblStylePr w:type="firstRow">
      <w:rPr>
        <w:rFonts w:ascii="Zar" w:eastAsia="Times New Roman" w:hAnsi="Zar" w:cs="Times New Roman"/>
      </w:rPr>
      <w:tblPr/>
      <w:tcPr>
        <w:tcBorders>
          <w:top w:val="nil"/>
          <w:bottom w:val="single" w:sz="8" w:space="0" w:color="8064A2"/>
        </w:tcBorders>
      </w:tcPr>
    </w:tblStylePr>
    <w:tblStylePr w:type="lastRow">
      <w:rPr>
        <w:rFonts w:cs="Times New Roman"/>
        <w:b/>
        <w:bCs/>
        <w:color w:val="1F497D"/>
      </w:rPr>
      <w:tblPr/>
      <w:tcPr>
        <w:tcBorders>
          <w:top w:val="single" w:sz="8" w:space="0" w:color="8064A2"/>
          <w:bottom w:val="single" w:sz="8" w:space="0" w:color="8064A2"/>
        </w:tcBorders>
      </w:tcPr>
    </w:tblStylePr>
    <w:tblStylePr w:type="firstCol">
      <w:rPr>
        <w:rFonts w:cs="Times New Roman"/>
        <w:b/>
        <w:bCs/>
      </w:rPr>
    </w:tblStylePr>
    <w:tblStylePr w:type="lastCol">
      <w:rPr>
        <w:rFonts w:cs="Times New Roman"/>
        <w:b/>
        <w:bCs/>
      </w:rPr>
      <w:tblPr/>
      <w:tcPr>
        <w:tcBorders>
          <w:top w:val="single" w:sz="8" w:space="0" w:color="8064A2"/>
          <w:bottom w:val="single" w:sz="8" w:space="0" w:color="8064A2"/>
        </w:tcBorders>
      </w:tcPr>
    </w:tblStylePr>
    <w:tblStylePr w:type="band1Vert">
      <w:rPr>
        <w:rFonts w:cs="Times New Roman"/>
      </w:rPr>
      <w:tblPr/>
      <w:tcPr>
        <w:shd w:val="clear" w:color="auto" w:fill="DFD8E8"/>
      </w:tcPr>
    </w:tblStylePr>
    <w:tblStylePr w:type="band1Horz">
      <w:rPr>
        <w:rFonts w:cs="Times New Roman"/>
      </w:rPr>
      <w:tblPr/>
      <w:tcPr>
        <w:shd w:val="clear" w:color="auto" w:fill="DFD8E8"/>
      </w:tcPr>
    </w:tblStylePr>
  </w:style>
  <w:style w:type="table" w:customStyle="1" w:styleId="MediumGrid1-Accent112">
    <w:name w:val="Medium Grid 1 - Accent 112"/>
    <w:basedOn w:val="TableNormal"/>
    <w:next w:val="MediumGrid1-Accent1"/>
    <w:uiPriority w:val="67"/>
    <w:rsid w:val="005076A6"/>
    <w:pPr>
      <w:spacing w:after="0" w:line="240" w:lineRule="auto"/>
    </w:pPr>
    <w:rPr>
      <w:rFonts w:ascii="Times New Roman" w:eastAsia="Times New Roman" w:hAnsi="Times New Roman" w:cs="Times New Roman"/>
      <w:sz w:val="20"/>
      <w:szCs w:val="20"/>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rFonts w:cs="Times New Roman"/>
        <w:b/>
        <w:bCs/>
      </w:rPr>
    </w:tblStylePr>
    <w:tblStylePr w:type="lastRow">
      <w:rPr>
        <w:rFonts w:cs="Times New Roman"/>
        <w:b/>
        <w:bCs/>
      </w:rPr>
      <w:tblPr/>
      <w:tcPr>
        <w:tcBorders>
          <w:top w:val="single" w:sz="18" w:space="0" w:color="7BA0CD"/>
        </w:tcBorders>
      </w:tcPr>
    </w:tblStylePr>
    <w:tblStylePr w:type="firstCol">
      <w:rPr>
        <w:rFonts w:cs="Times New Roman"/>
        <w:b/>
        <w:bCs/>
      </w:rPr>
    </w:tblStylePr>
    <w:tblStylePr w:type="lastCol">
      <w:rPr>
        <w:rFonts w:cs="Times New Roman"/>
        <w:b/>
        <w:bCs/>
      </w:rPr>
    </w:tblStylePr>
    <w:tblStylePr w:type="band1Vert">
      <w:rPr>
        <w:rFonts w:cs="Times New Roman"/>
      </w:rPr>
      <w:tblPr/>
      <w:tcPr>
        <w:shd w:val="clear" w:color="auto" w:fill="A7BFDE"/>
      </w:tcPr>
    </w:tblStylePr>
    <w:tblStylePr w:type="band1Horz">
      <w:rPr>
        <w:rFonts w:cs="Times New Roman"/>
      </w:rPr>
      <w:tblPr/>
      <w:tcPr>
        <w:shd w:val="clear" w:color="auto" w:fill="A7BFDE"/>
      </w:tcPr>
    </w:tblStylePr>
  </w:style>
  <w:style w:type="table" w:customStyle="1" w:styleId="MediumList1-Accent512">
    <w:name w:val="Medium List 1 - Accent 512"/>
    <w:basedOn w:val="TableNormal"/>
    <w:next w:val="MediumList1-Accent5"/>
    <w:uiPriority w:val="65"/>
    <w:rsid w:val="005076A6"/>
    <w:pPr>
      <w:spacing w:after="0" w:line="240" w:lineRule="auto"/>
    </w:pPr>
    <w:rPr>
      <w:rFonts w:ascii="Times New Roman" w:eastAsia="Times New Roman" w:hAnsi="Times New Roman" w:cs="Times New Roman"/>
      <w:color w:val="000000"/>
      <w:sz w:val="20"/>
      <w:szCs w:val="20"/>
    </w:rPr>
    <w:tblPr>
      <w:tblStyleRowBandSize w:val="1"/>
      <w:tblStyleColBandSize w:val="1"/>
      <w:tblBorders>
        <w:top w:val="single" w:sz="8" w:space="0" w:color="4BACC6"/>
        <w:bottom w:val="single" w:sz="8" w:space="0" w:color="4BACC6"/>
      </w:tblBorders>
    </w:tblPr>
    <w:tblStylePr w:type="firstRow">
      <w:rPr>
        <w:rFonts w:ascii="Zar" w:eastAsia="Times New Roman" w:hAnsi="Zar" w:cs="Times New Roman"/>
      </w:rPr>
      <w:tblPr/>
      <w:tcPr>
        <w:tcBorders>
          <w:top w:val="nil"/>
          <w:bottom w:val="single" w:sz="8" w:space="0" w:color="4BACC6"/>
        </w:tcBorders>
      </w:tcPr>
    </w:tblStylePr>
    <w:tblStylePr w:type="lastRow">
      <w:rPr>
        <w:rFonts w:cs="Times New Roman"/>
        <w:b/>
        <w:bCs/>
        <w:color w:val="1F497D"/>
      </w:rPr>
      <w:tblPr/>
      <w:tcPr>
        <w:tcBorders>
          <w:top w:val="single" w:sz="8" w:space="0" w:color="4BACC6"/>
          <w:bottom w:val="single" w:sz="8" w:space="0" w:color="4BACC6"/>
        </w:tcBorders>
      </w:tcPr>
    </w:tblStylePr>
    <w:tblStylePr w:type="firstCol">
      <w:rPr>
        <w:rFonts w:cs="Times New Roman"/>
        <w:b/>
        <w:bCs/>
      </w:rPr>
    </w:tblStylePr>
    <w:tblStylePr w:type="lastCol">
      <w:rPr>
        <w:rFonts w:cs="Times New Roman"/>
        <w:b/>
        <w:bCs/>
      </w:rPr>
      <w:tblPr/>
      <w:tcPr>
        <w:tcBorders>
          <w:top w:val="single" w:sz="8" w:space="0" w:color="4BACC6"/>
          <w:bottom w:val="single" w:sz="8" w:space="0" w:color="4BACC6"/>
        </w:tcBorders>
      </w:tcPr>
    </w:tblStylePr>
    <w:tblStylePr w:type="band1Vert">
      <w:rPr>
        <w:rFonts w:cs="Times New Roman"/>
      </w:rPr>
      <w:tblPr/>
      <w:tcPr>
        <w:shd w:val="clear" w:color="auto" w:fill="D2EAF1"/>
      </w:tcPr>
    </w:tblStylePr>
    <w:tblStylePr w:type="band1Horz">
      <w:rPr>
        <w:rFonts w:cs="Times New Roman"/>
      </w:rPr>
      <w:tblPr/>
      <w:tcPr>
        <w:shd w:val="clear" w:color="auto" w:fill="D2EAF1"/>
      </w:tcPr>
    </w:tblStylePr>
  </w:style>
  <w:style w:type="table" w:customStyle="1" w:styleId="MediumGrid1-Accent5121">
    <w:name w:val="Medium Grid 1 - Accent 5121"/>
    <w:basedOn w:val="TableNormal"/>
    <w:next w:val="MediumGrid1-Accent5"/>
    <w:uiPriority w:val="67"/>
    <w:rsid w:val="005076A6"/>
    <w:pPr>
      <w:spacing w:after="0" w:line="240" w:lineRule="auto"/>
    </w:pPr>
    <w:rPr>
      <w:rFonts w:ascii="Times New Roman" w:eastAsia="Times New Roman" w:hAnsi="Times New Roman" w:cs="Times New Roman"/>
      <w:sz w:val="20"/>
      <w:szCs w:val="20"/>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Pr>
    <w:tcPr>
      <w:shd w:val="clear" w:color="auto" w:fill="D2EAF1"/>
    </w:tcPr>
    <w:tblStylePr w:type="firstRow">
      <w:rPr>
        <w:rFonts w:cs="Times New Roman"/>
        <w:b/>
        <w:bCs/>
      </w:rPr>
    </w:tblStylePr>
    <w:tblStylePr w:type="lastRow">
      <w:rPr>
        <w:rFonts w:cs="Times New Roman"/>
        <w:b/>
        <w:bCs/>
      </w:rPr>
      <w:tblPr/>
      <w:tcPr>
        <w:tcBorders>
          <w:top w:val="single" w:sz="18" w:space="0" w:color="78C0D4"/>
        </w:tcBorders>
      </w:tcPr>
    </w:tblStylePr>
    <w:tblStylePr w:type="firstCol">
      <w:rPr>
        <w:rFonts w:cs="Times New Roman"/>
        <w:b/>
        <w:bCs/>
      </w:rPr>
    </w:tblStylePr>
    <w:tblStylePr w:type="lastCol">
      <w:rPr>
        <w:rFonts w:cs="Times New Roman"/>
        <w:b/>
        <w:bCs/>
      </w:rPr>
    </w:tblStylePr>
    <w:tblStylePr w:type="band1Vert">
      <w:rPr>
        <w:rFonts w:cs="Times New Roman"/>
      </w:rPr>
      <w:tblPr/>
      <w:tcPr>
        <w:shd w:val="clear" w:color="auto" w:fill="A5D5E2"/>
      </w:tcPr>
    </w:tblStylePr>
    <w:tblStylePr w:type="band1Horz">
      <w:rPr>
        <w:rFonts w:cs="Times New Roman"/>
      </w:rPr>
      <w:tblPr/>
      <w:tcPr>
        <w:shd w:val="clear" w:color="auto" w:fill="A5D5E2"/>
      </w:tcPr>
    </w:tblStylePr>
  </w:style>
  <w:style w:type="numbering" w:customStyle="1" w:styleId="StyleNumberedBefore075cmHanging075cm21">
    <w:name w:val="Style Numbered Before:  0.75 cm Hanging:  0.75 cm21"/>
    <w:rsid w:val="005076A6"/>
  </w:style>
  <w:style w:type="table" w:customStyle="1" w:styleId="MediumGrid3-Accent14">
    <w:name w:val="Medium Grid 3 - Accent 14"/>
    <w:basedOn w:val="TableNormal"/>
    <w:next w:val="MediumGrid3-Accent1"/>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customStyle="1" w:styleId="MediumList1-Accent43">
    <w:name w:val="Medium List 1 - Accent 43"/>
    <w:basedOn w:val="TableNormal"/>
    <w:next w:val="MediumList1-Accent4"/>
    <w:uiPriority w:val="65"/>
    <w:rsid w:val="005076A6"/>
    <w:pPr>
      <w:spacing w:after="0" w:line="240" w:lineRule="auto"/>
    </w:pPr>
    <w:rPr>
      <w:rFonts w:ascii="Calibri" w:eastAsia="SimSun" w:hAnsi="Calibri" w:cs="Arial"/>
      <w:color w:val="000000"/>
      <w:sz w:val="20"/>
      <w:szCs w:val="20"/>
    </w:rPr>
    <w:tblPr>
      <w:tblStyleRowBandSize w:val="1"/>
      <w:tblStyleColBandSize w:val="1"/>
      <w:tblBorders>
        <w:top w:val="single" w:sz="8" w:space="0" w:color="8064A2"/>
        <w:bottom w:val="single" w:sz="8" w:space="0" w:color="8064A2"/>
      </w:tblBorders>
    </w:tblPr>
    <w:tblStylePr w:type="firstRow">
      <w:rPr>
        <w:rFonts w:ascii="Zar" w:eastAsia="Times New Roman" w:hAnsi="Zar" w:cs="Times New Roman"/>
      </w:rPr>
      <w:tblPr/>
      <w:tcPr>
        <w:tcBorders>
          <w:top w:val="nil"/>
          <w:bottom w:val="single" w:sz="8" w:space="0" w:color="8064A2"/>
        </w:tcBorders>
      </w:tcPr>
    </w:tblStylePr>
    <w:tblStylePr w:type="lastRow">
      <w:rPr>
        <w:b/>
        <w:bCs/>
        <w:color w:val="1F497D"/>
      </w:rPr>
      <w:tblPr/>
      <w:tcPr>
        <w:tcBorders>
          <w:top w:val="single" w:sz="8" w:space="0" w:color="8064A2"/>
          <w:bottom w:val="single" w:sz="8" w:space="0" w:color="8064A2"/>
        </w:tcBorders>
      </w:tcPr>
    </w:tblStylePr>
    <w:tblStylePr w:type="firstCol">
      <w:rPr>
        <w:b/>
        <w:bCs/>
      </w:rPr>
    </w:tblStylePr>
    <w:tblStylePr w:type="lastCol">
      <w:rPr>
        <w:b/>
        <w:bCs/>
      </w:rPr>
      <w:tblPr/>
      <w:tcPr>
        <w:tcBorders>
          <w:top w:val="single" w:sz="8" w:space="0" w:color="8064A2"/>
          <w:bottom w:val="single" w:sz="8" w:space="0" w:color="8064A2"/>
        </w:tcBorders>
      </w:tcPr>
    </w:tblStylePr>
    <w:tblStylePr w:type="band1Vert">
      <w:tblPr/>
      <w:tcPr>
        <w:shd w:val="clear" w:color="auto" w:fill="DFD8E8"/>
      </w:tcPr>
    </w:tblStylePr>
    <w:tblStylePr w:type="band1Horz">
      <w:tblPr/>
      <w:tcPr>
        <w:shd w:val="clear" w:color="auto" w:fill="DFD8E8"/>
      </w:tcPr>
    </w:tblStylePr>
  </w:style>
  <w:style w:type="table" w:customStyle="1" w:styleId="MediumGrid1-Accent14">
    <w:name w:val="Medium Grid 1 - Accent 14"/>
    <w:basedOn w:val="TableNormal"/>
    <w:next w:val="MediumGrid1-Accent1"/>
    <w:uiPriority w:val="67"/>
    <w:rsid w:val="005076A6"/>
    <w:pPr>
      <w:spacing w:after="0" w:line="240" w:lineRule="auto"/>
    </w:pPr>
    <w:rPr>
      <w:rFonts w:ascii="Calibri" w:eastAsia="SimSun" w:hAnsi="Calibri" w:cs="Arial"/>
      <w:sz w:val="20"/>
      <w:szCs w:val="20"/>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customStyle="1" w:styleId="MediumList1-Accent53">
    <w:name w:val="Medium List 1 - Accent 53"/>
    <w:basedOn w:val="TableNormal"/>
    <w:next w:val="MediumList1-Accent5"/>
    <w:uiPriority w:val="65"/>
    <w:rsid w:val="005076A6"/>
    <w:pPr>
      <w:spacing w:after="0" w:line="240" w:lineRule="auto"/>
    </w:pPr>
    <w:rPr>
      <w:rFonts w:ascii="Calibri" w:eastAsia="SimSun" w:hAnsi="Calibri" w:cs="Arial"/>
      <w:color w:val="000000"/>
      <w:sz w:val="20"/>
      <w:szCs w:val="20"/>
    </w:rPr>
    <w:tblPr>
      <w:tblStyleRowBandSize w:val="1"/>
      <w:tblStyleColBandSize w:val="1"/>
      <w:tblBorders>
        <w:top w:val="single" w:sz="8" w:space="0" w:color="4BACC6"/>
        <w:bottom w:val="single" w:sz="8" w:space="0" w:color="4BACC6"/>
      </w:tblBorders>
    </w:tblPr>
    <w:tblStylePr w:type="firstRow">
      <w:rPr>
        <w:rFonts w:ascii="Zar" w:eastAsia="Times New Roman" w:hAnsi="Zar" w:cs="Times New Roman"/>
      </w:rPr>
      <w:tblPr/>
      <w:tcPr>
        <w:tcBorders>
          <w:top w:val="nil"/>
          <w:bottom w:val="single" w:sz="8" w:space="0" w:color="4BACC6"/>
        </w:tcBorders>
      </w:tcPr>
    </w:tblStylePr>
    <w:tblStylePr w:type="lastRow">
      <w:rPr>
        <w:b/>
        <w:bCs/>
        <w:color w:val="1F497D"/>
      </w:rPr>
      <w:tblPr/>
      <w:tcPr>
        <w:tcBorders>
          <w:top w:val="single" w:sz="8" w:space="0" w:color="4BACC6"/>
          <w:bottom w:val="single" w:sz="8" w:space="0" w:color="4BACC6"/>
        </w:tcBorders>
      </w:tcPr>
    </w:tblStylePr>
    <w:tblStylePr w:type="firstCol">
      <w:rPr>
        <w:b/>
        <w:bCs/>
      </w:rPr>
    </w:tblStylePr>
    <w:tblStylePr w:type="lastCol">
      <w:rPr>
        <w:b/>
        <w:bCs/>
      </w:rPr>
      <w:tblPr/>
      <w:tcPr>
        <w:tcBorders>
          <w:top w:val="single" w:sz="8" w:space="0" w:color="4BACC6"/>
          <w:bottom w:val="single" w:sz="8" w:space="0" w:color="4BACC6"/>
        </w:tcBorders>
      </w:tcPr>
    </w:tblStylePr>
    <w:tblStylePr w:type="band1Vert">
      <w:tblPr/>
      <w:tcPr>
        <w:shd w:val="clear" w:color="auto" w:fill="D2EAF1"/>
      </w:tcPr>
    </w:tblStylePr>
    <w:tblStylePr w:type="band1Horz">
      <w:tblPr/>
      <w:tcPr>
        <w:shd w:val="clear" w:color="auto" w:fill="D2EAF1"/>
      </w:tcPr>
    </w:tblStylePr>
  </w:style>
  <w:style w:type="table" w:customStyle="1" w:styleId="MediumGrid1-Accent531">
    <w:name w:val="Medium Grid 1 - Accent 531"/>
    <w:basedOn w:val="TableNormal"/>
    <w:next w:val="MediumGrid1-Accent5"/>
    <w:uiPriority w:val="67"/>
    <w:rsid w:val="005076A6"/>
    <w:pPr>
      <w:spacing w:after="0" w:line="240" w:lineRule="auto"/>
    </w:pPr>
    <w:rPr>
      <w:rFonts w:ascii="Calibri" w:eastAsia="SimSun" w:hAnsi="Calibri" w:cs="Arial"/>
      <w:sz w:val="20"/>
      <w:szCs w:val="20"/>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Pr>
    <w:tcPr>
      <w:shd w:val="clear" w:color="auto" w:fill="D2EAF1"/>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numbering" w:customStyle="1" w:styleId="NoList24111">
    <w:name w:val="No List24111"/>
    <w:next w:val="NoList"/>
    <w:uiPriority w:val="99"/>
    <w:semiHidden/>
    <w:rsid w:val="005076A6"/>
  </w:style>
  <w:style w:type="numbering" w:customStyle="1" w:styleId="NoList18111">
    <w:name w:val="No List18111"/>
    <w:next w:val="NoList"/>
    <w:uiPriority w:val="99"/>
    <w:semiHidden/>
    <w:unhideWhenUsed/>
    <w:rsid w:val="005076A6"/>
  </w:style>
  <w:style w:type="table" w:customStyle="1" w:styleId="TableWeb361">
    <w:name w:val="Table Web 361"/>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61">
    <w:name w:val="Table Elegant61"/>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61">
    <w:name w:val="Table Contemporary61"/>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61">
    <w:name w:val="Table Grid 861"/>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61">
    <w:name w:val="Table Web 261"/>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61">
    <w:name w:val="Table Web 161"/>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numbering" w:customStyle="1" w:styleId="NoList19111">
    <w:name w:val="No List19111"/>
    <w:next w:val="NoList"/>
    <w:uiPriority w:val="99"/>
    <w:semiHidden/>
    <w:unhideWhenUsed/>
    <w:rsid w:val="005076A6"/>
  </w:style>
  <w:style w:type="table" w:customStyle="1" w:styleId="TableWeb3131">
    <w:name w:val="Table Web 3131"/>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131">
    <w:name w:val="Table Elegant131"/>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131">
    <w:name w:val="Table Contemporary131"/>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1310">
    <w:name w:val="Table Grid 8131"/>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131">
    <w:name w:val="Table Web 2131"/>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131">
    <w:name w:val="Table Web 1131"/>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numbering" w:customStyle="1" w:styleId="NoList115111">
    <w:name w:val="No List115111"/>
    <w:next w:val="NoList"/>
    <w:uiPriority w:val="99"/>
    <w:semiHidden/>
    <w:unhideWhenUsed/>
    <w:rsid w:val="005076A6"/>
  </w:style>
  <w:style w:type="table" w:customStyle="1" w:styleId="MediumGrid3-Accent5121">
    <w:name w:val="Medium Grid 3 - Accent 5121"/>
    <w:basedOn w:val="TableNormal"/>
    <w:next w:val="MediumGrid3-Accent5"/>
    <w:uiPriority w:val="69"/>
    <w:rsid w:val="005076A6"/>
    <w:pPr>
      <w:spacing w:after="0" w:line="240" w:lineRule="auto"/>
    </w:pPr>
    <w:rPr>
      <w:rFonts w:ascii="Times New Roman" w:eastAsia="Times New Roman" w:hAnsi="Times New Roman" w:cs="Times New Roman"/>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rFonts w:cs="Times New Roman"/>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rFonts w:cs="Times New Roman"/>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rFonts w:cs="Times New Roman"/>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rFonts w:cs="Times New Roman"/>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rPr>
        <w:rFonts w:cs="Times New Roman"/>
      </w:rPr>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rPr>
        <w:rFonts w:cs="Times New Roman"/>
      </w:rPr>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MediumGrid3-Accent1111">
    <w:name w:val="Medium Grid 3 - Accent 1111"/>
    <w:basedOn w:val="TableNormal"/>
    <w:next w:val="MediumGrid3-Accent1"/>
    <w:uiPriority w:val="69"/>
    <w:rsid w:val="005076A6"/>
    <w:pPr>
      <w:spacing w:after="0" w:line="240" w:lineRule="auto"/>
    </w:pPr>
    <w:rPr>
      <w:rFonts w:ascii="Times New Roman" w:eastAsia="Times New Roman" w:hAnsi="Times New Roman" w:cs="Times New Roman"/>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rFonts w:cs="Times New Roman"/>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rFonts w:cs="Times New Roman"/>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rFonts w:cs="Times New Roman"/>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rFonts w:cs="Times New Roman"/>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rPr>
        <w:rFonts w:cs="Times New Roman"/>
      </w:rPr>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rPr>
        <w:rFonts w:cs="Times New Roman"/>
      </w:rPr>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customStyle="1" w:styleId="MediumList1-Accent4111">
    <w:name w:val="Medium List 1 - Accent 4111"/>
    <w:basedOn w:val="TableNormal"/>
    <w:next w:val="MediumList1-Accent4"/>
    <w:uiPriority w:val="65"/>
    <w:rsid w:val="005076A6"/>
    <w:pPr>
      <w:spacing w:after="0" w:line="240" w:lineRule="auto"/>
    </w:pPr>
    <w:rPr>
      <w:rFonts w:ascii="Times New Roman" w:eastAsia="Times New Roman" w:hAnsi="Times New Roman" w:cs="Times New Roman"/>
      <w:color w:val="000000"/>
      <w:sz w:val="20"/>
      <w:szCs w:val="20"/>
    </w:rPr>
    <w:tblPr>
      <w:tblStyleRowBandSize w:val="1"/>
      <w:tblStyleColBandSize w:val="1"/>
      <w:tblBorders>
        <w:top w:val="single" w:sz="8" w:space="0" w:color="8064A2"/>
        <w:bottom w:val="single" w:sz="8" w:space="0" w:color="8064A2"/>
      </w:tblBorders>
    </w:tblPr>
    <w:tblStylePr w:type="firstRow">
      <w:rPr>
        <w:rFonts w:ascii="Zar" w:eastAsia="Times New Roman" w:hAnsi="Zar" w:cs="Times New Roman"/>
      </w:rPr>
      <w:tblPr/>
      <w:tcPr>
        <w:tcBorders>
          <w:top w:val="nil"/>
          <w:bottom w:val="single" w:sz="8" w:space="0" w:color="8064A2"/>
        </w:tcBorders>
      </w:tcPr>
    </w:tblStylePr>
    <w:tblStylePr w:type="lastRow">
      <w:rPr>
        <w:rFonts w:cs="Times New Roman"/>
        <w:b/>
        <w:bCs/>
        <w:color w:val="1F497D"/>
      </w:rPr>
      <w:tblPr/>
      <w:tcPr>
        <w:tcBorders>
          <w:top w:val="single" w:sz="8" w:space="0" w:color="8064A2"/>
          <w:bottom w:val="single" w:sz="8" w:space="0" w:color="8064A2"/>
        </w:tcBorders>
      </w:tcPr>
    </w:tblStylePr>
    <w:tblStylePr w:type="firstCol">
      <w:rPr>
        <w:rFonts w:cs="Times New Roman"/>
        <w:b/>
        <w:bCs/>
      </w:rPr>
    </w:tblStylePr>
    <w:tblStylePr w:type="lastCol">
      <w:rPr>
        <w:rFonts w:cs="Times New Roman"/>
        <w:b/>
        <w:bCs/>
      </w:rPr>
      <w:tblPr/>
      <w:tcPr>
        <w:tcBorders>
          <w:top w:val="single" w:sz="8" w:space="0" w:color="8064A2"/>
          <w:bottom w:val="single" w:sz="8" w:space="0" w:color="8064A2"/>
        </w:tcBorders>
      </w:tcPr>
    </w:tblStylePr>
    <w:tblStylePr w:type="band1Vert">
      <w:rPr>
        <w:rFonts w:cs="Times New Roman"/>
      </w:rPr>
      <w:tblPr/>
      <w:tcPr>
        <w:shd w:val="clear" w:color="auto" w:fill="DFD8E8"/>
      </w:tcPr>
    </w:tblStylePr>
    <w:tblStylePr w:type="band1Horz">
      <w:rPr>
        <w:rFonts w:cs="Times New Roman"/>
      </w:rPr>
      <w:tblPr/>
      <w:tcPr>
        <w:shd w:val="clear" w:color="auto" w:fill="DFD8E8"/>
      </w:tcPr>
    </w:tblStylePr>
  </w:style>
  <w:style w:type="table" w:customStyle="1" w:styleId="MediumGrid1-Accent1111">
    <w:name w:val="Medium Grid 1 - Accent 1111"/>
    <w:basedOn w:val="TableNormal"/>
    <w:next w:val="MediumGrid1-Accent1"/>
    <w:uiPriority w:val="67"/>
    <w:rsid w:val="005076A6"/>
    <w:pPr>
      <w:spacing w:after="0" w:line="240" w:lineRule="auto"/>
    </w:pPr>
    <w:rPr>
      <w:rFonts w:ascii="Times New Roman" w:eastAsia="Times New Roman" w:hAnsi="Times New Roman" w:cs="Times New Roman"/>
      <w:sz w:val="20"/>
      <w:szCs w:val="20"/>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rFonts w:cs="Times New Roman"/>
        <w:b/>
        <w:bCs/>
      </w:rPr>
    </w:tblStylePr>
    <w:tblStylePr w:type="lastRow">
      <w:rPr>
        <w:rFonts w:cs="Times New Roman"/>
        <w:b/>
        <w:bCs/>
      </w:rPr>
      <w:tblPr/>
      <w:tcPr>
        <w:tcBorders>
          <w:top w:val="single" w:sz="18" w:space="0" w:color="7BA0CD"/>
        </w:tcBorders>
      </w:tcPr>
    </w:tblStylePr>
    <w:tblStylePr w:type="firstCol">
      <w:rPr>
        <w:rFonts w:cs="Times New Roman"/>
        <w:b/>
        <w:bCs/>
      </w:rPr>
    </w:tblStylePr>
    <w:tblStylePr w:type="lastCol">
      <w:rPr>
        <w:rFonts w:cs="Times New Roman"/>
        <w:b/>
        <w:bCs/>
      </w:rPr>
    </w:tblStylePr>
    <w:tblStylePr w:type="band1Vert">
      <w:rPr>
        <w:rFonts w:cs="Times New Roman"/>
      </w:rPr>
      <w:tblPr/>
      <w:tcPr>
        <w:shd w:val="clear" w:color="auto" w:fill="A7BFDE"/>
      </w:tcPr>
    </w:tblStylePr>
    <w:tblStylePr w:type="band1Horz">
      <w:rPr>
        <w:rFonts w:cs="Times New Roman"/>
      </w:rPr>
      <w:tblPr/>
      <w:tcPr>
        <w:shd w:val="clear" w:color="auto" w:fill="A7BFDE"/>
      </w:tcPr>
    </w:tblStylePr>
  </w:style>
  <w:style w:type="table" w:customStyle="1" w:styleId="MediumList1-Accent5111">
    <w:name w:val="Medium List 1 - Accent 5111"/>
    <w:basedOn w:val="TableNormal"/>
    <w:next w:val="MediumList1-Accent5"/>
    <w:uiPriority w:val="65"/>
    <w:rsid w:val="005076A6"/>
    <w:pPr>
      <w:spacing w:after="0" w:line="240" w:lineRule="auto"/>
    </w:pPr>
    <w:rPr>
      <w:rFonts w:ascii="Times New Roman" w:eastAsia="Times New Roman" w:hAnsi="Times New Roman" w:cs="Times New Roman"/>
      <w:color w:val="000000"/>
      <w:sz w:val="20"/>
      <w:szCs w:val="20"/>
    </w:rPr>
    <w:tblPr>
      <w:tblStyleRowBandSize w:val="1"/>
      <w:tblStyleColBandSize w:val="1"/>
      <w:tblBorders>
        <w:top w:val="single" w:sz="8" w:space="0" w:color="4BACC6"/>
        <w:bottom w:val="single" w:sz="8" w:space="0" w:color="4BACC6"/>
      </w:tblBorders>
    </w:tblPr>
    <w:tblStylePr w:type="firstRow">
      <w:rPr>
        <w:rFonts w:ascii="Zar" w:eastAsia="Times New Roman" w:hAnsi="Zar" w:cs="Times New Roman"/>
      </w:rPr>
      <w:tblPr/>
      <w:tcPr>
        <w:tcBorders>
          <w:top w:val="nil"/>
          <w:bottom w:val="single" w:sz="8" w:space="0" w:color="4BACC6"/>
        </w:tcBorders>
      </w:tcPr>
    </w:tblStylePr>
    <w:tblStylePr w:type="lastRow">
      <w:rPr>
        <w:rFonts w:cs="Times New Roman"/>
        <w:b/>
        <w:bCs/>
        <w:color w:val="1F497D"/>
      </w:rPr>
      <w:tblPr/>
      <w:tcPr>
        <w:tcBorders>
          <w:top w:val="single" w:sz="8" w:space="0" w:color="4BACC6"/>
          <w:bottom w:val="single" w:sz="8" w:space="0" w:color="4BACC6"/>
        </w:tcBorders>
      </w:tcPr>
    </w:tblStylePr>
    <w:tblStylePr w:type="firstCol">
      <w:rPr>
        <w:rFonts w:cs="Times New Roman"/>
        <w:b/>
        <w:bCs/>
      </w:rPr>
    </w:tblStylePr>
    <w:tblStylePr w:type="lastCol">
      <w:rPr>
        <w:rFonts w:cs="Times New Roman"/>
        <w:b/>
        <w:bCs/>
      </w:rPr>
      <w:tblPr/>
      <w:tcPr>
        <w:tcBorders>
          <w:top w:val="single" w:sz="8" w:space="0" w:color="4BACC6"/>
          <w:bottom w:val="single" w:sz="8" w:space="0" w:color="4BACC6"/>
        </w:tcBorders>
      </w:tcPr>
    </w:tblStylePr>
    <w:tblStylePr w:type="band1Vert">
      <w:rPr>
        <w:rFonts w:cs="Times New Roman"/>
      </w:rPr>
      <w:tblPr/>
      <w:tcPr>
        <w:shd w:val="clear" w:color="auto" w:fill="D2EAF1"/>
      </w:tcPr>
    </w:tblStylePr>
    <w:tblStylePr w:type="band1Horz">
      <w:rPr>
        <w:rFonts w:cs="Times New Roman"/>
      </w:rPr>
      <w:tblPr/>
      <w:tcPr>
        <w:shd w:val="clear" w:color="auto" w:fill="D2EAF1"/>
      </w:tcPr>
    </w:tblStylePr>
  </w:style>
  <w:style w:type="table" w:customStyle="1" w:styleId="MediumGrid1-Accent51111">
    <w:name w:val="Medium Grid 1 - Accent 51111"/>
    <w:basedOn w:val="TableNormal"/>
    <w:next w:val="MediumGrid1-Accent5"/>
    <w:uiPriority w:val="67"/>
    <w:rsid w:val="005076A6"/>
    <w:pPr>
      <w:spacing w:after="0" w:line="240" w:lineRule="auto"/>
    </w:pPr>
    <w:rPr>
      <w:rFonts w:ascii="Times New Roman" w:eastAsia="Times New Roman" w:hAnsi="Times New Roman" w:cs="Times New Roman"/>
      <w:sz w:val="20"/>
      <w:szCs w:val="20"/>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Pr>
    <w:tcPr>
      <w:shd w:val="clear" w:color="auto" w:fill="D2EAF1"/>
    </w:tcPr>
    <w:tblStylePr w:type="firstRow">
      <w:rPr>
        <w:rFonts w:cs="Times New Roman"/>
        <w:b/>
        <w:bCs/>
      </w:rPr>
    </w:tblStylePr>
    <w:tblStylePr w:type="lastRow">
      <w:rPr>
        <w:rFonts w:cs="Times New Roman"/>
        <w:b/>
        <w:bCs/>
      </w:rPr>
      <w:tblPr/>
      <w:tcPr>
        <w:tcBorders>
          <w:top w:val="single" w:sz="18" w:space="0" w:color="78C0D4"/>
        </w:tcBorders>
      </w:tcPr>
    </w:tblStylePr>
    <w:tblStylePr w:type="firstCol">
      <w:rPr>
        <w:rFonts w:cs="Times New Roman"/>
        <w:b/>
        <w:bCs/>
      </w:rPr>
    </w:tblStylePr>
    <w:tblStylePr w:type="lastCol">
      <w:rPr>
        <w:rFonts w:cs="Times New Roman"/>
        <w:b/>
        <w:bCs/>
      </w:rPr>
    </w:tblStylePr>
    <w:tblStylePr w:type="band1Vert">
      <w:rPr>
        <w:rFonts w:cs="Times New Roman"/>
      </w:rPr>
      <w:tblPr/>
      <w:tcPr>
        <w:shd w:val="clear" w:color="auto" w:fill="A5D5E2"/>
      </w:tcPr>
    </w:tblStylePr>
    <w:tblStylePr w:type="band1Horz">
      <w:rPr>
        <w:rFonts w:cs="Times New Roman"/>
      </w:rPr>
      <w:tblPr/>
      <w:tcPr>
        <w:shd w:val="clear" w:color="auto" w:fill="A5D5E2"/>
      </w:tcPr>
    </w:tblStylePr>
  </w:style>
  <w:style w:type="numbering" w:customStyle="1" w:styleId="StyleNumberedBefore075cmHanging075cm1111">
    <w:name w:val="Style Numbered Before:  0.75 cm Hanging:  0.75 cm1111"/>
    <w:rsid w:val="005076A6"/>
  </w:style>
  <w:style w:type="table" w:customStyle="1" w:styleId="MediumGrid3-Accent541">
    <w:name w:val="Medium Grid 3 - Accent 541"/>
    <w:basedOn w:val="TableNormal"/>
    <w:next w:val="MediumGrid3-Accent5"/>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numbering" w:customStyle="1" w:styleId="NoList25111">
    <w:name w:val="No List25111"/>
    <w:next w:val="NoList"/>
    <w:uiPriority w:val="99"/>
    <w:semiHidden/>
    <w:rsid w:val="005076A6"/>
  </w:style>
  <w:style w:type="numbering" w:customStyle="1" w:styleId="NoList20111">
    <w:name w:val="No List20111"/>
    <w:next w:val="NoList"/>
    <w:uiPriority w:val="99"/>
    <w:semiHidden/>
    <w:rsid w:val="005076A6"/>
  </w:style>
  <w:style w:type="numbering" w:customStyle="1" w:styleId="NoList110111">
    <w:name w:val="No List110111"/>
    <w:next w:val="NoList"/>
    <w:uiPriority w:val="99"/>
    <w:semiHidden/>
    <w:rsid w:val="005076A6"/>
  </w:style>
  <w:style w:type="table" w:customStyle="1" w:styleId="TableGrid2911">
    <w:name w:val="Table Grid29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361">
    <w:name w:val="No List361"/>
    <w:next w:val="NoList"/>
    <w:uiPriority w:val="99"/>
    <w:semiHidden/>
    <w:unhideWhenUsed/>
    <w:rsid w:val="005076A6"/>
  </w:style>
  <w:style w:type="numbering" w:customStyle="1" w:styleId="NoList371">
    <w:name w:val="No List371"/>
    <w:next w:val="NoList"/>
    <w:uiPriority w:val="99"/>
    <w:semiHidden/>
    <w:unhideWhenUsed/>
    <w:rsid w:val="005076A6"/>
  </w:style>
  <w:style w:type="table" w:customStyle="1" w:styleId="TableGrid401">
    <w:name w:val="Table Grid40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Web39">
    <w:name w:val="Table Web 39"/>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9">
    <w:name w:val="Table Elegant9"/>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9">
    <w:name w:val="Table Contemporary9"/>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9">
    <w:name w:val="Table Grid 89"/>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9">
    <w:name w:val="Table Web 29"/>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9">
    <w:name w:val="Table Web 19"/>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numbering" w:customStyle="1" w:styleId="NoList381">
    <w:name w:val="No List381"/>
    <w:next w:val="NoList"/>
    <w:semiHidden/>
    <w:unhideWhenUsed/>
    <w:rsid w:val="005076A6"/>
  </w:style>
  <w:style w:type="table" w:customStyle="1" w:styleId="MediumGrid12">
    <w:name w:val="Medium Grid 12"/>
    <w:basedOn w:val="TableNormal"/>
    <w:uiPriority w:val="67"/>
    <w:rsid w:val="005076A6"/>
    <w:pPr>
      <w:spacing w:after="0" w:line="240" w:lineRule="auto"/>
    </w:pPr>
    <w:rPr>
      <w:rFonts w:ascii="Calibri" w:eastAsia="SimSun" w:hAnsi="Calibri" w:cs="Arial"/>
      <w:sz w:val="20"/>
      <w:szCs w:val="20"/>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Pr>
    <w:tcPr>
      <w:shd w:val="clear" w:color="auto" w:fill="C0C0C0"/>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customStyle="1" w:styleId="TableGrid23211">
    <w:name w:val="Table Grid2321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211">
    <w:name w:val="Table Grid12211"/>
    <w:basedOn w:val="TableNormal"/>
    <w:next w:val="TableGrid"/>
    <w:rsid w:val="005076A6"/>
    <w:pPr>
      <w:spacing w:after="0" w:line="240" w:lineRule="auto"/>
    </w:pPr>
    <w:rPr>
      <w:rFonts w:ascii="Calibri" w:eastAsia="Times New Roman" w:hAnsi="Calibri" w:cs="Arial"/>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33">
    <w:name w:val="Table Grid233"/>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Web323">
    <w:name w:val="Table Web 323"/>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23">
    <w:name w:val="Table Elegant23"/>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23">
    <w:name w:val="Table Contemporary23"/>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23">
    <w:name w:val="Table Grid 823"/>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23">
    <w:name w:val="Table Web 223"/>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23">
    <w:name w:val="Table Web 123"/>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3331">
    <w:name w:val="Table Web 3331"/>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331">
    <w:name w:val="Table Elegant331"/>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331">
    <w:name w:val="Table Contemporary331"/>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331">
    <w:name w:val="Table Grid 8331"/>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331">
    <w:name w:val="Table Web 2331"/>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331">
    <w:name w:val="Table Web 1331"/>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numbering" w:customStyle="1" w:styleId="NoList1521">
    <w:name w:val="No List1521"/>
    <w:next w:val="NoList"/>
    <w:uiPriority w:val="99"/>
    <w:semiHidden/>
    <w:unhideWhenUsed/>
    <w:rsid w:val="005076A6"/>
  </w:style>
  <w:style w:type="table" w:customStyle="1" w:styleId="LightShading-Accent5211">
    <w:name w:val="Light Shading - Accent 5211"/>
    <w:basedOn w:val="TableNormal"/>
    <w:uiPriority w:val="60"/>
    <w:rsid w:val="005076A6"/>
    <w:pPr>
      <w:spacing w:after="0" w:line="240" w:lineRule="auto"/>
    </w:pPr>
    <w:rPr>
      <w:rFonts w:ascii="Cambria" w:eastAsia="Times New Roman" w:hAnsi="Cambria" w:cs="Times New Roman"/>
      <w:color w:val="31849B"/>
      <w:sz w:val="20"/>
      <w:szCs w:val="20"/>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LightShading-Accent3211">
    <w:name w:val="Light Shading - Accent 3211"/>
    <w:basedOn w:val="TableNormal"/>
    <w:uiPriority w:val="60"/>
    <w:rsid w:val="005076A6"/>
    <w:pPr>
      <w:spacing w:after="0" w:line="240" w:lineRule="auto"/>
    </w:pPr>
    <w:rPr>
      <w:rFonts w:ascii="Cambria" w:eastAsia="Times New Roman" w:hAnsi="Cambria" w:cs="Times New Roman"/>
      <w:color w:val="76923C"/>
      <w:sz w:val="20"/>
      <w:szCs w:val="20"/>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customStyle="1" w:styleId="LightShading-Accent221">
    <w:name w:val="Light Shading - Accent 221"/>
    <w:basedOn w:val="TableNormal"/>
    <w:next w:val="LightShading-Accent2"/>
    <w:uiPriority w:val="60"/>
    <w:rsid w:val="005076A6"/>
    <w:pPr>
      <w:spacing w:after="0" w:line="240" w:lineRule="auto"/>
    </w:pPr>
    <w:rPr>
      <w:rFonts w:ascii="Cambria" w:eastAsia="Times New Roman" w:hAnsi="Cambria" w:cs="Times New Roman"/>
      <w:color w:val="943634"/>
      <w:sz w:val="20"/>
      <w:szCs w:val="20"/>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LightShading-Accent1121">
    <w:name w:val="Light Shading - Accent 1121"/>
    <w:basedOn w:val="TableNormal"/>
    <w:uiPriority w:val="60"/>
    <w:rsid w:val="005076A6"/>
    <w:pPr>
      <w:spacing w:after="0" w:line="240" w:lineRule="auto"/>
    </w:pPr>
    <w:rPr>
      <w:rFonts w:ascii="Cambria" w:eastAsia="Times New Roman" w:hAnsi="Cambria" w:cs="Times New Roman"/>
      <w:color w:val="365F91"/>
      <w:sz w:val="20"/>
      <w:szCs w:val="20"/>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LightGrid121">
    <w:name w:val="Light Grid121"/>
    <w:basedOn w:val="TableNormal"/>
    <w:uiPriority w:val="62"/>
    <w:rsid w:val="005076A6"/>
    <w:pPr>
      <w:spacing w:after="0" w:line="240" w:lineRule="auto"/>
    </w:pPr>
    <w:rPr>
      <w:rFonts w:ascii="Cambria" w:eastAsia="Times New Roman" w:hAnsi="Cambria" w:cs="Times New Roman"/>
      <w:sz w:val="20"/>
      <w:szCs w:val="20"/>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Zar" w:eastAsia="Times New Roman" w:hAnsi="Zar"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Zar" w:eastAsia="Times New Roman" w:hAnsi="Zar"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Zar" w:eastAsia="Times New Roman" w:hAnsi="Zar" w:cs="Times New Roman"/>
        <w:b/>
        <w:bCs/>
      </w:rPr>
    </w:tblStylePr>
    <w:tblStylePr w:type="lastCol">
      <w:rPr>
        <w:rFonts w:ascii="Zar" w:eastAsia="Times New Roman" w:hAnsi="Zar"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LightShading11111">
    <w:name w:val="Light Shading11111"/>
    <w:basedOn w:val="TableNormal"/>
    <w:next w:val="LightShading2"/>
    <w:uiPriority w:val="60"/>
    <w:rsid w:val="005076A6"/>
    <w:pPr>
      <w:spacing w:after="0" w:line="240" w:lineRule="auto"/>
    </w:pPr>
    <w:rPr>
      <w:rFonts w:ascii="Calibri" w:eastAsia="Times New Roman" w:hAnsi="Calibri" w:cs="Arial"/>
      <w:color w:val="000000"/>
      <w:sz w:val="20"/>
      <w:szCs w:val="2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Calendar121">
    <w:name w:val="Calendar 121"/>
    <w:basedOn w:val="TableNormal"/>
    <w:uiPriority w:val="99"/>
    <w:qFormat/>
    <w:rsid w:val="005076A6"/>
    <w:pPr>
      <w:spacing w:after="0" w:line="240" w:lineRule="auto"/>
    </w:pPr>
    <w:rPr>
      <w:rFonts w:ascii="Calibri" w:eastAsia="Times New Roman" w:hAnsi="Calibri" w:cs="Arial"/>
      <w:sz w:val="20"/>
      <w:szCs w:val="20"/>
      <w:lang w:eastAsia="ja-JP"/>
    </w:rPr>
    <w:tblPr>
      <w:tblStyleRowBandSize w:val="1"/>
      <w:tblStyleColBandSize w:val="1"/>
    </w:tblPr>
    <w:tcPr>
      <w:shd w:val="clear" w:color="auto" w:fill="auto"/>
    </w:tcPr>
    <w:tblStylePr w:type="firstRow">
      <w:pPr>
        <w:wordWrap/>
        <w:spacing w:beforeLines="0" w:beforeAutospacing="0" w:afterLines="0" w:afterAutospacing="0" w:line="240" w:lineRule="auto"/>
      </w:pPr>
      <w:rPr>
        <w:rFonts w:ascii="Calibri" w:hAnsi="Calibri"/>
        <w:b/>
        <w:i w:val="0"/>
        <w:color w:val="000000"/>
        <w:sz w:val="44"/>
      </w:rPr>
      <w:tblPr/>
      <w:tcPr>
        <w:vAlign w:val="bottom"/>
      </w:tcPr>
    </w:tblStylePr>
    <w:tblStylePr w:type="lastRow">
      <w:tblPr/>
      <w:tcPr>
        <w:tcBorders>
          <w:top w:val="nil"/>
          <w:left w:val="nil"/>
          <w:bottom w:val="nil"/>
          <w:right w:val="nil"/>
          <w:insideH w:val="nil"/>
          <w:insideV w:val="nil"/>
          <w:tl2br w:val="nil"/>
          <w:tr2bl w:val="nil"/>
        </w:tcBorders>
        <w:shd w:val="clear" w:color="auto" w:fill="auto"/>
      </w:tcPr>
    </w:tblStylePr>
    <w:tblStylePr w:type="band1Horz">
      <w:tblPr/>
      <w:tcPr>
        <w:tcBorders>
          <w:top w:val="nil"/>
          <w:left w:val="nil"/>
          <w:bottom w:val="nil"/>
          <w:right w:val="nil"/>
          <w:insideH w:val="nil"/>
          <w:insideV w:val="nil"/>
          <w:tl2br w:val="nil"/>
          <w:tr2bl w:val="nil"/>
        </w:tcBorders>
        <w:shd w:val="clear" w:color="auto" w:fill="auto"/>
      </w:tcPr>
    </w:tblStylePr>
    <w:tblStylePr w:type="band2Horz">
      <w:tblPr/>
      <w:tcPr>
        <w:tcBorders>
          <w:top w:val="single" w:sz="24" w:space="0" w:color="000000"/>
          <w:left w:val="nil"/>
          <w:bottom w:val="single" w:sz="24" w:space="0" w:color="000000"/>
          <w:right w:val="nil"/>
          <w:insideH w:val="nil"/>
          <w:insideV w:val="nil"/>
          <w:tl2br w:val="nil"/>
          <w:tr2bl w:val="nil"/>
        </w:tcBorders>
        <w:shd w:val="clear" w:color="auto" w:fill="auto"/>
      </w:tcPr>
    </w:tblStylePr>
  </w:style>
  <w:style w:type="table" w:customStyle="1" w:styleId="MediumList1121">
    <w:name w:val="Medium List 1121"/>
    <w:basedOn w:val="TableNormal"/>
    <w:uiPriority w:val="65"/>
    <w:rsid w:val="005076A6"/>
    <w:pPr>
      <w:spacing w:after="0" w:line="240" w:lineRule="auto"/>
    </w:pPr>
    <w:rPr>
      <w:rFonts w:ascii="Calibri" w:eastAsia="Times New Roman" w:hAnsi="Calibri" w:cs="Arial"/>
      <w:color w:val="000000"/>
      <w:sz w:val="20"/>
      <w:szCs w:val="20"/>
    </w:rPr>
    <w:tblPr>
      <w:tblStyleRowBandSize w:val="1"/>
      <w:tblStyleColBandSize w:val="1"/>
      <w:tblBorders>
        <w:top w:val="single" w:sz="8" w:space="0" w:color="000000"/>
        <w:bottom w:val="single" w:sz="8" w:space="0" w:color="000000"/>
      </w:tblBorders>
    </w:tblPr>
    <w:tblStylePr w:type="firstRow">
      <w:rPr>
        <w:rFonts w:ascii="Zar" w:eastAsia="Times New Roman" w:hAnsi="Zar" w:cs="Times New Roman"/>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customStyle="1" w:styleId="TableGrid12311">
    <w:name w:val="Table Grid1231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2132">
    <w:name w:val="No List2132"/>
    <w:next w:val="NoList"/>
    <w:semiHidden/>
    <w:unhideWhenUsed/>
    <w:rsid w:val="005076A6"/>
  </w:style>
  <w:style w:type="numbering" w:customStyle="1" w:styleId="NoList12131">
    <w:name w:val="No List12131"/>
    <w:next w:val="NoList"/>
    <w:semiHidden/>
    <w:rsid w:val="005076A6"/>
  </w:style>
  <w:style w:type="table" w:customStyle="1" w:styleId="TableGrid12113">
    <w:name w:val="Table Grid12113"/>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61">
    <w:name w:val="Table Grid316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6">
    <w:name w:val="Table Grid416"/>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311">
    <w:name w:val="No List1111311"/>
    <w:next w:val="NoList"/>
    <w:uiPriority w:val="99"/>
    <w:semiHidden/>
    <w:rsid w:val="005076A6"/>
  </w:style>
  <w:style w:type="numbering" w:customStyle="1" w:styleId="NoList31311">
    <w:name w:val="No List31311"/>
    <w:next w:val="NoList"/>
    <w:uiPriority w:val="99"/>
    <w:semiHidden/>
    <w:unhideWhenUsed/>
    <w:rsid w:val="005076A6"/>
  </w:style>
  <w:style w:type="numbering" w:customStyle="1" w:styleId="NoList41311">
    <w:name w:val="No List41311"/>
    <w:next w:val="NoList"/>
    <w:uiPriority w:val="99"/>
    <w:semiHidden/>
    <w:unhideWhenUsed/>
    <w:rsid w:val="005076A6"/>
  </w:style>
  <w:style w:type="numbering" w:customStyle="1" w:styleId="NoList5131">
    <w:name w:val="No List5131"/>
    <w:next w:val="NoList"/>
    <w:uiPriority w:val="99"/>
    <w:semiHidden/>
    <w:unhideWhenUsed/>
    <w:rsid w:val="005076A6"/>
  </w:style>
  <w:style w:type="numbering" w:customStyle="1" w:styleId="NoList11111112">
    <w:name w:val="No List11111112"/>
    <w:next w:val="NoList"/>
    <w:semiHidden/>
    <w:rsid w:val="005076A6"/>
  </w:style>
  <w:style w:type="numbering" w:customStyle="1" w:styleId="NoList211112">
    <w:name w:val="No List211112"/>
    <w:next w:val="NoList"/>
    <w:uiPriority w:val="99"/>
    <w:semiHidden/>
    <w:unhideWhenUsed/>
    <w:rsid w:val="005076A6"/>
  </w:style>
  <w:style w:type="numbering" w:customStyle="1" w:styleId="NoList311112">
    <w:name w:val="No List311112"/>
    <w:next w:val="NoList"/>
    <w:uiPriority w:val="99"/>
    <w:semiHidden/>
    <w:unhideWhenUsed/>
    <w:rsid w:val="005076A6"/>
  </w:style>
  <w:style w:type="numbering" w:customStyle="1" w:styleId="NoList1211112">
    <w:name w:val="No List1211112"/>
    <w:next w:val="NoList"/>
    <w:semiHidden/>
    <w:rsid w:val="005076A6"/>
  </w:style>
  <w:style w:type="numbering" w:customStyle="1" w:styleId="NoList41112">
    <w:name w:val="No List41112"/>
    <w:next w:val="NoList"/>
    <w:uiPriority w:val="99"/>
    <w:semiHidden/>
    <w:unhideWhenUsed/>
    <w:rsid w:val="005076A6"/>
  </w:style>
  <w:style w:type="numbering" w:customStyle="1" w:styleId="NoList51112">
    <w:name w:val="No List51112"/>
    <w:next w:val="NoList"/>
    <w:uiPriority w:val="99"/>
    <w:semiHidden/>
    <w:unhideWhenUsed/>
    <w:rsid w:val="005076A6"/>
  </w:style>
  <w:style w:type="table" w:customStyle="1" w:styleId="TableGrid121112">
    <w:name w:val="Table Grid121112"/>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43">
    <w:name w:val="No List143"/>
    <w:next w:val="NoList"/>
    <w:semiHidden/>
    <w:rsid w:val="005076A6"/>
  </w:style>
  <w:style w:type="table" w:customStyle="1" w:styleId="TableGrid234">
    <w:name w:val="Table Grid234"/>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83">
    <w:name w:val="No List83"/>
    <w:next w:val="NoList"/>
    <w:semiHidden/>
    <w:rsid w:val="005076A6"/>
  </w:style>
  <w:style w:type="numbering" w:customStyle="1" w:styleId="NoList921">
    <w:name w:val="No List921"/>
    <w:next w:val="NoList"/>
    <w:uiPriority w:val="99"/>
    <w:semiHidden/>
    <w:unhideWhenUsed/>
    <w:rsid w:val="005076A6"/>
  </w:style>
  <w:style w:type="numbering" w:customStyle="1" w:styleId="NoList1021">
    <w:name w:val="No List1021"/>
    <w:next w:val="NoList"/>
    <w:semiHidden/>
    <w:rsid w:val="005076A6"/>
  </w:style>
  <w:style w:type="numbering" w:customStyle="1" w:styleId="NoList153">
    <w:name w:val="No List153"/>
    <w:next w:val="NoList"/>
    <w:uiPriority w:val="99"/>
    <w:semiHidden/>
    <w:unhideWhenUsed/>
    <w:rsid w:val="005076A6"/>
  </w:style>
  <w:style w:type="numbering" w:customStyle="1" w:styleId="NoList13212">
    <w:name w:val="No List13212"/>
    <w:next w:val="NoList"/>
    <w:uiPriority w:val="99"/>
    <w:semiHidden/>
    <w:unhideWhenUsed/>
    <w:rsid w:val="005076A6"/>
  </w:style>
  <w:style w:type="numbering" w:customStyle="1" w:styleId="NoList111212">
    <w:name w:val="No List111212"/>
    <w:next w:val="NoList"/>
    <w:uiPriority w:val="99"/>
    <w:semiHidden/>
    <w:rsid w:val="005076A6"/>
  </w:style>
  <w:style w:type="numbering" w:customStyle="1" w:styleId="NoList11112111">
    <w:name w:val="No List11112111"/>
    <w:next w:val="NoList"/>
    <w:semiHidden/>
    <w:rsid w:val="005076A6"/>
  </w:style>
  <w:style w:type="numbering" w:customStyle="1" w:styleId="NoList21212">
    <w:name w:val="No List21212"/>
    <w:next w:val="NoList"/>
    <w:uiPriority w:val="99"/>
    <w:semiHidden/>
    <w:unhideWhenUsed/>
    <w:rsid w:val="005076A6"/>
  </w:style>
  <w:style w:type="numbering" w:customStyle="1" w:styleId="NoList31212">
    <w:name w:val="No List31212"/>
    <w:next w:val="NoList"/>
    <w:uiPriority w:val="99"/>
    <w:semiHidden/>
    <w:unhideWhenUsed/>
    <w:rsid w:val="005076A6"/>
  </w:style>
  <w:style w:type="numbering" w:customStyle="1" w:styleId="NoList1212111">
    <w:name w:val="No List1212111"/>
    <w:next w:val="NoList"/>
    <w:semiHidden/>
    <w:rsid w:val="005076A6"/>
  </w:style>
  <w:style w:type="numbering" w:customStyle="1" w:styleId="NoList41212">
    <w:name w:val="No List41212"/>
    <w:next w:val="NoList"/>
    <w:uiPriority w:val="99"/>
    <w:semiHidden/>
    <w:unhideWhenUsed/>
    <w:rsid w:val="005076A6"/>
  </w:style>
  <w:style w:type="numbering" w:customStyle="1" w:styleId="NoList512111">
    <w:name w:val="No List512111"/>
    <w:next w:val="NoList"/>
    <w:uiPriority w:val="99"/>
    <w:semiHidden/>
    <w:unhideWhenUsed/>
    <w:rsid w:val="005076A6"/>
  </w:style>
  <w:style w:type="table" w:customStyle="1" w:styleId="TableGrid122111">
    <w:name w:val="Table Grid12211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4112">
    <w:name w:val="No List14112"/>
    <w:next w:val="NoList"/>
    <w:semiHidden/>
    <w:rsid w:val="005076A6"/>
  </w:style>
  <w:style w:type="numbering" w:customStyle="1" w:styleId="NoList8112">
    <w:name w:val="No List8112"/>
    <w:next w:val="NoList"/>
    <w:semiHidden/>
    <w:rsid w:val="005076A6"/>
  </w:style>
  <w:style w:type="table" w:customStyle="1" w:styleId="TableWeb3221">
    <w:name w:val="Table Web 3221"/>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221">
    <w:name w:val="Table Elegant221"/>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221">
    <w:name w:val="Table Contemporary221"/>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221">
    <w:name w:val="Table Grid 8221"/>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221">
    <w:name w:val="Table Web 2221"/>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221">
    <w:name w:val="Table Web 1221"/>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numbering" w:customStyle="1" w:styleId="NoList9112">
    <w:name w:val="No List9112"/>
    <w:next w:val="NoList"/>
    <w:uiPriority w:val="99"/>
    <w:semiHidden/>
    <w:unhideWhenUsed/>
    <w:rsid w:val="005076A6"/>
  </w:style>
  <w:style w:type="numbering" w:customStyle="1" w:styleId="NoList10112">
    <w:name w:val="No List10112"/>
    <w:next w:val="NoList"/>
    <w:semiHidden/>
    <w:rsid w:val="005076A6"/>
  </w:style>
  <w:style w:type="table" w:customStyle="1" w:styleId="TableWeb33211">
    <w:name w:val="Table Web 33211"/>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3211">
    <w:name w:val="Table Elegant3211"/>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3211">
    <w:name w:val="Table Contemporary3211"/>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3211">
    <w:name w:val="Table Grid 83211"/>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3211">
    <w:name w:val="Table Web 23211"/>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3211">
    <w:name w:val="Table Web 13211"/>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numbering" w:customStyle="1" w:styleId="NoList151111">
    <w:name w:val="No List151111"/>
    <w:next w:val="NoList"/>
    <w:uiPriority w:val="99"/>
    <w:semiHidden/>
    <w:unhideWhenUsed/>
    <w:rsid w:val="005076A6"/>
  </w:style>
  <w:style w:type="numbering" w:customStyle="1" w:styleId="NoList12411">
    <w:name w:val="No List12411"/>
    <w:next w:val="NoList"/>
    <w:uiPriority w:val="99"/>
    <w:semiHidden/>
    <w:rsid w:val="005076A6"/>
  </w:style>
  <w:style w:type="table" w:customStyle="1" w:styleId="TableGrid123111">
    <w:name w:val="Table Grid12311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312">
    <w:name w:val="No List111312"/>
    <w:next w:val="NoList"/>
    <w:uiPriority w:val="99"/>
    <w:semiHidden/>
    <w:rsid w:val="005076A6"/>
  </w:style>
  <w:style w:type="numbering" w:customStyle="1" w:styleId="NoList213111">
    <w:name w:val="No List213111"/>
    <w:next w:val="NoList"/>
    <w:uiPriority w:val="99"/>
    <w:semiHidden/>
    <w:unhideWhenUsed/>
    <w:rsid w:val="005076A6"/>
  </w:style>
  <w:style w:type="numbering" w:customStyle="1" w:styleId="NoList121311">
    <w:name w:val="No List121311"/>
    <w:next w:val="NoList"/>
    <w:semiHidden/>
    <w:rsid w:val="005076A6"/>
  </w:style>
  <w:style w:type="table" w:customStyle="1" w:styleId="TableGrid8231">
    <w:name w:val="Table Grid 8231"/>
    <w:basedOn w:val="TableNormal"/>
    <w:next w:val="TableGrid8"/>
    <w:semiHidden/>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231">
    <w:name w:val="Table Contemporary231"/>
    <w:basedOn w:val="TableNormal"/>
    <w:next w:val="TableContemporary"/>
    <w:semiHidden/>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231">
    <w:name w:val="Table Elegant231"/>
    <w:basedOn w:val="TableNormal"/>
    <w:next w:val="TableElegant"/>
    <w:semiHidden/>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231">
    <w:name w:val="Table Web 1231"/>
    <w:basedOn w:val="TableNormal"/>
    <w:next w:val="TableWeb1"/>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231">
    <w:name w:val="Table Web 2231"/>
    <w:basedOn w:val="TableNormal"/>
    <w:next w:val="TableWeb2"/>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231">
    <w:name w:val="Table Web 3231"/>
    <w:basedOn w:val="TableNormal"/>
    <w:next w:val="TableWeb3"/>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numbering" w:customStyle="1" w:styleId="NoList13311">
    <w:name w:val="No List13311"/>
    <w:next w:val="NoList"/>
    <w:uiPriority w:val="99"/>
    <w:semiHidden/>
    <w:unhideWhenUsed/>
    <w:rsid w:val="005076A6"/>
  </w:style>
  <w:style w:type="numbering" w:customStyle="1" w:styleId="NoList11113111">
    <w:name w:val="No List11113111"/>
    <w:next w:val="NoList"/>
    <w:uiPriority w:val="99"/>
    <w:semiHidden/>
    <w:rsid w:val="005076A6"/>
  </w:style>
  <w:style w:type="numbering" w:customStyle="1" w:styleId="NoList313111">
    <w:name w:val="No List313111"/>
    <w:next w:val="NoList"/>
    <w:uiPriority w:val="99"/>
    <w:semiHidden/>
    <w:unhideWhenUsed/>
    <w:rsid w:val="005076A6"/>
  </w:style>
  <w:style w:type="numbering" w:customStyle="1" w:styleId="NoList413111">
    <w:name w:val="No List413111"/>
    <w:next w:val="NoList"/>
    <w:uiPriority w:val="99"/>
    <w:semiHidden/>
    <w:unhideWhenUsed/>
    <w:rsid w:val="005076A6"/>
  </w:style>
  <w:style w:type="numbering" w:customStyle="1" w:styleId="NoList51311">
    <w:name w:val="No List51311"/>
    <w:next w:val="NoList"/>
    <w:uiPriority w:val="99"/>
    <w:semiHidden/>
    <w:unhideWhenUsed/>
    <w:rsid w:val="005076A6"/>
  </w:style>
  <w:style w:type="numbering" w:customStyle="1" w:styleId="NoList14211">
    <w:name w:val="No List14211"/>
    <w:next w:val="NoList"/>
    <w:semiHidden/>
    <w:rsid w:val="005076A6"/>
  </w:style>
  <w:style w:type="numbering" w:customStyle="1" w:styleId="NoList8211">
    <w:name w:val="No List8211"/>
    <w:next w:val="NoList"/>
    <w:semiHidden/>
    <w:rsid w:val="005076A6"/>
  </w:style>
  <w:style w:type="numbering" w:customStyle="1" w:styleId="NoList9211">
    <w:name w:val="No List9211"/>
    <w:next w:val="NoList"/>
    <w:uiPriority w:val="99"/>
    <w:semiHidden/>
    <w:unhideWhenUsed/>
    <w:rsid w:val="005076A6"/>
  </w:style>
  <w:style w:type="numbering" w:customStyle="1" w:styleId="NoList10211">
    <w:name w:val="No List10211"/>
    <w:next w:val="NoList"/>
    <w:semiHidden/>
    <w:rsid w:val="005076A6"/>
  </w:style>
  <w:style w:type="numbering" w:customStyle="1" w:styleId="NoList15211">
    <w:name w:val="No List15211"/>
    <w:next w:val="NoList"/>
    <w:uiPriority w:val="99"/>
    <w:semiHidden/>
    <w:unhideWhenUsed/>
    <w:rsid w:val="005076A6"/>
  </w:style>
  <w:style w:type="numbering" w:customStyle="1" w:styleId="NoList391">
    <w:name w:val="No List391"/>
    <w:next w:val="NoList"/>
    <w:uiPriority w:val="99"/>
    <w:semiHidden/>
    <w:unhideWhenUsed/>
    <w:rsid w:val="005076A6"/>
  </w:style>
  <w:style w:type="table" w:customStyle="1" w:styleId="TableGrid471">
    <w:name w:val="Table Grid47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Web310">
    <w:name w:val="Table Web 310"/>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10">
    <w:name w:val="Table Elegant10"/>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10">
    <w:name w:val="Table Contemporary10"/>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100">
    <w:name w:val="Table Grid 810"/>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10">
    <w:name w:val="Table Web 210"/>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10">
    <w:name w:val="Table Web 110"/>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numbering" w:customStyle="1" w:styleId="NoList120">
    <w:name w:val="No List120"/>
    <w:next w:val="NoList"/>
    <w:uiPriority w:val="99"/>
    <w:semiHidden/>
    <w:unhideWhenUsed/>
    <w:rsid w:val="005076A6"/>
  </w:style>
  <w:style w:type="table" w:customStyle="1" w:styleId="TableGrid1201">
    <w:name w:val="Table Grid120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Web315">
    <w:name w:val="Table Web 315"/>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15">
    <w:name w:val="Table Elegant15"/>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15">
    <w:name w:val="Table Contemporary15"/>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15">
    <w:name w:val="Table Grid 815"/>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15">
    <w:name w:val="Table Web 215"/>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15">
    <w:name w:val="Table Web 115"/>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numbering" w:customStyle="1" w:styleId="NoList1110">
    <w:name w:val="No List1110"/>
    <w:next w:val="NoList"/>
    <w:semiHidden/>
    <w:unhideWhenUsed/>
    <w:rsid w:val="005076A6"/>
  </w:style>
  <w:style w:type="table" w:customStyle="1" w:styleId="TableGrid11101">
    <w:name w:val="Table Grid11101"/>
    <w:basedOn w:val="TableNormal"/>
    <w:next w:val="TableGrid"/>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21411">
    <w:name w:val="No List21411"/>
    <w:next w:val="NoList"/>
    <w:semiHidden/>
    <w:unhideWhenUsed/>
    <w:rsid w:val="005076A6"/>
  </w:style>
  <w:style w:type="table" w:customStyle="1" w:styleId="TableGrid2171">
    <w:name w:val="Table Grid217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26">
    <w:name w:val="No List126"/>
    <w:next w:val="NoList"/>
    <w:uiPriority w:val="99"/>
    <w:semiHidden/>
    <w:rsid w:val="005076A6"/>
  </w:style>
  <w:style w:type="table" w:customStyle="1" w:styleId="TableGrid2181">
    <w:name w:val="Table Grid218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101">
    <w:name w:val="No List3101"/>
    <w:next w:val="NoList"/>
    <w:uiPriority w:val="99"/>
    <w:semiHidden/>
    <w:unhideWhenUsed/>
    <w:rsid w:val="005076A6"/>
  </w:style>
  <w:style w:type="numbering" w:customStyle="1" w:styleId="NoList461">
    <w:name w:val="No List461"/>
    <w:next w:val="NoList"/>
    <w:uiPriority w:val="99"/>
    <w:semiHidden/>
    <w:unhideWhenUsed/>
    <w:rsid w:val="005076A6"/>
  </w:style>
  <w:style w:type="table" w:customStyle="1" w:styleId="TableGrid57">
    <w:name w:val="Table Grid57"/>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35">
    <w:name w:val="No List135"/>
    <w:next w:val="NoList"/>
    <w:uiPriority w:val="99"/>
    <w:semiHidden/>
    <w:rsid w:val="005076A6"/>
  </w:style>
  <w:style w:type="table" w:customStyle="1" w:styleId="TableGrid3171">
    <w:name w:val="Table Grid317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7">
    <w:name w:val="Table Grid417"/>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51">
    <w:name w:val="No List11151"/>
    <w:next w:val="NoList"/>
    <w:uiPriority w:val="99"/>
    <w:semiHidden/>
    <w:rsid w:val="005076A6"/>
  </w:style>
  <w:style w:type="numbering" w:customStyle="1" w:styleId="NoList2151">
    <w:name w:val="No List2151"/>
    <w:next w:val="NoList"/>
    <w:semiHidden/>
    <w:unhideWhenUsed/>
    <w:rsid w:val="005076A6"/>
  </w:style>
  <w:style w:type="numbering" w:customStyle="1" w:styleId="NoList3141">
    <w:name w:val="No List3141"/>
    <w:next w:val="NoList"/>
    <w:uiPriority w:val="99"/>
    <w:semiHidden/>
    <w:unhideWhenUsed/>
    <w:rsid w:val="005076A6"/>
  </w:style>
  <w:style w:type="numbering" w:customStyle="1" w:styleId="NoList1214">
    <w:name w:val="No List1214"/>
    <w:next w:val="NoList"/>
    <w:semiHidden/>
    <w:rsid w:val="005076A6"/>
  </w:style>
  <w:style w:type="numbering" w:customStyle="1" w:styleId="NoList414">
    <w:name w:val="No List414"/>
    <w:next w:val="NoList"/>
    <w:uiPriority w:val="99"/>
    <w:semiHidden/>
    <w:unhideWhenUsed/>
    <w:rsid w:val="005076A6"/>
  </w:style>
  <w:style w:type="numbering" w:customStyle="1" w:styleId="NoList56">
    <w:name w:val="No List56"/>
    <w:next w:val="NoList"/>
    <w:uiPriority w:val="99"/>
    <w:semiHidden/>
    <w:unhideWhenUsed/>
    <w:rsid w:val="005076A6"/>
  </w:style>
  <w:style w:type="numbering" w:customStyle="1" w:styleId="NoList66">
    <w:name w:val="No List66"/>
    <w:next w:val="NoList"/>
    <w:uiPriority w:val="99"/>
    <w:semiHidden/>
    <w:unhideWhenUsed/>
    <w:rsid w:val="005076A6"/>
  </w:style>
  <w:style w:type="numbering" w:customStyle="1" w:styleId="NoList76">
    <w:name w:val="No List76"/>
    <w:next w:val="NoList"/>
    <w:uiPriority w:val="99"/>
    <w:semiHidden/>
    <w:unhideWhenUsed/>
    <w:rsid w:val="005076A6"/>
  </w:style>
  <w:style w:type="table" w:customStyle="1" w:styleId="TableGrid870">
    <w:name w:val="Table Grid87"/>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44">
    <w:name w:val="No List144"/>
    <w:next w:val="NoList"/>
    <w:semiHidden/>
    <w:rsid w:val="005076A6"/>
  </w:style>
  <w:style w:type="table" w:customStyle="1" w:styleId="TableGrid235">
    <w:name w:val="Table Grid235"/>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231">
    <w:name w:val="No List11231"/>
    <w:next w:val="NoList"/>
    <w:uiPriority w:val="99"/>
    <w:semiHidden/>
    <w:rsid w:val="005076A6"/>
  </w:style>
  <w:style w:type="numbering" w:customStyle="1" w:styleId="NoList223">
    <w:name w:val="No List223"/>
    <w:next w:val="NoList"/>
    <w:uiPriority w:val="99"/>
    <w:semiHidden/>
    <w:unhideWhenUsed/>
    <w:rsid w:val="005076A6"/>
  </w:style>
  <w:style w:type="numbering" w:customStyle="1" w:styleId="NoList323">
    <w:name w:val="No List323"/>
    <w:next w:val="NoList"/>
    <w:uiPriority w:val="99"/>
    <w:semiHidden/>
    <w:unhideWhenUsed/>
    <w:rsid w:val="005076A6"/>
  </w:style>
  <w:style w:type="numbering" w:customStyle="1" w:styleId="NoList1223">
    <w:name w:val="No List1223"/>
    <w:next w:val="NoList"/>
    <w:semiHidden/>
    <w:rsid w:val="005076A6"/>
  </w:style>
  <w:style w:type="numbering" w:customStyle="1" w:styleId="NoList423">
    <w:name w:val="No List423"/>
    <w:next w:val="NoList"/>
    <w:uiPriority w:val="99"/>
    <w:semiHidden/>
    <w:unhideWhenUsed/>
    <w:rsid w:val="005076A6"/>
  </w:style>
  <w:style w:type="numbering" w:customStyle="1" w:styleId="NoList514">
    <w:name w:val="No List514"/>
    <w:next w:val="NoList"/>
    <w:uiPriority w:val="99"/>
    <w:semiHidden/>
    <w:unhideWhenUsed/>
    <w:rsid w:val="005076A6"/>
  </w:style>
  <w:style w:type="numbering" w:customStyle="1" w:styleId="NoList613">
    <w:name w:val="No List613"/>
    <w:next w:val="NoList"/>
    <w:uiPriority w:val="99"/>
    <w:semiHidden/>
    <w:unhideWhenUsed/>
    <w:rsid w:val="005076A6"/>
  </w:style>
  <w:style w:type="numbering" w:customStyle="1" w:styleId="NoList84">
    <w:name w:val="No List84"/>
    <w:next w:val="NoList"/>
    <w:semiHidden/>
    <w:unhideWhenUsed/>
    <w:rsid w:val="005076A6"/>
  </w:style>
  <w:style w:type="numbering" w:customStyle="1" w:styleId="NoList154">
    <w:name w:val="No List154"/>
    <w:next w:val="NoList"/>
    <w:uiPriority w:val="99"/>
    <w:semiHidden/>
    <w:rsid w:val="005076A6"/>
  </w:style>
  <w:style w:type="table" w:customStyle="1" w:styleId="TableGrid2421">
    <w:name w:val="Table Grid242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321">
    <w:name w:val="No List11321"/>
    <w:next w:val="NoList"/>
    <w:semiHidden/>
    <w:rsid w:val="005076A6"/>
  </w:style>
  <w:style w:type="numbering" w:customStyle="1" w:styleId="NoList2321">
    <w:name w:val="No List2321"/>
    <w:next w:val="NoList"/>
    <w:uiPriority w:val="99"/>
    <w:semiHidden/>
    <w:unhideWhenUsed/>
    <w:rsid w:val="005076A6"/>
  </w:style>
  <w:style w:type="numbering" w:customStyle="1" w:styleId="NoList3321">
    <w:name w:val="No List3321"/>
    <w:next w:val="NoList"/>
    <w:uiPriority w:val="99"/>
    <w:semiHidden/>
    <w:unhideWhenUsed/>
    <w:rsid w:val="005076A6"/>
  </w:style>
  <w:style w:type="numbering" w:customStyle="1" w:styleId="NoList12321">
    <w:name w:val="No List12321"/>
    <w:next w:val="NoList"/>
    <w:semiHidden/>
    <w:rsid w:val="005076A6"/>
  </w:style>
  <w:style w:type="numbering" w:customStyle="1" w:styleId="NoList432">
    <w:name w:val="No List432"/>
    <w:next w:val="NoList"/>
    <w:uiPriority w:val="99"/>
    <w:semiHidden/>
    <w:unhideWhenUsed/>
    <w:rsid w:val="005076A6"/>
  </w:style>
  <w:style w:type="numbering" w:customStyle="1" w:styleId="NoList523">
    <w:name w:val="No List523"/>
    <w:next w:val="NoList"/>
    <w:uiPriority w:val="99"/>
    <w:semiHidden/>
    <w:unhideWhenUsed/>
    <w:rsid w:val="005076A6"/>
  </w:style>
  <w:style w:type="table" w:customStyle="1" w:styleId="TableGrid843">
    <w:name w:val="Table Grid 843"/>
    <w:basedOn w:val="TableNormal"/>
    <w:next w:val="TableGrid8"/>
    <w:semiHidden/>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43">
    <w:name w:val="Table Contemporary43"/>
    <w:basedOn w:val="TableNormal"/>
    <w:next w:val="TableContemporary"/>
    <w:semiHidden/>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43">
    <w:name w:val="Table Elegant43"/>
    <w:basedOn w:val="TableNormal"/>
    <w:next w:val="TableElegant"/>
    <w:semiHidden/>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43">
    <w:name w:val="Table Web 143"/>
    <w:basedOn w:val="TableNormal"/>
    <w:next w:val="TableWeb1"/>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43">
    <w:name w:val="Table Web 243"/>
    <w:basedOn w:val="TableNormal"/>
    <w:next w:val="TableWeb2"/>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43">
    <w:name w:val="Table Web 343"/>
    <w:basedOn w:val="TableNormal"/>
    <w:next w:val="TableWeb3"/>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numbering" w:customStyle="1" w:styleId="NoList623">
    <w:name w:val="No List623"/>
    <w:next w:val="NoList"/>
    <w:uiPriority w:val="99"/>
    <w:semiHidden/>
    <w:unhideWhenUsed/>
    <w:rsid w:val="005076A6"/>
  </w:style>
  <w:style w:type="numbering" w:customStyle="1" w:styleId="NoList1313">
    <w:name w:val="No List1313"/>
    <w:next w:val="NoList"/>
    <w:uiPriority w:val="99"/>
    <w:semiHidden/>
    <w:unhideWhenUsed/>
    <w:rsid w:val="005076A6"/>
  </w:style>
  <w:style w:type="numbering" w:customStyle="1" w:styleId="NoList111141">
    <w:name w:val="No List111141"/>
    <w:next w:val="NoList"/>
    <w:uiPriority w:val="99"/>
    <w:semiHidden/>
    <w:rsid w:val="005076A6"/>
  </w:style>
  <w:style w:type="table" w:customStyle="1" w:styleId="TableGrid111311">
    <w:name w:val="Table Grid11131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131">
    <w:name w:val="No List1111131"/>
    <w:next w:val="NoList"/>
    <w:uiPriority w:val="99"/>
    <w:semiHidden/>
    <w:rsid w:val="005076A6"/>
  </w:style>
  <w:style w:type="numbering" w:customStyle="1" w:styleId="NoList21131">
    <w:name w:val="No List21131"/>
    <w:next w:val="NoList"/>
    <w:uiPriority w:val="99"/>
    <w:semiHidden/>
    <w:unhideWhenUsed/>
    <w:rsid w:val="005076A6"/>
  </w:style>
  <w:style w:type="numbering" w:customStyle="1" w:styleId="NoList31131">
    <w:name w:val="No List31131"/>
    <w:next w:val="NoList"/>
    <w:uiPriority w:val="99"/>
    <w:semiHidden/>
    <w:unhideWhenUsed/>
    <w:rsid w:val="005076A6"/>
  </w:style>
  <w:style w:type="numbering" w:customStyle="1" w:styleId="NoList121131">
    <w:name w:val="No List121131"/>
    <w:next w:val="NoList"/>
    <w:semiHidden/>
    <w:rsid w:val="005076A6"/>
  </w:style>
  <w:style w:type="numbering" w:customStyle="1" w:styleId="NoList41121">
    <w:name w:val="No List41121"/>
    <w:next w:val="NoList"/>
    <w:uiPriority w:val="99"/>
    <w:semiHidden/>
    <w:unhideWhenUsed/>
    <w:rsid w:val="005076A6"/>
  </w:style>
  <w:style w:type="numbering" w:customStyle="1" w:styleId="NoList51121">
    <w:name w:val="No List51121"/>
    <w:next w:val="NoList"/>
    <w:uiPriority w:val="99"/>
    <w:semiHidden/>
    <w:unhideWhenUsed/>
    <w:rsid w:val="005076A6"/>
  </w:style>
  <w:style w:type="table" w:customStyle="1" w:styleId="TableGrid81121">
    <w:name w:val="Table Grid 81121"/>
    <w:basedOn w:val="TableNormal"/>
    <w:next w:val="TableGrid8"/>
    <w:semiHidden/>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1121">
    <w:name w:val="Table Contemporary1121"/>
    <w:basedOn w:val="TableNormal"/>
    <w:next w:val="TableContemporary"/>
    <w:semiHidden/>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1121">
    <w:name w:val="Table Elegant1121"/>
    <w:basedOn w:val="TableNormal"/>
    <w:next w:val="TableElegant"/>
    <w:semiHidden/>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1121">
    <w:name w:val="Table Web 11121"/>
    <w:basedOn w:val="TableNormal"/>
    <w:next w:val="TableWeb1"/>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1121">
    <w:name w:val="Table Web 21121"/>
    <w:basedOn w:val="TableNormal"/>
    <w:next w:val="TableWeb2"/>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1121">
    <w:name w:val="Table Web 31121"/>
    <w:basedOn w:val="TableNormal"/>
    <w:next w:val="TableWeb3"/>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numbering" w:customStyle="1" w:styleId="NoList713">
    <w:name w:val="No List713"/>
    <w:next w:val="NoList"/>
    <w:uiPriority w:val="99"/>
    <w:semiHidden/>
    <w:unhideWhenUsed/>
    <w:rsid w:val="005076A6"/>
  </w:style>
  <w:style w:type="table" w:customStyle="1" w:styleId="TableGrid913">
    <w:name w:val="Table Grid913"/>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Shading41">
    <w:name w:val="Light Shading41"/>
    <w:basedOn w:val="TableNormal"/>
    <w:next w:val="LightShading2"/>
    <w:uiPriority w:val="60"/>
    <w:rsid w:val="005076A6"/>
    <w:pPr>
      <w:spacing w:after="0" w:line="240" w:lineRule="auto"/>
    </w:pPr>
    <w:rPr>
      <w:rFonts w:ascii="Calibri" w:eastAsia="SimSun" w:hAnsi="Calibri" w:cs="Arial"/>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List41">
    <w:name w:val="Light List41"/>
    <w:basedOn w:val="TableNormal"/>
    <w:next w:val="LightList2"/>
    <w:uiPriority w:val="61"/>
    <w:rsid w:val="005076A6"/>
    <w:pPr>
      <w:spacing w:after="0" w:line="240" w:lineRule="auto"/>
    </w:pPr>
    <w:rPr>
      <w:rFonts w:ascii="Calibri" w:eastAsia="SimSun" w:hAnsi="Calibri" w:cs="Arial"/>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LightList-Accent14">
    <w:name w:val="Light List - Accent 14"/>
    <w:basedOn w:val="TableNormal"/>
    <w:next w:val="LightList-Accent12"/>
    <w:uiPriority w:val="61"/>
    <w:rsid w:val="005076A6"/>
    <w:pPr>
      <w:spacing w:after="0" w:line="240" w:lineRule="auto"/>
    </w:pPr>
    <w:rPr>
      <w:rFonts w:ascii="Calibri" w:eastAsia="SimSun" w:hAnsi="Calibri" w:cs="Arial"/>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LightList-Accent25">
    <w:name w:val="Light List - Accent 25"/>
    <w:basedOn w:val="TableNormal"/>
    <w:next w:val="LightList-Accent2"/>
    <w:uiPriority w:val="61"/>
    <w:rsid w:val="005076A6"/>
    <w:pPr>
      <w:spacing w:after="0" w:line="240" w:lineRule="auto"/>
    </w:pPr>
    <w:rPr>
      <w:rFonts w:ascii="Calibri" w:eastAsia="SimSun" w:hAnsi="Calibri" w:cs="Arial"/>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MediumGrid3-Accent57">
    <w:name w:val="Medium Grid 3 - Accent 57"/>
    <w:basedOn w:val="TableNormal"/>
    <w:next w:val="MediumGrid3-Accent5"/>
    <w:uiPriority w:val="69"/>
    <w:rsid w:val="005076A6"/>
    <w:pPr>
      <w:spacing w:after="0" w:line="240" w:lineRule="auto"/>
    </w:pPr>
    <w:rPr>
      <w:rFonts w:ascii="Calibri" w:eastAsia="SimSun" w:hAnsi="Calibri" w:cs="Ari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MediumGrid3-Accent66">
    <w:name w:val="Medium Grid 3 - Accent 66"/>
    <w:basedOn w:val="TableNormal"/>
    <w:next w:val="MediumGrid3-Accent6"/>
    <w:uiPriority w:val="69"/>
    <w:rsid w:val="005076A6"/>
    <w:pPr>
      <w:spacing w:after="0" w:line="240" w:lineRule="auto"/>
    </w:pPr>
    <w:rPr>
      <w:rFonts w:ascii="Calibri" w:eastAsia="SimSun" w:hAnsi="Calibri" w:cs="Ari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MediumGrid3-Accent45">
    <w:name w:val="Medium Grid 3 - Accent 45"/>
    <w:basedOn w:val="TableNormal"/>
    <w:next w:val="MediumGrid3-Accent4"/>
    <w:uiPriority w:val="69"/>
    <w:rsid w:val="005076A6"/>
    <w:pPr>
      <w:spacing w:after="0" w:line="240" w:lineRule="auto"/>
    </w:pPr>
    <w:rPr>
      <w:rFonts w:ascii="Calibri" w:eastAsia="SimSun" w:hAnsi="Calibri" w:cs="Ari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MediumShading2-Accent45">
    <w:name w:val="Medium Shading 2 - Accent 45"/>
    <w:basedOn w:val="TableNormal"/>
    <w:next w:val="MediumShading2-Accent4"/>
    <w:uiPriority w:val="64"/>
    <w:rsid w:val="005076A6"/>
    <w:pPr>
      <w:spacing w:after="0" w:line="240" w:lineRule="auto"/>
    </w:pPr>
    <w:rPr>
      <w:rFonts w:ascii="Calibri" w:eastAsia="SimSun" w:hAnsi="Calibri" w:cs="Arial"/>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TableGrid12131">
    <w:name w:val="Table Grid12131"/>
    <w:basedOn w:val="TableNormal"/>
    <w:next w:val="TableGrid"/>
    <w:rsid w:val="005076A6"/>
    <w:pPr>
      <w:spacing w:after="0" w:line="240" w:lineRule="auto"/>
    </w:pPr>
    <w:rPr>
      <w:rFonts w:ascii="Calibri" w:eastAsia="Times New Roman" w:hAnsi="Calibri" w:cs="Arial"/>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4121">
    <w:name w:val="No List14121"/>
    <w:next w:val="NoList"/>
    <w:semiHidden/>
    <w:rsid w:val="005076A6"/>
  </w:style>
  <w:style w:type="table" w:customStyle="1" w:styleId="TableGrid231111">
    <w:name w:val="Table Grid23111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8121">
    <w:name w:val="No List8121"/>
    <w:next w:val="NoList"/>
    <w:semiHidden/>
    <w:rsid w:val="005076A6"/>
  </w:style>
  <w:style w:type="table" w:customStyle="1" w:styleId="TableGrid1031">
    <w:name w:val="Table Grid103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93">
    <w:name w:val="No List93"/>
    <w:next w:val="NoList"/>
    <w:uiPriority w:val="99"/>
    <w:semiHidden/>
    <w:unhideWhenUsed/>
    <w:rsid w:val="005076A6"/>
  </w:style>
  <w:style w:type="numbering" w:customStyle="1" w:styleId="NoList103">
    <w:name w:val="No List103"/>
    <w:next w:val="NoList"/>
    <w:semiHidden/>
    <w:rsid w:val="005076A6"/>
  </w:style>
  <w:style w:type="numbering" w:customStyle="1" w:styleId="NoList15121">
    <w:name w:val="No List15121"/>
    <w:next w:val="NoList"/>
    <w:uiPriority w:val="99"/>
    <w:semiHidden/>
    <w:unhideWhenUsed/>
    <w:rsid w:val="005076A6"/>
  </w:style>
  <w:style w:type="table" w:customStyle="1" w:styleId="TableGrid8222">
    <w:name w:val="Table Grid 8222"/>
    <w:basedOn w:val="TableNormal"/>
    <w:next w:val="TableGrid8"/>
    <w:semiHidden/>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222">
    <w:name w:val="Table Contemporary222"/>
    <w:basedOn w:val="TableNormal"/>
    <w:next w:val="TableContemporary"/>
    <w:semiHidden/>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222">
    <w:name w:val="Table Elegant222"/>
    <w:basedOn w:val="TableNormal"/>
    <w:next w:val="TableElegant"/>
    <w:semiHidden/>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222">
    <w:name w:val="Table Web 1222"/>
    <w:basedOn w:val="TableNormal"/>
    <w:next w:val="TableWeb1"/>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222">
    <w:name w:val="Table Web 2222"/>
    <w:basedOn w:val="TableNormal"/>
    <w:next w:val="TableWeb2"/>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222">
    <w:name w:val="Table Web 3222"/>
    <w:basedOn w:val="TableNormal"/>
    <w:next w:val="TableWeb3"/>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Grid9211">
    <w:name w:val="Table Grid921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Web3322">
    <w:name w:val="Table Web 3322"/>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322">
    <w:name w:val="Table Elegant322"/>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322">
    <w:name w:val="Table Contemporary322"/>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322">
    <w:name w:val="Table Grid 8322"/>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322">
    <w:name w:val="Table Web 2322"/>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322">
    <w:name w:val="Table Web 1322"/>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numbering" w:customStyle="1" w:styleId="NoList1621">
    <w:name w:val="No List1621"/>
    <w:next w:val="NoList"/>
    <w:uiPriority w:val="99"/>
    <w:semiHidden/>
    <w:unhideWhenUsed/>
    <w:rsid w:val="005076A6"/>
  </w:style>
  <w:style w:type="numbering" w:customStyle="1" w:styleId="NoList1721">
    <w:name w:val="No List1721"/>
    <w:next w:val="NoList"/>
    <w:uiPriority w:val="99"/>
    <w:semiHidden/>
    <w:rsid w:val="005076A6"/>
  </w:style>
  <w:style w:type="table" w:customStyle="1" w:styleId="TableGrid1721">
    <w:name w:val="Table Grid172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42">
    <w:name w:val="No List1142"/>
    <w:next w:val="NoList"/>
    <w:semiHidden/>
    <w:rsid w:val="005076A6"/>
  </w:style>
  <w:style w:type="numbering" w:customStyle="1" w:styleId="NoList242">
    <w:name w:val="No List242"/>
    <w:next w:val="NoList"/>
    <w:uiPriority w:val="99"/>
    <w:semiHidden/>
    <w:unhideWhenUsed/>
    <w:rsid w:val="005076A6"/>
  </w:style>
  <w:style w:type="numbering" w:customStyle="1" w:styleId="NoList34111">
    <w:name w:val="No List34111"/>
    <w:next w:val="NoList"/>
    <w:uiPriority w:val="99"/>
    <w:semiHidden/>
    <w:unhideWhenUsed/>
    <w:rsid w:val="005076A6"/>
  </w:style>
  <w:style w:type="numbering" w:customStyle="1" w:styleId="NoList1242">
    <w:name w:val="No List1242"/>
    <w:next w:val="NoList"/>
    <w:semiHidden/>
    <w:rsid w:val="005076A6"/>
  </w:style>
  <w:style w:type="numbering" w:customStyle="1" w:styleId="NoList4411">
    <w:name w:val="No List4411"/>
    <w:next w:val="NoList"/>
    <w:uiPriority w:val="99"/>
    <w:semiHidden/>
    <w:unhideWhenUsed/>
    <w:rsid w:val="005076A6"/>
  </w:style>
  <w:style w:type="numbering" w:customStyle="1" w:styleId="NoList532">
    <w:name w:val="No List532"/>
    <w:next w:val="NoList"/>
    <w:uiPriority w:val="99"/>
    <w:semiHidden/>
    <w:unhideWhenUsed/>
    <w:rsid w:val="005076A6"/>
  </w:style>
  <w:style w:type="table" w:customStyle="1" w:styleId="TableGrid852">
    <w:name w:val="Table Grid 852"/>
    <w:basedOn w:val="TableNormal"/>
    <w:next w:val="TableGrid8"/>
    <w:semiHidden/>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52">
    <w:name w:val="Table Contemporary52"/>
    <w:basedOn w:val="TableNormal"/>
    <w:next w:val="TableContemporary"/>
    <w:semiHidden/>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52">
    <w:name w:val="Table Elegant52"/>
    <w:basedOn w:val="TableNormal"/>
    <w:next w:val="TableElegant"/>
    <w:semiHidden/>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52">
    <w:name w:val="Table Web 152"/>
    <w:basedOn w:val="TableNormal"/>
    <w:next w:val="TableWeb1"/>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52">
    <w:name w:val="Table Web 252"/>
    <w:basedOn w:val="TableNormal"/>
    <w:next w:val="TableWeb2"/>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52">
    <w:name w:val="Table Web 352"/>
    <w:basedOn w:val="TableNormal"/>
    <w:next w:val="TableWeb3"/>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numbering" w:customStyle="1" w:styleId="NoList632">
    <w:name w:val="No List632"/>
    <w:next w:val="NoList"/>
    <w:semiHidden/>
    <w:unhideWhenUsed/>
    <w:rsid w:val="005076A6"/>
  </w:style>
  <w:style w:type="numbering" w:customStyle="1" w:styleId="NoList13221">
    <w:name w:val="No List13221"/>
    <w:next w:val="NoList"/>
    <w:uiPriority w:val="99"/>
    <w:semiHidden/>
    <w:unhideWhenUsed/>
    <w:rsid w:val="005076A6"/>
  </w:style>
  <w:style w:type="numbering" w:customStyle="1" w:styleId="NoList111221">
    <w:name w:val="No List111221"/>
    <w:next w:val="NoList"/>
    <w:uiPriority w:val="99"/>
    <w:semiHidden/>
    <w:rsid w:val="005076A6"/>
  </w:style>
  <w:style w:type="table" w:customStyle="1" w:styleId="TableGrid11221">
    <w:name w:val="Table Grid1122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221">
    <w:name w:val="No List1111221"/>
    <w:next w:val="NoList"/>
    <w:semiHidden/>
    <w:rsid w:val="005076A6"/>
  </w:style>
  <w:style w:type="numbering" w:customStyle="1" w:styleId="NoList21221">
    <w:name w:val="No List21221"/>
    <w:next w:val="NoList"/>
    <w:uiPriority w:val="99"/>
    <w:semiHidden/>
    <w:unhideWhenUsed/>
    <w:rsid w:val="005076A6"/>
  </w:style>
  <w:style w:type="numbering" w:customStyle="1" w:styleId="NoList31221">
    <w:name w:val="No List31221"/>
    <w:next w:val="NoList"/>
    <w:uiPriority w:val="99"/>
    <w:semiHidden/>
    <w:unhideWhenUsed/>
    <w:rsid w:val="005076A6"/>
  </w:style>
  <w:style w:type="numbering" w:customStyle="1" w:styleId="NoList12122">
    <w:name w:val="No List12122"/>
    <w:next w:val="NoList"/>
    <w:semiHidden/>
    <w:rsid w:val="005076A6"/>
  </w:style>
  <w:style w:type="numbering" w:customStyle="1" w:styleId="NoList41221">
    <w:name w:val="No List41221"/>
    <w:next w:val="NoList"/>
    <w:uiPriority w:val="99"/>
    <w:semiHidden/>
    <w:unhideWhenUsed/>
    <w:rsid w:val="005076A6"/>
  </w:style>
  <w:style w:type="numbering" w:customStyle="1" w:styleId="NoList5122">
    <w:name w:val="No List5122"/>
    <w:next w:val="NoList"/>
    <w:uiPriority w:val="99"/>
    <w:semiHidden/>
    <w:unhideWhenUsed/>
    <w:rsid w:val="005076A6"/>
  </w:style>
  <w:style w:type="table" w:customStyle="1" w:styleId="TableGrid8122">
    <w:name w:val="Table Grid 8122"/>
    <w:basedOn w:val="TableNormal"/>
    <w:next w:val="TableGrid8"/>
    <w:semiHidden/>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122">
    <w:name w:val="Table Contemporary122"/>
    <w:basedOn w:val="TableNormal"/>
    <w:next w:val="TableContemporary"/>
    <w:semiHidden/>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122">
    <w:name w:val="Table Elegant122"/>
    <w:basedOn w:val="TableNormal"/>
    <w:next w:val="TableElegant"/>
    <w:semiHidden/>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122">
    <w:name w:val="Table Web 1122"/>
    <w:basedOn w:val="TableNormal"/>
    <w:next w:val="TableWeb1"/>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122">
    <w:name w:val="Table Web 2122"/>
    <w:basedOn w:val="TableNormal"/>
    <w:next w:val="TableWeb2"/>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122">
    <w:name w:val="Table Web 3122"/>
    <w:basedOn w:val="TableNormal"/>
    <w:next w:val="TableWeb3"/>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numbering" w:customStyle="1" w:styleId="NoList723">
    <w:name w:val="No List723"/>
    <w:next w:val="NoList"/>
    <w:uiPriority w:val="99"/>
    <w:semiHidden/>
    <w:unhideWhenUsed/>
    <w:rsid w:val="005076A6"/>
  </w:style>
  <w:style w:type="table" w:customStyle="1" w:styleId="TableGrid931">
    <w:name w:val="Table Grid93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422">
    <w:name w:val="No List1422"/>
    <w:next w:val="NoList"/>
    <w:semiHidden/>
    <w:rsid w:val="005076A6"/>
  </w:style>
  <w:style w:type="numbering" w:customStyle="1" w:styleId="NoList822">
    <w:name w:val="No List822"/>
    <w:next w:val="NoList"/>
    <w:uiPriority w:val="99"/>
    <w:semiHidden/>
    <w:rsid w:val="005076A6"/>
  </w:style>
  <w:style w:type="numbering" w:customStyle="1" w:styleId="NoList9121">
    <w:name w:val="No List9121"/>
    <w:next w:val="NoList"/>
    <w:uiPriority w:val="99"/>
    <w:semiHidden/>
    <w:unhideWhenUsed/>
    <w:rsid w:val="005076A6"/>
  </w:style>
  <w:style w:type="numbering" w:customStyle="1" w:styleId="NoList10121">
    <w:name w:val="No List10121"/>
    <w:next w:val="NoList"/>
    <w:semiHidden/>
    <w:rsid w:val="005076A6"/>
  </w:style>
  <w:style w:type="numbering" w:customStyle="1" w:styleId="NoList1522">
    <w:name w:val="No List1522"/>
    <w:next w:val="NoList"/>
    <w:uiPriority w:val="99"/>
    <w:semiHidden/>
    <w:unhideWhenUsed/>
    <w:rsid w:val="005076A6"/>
  </w:style>
  <w:style w:type="numbering" w:customStyle="1" w:styleId="NoList1821">
    <w:name w:val="No List1821"/>
    <w:next w:val="NoList"/>
    <w:uiPriority w:val="99"/>
    <w:semiHidden/>
    <w:unhideWhenUsed/>
    <w:rsid w:val="005076A6"/>
  </w:style>
  <w:style w:type="table" w:customStyle="1" w:styleId="TableGrid1821">
    <w:name w:val="Table Grid182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15">
    <w:name w:val="Light List15"/>
    <w:basedOn w:val="TableNormal"/>
    <w:next w:val="LightList2"/>
    <w:uiPriority w:val="61"/>
    <w:rsid w:val="005076A6"/>
    <w:pPr>
      <w:spacing w:after="0" w:line="240" w:lineRule="auto"/>
    </w:pPr>
    <w:rPr>
      <w:rFonts w:ascii="Calibri" w:eastAsia="SimSun" w:hAnsi="Calibri" w:cs="Arial"/>
      <w:sz w:val="20"/>
      <w:szCs w:val="2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LightList-Accent115">
    <w:name w:val="Light List - Accent 115"/>
    <w:basedOn w:val="TableNormal"/>
    <w:next w:val="LightList-Accent12"/>
    <w:uiPriority w:val="61"/>
    <w:rsid w:val="005076A6"/>
    <w:pPr>
      <w:spacing w:after="0" w:line="240" w:lineRule="auto"/>
    </w:pPr>
    <w:rPr>
      <w:rFonts w:ascii="Calibri" w:eastAsia="SimSun" w:hAnsi="Calibri" w:cs="Arial"/>
      <w:sz w:val="20"/>
      <w:szCs w:val="20"/>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LightList-Accent213">
    <w:name w:val="Light List - Accent 213"/>
    <w:basedOn w:val="TableNormal"/>
    <w:next w:val="LightList-Accent2"/>
    <w:uiPriority w:val="61"/>
    <w:rsid w:val="005076A6"/>
    <w:pPr>
      <w:spacing w:after="0" w:line="240" w:lineRule="auto"/>
    </w:pPr>
    <w:rPr>
      <w:rFonts w:ascii="Calibri" w:eastAsia="SimSun" w:hAnsi="Calibri" w:cs="Arial"/>
      <w:sz w:val="20"/>
      <w:szCs w:val="20"/>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MediumGrid3-Accent514">
    <w:name w:val="Medium Grid 3 - Accent 514"/>
    <w:basedOn w:val="TableNormal"/>
    <w:next w:val="MediumGrid3-Accent5"/>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MediumGrid3-Accent413">
    <w:name w:val="Medium Grid 3 - Accent 413"/>
    <w:basedOn w:val="TableNormal"/>
    <w:next w:val="MediumGrid3-Accent4"/>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MediumShading2-Accent413">
    <w:name w:val="Medium Shading 2 - Accent 413"/>
    <w:basedOn w:val="TableNormal"/>
    <w:next w:val="MediumShading2-Accent4"/>
    <w:uiPriority w:val="64"/>
    <w:rsid w:val="005076A6"/>
    <w:pPr>
      <w:spacing w:after="0" w:line="240" w:lineRule="auto"/>
    </w:pPr>
    <w:rPr>
      <w:rFonts w:ascii="Calibri" w:eastAsia="SimSun" w:hAnsi="Calibri" w:cs="Arial"/>
      <w:sz w:val="20"/>
      <w:szCs w:val="20"/>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numbering" w:customStyle="1" w:styleId="NoList1921">
    <w:name w:val="No List1921"/>
    <w:next w:val="NoList"/>
    <w:uiPriority w:val="99"/>
    <w:semiHidden/>
    <w:rsid w:val="005076A6"/>
  </w:style>
  <w:style w:type="table" w:customStyle="1" w:styleId="TableGrid2621">
    <w:name w:val="Table Grid262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52">
    <w:name w:val="No List252"/>
    <w:next w:val="NoList"/>
    <w:uiPriority w:val="99"/>
    <w:semiHidden/>
    <w:unhideWhenUsed/>
    <w:rsid w:val="005076A6"/>
  </w:style>
  <w:style w:type="numbering" w:customStyle="1" w:styleId="NoList1152">
    <w:name w:val="No List1152"/>
    <w:next w:val="NoList"/>
    <w:semiHidden/>
    <w:unhideWhenUsed/>
    <w:rsid w:val="005076A6"/>
  </w:style>
  <w:style w:type="table" w:customStyle="1" w:styleId="TableGrid3321">
    <w:name w:val="Table Grid3321"/>
    <w:basedOn w:val="TableNormal"/>
    <w:next w:val="TableGrid"/>
    <w:uiPriority w:val="59"/>
    <w:rsid w:val="005076A6"/>
    <w:pPr>
      <w:spacing w:after="0" w:line="240" w:lineRule="auto"/>
    </w:pPr>
    <w:rPr>
      <w:rFonts w:ascii="Cambria" w:eastAsia="Times New Roman" w:hAnsi="Cambria"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Shading-Accent44">
    <w:name w:val="Light Shading - Accent 44"/>
    <w:basedOn w:val="TableNormal"/>
    <w:next w:val="LightShading-Accent4"/>
    <w:uiPriority w:val="60"/>
    <w:rsid w:val="005076A6"/>
    <w:pPr>
      <w:spacing w:after="0" w:line="240" w:lineRule="auto"/>
    </w:pPr>
    <w:rPr>
      <w:rFonts w:ascii="Cambria" w:eastAsia="Times New Roman" w:hAnsi="Cambria" w:cs="Times New Roman"/>
      <w:color w:val="5F497A"/>
      <w:sz w:val="20"/>
      <w:szCs w:val="20"/>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customStyle="1" w:styleId="LightShading1121">
    <w:name w:val="Light Shading1121"/>
    <w:basedOn w:val="TableNormal"/>
    <w:next w:val="LightShading2"/>
    <w:uiPriority w:val="60"/>
    <w:rsid w:val="005076A6"/>
    <w:pPr>
      <w:spacing w:after="0" w:line="240" w:lineRule="auto"/>
    </w:pPr>
    <w:rPr>
      <w:rFonts w:ascii="Cambria" w:eastAsia="Times New Roman" w:hAnsi="Cambria" w:cs="Times New Roman"/>
      <w:color w:val="000000"/>
      <w:sz w:val="20"/>
      <w:szCs w:val="2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List113">
    <w:name w:val="Light List113"/>
    <w:basedOn w:val="TableNormal"/>
    <w:next w:val="LightList2"/>
    <w:uiPriority w:val="61"/>
    <w:rsid w:val="005076A6"/>
    <w:pPr>
      <w:spacing w:after="0" w:line="240" w:lineRule="auto"/>
    </w:pPr>
    <w:rPr>
      <w:rFonts w:ascii="Cambria" w:eastAsia="Times New Roman" w:hAnsi="Cambria" w:cs="Times New Roman"/>
      <w:sz w:val="20"/>
      <w:szCs w:val="2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LightList11111">
    <w:name w:val="Light List11111"/>
    <w:basedOn w:val="TableNormal"/>
    <w:next w:val="LightList2"/>
    <w:uiPriority w:val="61"/>
    <w:rsid w:val="005076A6"/>
    <w:pPr>
      <w:spacing w:after="0" w:line="240" w:lineRule="auto"/>
    </w:pPr>
    <w:rPr>
      <w:rFonts w:ascii="Calibri" w:eastAsia="Times New Roman" w:hAnsi="Calibri" w:cs="Arial"/>
      <w:sz w:val="20"/>
      <w:szCs w:val="20"/>
      <w:lang w:eastAsia="ja-JP"/>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TableGrid1132">
    <w:name w:val="Table Grid1132"/>
    <w:basedOn w:val="TableNormal"/>
    <w:next w:val="TableGrid"/>
    <w:uiPriority w:val="59"/>
    <w:rsid w:val="005076A6"/>
    <w:pPr>
      <w:spacing w:after="0" w:line="240" w:lineRule="auto"/>
    </w:pPr>
    <w:rPr>
      <w:rFonts w:ascii="Calibri" w:eastAsia="Times New Roma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511">
    <w:name w:val="No List3511"/>
    <w:next w:val="NoList"/>
    <w:uiPriority w:val="99"/>
    <w:semiHidden/>
    <w:unhideWhenUsed/>
    <w:rsid w:val="005076A6"/>
  </w:style>
  <w:style w:type="table" w:customStyle="1" w:styleId="TableGrid4321">
    <w:name w:val="Table Grid432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251">
    <w:name w:val="No List1251"/>
    <w:next w:val="NoList"/>
    <w:semiHidden/>
    <w:unhideWhenUsed/>
    <w:rsid w:val="005076A6"/>
  </w:style>
  <w:style w:type="numbering" w:customStyle="1" w:styleId="NoList111321">
    <w:name w:val="No List111321"/>
    <w:next w:val="NoList"/>
    <w:semiHidden/>
    <w:unhideWhenUsed/>
    <w:rsid w:val="005076A6"/>
  </w:style>
  <w:style w:type="table" w:customStyle="1" w:styleId="TableGrid111131">
    <w:name w:val="Table Grid111131"/>
    <w:basedOn w:val="TableNormal"/>
    <w:next w:val="TableGrid"/>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21321">
    <w:name w:val="No List21321"/>
    <w:next w:val="NoList"/>
    <w:uiPriority w:val="99"/>
    <w:semiHidden/>
    <w:unhideWhenUsed/>
    <w:rsid w:val="005076A6"/>
  </w:style>
  <w:style w:type="table" w:customStyle="1" w:styleId="TableGrid21511">
    <w:name w:val="Table Grid215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2132">
    <w:name w:val="No List12132"/>
    <w:next w:val="NoList"/>
    <w:uiPriority w:val="99"/>
    <w:semiHidden/>
    <w:rsid w:val="005076A6"/>
  </w:style>
  <w:style w:type="numbering" w:customStyle="1" w:styleId="NoList111132">
    <w:name w:val="No List111132"/>
    <w:next w:val="NoList"/>
    <w:semiHidden/>
    <w:rsid w:val="005076A6"/>
  </w:style>
  <w:style w:type="numbering" w:customStyle="1" w:styleId="NoList211121">
    <w:name w:val="No List211121"/>
    <w:next w:val="NoList"/>
    <w:uiPriority w:val="99"/>
    <w:semiHidden/>
    <w:unhideWhenUsed/>
    <w:rsid w:val="005076A6"/>
  </w:style>
  <w:style w:type="numbering" w:customStyle="1" w:styleId="NoList3132">
    <w:name w:val="No List3132"/>
    <w:next w:val="NoList"/>
    <w:uiPriority w:val="99"/>
    <w:semiHidden/>
    <w:unhideWhenUsed/>
    <w:rsid w:val="005076A6"/>
  </w:style>
  <w:style w:type="numbering" w:customStyle="1" w:styleId="NoList1211121">
    <w:name w:val="No List1211121"/>
    <w:next w:val="NoList"/>
    <w:semiHidden/>
    <w:rsid w:val="005076A6"/>
  </w:style>
  <w:style w:type="numbering" w:customStyle="1" w:styleId="NoList4511">
    <w:name w:val="No List4511"/>
    <w:next w:val="NoList"/>
    <w:uiPriority w:val="99"/>
    <w:semiHidden/>
    <w:unhideWhenUsed/>
    <w:rsid w:val="005076A6"/>
  </w:style>
  <w:style w:type="numbering" w:customStyle="1" w:styleId="NoList541">
    <w:name w:val="No List541"/>
    <w:next w:val="NoList"/>
    <w:uiPriority w:val="99"/>
    <w:semiHidden/>
    <w:unhideWhenUsed/>
    <w:rsid w:val="005076A6"/>
  </w:style>
  <w:style w:type="numbering" w:customStyle="1" w:styleId="NoList641">
    <w:name w:val="No List641"/>
    <w:next w:val="NoList"/>
    <w:semiHidden/>
    <w:unhideWhenUsed/>
    <w:rsid w:val="005076A6"/>
  </w:style>
  <w:style w:type="numbering" w:customStyle="1" w:styleId="NoList1332">
    <w:name w:val="No List1332"/>
    <w:next w:val="NoList"/>
    <w:uiPriority w:val="99"/>
    <w:semiHidden/>
    <w:rsid w:val="005076A6"/>
  </w:style>
  <w:style w:type="numbering" w:customStyle="1" w:styleId="NoList112112">
    <w:name w:val="No List112112"/>
    <w:next w:val="NoList"/>
    <w:semiHidden/>
    <w:rsid w:val="005076A6"/>
  </w:style>
  <w:style w:type="numbering" w:customStyle="1" w:styleId="NoList22112">
    <w:name w:val="No List22112"/>
    <w:next w:val="NoList"/>
    <w:uiPriority w:val="99"/>
    <w:semiHidden/>
    <w:unhideWhenUsed/>
    <w:rsid w:val="005076A6"/>
  </w:style>
  <w:style w:type="numbering" w:customStyle="1" w:styleId="NoList311121">
    <w:name w:val="No List311121"/>
    <w:next w:val="NoList"/>
    <w:uiPriority w:val="99"/>
    <w:semiHidden/>
    <w:unhideWhenUsed/>
    <w:rsid w:val="005076A6"/>
  </w:style>
  <w:style w:type="numbering" w:customStyle="1" w:styleId="NoList122112">
    <w:name w:val="No List122112"/>
    <w:next w:val="NoList"/>
    <w:uiPriority w:val="99"/>
    <w:semiHidden/>
    <w:rsid w:val="005076A6"/>
  </w:style>
  <w:style w:type="numbering" w:customStyle="1" w:styleId="NoList4132">
    <w:name w:val="No List4132"/>
    <w:next w:val="NoList"/>
    <w:semiHidden/>
    <w:unhideWhenUsed/>
    <w:rsid w:val="005076A6"/>
  </w:style>
  <w:style w:type="numbering" w:customStyle="1" w:styleId="NoList5132">
    <w:name w:val="No List5132"/>
    <w:next w:val="NoList"/>
    <w:uiPriority w:val="99"/>
    <w:semiHidden/>
    <w:unhideWhenUsed/>
    <w:rsid w:val="005076A6"/>
  </w:style>
  <w:style w:type="numbering" w:customStyle="1" w:styleId="NoList61112">
    <w:name w:val="No List61112"/>
    <w:next w:val="NoList"/>
    <w:uiPriority w:val="99"/>
    <w:semiHidden/>
    <w:unhideWhenUsed/>
    <w:rsid w:val="005076A6"/>
  </w:style>
  <w:style w:type="numbering" w:customStyle="1" w:styleId="NoList131112">
    <w:name w:val="No List131112"/>
    <w:next w:val="NoList"/>
    <w:uiPriority w:val="99"/>
    <w:semiHidden/>
    <w:unhideWhenUsed/>
    <w:rsid w:val="005076A6"/>
  </w:style>
  <w:style w:type="numbering" w:customStyle="1" w:styleId="NoList11111121">
    <w:name w:val="No List11111121"/>
    <w:next w:val="NoList"/>
    <w:semiHidden/>
    <w:rsid w:val="005076A6"/>
  </w:style>
  <w:style w:type="table" w:customStyle="1" w:styleId="TableGrid111113">
    <w:name w:val="Table Grid111113"/>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1111111">
    <w:name w:val="No List11111111111"/>
    <w:next w:val="NoList"/>
    <w:semiHidden/>
    <w:rsid w:val="005076A6"/>
  </w:style>
  <w:style w:type="numbering" w:customStyle="1" w:styleId="NoList21111111">
    <w:name w:val="No List21111111"/>
    <w:next w:val="NoList"/>
    <w:uiPriority w:val="99"/>
    <w:semiHidden/>
    <w:unhideWhenUsed/>
    <w:rsid w:val="005076A6"/>
  </w:style>
  <w:style w:type="numbering" w:customStyle="1" w:styleId="NoList31111111">
    <w:name w:val="No List31111111"/>
    <w:next w:val="NoList"/>
    <w:uiPriority w:val="99"/>
    <w:semiHidden/>
    <w:unhideWhenUsed/>
    <w:rsid w:val="005076A6"/>
  </w:style>
  <w:style w:type="numbering" w:customStyle="1" w:styleId="NoList121111111">
    <w:name w:val="No List121111111"/>
    <w:next w:val="NoList"/>
    <w:semiHidden/>
    <w:rsid w:val="005076A6"/>
  </w:style>
  <w:style w:type="numbering" w:customStyle="1" w:styleId="NoList411112">
    <w:name w:val="No List411112"/>
    <w:next w:val="NoList"/>
    <w:semiHidden/>
    <w:unhideWhenUsed/>
    <w:rsid w:val="005076A6"/>
  </w:style>
  <w:style w:type="numbering" w:customStyle="1" w:styleId="NoList5111111">
    <w:name w:val="No List5111111"/>
    <w:next w:val="NoList"/>
    <w:uiPriority w:val="99"/>
    <w:semiHidden/>
    <w:unhideWhenUsed/>
    <w:rsid w:val="005076A6"/>
  </w:style>
  <w:style w:type="numbering" w:customStyle="1" w:styleId="NoList732">
    <w:name w:val="No List732"/>
    <w:next w:val="NoList"/>
    <w:uiPriority w:val="99"/>
    <w:semiHidden/>
    <w:unhideWhenUsed/>
    <w:rsid w:val="005076A6"/>
  </w:style>
  <w:style w:type="table" w:customStyle="1" w:styleId="TableGrid941">
    <w:name w:val="Table Grid94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431">
    <w:name w:val="No List1431"/>
    <w:next w:val="NoList"/>
    <w:semiHidden/>
    <w:rsid w:val="005076A6"/>
  </w:style>
  <w:style w:type="numbering" w:customStyle="1" w:styleId="NoList831">
    <w:name w:val="No List831"/>
    <w:next w:val="NoList"/>
    <w:uiPriority w:val="99"/>
    <w:semiHidden/>
    <w:rsid w:val="005076A6"/>
  </w:style>
  <w:style w:type="numbering" w:customStyle="1" w:styleId="NoList922">
    <w:name w:val="No List922"/>
    <w:next w:val="NoList"/>
    <w:uiPriority w:val="99"/>
    <w:semiHidden/>
    <w:unhideWhenUsed/>
    <w:rsid w:val="005076A6"/>
  </w:style>
  <w:style w:type="numbering" w:customStyle="1" w:styleId="NoList1022">
    <w:name w:val="No List1022"/>
    <w:next w:val="NoList"/>
    <w:semiHidden/>
    <w:rsid w:val="005076A6"/>
  </w:style>
  <w:style w:type="numbering" w:customStyle="1" w:styleId="NoList1531">
    <w:name w:val="No List1531"/>
    <w:next w:val="NoList"/>
    <w:uiPriority w:val="99"/>
    <w:semiHidden/>
    <w:unhideWhenUsed/>
    <w:rsid w:val="005076A6"/>
  </w:style>
  <w:style w:type="numbering" w:customStyle="1" w:styleId="NoList161111">
    <w:name w:val="No List161111"/>
    <w:next w:val="NoList"/>
    <w:semiHidden/>
    <w:unhideWhenUsed/>
    <w:rsid w:val="005076A6"/>
  </w:style>
  <w:style w:type="numbering" w:customStyle="1" w:styleId="NoList171111">
    <w:name w:val="No List171111"/>
    <w:next w:val="NoList"/>
    <w:uiPriority w:val="99"/>
    <w:semiHidden/>
    <w:rsid w:val="005076A6"/>
  </w:style>
  <w:style w:type="numbering" w:customStyle="1" w:styleId="NoList113112">
    <w:name w:val="No List113112"/>
    <w:next w:val="NoList"/>
    <w:semiHidden/>
    <w:rsid w:val="005076A6"/>
  </w:style>
  <w:style w:type="numbering" w:customStyle="1" w:styleId="NoList23112">
    <w:name w:val="No List23112"/>
    <w:next w:val="NoList"/>
    <w:uiPriority w:val="99"/>
    <w:semiHidden/>
    <w:unhideWhenUsed/>
    <w:rsid w:val="005076A6"/>
  </w:style>
  <w:style w:type="numbering" w:customStyle="1" w:styleId="NoList32112">
    <w:name w:val="No List32112"/>
    <w:next w:val="NoList"/>
    <w:uiPriority w:val="99"/>
    <w:semiHidden/>
    <w:unhideWhenUsed/>
    <w:rsid w:val="005076A6"/>
  </w:style>
  <w:style w:type="numbering" w:customStyle="1" w:styleId="NoList123112">
    <w:name w:val="No List123112"/>
    <w:next w:val="NoList"/>
    <w:semiHidden/>
    <w:rsid w:val="005076A6"/>
  </w:style>
  <w:style w:type="numbering" w:customStyle="1" w:styleId="NoList42112">
    <w:name w:val="No List42112"/>
    <w:next w:val="NoList"/>
    <w:uiPriority w:val="99"/>
    <w:semiHidden/>
    <w:unhideWhenUsed/>
    <w:rsid w:val="005076A6"/>
  </w:style>
  <w:style w:type="numbering" w:customStyle="1" w:styleId="NoList521111">
    <w:name w:val="No List521111"/>
    <w:next w:val="NoList"/>
    <w:uiPriority w:val="99"/>
    <w:semiHidden/>
    <w:unhideWhenUsed/>
    <w:rsid w:val="005076A6"/>
  </w:style>
  <w:style w:type="table" w:customStyle="1" w:styleId="TableGrid8412">
    <w:name w:val="Table Grid 8412"/>
    <w:basedOn w:val="TableNormal"/>
    <w:next w:val="TableGrid8"/>
    <w:semiHidden/>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412">
    <w:name w:val="Table Contemporary412"/>
    <w:basedOn w:val="TableNormal"/>
    <w:next w:val="TableContemporary"/>
    <w:semiHidden/>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412">
    <w:name w:val="Table Elegant412"/>
    <w:basedOn w:val="TableNormal"/>
    <w:next w:val="TableElegant"/>
    <w:semiHidden/>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412">
    <w:name w:val="Table Web 1412"/>
    <w:basedOn w:val="TableNormal"/>
    <w:next w:val="TableWeb1"/>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412">
    <w:name w:val="Table Web 2412"/>
    <w:basedOn w:val="TableNormal"/>
    <w:next w:val="TableWeb2"/>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412">
    <w:name w:val="Table Web 3412"/>
    <w:basedOn w:val="TableNormal"/>
    <w:next w:val="TableWeb3"/>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numbering" w:customStyle="1" w:styleId="NoList621111">
    <w:name w:val="No List621111"/>
    <w:next w:val="NoList"/>
    <w:uiPriority w:val="99"/>
    <w:semiHidden/>
    <w:unhideWhenUsed/>
    <w:rsid w:val="005076A6"/>
  </w:style>
  <w:style w:type="numbering" w:customStyle="1" w:styleId="NoList132112">
    <w:name w:val="No List132112"/>
    <w:next w:val="NoList"/>
    <w:uiPriority w:val="99"/>
    <w:semiHidden/>
    <w:unhideWhenUsed/>
    <w:rsid w:val="005076A6"/>
  </w:style>
  <w:style w:type="numbering" w:customStyle="1" w:styleId="NoList1112112">
    <w:name w:val="No List1112112"/>
    <w:next w:val="NoList"/>
    <w:semiHidden/>
    <w:rsid w:val="005076A6"/>
  </w:style>
  <w:style w:type="numbering" w:customStyle="1" w:styleId="NoList111121111">
    <w:name w:val="No List111121111"/>
    <w:next w:val="NoList"/>
    <w:semiHidden/>
    <w:rsid w:val="005076A6"/>
  </w:style>
  <w:style w:type="numbering" w:customStyle="1" w:styleId="NoList212112">
    <w:name w:val="No List212112"/>
    <w:next w:val="NoList"/>
    <w:uiPriority w:val="99"/>
    <w:semiHidden/>
    <w:unhideWhenUsed/>
    <w:rsid w:val="005076A6"/>
  </w:style>
  <w:style w:type="numbering" w:customStyle="1" w:styleId="NoList3121111">
    <w:name w:val="No List3121111"/>
    <w:next w:val="NoList"/>
    <w:uiPriority w:val="99"/>
    <w:semiHidden/>
    <w:unhideWhenUsed/>
    <w:rsid w:val="005076A6"/>
  </w:style>
  <w:style w:type="numbering" w:customStyle="1" w:styleId="NoList12121111">
    <w:name w:val="No List12121111"/>
    <w:next w:val="NoList"/>
    <w:uiPriority w:val="99"/>
    <w:semiHidden/>
    <w:rsid w:val="005076A6"/>
  </w:style>
  <w:style w:type="numbering" w:customStyle="1" w:styleId="NoList4121111">
    <w:name w:val="No List4121111"/>
    <w:next w:val="NoList"/>
    <w:uiPriority w:val="99"/>
    <w:semiHidden/>
    <w:unhideWhenUsed/>
    <w:rsid w:val="005076A6"/>
  </w:style>
  <w:style w:type="numbering" w:customStyle="1" w:styleId="NoList5121111">
    <w:name w:val="No List5121111"/>
    <w:next w:val="NoList"/>
    <w:uiPriority w:val="99"/>
    <w:semiHidden/>
    <w:unhideWhenUsed/>
    <w:rsid w:val="005076A6"/>
  </w:style>
  <w:style w:type="numbering" w:customStyle="1" w:styleId="NoList71112">
    <w:name w:val="No List71112"/>
    <w:next w:val="NoList"/>
    <w:uiPriority w:val="99"/>
    <w:semiHidden/>
    <w:unhideWhenUsed/>
    <w:rsid w:val="005076A6"/>
  </w:style>
  <w:style w:type="numbering" w:customStyle="1" w:styleId="NoList1411111">
    <w:name w:val="No List1411111"/>
    <w:next w:val="NoList"/>
    <w:semiHidden/>
    <w:rsid w:val="005076A6"/>
  </w:style>
  <w:style w:type="numbering" w:customStyle="1" w:styleId="NoList81112">
    <w:name w:val="No List81112"/>
    <w:next w:val="NoList"/>
    <w:uiPriority w:val="99"/>
    <w:semiHidden/>
    <w:rsid w:val="005076A6"/>
  </w:style>
  <w:style w:type="numbering" w:customStyle="1" w:styleId="NoList91112">
    <w:name w:val="No List91112"/>
    <w:next w:val="NoList"/>
    <w:uiPriority w:val="99"/>
    <w:semiHidden/>
    <w:unhideWhenUsed/>
    <w:rsid w:val="005076A6"/>
  </w:style>
  <w:style w:type="numbering" w:customStyle="1" w:styleId="NoList1011111">
    <w:name w:val="No List1011111"/>
    <w:next w:val="NoList"/>
    <w:semiHidden/>
    <w:rsid w:val="005076A6"/>
  </w:style>
  <w:style w:type="numbering" w:customStyle="1" w:styleId="NoList1511111">
    <w:name w:val="No List1511111"/>
    <w:next w:val="NoList"/>
    <w:uiPriority w:val="99"/>
    <w:semiHidden/>
    <w:unhideWhenUsed/>
    <w:rsid w:val="005076A6"/>
  </w:style>
  <w:style w:type="numbering" w:customStyle="1" w:styleId="NoList181111">
    <w:name w:val="No List181111"/>
    <w:next w:val="NoList"/>
    <w:uiPriority w:val="99"/>
    <w:semiHidden/>
    <w:unhideWhenUsed/>
    <w:rsid w:val="005076A6"/>
  </w:style>
  <w:style w:type="table" w:customStyle="1" w:styleId="TableGrid161111">
    <w:name w:val="Table Grid16111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91111">
    <w:name w:val="No List191111"/>
    <w:next w:val="NoList"/>
    <w:uiPriority w:val="99"/>
    <w:semiHidden/>
    <w:unhideWhenUsed/>
    <w:rsid w:val="005076A6"/>
  </w:style>
  <w:style w:type="numbering" w:customStyle="1" w:styleId="NoList1141111">
    <w:name w:val="No List1141111"/>
    <w:next w:val="NoList"/>
    <w:uiPriority w:val="99"/>
    <w:semiHidden/>
    <w:unhideWhenUsed/>
    <w:rsid w:val="005076A6"/>
  </w:style>
  <w:style w:type="numbering" w:customStyle="1" w:styleId="NoList241111">
    <w:name w:val="No List241111"/>
    <w:next w:val="NoList"/>
    <w:semiHidden/>
    <w:unhideWhenUsed/>
    <w:rsid w:val="005076A6"/>
  </w:style>
  <w:style w:type="numbering" w:customStyle="1" w:styleId="NoList124111">
    <w:name w:val="No List124111"/>
    <w:next w:val="NoList"/>
    <w:semiHidden/>
    <w:rsid w:val="005076A6"/>
  </w:style>
  <w:style w:type="numbering" w:customStyle="1" w:styleId="NoList11131111">
    <w:name w:val="No List11131111"/>
    <w:next w:val="NoList"/>
    <w:uiPriority w:val="99"/>
    <w:semiHidden/>
    <w:rsid w:val="005076A6"/>
  </w:style>
  <w:style w:type="numbering" w:customStyle="1" w:styleId="NoList2131111">
    <w:name w:val="No List2131111"/>
    <w:next w:val="NoList"/>
    <w:uiPriority w:val="99"/>
    <w:semiHidden/>
    <w:unhideWhenUsed/>
    <w:rsid w:val="005076A6"/>
  </w:style>
  <w:style w:type="numbering" w:customStyle="1" w:styleId="NoList331111">
    <w:name w:val="No List331111"/>
    <w:next w:val="NoList"/>
    <w:uiPriority w:val="99"/>
    <w:semiHidden/>
    <w:unhideWhenUsed/>
    <w:rsid w:val="005076A6"/>
  </w:style>
  <w:style w:type="numbering" w:customStyle="1" w:styleId="NoList1213111">
    <w:name w:val="No List1213111"/>
    <w:next w:val="NoList"/>
    <w:semiHidden/>
    <w:rsid w:val="005076A6"/>
  </w:style>
  <w:style w:type="numbering" w:customStyle="1" w:styleId="NoList431111">
    <w:name w:val="No List431111"/>
    <w:next w:val="NoList"/>
    <w:uiPriority w:val="99"/>
    <w:semiHidden/>
    <w:unhideWhenUsed/>
    <w:rsid w:val="005076A6"/>
  </w:style>
  <w:style w:type="numbering" w:customStyle="1" w:styleId="NoList531111">
    <w:name w:val="No List531111"/>
    <w:next w:val="NoList"/>
    <w:uiPriority w:val="99"/>
    <w:semiHidden/>
    <w:unhideWhenUsed/>
    <w:rsid w:val="005076A6"/>
  </w:style>
  <w:style w:type="numbering" w:customStyle="1" w:styleId="NoList631111">
    <w:name w:val="No List631111"/>
    <w:next w:val="NoList"/>
    <w:uiPriority w:val="99"/>
    <w:semiHidden/>
    <w:unhideWhenUsed/>
    <w:rsid w:val="005076A6"/>
  </w:style>
  <w:style w:type="numbering" w:customStyle="1" w:styleId="NoList133111">
    <w:name w:val="No List133111"/>
    <w:next w:val="NoList"/>
    <w:uiPriority w:val="99"/>
    <w:semiHidden/>
    <w:unhideWhenUsed/>
    <w:rsid w:val="005076A6"/>
  </w:style>
  <w:style w:type="table" w:customStyle="1" w:styleId="TableGrid8150">
    <w:name w:val="Table Grid815"/>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11131111">
    <w:name w:val="No List111131111"/>
    <w:next w:val="NoList"/>
    <w:uiPriority w:val="99"/>
    <w:semiHidden/>
    <w:rsid w:val="005076A6"/>
  </w:style>
  <w:style w:type="numbering" w:customStyle="1" w:styleId="NoList111112111">
    <w:name w:val="No List111112111"/>
    <w:next w:val="NoList"/>
    <w:semiHidden/>
    <w:rsid w:val="005076A6"/>
  </w:style>
  <w:style w:type="numbering" w:customStyle="1" w:styleId="NoList211211">
    <w:name w:val="No List211211"/>
    <w:next w:val="NoList"/>
    <w:uiPriority w:val="99"/>
    <w:semiHidden/>
    <w:unhideWhenUsed/>
    <w:rsid w:val="005076A6"/>
  </w:style>
  <w:style w:type="numbering" w:customStyle="1" w:styleId="NoList3131111">
    <w:name w:val="No List3131111"/>
    <w:next w:val="NoList"/>
    <w:uiPriority w:val="99"/>
    <w:semiHidden/>
    <w:unhideWhenUsed/>
    <w:rsid w:val="005076A6"/>
  </w:style>
  <w:style w:type="numbering" w:customStyle="1" w:styleId="NoList1211211">
    <w:name w:val="No List1211211"/>
    <w:next w:val="NoList"/>
    <w:semiHidden/>
    <w:rsid w:val="005076A6"/>
  </w:style>
  <w:style w:type="numbering" w:customStyle="1" w:styleId="NoList4131111">
    <w:name w:val="No List4131111"/>
    <w:next w:val="NoList"/>
    <w:uiPriority w:val="99"/>
    <w:semiHidden/>
    <w:unhideWhenUsed/>
    <w:rsid w:val="005076A6"/>
  </w:style>
  <w:style w:type="numbering" w:customStyle="1" w:styleId="NoList513111">
    <w:name w:val="No List513111"/>
    <w:next w:val="NoList"/>
    <w:uiPriority w:val="99"/>
    <w:semiHidden/>
    <w:unhideWhenUsed/>
    <w:rsid w:val="005076A6"/>
  </w:style>
  <w:style w:type="table" w:customStyle="1" w:styleId="TableGrid811111">
    <w:name w:val="Table Grid 811111"/>
    <w:basedOn w:val="TableNormal"/>
    <w:next w:val="TableGrid8"/>
    <w:semiHidden/>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11111">
    <w:name w:val="Table Contemporary11111"/>
    <w:basedOn w:val="TableNormal"/>
    <w:next w:val="TableContemporary"/>
    <w:semiHidden/>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11111">
    <w:name w:val="Table Elegant11111"/>
    <w:basedOn w:val="TableNormal"/>
    <w:next w:val="TableElegant"/>
    <w:semiHidden/>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11111">
    <w:name w:val="Table Web 111111"/>
    <w:basedOn w:val="TableNormal"/>
    <w:next w:val="TableWeb1"/>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111111">
    <w:name w:val="Table Web 2111111"/>
    <w:basedOn w:val="TableNormal"/>
    <w:next w:val="TableWeb2"/>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11111">
    <w:name w:val="Table Web 311111"/>
    <w:basedOn w:val="TableNormal"/>
    <w:next w:val="TableWeb3"/>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numbering" w:customStyle="1" w:styleId="NoList721111">
    <w:name w:val="No List721111"/>
    <w:next w:val="NoList"/>
    <w:uiPriority w:val="99"/>
    <w:semiHidden/>
    <w:unhideWhenUsed/>
    <w:rsid w:val="005076A6"/>
  </w:style>
  <w:style w:type="table" w:customStyle="1" w:styleId="TableGrid911111">
    <w:name w:val="Table Grid9111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42111">
    <w:name w:val="No List142111"/>
    <w:next w:val="NoList"/>
    <w:semiHidden/>
    <w:rsid w:val="005076A6"/>
  </w:style>
  <w:style w:type="numbering" w:customStyle="1" w:styleId="NoList82111">
    <w:name w:val="No List82111"/>
    <w:next w:val="NoList"/>
    <w:semiHidden/>
    <w:rsid w:val="005076A6"/>
  </w:style>
  <w:style w:type="table" w:customStyle="1" w:styleId="TableGrid101211">
    <w:name w:val="Table Grid10121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92111">
    <w:name w:val="No List92111"/>
    <w:next w:val="NoList"/>
    <w:uiPriority w:val="99"/>
    <w:semiHidden/>
    <w:unhideWhenUsed/>
    <w:rsid w:val="005076A6"/>
  </w:style>
  <w:style w:type="numbering" w:customStyle="1" w:styleId="NoList102111">
    <w:name w:val="No List102111"/>
    <w:next w:val="NoList"/>
    <w:semiHidden/>
    <w:rsid w:val="005076A6"/>
  </w:style>
  <w:style w:type="numbering" w:customStyle="1" w:styleId="NoList152111">
    <w:name w:val="No List152111"/>
    <w:next w:val="NoList"/>
    <w:uiPriority w:val="99"/>
    <w:semiHidden/>
    <w:unhideWhenUsed/>
    <w:rsid w:val="005076A6"/>
  </w:style>
  <w:style w:type="numbering" w:customStyle="1" w:styleId="NoList2021">
    <w:name w:val="No List2021"/>
    <w:next w:val="NoList"/>
    <w:uiPriority w:val="99"/>
    <w:semiHidden/>
    <w:unhideWhenUsed/>
    <w:rsid w:val="005076A6"/>
  </w:style>
  <w:style w:type="numbering" w:customStyle="1" w:styleId="NoList401">
    <w:name w:val="No List401"/>
    <w:next w:val="NoList"/>
    <w:uiPriority w:val="99"/>
    <w:semiHidden/>
    <w:unhideWhenUsed/>
    <w:rsid w:val="005076A6"/>
  </w:style>
  <w:style w:type="table" w:customStyle="1" w:styleId="TableGrid481">
    <w:name w:val="Table Grid48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Web316">
    <w:name w:val="Table Web 316"/>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16">
    <w:name w:val="Table Elegant16"/>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16">
    <w:name w:val="Table Contemporary16"/>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16">
    <w:name w:val="Table Grid 816"/>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16">
    <w:name w:val="Table Web 216"/>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16">
    <w:name w:val="Table Web 116"/>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numbering" w:customStyle="1" w:styleId="NoList127">
    <w:name w:val="No List127"/>
    <w:next w:val="NoList"/>
    <w:uiPriority w:val="99"/>
    <w:semiHidden/>
    <w:unhideWhenUsed/>
    <w:rsid w:val="005076A6"/>
  </w:style>
  <w:style w:type="table" w:customStyle="1" w:styleId="TableGrid1241">
    <w:name w:val="Table Grid124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Web317">
    <w:name w:val="Table Web 317"/>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17">
    <w:name w:val="Table Elegant17"/>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17">
    <w:name w:val="Table Contemporary17"/>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17">
    <w:name w:val="Table Grid 817"/>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17">
    <w:name w:val="Table Web 217"/>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17">
    <w:name w:val="Table Web 117"/>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numbering" w:customStyle="1" w:styleId="NoList1116">
    <w:name w:val="No List1116"/>
    <w:next w:val="NoList"/>
    <w:semiHidden/>
    <w:unhideWhenUsed/>
    <w:rsid w:val="005076A6"/>
  </w:style>
  <w:style w:type="table" w:customStyle="1" w:styleId="TableGrid111411">
    <w:name w:val="Table Grid111411"/>
    <w:basedOn w:val="TableNormal"/>
    <w:next w:val="TableGrid"/>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216">
    <w:name w:val="No List216"/>
    <w:next w:val="NoList"/>
    <w:uiPriority w:val="99"/>
    <w:semiHidden/>
    <w:unhideWhenUsed/>
    <w:rsid w:val="005076A6"/>
  </w:style>
  <w:style w:type="table" w:customStyle="1" w:styleId="TableGrid219">
    <w:name w:val="Table Grid219"/>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28">
    <w:name w:val="No List128"/>
    <w:next w:val="NoList"/>
    <w:uiPriority w:val="99"/>
    <w:semiHidden/>
    <w:rsid w:val="005076A6"/>
  </w:style>
  <w:style w:type="table" w:customStyle="1" w:styleId="TableGrid2110">
    <w:name w:val="Table Grid2110"/>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151">
    <w:name w:val="No List3151"/>
    <w:next w:val="NoList"/>
    <w:uiPriority w:val="99"/>
    <w:semiHidden/>
    <w:unhideWhenUsed/>
    <w:rsid w:val="005076A6"/>
  </w:style>
  <w:style w:type="numbering" w:customStyle="1" w:styleId="NoList47">
    <w:name w:val="No List47"/>
    <w:next w:val="NoList"/>
    <w:uiPriority w:val="99"/>
    <w:semiHidden/>
    <w:unhideWhenUsed/>
    <w:rsid w:val="005076A6"/>
  </w:style>
  <w:style w:type="table" w:customStyle="1" w:styleId="TableGrid58">
    <w:name w:val="Table Grid58"/>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36">
    <w:name w:val="No List136"/>
    <w:next w:val="NoList"/>
    <w:uiPriority w:val="99"/>
    <w:semiHidden/>
    <w:rsid w:val="005076A6"/>
  </w:style>
  <w:style w:type="table" w:customStyle="1" w:styleId="TableGrid3181">
    <w:name w:val="Table Grid318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8">
    <w:name w:val="Table Grid418"/>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7">
    <w:name w:val="No List1117"/>
    <w:next w:val="NoList"/>
    <w:semiHidden/>
    <w:rsid w:val="005076A6"/>
  </w:style>
  <w:style w:type="numbering" w:customStyle="1" w:styleId="NoList217">
    <w:name w:val="No List217"/>
    <w:next w:val="NoList"/>
    <w:uiPriority w:val="99"/>
    <w:semiHidden/>
    <w:unhideWhenUsed/>
    <w:rsid w:val="005076A6"/>
  </w:style>
  <w:style w:type="numbering" w:customStyle="1" w:styleId="NoList316">
    <w:name w:val="No List316"/>
    <w:next w:val="NoList"/>
    <w:uiPriority w:val="99"/>
    <w:semiHidden/>
    <w:unhideWhenUsed/>
    <w:rsid w:val="005076A6"/>
  </w:style>
  <w:style w:type="numbering" w:customStyle="1" w:styleId="NoList1215">
    <w:name w:val="No List1215"/>
    <w:next w:val="NoList"/>
    <w:semiHidden/>
    <w:rsid w:val="005076A6"/>
  </w:style>
  <w:style w:type="numbering" w:customStyle="1" w:styleId="NoList415">
    <w:name w:val="No List415"/>
    <w:next w:val="NoList"/>
    <w:uiPriority w:val="99"/>
    <w:semiHidden/>
    <w:unhideWhenUsed/>
    <w:rsid w:val="005076A6"/>
  </w:style>
  <w:style w:type="numbering" w:customStyle="1" w:styleId="NoList57">
    <w:name w:val="No List57"/>
    <w:next w:val="NoList"/>
    <w:uiPriority w:val="99"/>
    <w:semiHidden/>
    <w:unhideWhenUsed/>
    <w:rsid w:val="005076A6"/>
  </w:style>
  <w:style w:type="numbering" w:customStyle="1" w:styleId="NoList67">
    <w:name w:val="No List67"/>
    <w:next w:val="NoList"/>
    <w:uiPriority w:val="99"/>
    <w:semiHidden/>
    <w:unhideWhenUsed/>
    <w:rsid w:val="005076A6"/>
  </w:style>
  <w:style w:type="numbering" w:customStyle="1" w:styleId="NoList77">
    <w:name w:val="No List77"/>
    <w:next w:val="NoList"/>
    <w:uiPriority w:val="99"/>
    <w:semiHidden/>
    <w:unhideWhenUsed/>
    <w:rsid w:val="005076A6"/>
  </w:style>
  <w:style w:type="table" w:customStyle="1" w:styleId="TableGrid880">
    <w:name w:val="Table Grid88"/>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45">
    <w:name w:val="No List145"/>
    <w:next w:val="NoList"/>
    <w:semiHidden/>
    <w:rsid w:val="005076A6"/>
  </w:style>
  <w:style w:type="table" w:customStyle="1" w:styleId="TableGrid1431">
    <w:name w:val="Table Grid143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36">
    <w:name w:val="Table Grid236"/>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24">
    <w:name w:val="No List1124"/>
    <w:next w:val="NoList"/>
    <w:uiPriority w:val="99"/>
    <w:semiHidden/>
    <w:rsid w:val="005076A6"/>
  </w:style>
  <w:style w:type="numbering" w:customStyle="1" w:styleId="NoList224">
    <w:name w:val="No List224"/>
    <w:next w:val="NoList"/>
    <w:uiPriority w:val="99"/>
    <w:semiHidden/>
    <w:unhideWhenUsed/>
    <w:rsid w:val="005076A6"/>
  </w:style>
  <w:style w:type="numbering" w:customStyle="1" w:styleId="NoList324">
    <w:name w:val="No List324"/>
    <w:next w:val="NoList"/>
    <w:uiPriority w:val="99"/>
    <w:semiHidden/>
    <w:unhideWhenUsed/>
    <w:rsid w:val="005076A6"/>
  </w:style>
  <w:style w:type="numbering" w:customStyle="1" w:styleId="NoList1224">
    <w:name w:val="No List1224"/>
    <w:next w:val="NoList"/>
    <w:semiHidden/>
    <w:rsid w:val="005076A6"/>
  </w:style>
  <w:style w:type="numbering" w:customStyle="1" w:styleId="NoList424">
    <w:name w:val="No List424"/>
    <w:next w:val="NoList"/>
    <w:uiPriority w:val="99"/>
    <w:semiHidden/>
    <w:unhideWhenUsed/>
    <w:rsid w:val="005076A6"/>
  </w:style>
  <w:style w:type="numbering" w:customStyle="1" w:styleId="NoList515">
    <w:name w:val="No List515"/>
    <w:next w:val="NoList"/>
    <w:uiPriority w:val="99"/>
    <w:semiHidden/>
    <w:unhideWhenUsed/>
    <w:rsid w:val="005076A6"/>
  </w:style>
  <w:style w:type="numbering" w:customStyle="1" w:styleId="NoList614">
    <w:name w:val="No List614"/>
    <w:next w:val="NoList"/>
    <w:uiPriority w:val="99"/>
    <w:semiHidden/>
    <w:unhideWhenUsed/>
    <w:rsid w:val="005076A6"/>
  </w:style>
  <w:style w:type="numbering" w:customStyle="1" w:styleId="NoList85">
    <w:name w:val="No List85"/>
    <w:next w:val="NoList"/>
    <w:semiHidden/>
    <w:unhideWhenUsed/>
    <w:rsid w:val="005076A6"/>
  </w:style>
  <w:style w:type="numbering" w:customStyle="1" w:styleId="NoList155">
    <w:name w:val="No List155"/>
    <w:next w:val="NoList"/>
    <w:uiPriority w:val="99"/>
    <w:semiHidden/>
    <w:rsid w:val="005076A6"/>
  </w:style>
  <w:style w:type="table" w:customStyle="1" w:styleId="TableGrid243">
    <w:name w:val="Table Grid243"/>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33">
    <w:name w:val="No List1133"/>
    <w:next w:val="NoList"/>
    <w:semiHidden/>
    <w:rsid w:val="005076A6"/>
  </w:style>
  <w:style w:type="numbering" w:customStyle="1" w:styleId="NoList233">
    <w:name w:val="No List233"/>
    <w:next w:val="NoList"/>
    <w:uiPriority w:val="99"/>
    <w:semiHidden/>
    <w:unhideWhenUsed/>
    <w:rsid w:val="005076A6"/>
  </w:style>
  <w:style w:type="numbering" w:customStyle="1" w:styleId="NoList333">
    <w:name w:val="No List333"/>
    <w:next w:val="NoList"/>
    <w:uiPriority w:val="99"/>
    <w:semiHidden/>
    <w:unhideWhenUsed/>
    <w:rsid w:val="005076A6"/>
  </w:style>
  <w:style w:type="numbering" w:customStyle="1" w:styleId="NoList1233">
    <w:name w:val="No List1233"/>
    <w:next w:val="NoList"/>
    <w:semiHidden/>
    <w:rsid w:val="005076A6"/>
  </w:style>
  <w:style w:type="numbering" w:customStyle="1" w:styleId="NoList433">
    <w:name w:val="No List433"/>
    <w:next w:val="NoList"/>
    <w:uiPriority w:val="99"/>
    <w:semiHidden/>
    <w:unhideWhenUsed/>
    <w:rsid w:val="005076A6"/>
  </w:style>
  <w:style w:type="numbering" w:customStyle="1" w:styleId="NoList524">
    <w:name w:val="No List524"/>
    <w:next w:val="NoList"/>
    <w:uiPriority w:val="99"/>
    <w:semiHidden/>
    <w:unhideWhenUsed/>
    <w:rsid w:val="005076A6"/>
  </w:style>
  <w:style w:type="table" w:customStyle="1" w:styleId="TableGrid844">
    <w:name w:val="Table Grid 844"/>
    <w:basedOn w:val="TableNormal"/>
    <w:next w:val="TableGrid8"/>
    <w:semiHidden/>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44">
    <w:name w:val="Table Contemporary44"/>
    <w:basedOn w:val="TableNormal"/>
    <w:next w:val="TableContemporary"/>
    <w:semiHidden/>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44">
    <w:name w:val="Table Elegant44"/>
    <w:basedOn w:val="TableNormal"/>
    <w:next w:val="TableElegant"/>
    <w:semiHidden/>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44">
    <w:name w:val="Table Web 144"/>
    <w:basedOn w:val="TableNormal"/>
    <w:next w:val="TableWeb1"/>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44">
    <w:name w:val="Table Web 244"/>
    <w:basedOn w:val="TableNormal"/>
    <w:next w:val="TableWeb2"/>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44">
    <w:name w:val="Table Web 344"/>
    <w:basedOn w:val="TableNormal"/>
    <w:next w:val="TableWeb3"/>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numbering" w:customStyle="1" w:styleId="NoList624">
    <w:name w:val="No List624"/>
    <w:next w:val="NoList"/>
    <w:uiPriority w:val="99"/>
    <w:semiHidden/>
    <w:unhideWhenUsed/>
    <w:rsid w:val="005076A6"/>
  </w:style>
  <w:style w:type="numbering" w:customStyle="1" w:styleId="NoList1314">
    <w:name w:val="No List1314"/>
    <w:next w:val="NoList"/>
    <w:uiPriority w:val="99"/>
    <w:semiHidden/>
    <w:unhideWhenUsed/>
    <w:rsid w:val="005076A6"/>
  </w:style>
  <w:style w:type="numbering" w:customStyle="1" w:styleId="NoList11115">
    <w:name w:val="No List11115"/>
    <w:next w:val="NoList"/>
    <w:uiPriority w:val="99"/>
    <w:semiHidden/>
    <w:rsid w:val="005076A6"/>
  </w:style>
  <w:style w:type="table" w:customStyle="1" w:styleId="TableGrid1115">
    <w:name w:val="Table Grid1115"/>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14">
    <w:name w:val="No List111114"/>
    <w:next w:val="NoList"/>
    <w:semiHidden/>
    <w:rsid w:val="005076A6"/>
  </w:style>
  <w:style w:type="numbering" w:customStyle="1" w:styleId="NoList2114">
    <w:name w:val="No List2114"/>
    <w:next w:val="NoList"/>
    <w:uiPriority w:val="99"/>
    <w:semiHidden/>
    <w:unhideWhenUsed/>
    <w:rsid w:val="005076A6"/>
  </w:style>
  <w:style w:type="numbering" w:customStyle="1" w:styleId="NoList3114">
    <w:name w:val="No List3114"/>
    <w:next w:val="NoList"/>
    <w:uiPriority w:val="99"/>
    <w:semiHidden/>
    <w:unhideWhenUsed/>
    <w:rsid w:val="005076A6"/>
  </w:style>
  <w:style w:type="numbering" w:customStyle="1" w:styleId="NoList12114">
    <w:name w:val="No List12114"/>
    <w:next w:val="NoList"/>
    <w:semiHidden/>
    <w:rsid w:val="005076A6"/>
  </w:style>
  <w:style w:type="numbering" w:customStyle="1" w:styleId="NoList4113">
    <w:name w:val="No List4113"/>
    <w:next w:val="NoList"/>
    <w:uiPriority w:val="99"/>
    <w:semiHidden/>
    <w:unhideWhenUsed/>
    <w:rsid w:val="005076A6"/>
  </w:style>
  <w:style w:type="numbering" w:customStyle="1" w:styleId="NoList5113">
    <w:name w:val="No List5113"/>
    <w:next w:val="NoList"/>
    <w:uiPriority w:val="99"/>
    <w:semiHidden/>
    <w:unhideWhenUsed/>
    <w:rsid w:val="005076A6"/>
  </w:style>
  <w:style w:type="table" w:customStyle="1" w:styleId="TableGrid8113">
    <w:name w:val="Table Grid 8113"/>
    <w:basedOn w:val="TableNormal"/>
    <w:next w:val="TableGrid8"/>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113">
    <w:name w:val="Table Contemporary113"/>
    <w:basedOn w:val="TableNormal"/>
    <w:next w:val="TableContemporary"/>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113">
    <w:name w:val="Table Elegant113"/>
    <w:basedOn w:val="TableNormal"/>
    <w:next w:val="TableElegant"/>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113">
    <w:name w:val="Table Web 1113"/>
    <w:basedOn w:val="TableNormal"/>
    <w:next w:val="TableWeb1"/>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113">
    <w:name w:val="Table Web 2113"/>
    <w:basedOn w:val="TableNormal"/>
    <w:next w:val="TableWeb2"/>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113">
    <w:name w:val="Table Web 3113"/>
    <w:basedOn w:val="TableNormal"/>
    <w:next w:val="TableWeb3"/>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numbering" w:customStyle="1" w:styleId="NoList714">
    <w:name w:val="No List714"/>
    <w:next w:val="NoList"/>
    <w:uiPriority w:val="99"/>
    <w:semiHidden/>
    <w:unhideWhenUsed/>
    <w:rsid w:val="005076A6"/>
  </w:style>
  <w:style w:type="table" w:customStyle="1" w:styleId="TableGrid914">
    <w:name w:val="Table Grid914"/>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Shading51">
    <w:name w:val="Light Shading51"/>
    <w:basedOn w:val="TableNormal"/>
    <w:next w:val="LightShading2"/>
    <w:uiPriority w:val="60"/>
    <w:rsid w:val="005076A6"/>
    <w:pPr>
      <w:spacing w:after="0" w:line="240" w:lineRule="auto"/>
    </w:pPr>
    <w:rPr>
      <w:rFonts w:ascii="Calibri" w:eastAsia="SimSun" w:hAnsi="Calibri" w:cs="Arial"/>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List5">
    <w:name w:val="Light List5"/>
    <w:basedOn w:val="TableNormal"/>
    <w:next w:val="LightList2"/>
    <w:uiPriority w:val="61"/>
    <w:rsid w:val="005076A6"/>
    <w:pPr>
      <w:spacing w:after="0" w:line="240" w:lineRule="auto"/>
    </w:pPr>
    <w:rPr>
      <w:rFonts w:ascii="Calibri" w:eastAsia="SimSun" w:hAnsi="Calibri" w:cs="Arial"/>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LightList-Accent15">
    <w:name w:val="Light List - Accent 15"/>
    <w:basedOn w:val="TableNormal"/>
    <w:next w:val="LightList-Accent12"/>
    <w:uiPriority w:val="61"/>
    <w:rsid w:val="005076A6"/>
    <w:pPr>
      <w:spacing w:after="0" w:line="240" w:lineRule="auto"/>
    </w:pPr>
    <w:rPr>
      <w:rFonts w:ascii="Calibri" w:eastAsia="SimSun" w:hAnsi="Calibri" w:cs="Arial"/>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LightList-Accent26">
    <w:name w:val="Light List - Accent 26"/>
    <w:basedOn w:val="TableNormal"/>
    <w:next w:val="LightList-Accent2"/>
    <w:uiPriority w:val="61"/>
    <w:rsid w:val="005076A6"/>
    <w:pPr>
      <w:spacing w:after="0" w:line="240" w:lineRule="auto"/>
    </w:pPr>
    <w:rPr>
      <w:rFonts w:ascii="Calibri" w:eastAsia="SimSun" w:hAnsi="Calibri" w:cs="Arial"/>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MediumGrid3-Accent58">
    <w:name w:val="Medium Grid 3 - Accent 58"/>
    <w:basedOn w:val="TableNormal"/>
    <w:next w:val="MediumGrid3-Accent5"/>
    <w:uiPriority w:val="69"/>
    <w:rsid w:val="005076A6"/>
    <w:pPr>
      <w:spacing w:after="0" w:line="240" w:lineRule="auto"/>
    </w:pPr>
    <w:rPr>
      <w:rFonts w:ascii="Calibri" w:eastAsia="SimSun" w:hAnsi="Calibri" w:cs="Ari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MediumGrid3-Accent67">
    <w:name w:val="Medium Grid 3 - Accent 67"/>
    <w:basedOn w:val="TableNormal"/>
    <w:next w:val="MediumGrid3-Accent6"/>
    <w:uiPriority w:val="69"/>
    <w:rsid w:val="005076A6"/>
    <w:pPr>
      <w:spacing w:after="0" w:line="240" w:lineRule="auto"/>
    </w:pPr>
    <w:rPr>
      <w:rFonts w:ascii="Calibri" w:eastAsia="SimSun" w:hAnsi="Calibri" w:cs="Ari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MediumGrid3-Accent46">
    <w:name w:val="Medium Grid 3 - Accent 46"/>
    <w:basedOn w:val="TableNormal"/>
    <w:next w:val="MediumGrid3-Accent4"/>
    <w:uiPriority w:val="69"/>
    <w:rsid w:val="005076A6"/>
    <w:pPr>
      <w:spacing w:after="0" w:line="240" w:lineRule="auto"/>
    </w:pPr>
    <w:rPr>
      <w:rFonts w:ascii="Calibri" w:eastAsia="SimSun" w:hAnsi="Calibri" w:cs="Ari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MediumShading2-Accent46">
    <w:name w:val="Medium Shading 2 - Accent 46"/>
    <w:basedOn w:val="TableNormal"/>
    <w:next w:val="MediumShading2-Accent4"/>
    <w:uiPriority w:val="64"/>
    <w:rsid w:val="005076A6"/>
    <w:pPr>
      <w:spacing w:after="0" w:line="240" w:lineRule="auto"/>
    </w:pPr>
    <w:rPr>
      <w:rFonts w:ascii="Calibri" w:eastAsia="SimSun" w:hAnsi="Calibri" w:cs="Arial"/>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TableGrid12141">
    <w:name w:val="Table Grid12141"/>
    <w:basedOn w:val="TableNormal"/>
    <w:next w:val="TableGrid"/>
    <w:rsid w:val="005076A6"/>
    <w:pPr>
      <w:spacing w:after="0" w:line="240" w:lineRule="auto"/>
    </w:pPr>
    <w:rPr>
      <w:rFonts w:ascii="Calibri" w:eastAsia="Times New Roman" w:hAnsi="Calibri" w:cs="Arial"/>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413">
    <w:name w:val="No List1413"/>
    <w:next w:val="NoList"/>
    <w:semiHidden/>
    <w:rsid w:val="005076A6"/>
  </w:style>
  <w:style w:type="table" w:customStyle="1" w:styleId="TableGrid23121">
    <w:name w:val="Table Grid2312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813">
    <w:name w:val="No List813"/>
    <w:next w:val="NoList"/>
    <w:semiHidden/>
    <w:rsid w:val="005076A6"/>
  </w:style>
  <w:style w:type="table" w:customStyle="1" w:styleId="TableGrid104">
    <w:name w:val="Table Grid104"/>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Web3213">
    <w:name w:val="Table Web 3213"/>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213">
    <w:name w:val="Table Elegant213"/>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213">
    <w:name w:val="Table Contemporary213"/>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213">
    <w:name w:val="Table Grid 8213"/>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213">
    <w:name w:val="Table Web 2213"/>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213">
    <w:name w:val="Table Web 1213"/>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numbering" w:customStyle="1" w:styleId="NoList94">
    <w:name w:val="No List94"/>
    <w:next w:val="NoList"/>
    <w:uiPriority w:val="99"/>
    <w:semiHidden/>
    <w:unhideWhenUsed/>
    <w:rsid w:val="005076A6"/>
  </w:style>
  <w:style w:type="numbering" w:customStyle="1" w:styleId="NoList104">
    <w:name w:val="No List104"/>
    <w:next w:val="NoList"/>
    <w:semiHidden/>
    <w:rsid w:val="005076A6"/>
  </w:style>
  <w:style w:type="table" w:customStyle="1" w:styleId="TableWeb3313">
    <w:name w:val="Table Web 3313"/>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313">
    <w:name w:val="Table Elegant313"/>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313">
    <w:name w:val="Table Contemporary313"/>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313">
    <w:name w:val="Table Grid 8313"/>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313">
    <w:name w:val="Table Web 2313"/>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313">
    <w:name w:val="Table Web 1313"/>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numbering" w:customStyle="1" w:styleId="NoList1513">
    <w:name w:val="No List1513"/>
    <w:next w:val="NoList"/>
    <w:uiPriority w:val="99"/>
    <w:semiHidden/>
    <w:unhideWhenUsed/>
    <w:rsid w:val="005076A6"/>
  </w:style>
  <w:style w:type="table" w:customStyle="1" w:styleId="TableGrid8223">
    <w:name w:val="Table Grid 8223"/>
    <w:basedOn w:val="TableNormal"/>
    <w:next w:val="TableGrid8"/>
    <w:semiHidden/>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223">
    <w:name w:val="Table Contemporary223"/>
    <w:basedOn w:val="TableNormal"/>
    <w:next w:val="TableContemporary"/>
    <w:semiHidden/>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223">
    <w:name w:val="Table Elegant223"/>
    <w:basedOn w:val="TableNormal"/>
    <w:next w:val="TableElegant"/>
    <w:semiHidden/>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223">
    <w:name w:val="Table Web 1223"/>
    <w:basedOn w:val="TableNormal"/>
    <w:next w:val="TableWeb1"/>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223">
    <w:name w:val="Table Web 2223"/>
    <w:basedOn w:val="TableNormal"/>
    <w:next w:val="TableWeb2"/>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223">
    <w:name w:val="Table Web 3223"/>
    <w:basedOn w:val="TableNormal"/>
    <w:next w:val="TableWeb3"/>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Grid922">
    <w:name w:val="Table Grid922"/>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Web3323">
    <w:name w:val="Table Web 3323"/>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323">
    <w:name w:val="Table Elegant323"/>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323">
    <w:name w:val="Table Contemporary323"/>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323">
    <w:name w:val="Table Grid 8323"/>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323">
    <w:name w:val="Table Web 2323"/>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323">
    <w:name w:val="Table Web 1323"/>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numbering" w:customStyle="1" w:styleId="NoList163">
    <w:name w:val="No List163"/>
    <w:next w:val="NoList"/>
    <w:uiPriority w:val="99"/>
    <w:semiHidden/>
    <w:unhideWhenUsed/>
    <w:rsid w:val="005076A6"/>
  </w:style>
  <w:style w:type="numbering" w:customStyle="1" w:styleId="NoList173">
    <w:name w:val="No List173"/>
    <w:next w:val="NoList"/>
    <w:uiPriority w:val="99"/>
    <w:semiHidden/>
    <w:rsid w:val="005076A6"/>
  </w:style>
  <w:style w:type="table" w:customStyle="1" w:styleId="TableGrid173">
    <w:name w:val="Table Grid173"/>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53">
    <w:name w:val="Table Grid253"/>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43">
    <w:name w:val="No List1143"/>
    <w:next w:val="NoList"/>
    <w:semiHidden/>
    <w:rsid w:val="005076A6"/>
  </w:style>
  <w:style w:type="numbering" w:customStyle="1" w:styleId="NoList243">
    <w:name w:val="No List243"/>
    <w:next w:val="NoList"/>
    <w:uiPriority w:val="99"/>
    <w:semiHidden/>
    <w:unhideWhenUsed/>
    <w:rsid w:val="005076A6"/>
  </w:style>
  <w:style w:type="numbering" w:customStyle="1" w:styleId="NoList342">
    <w:name w:val="No List342"/>
    <w:next w:val="NoList"/>
    <w:uiPriority w:val="99"/>
    <w:semiHidden/>
    <w:unhideWhenUsed/>
    <w:rsid w:val="005076A6"/>
  </w:style>
  <w:style w:type="numbering" w:customStyle="1" w:styleId="NoList1243">
    <w:name w:val="No List1243"/>
    <w:next w:val="NoList"/>
    <w:semiHidden/>
    <w:rsid w:val="005076A6"/>
  </w:style>
  <w:style w:type="numbering" w:customStyle="1" w:styleId="NoList442">
    <w:name w:val="No List442"/>
    <w:next w:val="NoList"/>
    <w:uiPriority w:val="99"/>
    <w:semiHidden/>
    <w:unhideWhenUsed/>
    <w:rsid w:val="005076A6"/>
  </w:style>
  <w:style w:type="numbering" w:customStyle="1" w:styleId="NoList533">
    <w:name w:val="No List533"/>
    <w:next w:val="NoList"/>
    <w:uiPriority w:val="99"/>
    <w:semiHidden/>
    <w:unhideWhenUsed/>
    <w:rsid w:val="005076A6"/>
  </w:style>
  <w:style w:type="table" w:customStyle="1" w:styleId="TableGrid853">
    <w:name w:val="Table Grid 853"/>
    <w:basedOn w:val="TableNormal"/>
    <w:next w:val="TableGrid8"/>
    <w:semiHidden/>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53">
    <w:name w:val="Table Contemporary53"/>
    <w:basedOn w:val="TableNormal"/>
    <w:next w:val="TableContemporary"/>
    <w:semiHidden/>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53">
    <w:name w:val="Table Elegant53"/>
    <w:basedOn w:val="TableNormal"/>
    <w:next w:val="TableElegant"/>
    <w:semiHidden/>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53">
    <w:name w:val="Table Web 153"/>
    <w:basedOn w:val="TableNormal"/>
    <w:next w:val="TableWeb1"/>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53">
    <w:name w:val="Table Web 253"/>
    <w:basedOn w:val="TableNormal"/>
    <w:next w:val="TableWeb2"/>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53">
    <w:name w:val="Table Web 353"/>
    <w:basedOn w:val="TableNormal"/>
    <w:next w:val="TableWeb3"/>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numbering" w:customStyle="1" w:styleId="NoList633">
    <w:name w:val="No List633"/>
    <w:next w:val="NoList"/>
    <w:uiPriority w:val="99"/>
    <w:semiHidden/>
    <w:unhideWhenUsed/>
    <w:rsid w:val="005076A6"/>
  </w:style>
  <w:style w:type="numbering" w:customStyle="1" w:styleId="NoList1323">
    <w:name w:val="No List1323"/>
    <w:next w:val="NoList"/>
    <w:uiPriority w:val="99"/>
    <w:semiHidden/>
    <w:unhideWhenUsed/>
    <w:rsid w:val="005076A6"/>
  </w:style>
  <w:style w:type="numbering" w:customStyle="1" w:styleId="NoList11123">
    <w:name w:val="No List11123"/>
    <w:next w:val="NoList"/>
    <w:uiPriority w:val="99"/>
    <w:semiHidden/>
    <w:rsid w:val="005076A6"/>
  </w:style>
  <w:style w:type="table" w:customStyle="1" w:styleId="TableGrid1123">
    <w:name w:val="Table Grid1123"/>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23">
    <w:name w:val="No List111123"/>
    <w:next w:val="NoList"/>
    <w:semiHidden/>
    <w:rsid w:val="005076A6"/>
  </w:style>
  <w:style w:type="numbering" w:customStyle="1" w:styleId="NoList2123">
    <w:name w:val="No List2123"/>
    <w:next w:val="NoList"/>
    <w:uiPriority w:val="99"/>
    <w:semiHidden/>
    <w:unhideWhenUsed/>
    <w:rsid w:val="005076A6"/>
  </w:style>
  <w:style w:type="numbering" w:customStyle="1" w:styleId="NoList3123">
    <w:name w:val="No List3123"/>
    <w:next w:val="NoList"/>
    <w:uiPriority w:val="99"/>
    <w:semiHidden/>
    <w:unhideWhenUsed/>
    <w:rsid w:val="005076A6"/>
  </w:style>
  <w:style w:type="numbering" w:customStyle="1" w:styleId="NoList12123">
    <w:name w:val="No List12123"/>
    <w:next w:val="NoList"/>
    <w:semiHidden/>
    <w:rsid w:val="005076A6"/>
  </w:style>
  <w:style w:type="numbering" w:customStyle="1" w:styleId="NoList4123">
    <w:name w:val="No List4123"/>
    <w:next w:val="NoList"/>
    <w:uiPriority w:val="99"/>
    <w:semiHidden/>
    <w:unhideWhenUsed/>
    <w:rsid w:val="005076A6"/>
  </w:style>
  <w:style w:type="numbering" w:customStyle="1" w:styleId="NoList5123">
    <w:name w:val="No List5123"/>
    <w:next w:val="NoList"/>
    <w:uiPriority w:val="99"/>
    <w:semiHidden/>
    <w:unhideWhenUsed/>
    <w:rsid w:val="005076A6"/>
  </w:style>
  <w:style w:type="table" w:customStyle="1" w:styleId="TableGrid8123">
    <w:name w:val="Table Grid 8123"/>
    <w:basedOn w:val="TableNormal"/>
    <w:next w:val="TableGrid8"/>
    <w:semiHidden/>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123">
    <w:name w:val="Table Contemporary123"/>
    <w:basedOn w:val="TableNormal"/>
    <w:next w:val="TableContemporary"/>
    <w:semiHidden/>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123">
    <w:name w:val="Table Elegant123"/>
    <w:basedOn w:val="TableNormal"/>
    <w:next w:val="TableElegant"/>
    <w:semiHidden/>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123">
    <w:name w:val="Table Web 1123"/>
    <w:basedOn w:val="TableNormal"/>
    <w:next w:val="TableWeb1"/>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123">
    <w:name w:val="Table Web 2123"/>
    <w:basedOn w:val="TableNormal"/>
    <w:next w:val="TableWeb2"/>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123">
    <w:name w:val="Table Web 3123"/>
    <w:basedOn w:val="TableNormal"/>
    <w:next w:val="TableWeb3"/>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numbering" w:customStyle="1" w:styleId="NoList724">
    <w:name w:val="No List724"/>
    <w:next w:val="NoList"/>
    <w:uiPriority w:val="99"/>
    <w:semiHidden/>
    <w:unhideWhenUsed/>
    <w:rsid w:val="005076A6"/>
  </w:style>
  <w:style w:type="table" w:customStyle="1" w:styleId="TableGrid932">
    <w:name w:val="Table Grid932"/>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423">
    <w:name w:val="No List1423"/>
    <w:next w:val="NoList"/>
    <w:semiHidden/>
    <w:rsid w:val="005076A6"/>
  </w:style>
  <w:style w:type="numbering" w:customStyle="1" w:styleId="NoList823">
    <w:name w:val="No List823"/>
    <w:next w:val="NoList"/>
    <w:semiHidden/>
    <w:rsid w:val="005076A6"/>
  </w:style>
  <w:style w:type="numbering" w:customStyle="1" w:styleId="NoList913">
    <w:name w:val="No List913"/>
    <w:next w:val="NoList"/>
    <w:uiPriority w:val="99"/>
    <w:semiHidden/>
    <w:unhideWhenUsed/>
    <w:rsid w:val="005076A6"/>
  </w:style>
  <w:style w:type="numbering" w:customStyle="1" w:styleId="NoList1013">
    <w:name w:val="No List1013"/>
    <w:next w:val="NoList"/>
    <w:semiHidden/>
    <w:rsid w:val="005076A6"/>
  </w:style>
  <w:style w:type="numbering" w:customStyle="1" w:styleId="NoList1523">
    <w:name w:val="No List1523"/>
    <w:next w:val="NoList"/>
    <w:uiPriority w:val="99"/>
    <w:semiHidden/>
    <w:unhideWhenUsed/>
    <w:rsid w:val="005076A6"/>
  </w:style>
  <w:style w:type="numbering" w:customStyle="1" w:styleId="NoList183">
    <w:name w:val="No List183"/>
    <w:next w:val="NoList"/>
    <w:uiPriority w:val="99"/>
    <w:semiHidden/>
    <w:unhideWhenUsed/>
    <w:rsid w:val="005076A6"/>
  </w:style>
  <w:style w:type="table" w:customStyle="1" w:styleId="TableGrid183">
    <w:name w:val="Table Grid183"/>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16">
    <w:name w:val="Light List16"/>
    <w:basedOn w:val="TableNormal"/>
    <w:next w:val="LightList2"/>
    <w:uiPriority w:val="61"/>
    <w:rsid w:val="005076A6"/>
    <w:pPr>
      <w:spacing w:after="0" w:line="240" w:lineRule="auto"/>
    </w:pPr>
    <w:rPr>
      <w:rFonts w:ascii="Calibri" w:eastAsia="SimSun" w:hAnsi="Calibri" w:cs="Arial"/>
      <w:sz w:val="20"/>
      <w:szCs w:val="2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LightList-Accent116">
    <w:name w:val="Light List - Accent 116"/>
    <w:basedOn w:val="TableNormal"/>
    <w:next w:val="LightList-Accent12"/>
    <w:uiPriority w:val="61"/>
    <w:rsid w:val="005076A6"/>
    <w:pPr>
      <w:spacing w:after="0" w:line="240" w:lineRule="auto"/>
    </w:pPr>
    <w:rPr>
      <w:rFonts w:ascii="Calibri" w:eastAsia="SimSun" w:hAnsi="Calibri" w:cs="Arial"/>
      <w:sz w:val="20"/>
      <w:szCs w:val="20"/>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LightList-Accent214">
    <w:name w:val="Light List - Accent 214"/>
    <w:basedOn w:val="TableNormal"/>
    <w:next w:val="LightList-Accent2"/>
    <w:uiPriority w:val="61"/>
    <w:rsid w:val="005076A6"/>
    <w:pPr>
      <w:spacing w:after="0" w:line="240" w:lineRule="auto"/>
    </w:pPr>
    <w:rPr>
      <w:rFonts w:ascii="Calibri" w:eastAsia="SimSun" w:hAnsi="Calibri" w:cs="Arial"/>
      <w:sz w:val="20"/>
      <w:szCs w:val="20"/>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MediumGrid3-Accent515">
    <w:name w:val="Medium Grid 3 - Accent 515"/>
    <w:basedOn w:val="TableNormal"/>
    <w:next w:val="MediumGrid3-Accent5"/>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MediumGrid3-Accent614">
    <w:name w:val="Medium Grid 3 - Accent 614"/>
    <w:basedOn w:val="TableNormal"/>
    <w:next w:val="MediumGrid3-Accent6"/>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MediumGrid3-Accent414">
    <w:name w:val="Medium Grid 3 - Accent 414"/>
    <w:basedOn w:val="TableNormal"/>
    <w:next w:val="MediumGrid3-Accent4"/>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MediumShading2-Accent414">
    <w:name w:val="Medium Shading 2 - Accent 414"/>
    <w:basedOn w:val="TableNormal"/>
    <w:next w:val="MediumShading2-Accent4"/>
    <w:uiPriority w:val="64"/>
    <w:rsid w:val="005076A6"/>
    <w:pPr>
      <w:spacing w:after="0" w:line="240" w:lineRule="auto"/>
    </w:pPr>
    <w:rPr>
      <w:rFonts w:ascii="Calibri" w:eastAsia="SimSun" w:hAnsi="Calibri" w:cs="Arial"/>
      <w:sz w:val="20"/>
      <w:szCs w:val="20"/>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numbering" w:customStyle="1" w:styleId="NoList193">
    <w:name w:val="No List193"/>
    <w:next w:val="NoList"/>
    <w:semiHidden/>
    <w:rsid w:val="005076A6"/>
  </w:style>
  <w:style w:type="table" w:customStyle="1" w:styleId="TableGrid263">
    <w:name w:val="Table Grid263"/>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53">
    <w:name w:val="No List253"/>
    <w:next w:val="NoList"/>
    <w:uiPriority w:val="99"/>
    <w:semiHidden/>
    <w:unhideWhenUsed/>
    <w:rsid w:val="005076A6"/>
  </w:style>
  <w:style w:type="numbering" w:customStyle="1" w:styleId="NoList1153">
    <w:name w:val="No List1153"/>
    <w:next w:val="NoList"/>
    <w:uiPriority w:val="99"/>
    <w:semiHidden/>
    <w:unhideWhenUsed/>
    <w:rsid w:val="005076A6"/>
  </w:style>
  <w:style w:type="table" w:customStyle="1" w:styleId="TableGrid333">
    <w:name w:val="Table Grid333"/>
    <w:basedOn w:val="TableNormal"/>
    <w:next w:val="TableGrid"/>
    <w:uiPriority w:val="59"/>
    <w:rsid w:val="005076A6"/>
    <w:pPr>
      <w:spacing w:after="0" w:line="240" w:lineRule="auto"/>
    </w:pPr>
    <w:rPr>
      <w:rFonts w:ascii="Cambria" w:eastAsia="Times New Roman" w:hAnsi="Cambria"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Shading-Accent45">
    <w:name w:val="Light Shading - Accent 45"/>
    <w:basedOn w:val="TableNormal"/>
    <w:next w:val="LightShading-Accent4"/>
    <w:uiPriority w:val="60"/>
    <w:rsid w:val="005076A6"/>
    <w:pPr>
      <w:spacing w:after="0" w:line="240" w:lineRule="auto"/>
    </w:pPr>
    <w:rPr>
      <w:rFonts w:ascii="Cambria" w:eastAsia="Times New Roman" w:hAnsi="Cambria" w:cs="Times New Roman"/>
      <w:color w:val="5F497A"/>
      <w:sz w:val="20"/>
      <w:szCs w:val="20"/>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customStyle="1" w:styleId="LightShading1131">
    <w:name w:val="Light Shading1131"/>
    <w:basedOn w:val="TableNormal"/>
    <w:next w:val="LightShading2"/>
    <w:uiPriority w:val="60"/>
    <w:rsid w:val="005076A6"/>
    <w:pPr>
      <w:spacing w:after="0" w:line="240" w:lineRule="auto"/>
    </w:pPr>
    <w:rPr>
      <w:rFonts w:ascii="Cambria" w:eastAsia="Times New Roman" w:hAnsi="Cambria" w:cs="Times New Roman"/>
      <w:color w:val="000000"/>
      <w:sz w:val="20"/>
      <w:szCs w:val="2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List114">
    <w:name w:val="Light List114"/>
    <w:basedOn w:val="TableNormal"/>
    <w:next w:val="LightList2"/>
    <w:uiPriority w:val="61"/>
    <w:rsid w:val="005076A6"/>
    <w:pPr>
      <w:spacing w:after="0" w:line="240" w:lineRule="auto"/>
    </w:pPr>
    <w:rPr>
      <w:rFonts w:ascii="Cambria" w:eastAsia="Times New Roman" w:hAnsi="Cambria" w:cs="Times New Roman"/>
      <w:sz w:val="20"/>
      <w:szCs w:val="2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LightList1112">
    <w:name w:val="Light List1112"/>
    <w:basedOn w:val="TableNormal"/>
    <w:next w:val="LightList2"/>
    <w:uiPriority w:val="61"/>
    <w:rsid w:val="005076A6"/>
    <w:pPr>
      <w:spacing w:after="0" w:line="240" w:lineRule="auto"/>
    </w:pPr>
    <w:rPr>
      <w:rFonts w:ascii="Calibri" w:eastAsia="Times New Roman" w:hAnsi="Calibri" w:cs="Arial"/>
      <w:sz w:val="20"/>
      <w:szCs w:val="20"/>
      <w:lang w:eastAsia="ja-JP"/>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TableGrid1133">
    <w:name w:val="Table Grid1133"/>
    <w:basedOn w:val="TableNormal"/>
    <w:next w:val="TableGrid"/>
    <w:uiPriority w:val="59"/>
    <w:rsid w:val="005076A6"/>
    <w:pPr>
      <w:spacing w:after="0" w:line="240" w:lineRule="auto"/>
    </w:pPr>
    <w:rPr>
      <w:rFonts w:ascii="Calibri" w:eastAsia="Times New Roma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52">
    <w:name w:val="No List352"/>
    <w:next w:val="NoList"/>
    <w:uiPriority w:val="99"/>
    <w:semiHidden/>
    <w:unhideWhenUsed/>
    <w:rsid w:val="005076A6"/>
  </w:style>
  <w:style w:type="table" w:customStyle="1" w:styleId="TableGrid433">
    <w:name w:val="Table Grid433"/>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252">
    <w:name w:val="No List1252"/>
    <w:next w:val="NoList"/>
    <w:uiPriority w:val="99"/>
    <w:semiHidden/>
    <w:unhideWhenUsed/>
    <w:rsid w:val="005076A6"/>
  </w:style>
  <w:style w:type="numbering" w:customStyle="1" w:styleId="NoList11133">
    <w:name w:val="No List11133"/>
    <w:next w:val="NoList"/>
    <w:uiPriority w:val="99"/>
    <w:semiHidden/>
    <w:unhideWhenUsed/>
    <w:rsid w:val="005076A6"/>
  </w:style>
  <w:style w:type="table" w:customStyle="1" w:styleId="TableGrid11114">
    <w:name w:val="Table Grid11114"/>
    <w:basedOn w:val="TableNormal"/>
    <w:next w:val="TableGrid"/>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2133">
    <w:name w:val="No List2133"/>
    <w:next w:val="NoList"/>
    <w:uiPriority w:val="99"/>
    <w:semiHidden/>
    <w:unhideWhenUsed/>
    <w:rsid w:val="005076A6"/>
  </w:style>
  <w:style w:type="table" w:customStyle="1" w:styleId="TableGrid2152">
    <w:name w:val="Table Grid2152"/>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2133">
    <w:name w:val="No List12133"/>
    <w:next w:val="NoList"/>
    <w:uiPriority w:val="99"/>
    <w:semiHidden/>
    <w:rsid w:val="005076A6"/>
  </w:style>
  <w:style w:type="numbering" w:customStyle="1" w:styleId="NoList111133">
    <w:name w:val="No List111133"/>
    <w:next w:val="NoList"/>
    <w:semiHidden/>
    <w:rsid w:val="005076A6"/>
  </w:style>
  <w:style w:type="numbering" w:customStyle="1" w:styleId="NoList211131">
    <w:name w:val="No List211131"/>
    <w:next w:val="NoList"/>
    <w:uiPriority w:val="99"/>
    <w:semiHidden/>
    <w:unhideWhenUsed/>
    <w:rsid w:val="005076A6"/>
  </w:style>
  <w:style w:type="numbering" w:customStyle="1" w:styleId="NoList3133">
    <w:name w:val="No List3133"/>
    <w:next w:val="NoList"/>
    <w:uiPriority w:val="99"/>
    <w:semiHidden/>
    <w:unhideWhenUsed/>
    <w:rsid w:val="005076A6"/>
  </w:style>
  <w:style w:type="numbering" w:customStyle="1" w:styleId="NoList121113">
    <w:name w:val="No List121113"/>
    <w:next w:val="NoList"/>
    <w:semiHidden/>
    <w:rsid w:val="005076A6"/>
  </w:style>
  <w:style w:type="numbering" w:customStyle="1" w:styleId="NoList452">
    <w:name w:val="No List452"/>
    <w:next w:val="NoList"/>
    <w:uiPriority w:val="99"/>
    <w:semiHidden/>
    <w:unhideWhenUsed/>
    <w:rsid w:val="005076A6"/>
  </w:style>
  <w:style w:type="numbering" w:customStyle="1" w:styleId="NoList542">
    <w:name w:val="No List542"/>
    <w:next w:val="NoList"/>
    <w:uiPriority w:val="99"/>
    <w:semiHidden/>
    <w:unhideWhenUsed/>
    <w:rsid w:val="005076A6"/>
  </w:style>
  <w:style w:type="numbering" w:customStyle="1" w:styleId="NoList642">
    <w:name w:val="No List642"/>
    <w:next w:val="NoList"/>
    <w:uiPriority w:val="99"/>
    <w:semiHidden/>
    <w:unhideWhenUsed/>
    <w:rsid w:val="005076A6"/>
  </w:style>
  <w:style w:type="numbering" w:customStyle="1" w:styleId="NoList1333">
    <w:name w:val="No List1333"/>
    <w:next w:val="NoList"/>
    <w:uiPriority w:val="99"/>
    <w:semiHidden/>
    <w:rsid w:val="005076A6"/>
  </w:style>
  <w:style w:type="numbering" w:customStyle="1" w:styleId="NoList112121">
    <w:name w:val="No List112121"/>
    <w:next w:val="NoList"/>
    <w:uiPriority w:val="99"/>
    <w:semiHidden/>
    <w:rsid w:val="005076A6"/>
  </w:style>
  <w:style w:type="numbering" w:customStyle="1" w:styleId="NoList22121">
    <w:name w:val="No List22121"/>
    <w:next w:val="NoList"/>
    <w:uiPriority w:val="99"/>
    <w:semiHidden/>
    <w:unhideWhenUsed/>
    <w:rsid w:val="005076A6"/>
  </w:style>
  <w:style w:type="numbering" w:customStyle="1" w:styleId="NoList31113">
    <w:name w:val="No List31113"/>
    <w:next w:val="NoList"/>
    <w:uiPriority w:val="99"/>
    <w:semiHidden/>
    <w:unhideWhenUsed/>
    <w:rsid w:val="005076A6"/>
  </w:style>
  <w:style w:type="numbering" w:customStyle="1" w:styleId="NoList122121">
    <w:name w:val="No List122121"/>
    <w:next w:val="NoList"/>
    <w:semiHidden/>
    <w:rsid w:val="005076A6"/>
  </w:style>
  <w:style w:type="numbering" w:customStyle="1" w:styleId="NoList4133">
    <w:name w:val="No List4133"/>
    <w:next w:val="NoList"/>
    <w:uiPriority w:val="99"/>
    <w:semiHidden/>
    <w:unhideWhenUsed/>
    <w:rsid w:val="005076A6"/>
  </w:style>
  <w:style w:type="numbering" w:customStyle="1" w:styleId="NoList5133">
    <w:name w:val="No List5133"/>
    <w:next w:val="NoList"/>
    <w:uiPriority w:val="99"/>
    <w:semiHidden/>
    <w:unhideWhenUsed/>
    <w:rsid w:val="005076A6"/>
  </w:style>
  <w:style w:type="numbering" w:customStyle="1" w:styleId="NoList61121">
    <w:name w:val="No List61121"/>
    <w:next w:val="NoList"/>
    <w:uiPriority w:val="99"/>
    <w:semiHidden/>
    <w:unhideWhenUsed/>
    <w:rsid w:val="005076A6"/>
  </w:style>
  <w:style w:type="numbering" w:customStyle="1" w:styleId="NoList131121">
    <w:name w:val="No List131121"/>
    <w:next w:val="NoList"/>
    <w:uiPriority w:val="99"/>
    <w:semiHidden/>
    <w:unhideWhenUsed/>
    <w:rsid w:val="005076A6"/>
  </w:style>
  <w:style w:type="numbering" w:customStyle="1" w:styleId="NoList1111113">
    <w:name w:val="No List1111113"/>
    <w:next w:val="NoList"/>
    <w:uiPriority w:val="99"/>
    <w:semiHidden/>
    <w:rsid w:val="005076A6"/>
  </w:style>
  <w:style w:type="table" w:customStyle="1" w:styleId="TableGrid111114">
    <w:name w:val="Table Grid111114"/>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11121">
    <w:name w:val="No List111111121"/>
    <w:next w:val="NoList"/>
    <w:semiHidden/>
    <w:rsid w:val="005076A6"/>
  </w:style>
  <w:style w:type="numbering" w:customStyle="1" w:styleId="NoList2111121">
    <w:name w:val="No List2111121"/>
    <w:next w:val="NoList"/>
    <w:uiPriority w:val="99"/>
    <w:semiHidden/>
    <w:unhideWhenUsed/>
    <w:rsid w:val="005076A6"/>
  </w:style>
  <w:style w:type="numbering" w:customStyle="1" w:styleId="NoList3111121">
    <w:name w:val="No List3111121"/>
    <w:next w:val="NoList"/>
    <w:uiPriority w:val="99"/>
    <w:semiHidden/>
    <w:unhideWhenUsed/>
    <w:rsid w:val="005076A6"/>
  </w:style>
  <w:style w:type="numbering" w:customStyle="1" w:styleId="NoList12111121">
    <w:name w:val="No List12111121"/>
    <w:next w:val="NoList"/>
    <w:semiHidden/>
    <w:rsid w:val="005076A6"/>
  </w:style>
  <w:style w:type="numbering" w:customStyle="1" w:styleId="NoList411121">
    <w:name w:val="No List411121"/>
    <w:next w:val="NoList"/>
    <w:uiPriority w:val="99"/>
    <w:semiHidden/>
    <w:unhideWhenUsed/>
    <w:rsid w:val="005076A6"/>
  </w:style>
  <w:style w:type="numbering" w:customStyle="1" w:styleId="NoList511121">
    <w:name w:val="No List511121"/>
    <w:next w:val="NoList"/>
    <w:uiPriority w:val="99"/>
    <w:semiHidden/>
    <w:unhideWhenUsed/>
    <w:rsid w:val="005076A6"/>
  </w:style>
  <w:style w:type="numbering" w:customStyle="1" w:styleId="NoList733">
    <w:name w:val="No List733"/>
    <w:next w:val="NoList"/>
    <w:uiPriority w:val="99"/>
    <w:semiHidden/>
    <w:unhideWhenUsed/>
    <w:rsid w:val="005076A6"/>
  </w:style>
  <w:style w:type="table" w:customStyle="1" w:styleId="TableGrid942">
    <w:name w:val="Table Grid942"/>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432">
    <w:name w:val="No List1432"/>
    <w:next w:val="NoList"/>
    <w:semiHidden/>
    <w:rsid w:val="005076A6"/>
  </w:style>
  <w:style w:type="numbering" w:customStyle="1" w:styleId="NoList832">
    <w:name w:val="No List832"/>
    <w:next w:val="NoList"/>
    <w:uiPriority w:val="99"/>
    <w:semiHidden/>
    <w:rsid w:val="005076A6"/>
  </w:style>
  <w:style w:type="numbering" w:customStyle="1" w:styleId="NoList923">
    <w:name w:val="No List923"/>
    <w:next w:val="NoList"/>
    <w:uiPriority w:val="99"/>
    <w:semiHidden/>
    <w:unhideWhenUsed/>
    <w:rsid w:val="005076A6"/>
  </w:style>
  <w:style w:type="numbering" w:customStyle="1" w:styleId="NoList1023">
    <w:name w:val="No List1023"/>
    <w:next w:val="NoList"/>
    <w:semiHidden/>
    <w:rsid w:val="005076A6"/>
  </w:style>
  <w:style w:type="numbering" w:customStyle="1" w:styleId="NoList1532">
    <w:name w:val="No List1532"/>
    <w:next w:val="NoList"/>
    <w:uiPriority w:val="99"/>
    <w:semiHidden/>
    <w:unhideWhenUsed/>
    <w:rsid w:val="005076A6"/>
  </w:style>
  <w:style w:type="numbering" w:customStyle="1" w:styleId="NoList1612">
    <w:name w:val="No List1612"/>
    <w:next w:val="NoList"/>
    <w:uiPriority w:val="99"/>
    <w:semiHidden/>
    <w:unhideWhenUsed/>
    <w:rsid w:val="005076A6"/>
  </w:style>
  <w:style w:type="numbering" w:customStyle="1" w:styleId="NoList1712">
    <w:name w:val="No List1712"/>
    <w:next w:val="NoList"/>
    <w:uiPriority w:val="99"/>
    <w:semiHidden/>
    <w:rsid w:val="005076A6"/>
  </w:style>
  <w:style w:type="numbering" w:customStyle="1" w:styleId="NoList113121">
    <w:name w:val="No List113121"/>
    <w:next w:val="NoList"/>
    <w:uiPriority w:val="99"/>
    <w:semiHidden/>
    <w:rsid w:val="005076A6"/>
  </w:style>
  <w:style w:type="numbering" w:customStyle="1" w:styleId="NoList23121">
    <w:name w:val="No List23121"/>
    <w:next w:val="NoList"/>
    <w:uiPriority w:val="99"/>
    <w:semiHidden/>
    <w:unhideWhenUsed/>
    <w:rsid w:val="005076A6"/>
  </w:style>
  <w:style w:type="numbering" w:customStyle="1" w:styleId="NoList32121">
    <w:name w:val="No List32121"/>
    <w:next w:val="NoList"/>
    <w:uiPriority w:val="99"/>
    <w:semiHidden/>
    <w:unhideWhenUsed/>
    <w:rsid w:val="005076A6"/>
  </w:style>
  <w:style w:type="numbering" w:customStyle="1" w:styleId="NoList123121">
    <w:name w:val="No List123121"/>
    <w:next w:val="NoList"/>
    <w:semiHidden/>
    <w:rsid w:val="005076A6"/>
  </w:style>
  <w:style w:type="numbering" w:customStyle="1" w:styleId="NoList42121">
    <w:name w:val="No List42121"/>
    <w:next w:val="NoList"/>
    <w:uiPriority w:val="99"/>
    <w:semiHidden/>
    <w:unhideWhenUsed/>
    <w:rsid w:val="005076A6"/>
  </w:style>
  <w:style w:type="numbering" w:customStyle="1" w:styleId="NoList5212">
    <w:name w:val="No List5212"/>
    <w:next w:val="NoList"/>
    <w:uiPriority w:val="99"/>
    <w:semiHidden/>
    <w:unhideWhenUsed/>
    <w:rsid w:val="005076A6"/>
  </w:style>
  <w:style w:type="table" w:customStyle="1" w:styleId="TableGrid8413">
    <w:name w:val="Table Grid 8413"/>
    <w:basedOn w:val="TableNormal"/>
    <w:next w:val="TableGrid8"/>
    <w:semiHidden/>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413">
    <w:name w:val="Table Contemporary413"/>
    <w:basedOn w:val="TableNormal"/>
    <w:next w:val="TableContemporary"/>
    <w:semiHidden/>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413">
    <w:name w:val="Table Elegant413"/>
    <w:basedOn w:val="TableNormal"/>
    <w:next w:val="TableElegant"/>
    <w:semiHidden/>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413">
    <w:name w:val="Table Web 1413"/>
    <w:basedOn w:val="TableNormal"/>
    <w:next w:val="TableWeb1"/>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413">
    <w:name w:val="Table Web 2413"/>
    <w:basedOn w:val="TableNormal"/>
    <w:next w:val="TableWeb2"/>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413">
    <w:name w:val="Table Web 3413"/>
    <w:basedOn w:val="TableNormal"/>
    <w:next w:val="TableWeb3"/>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numbering" w:customStyle="1" w:styleId="NoList6212">
    <w:name w:val="No List6212"/>
    <w:next w:val="NoList"/>
    <w:uiPriority w:val="99"/>
    <w:semiHidden/>
    <w:unhideWhenUsed/>
    <w:rsid w:val="005076A6"/>
  </w:style>
  <w:style w:type="numbering" w:customStyle="1" w:styleId="NoList132121">
    <w:name w:val="No List132121"/>
    <w:next w:val="NoList"/>
    <w:uiPriority w:val="99"/>
    <w:semiHidden/>
    <w:unhideWhenUsed/>
    <w:rsid w:val="005076A6"/>
  </w:style>
  <w:style w:type="numbering" w:customStyle="1" w:styleId="NoList1112121">
    <w:name w:val="No List1112121"/>
    <w:next w:val="NoList"/>
    <w:uiPriority w:val="99"/>
    <w:semiHidden/>
    <w:rsid w:val="005076A6"/>
  </w:style>
  <w:style w:type="numbering" w:customStyle="1" w:styleId="NoList1111212">
    <w:name w:val="No List1111212"/>
    <w:next w:val="NoList"/>
    <w:semiHidden/>
    <w:rsid w:val="005076A6"/>
  </w:style>
  <w:style w:type="numbering" w:customStyle="1" w:styleId="NoList212121">
    <w:name w:val="No List212121"/>
    <w:next w:val="NoList"/>
    <w:uiPriority w:val="99"/>
    <w:semiHidden/>
    <w:unhideWhenUsed/>
    <w:rsid w:val="005076A6"/>
  </w:style>
  <w:style w:type="numbering" w:customStyle="1" w:styleId="NoList312121">
    <w:name w:val="No List312121"/>
    <w:next w:val="NoList"/>
    <w:uiPriority w:val="99"/>
    <w:semiHidden/>
    <w:unhideWhenUsed/>
    <w:rsid w:val="005076A6"/>
  </w:style>
  <w:style w:type="numbering" w:customStyle="1" w:styleId="NoList121212">
    <w:name w:val="No List121212"/>
    <w:next w:val="NoList"/>
    <w:semiHidden/>
    <w:rsid w:val="005076A6"/>
  </w:style>
  <w:style w:type="numbering" w:customStyle="1" w:styleId="NoList412121">
    <w:name w:val="No List412121"/>
    <w:next w:val="NoList"/>
    <w:uiPriority w:val="99"/>
    <w:semiHidden/>
    <w:unhideWhenUsed/>
    <w:rsid w:val="005076A6"/>
  </w:style>
  <w:style w:type="numbering" w:customStyle="1" w:styleId="NoList51212">
    <w:name w:val="No List51212"/>
    <w:next w:val="NoList"/>
    <w:uiPriority w:val="99"/>
    <w:semiHidden/>
    <w:unhideWhenUsed/>
    <w:rsid w:val="005076A6"/>
  </w:style>
  <w:style w:type="numbering" w:customStyle="1" w:styleId="NoList71121">
    <w:name w:val="No List71121"/>
    <w:next w:val="NoList"/>
    <w:uiPriority w:val="99"/>
    <w:semiHidden/>
    <w:unhideWhenUsed/>
    <w:rsid w:val="005076A6"/>
  </w:style>
  <w:style w:type="numbering" w:customStyle="1" w:styleId="NoList141121">
    <w:name w:val="No List141121"/>
    <w:next w:val="NoList"/>
    <w:semiHidden/>
    <w:rsid w:val="005076A6"/>
  </w:style>
  <w:style w:type="numbering" w:customStyle="1" w:styleId="NoList81121">
    <w:name w:val="No List81121"/>
    <w:next w:val="NoList"/>
    <w:semiHidden/>
    <w:rsid w:val="005076A6"/>
  </w:style>
  <w:style w:type="numbering" w:customStyle="1" w:styleId="NoList91121">
    <w:name w:val="No List91121"/>
    <w:next w:val="NoList"/>
    <w:uiPriority w:val="99"/>
    <w:semiHidden/>
    <w:unhideWhenUsed/>
    <w:rsid w:val="005076A6"/>
  </w:style>
  <w:style w:type="numbering" w:customStyle="1" w:styleId="NoList101121">
    <w:name w:val="No List101121"/>
    <w:next w:val="NoList"/>
    <w:semiHidden/>
    <w:rsid w:val="005076A6"/>
  </w:style>
  <w:style w:type="numbering" w:customStyle="1" w:styleId="NoList15112">
    <w:name w:val="No List15112"/>
    <w:next w:val="NoList"/>
    <w:uiPriority w:val="99"/>
    <w:semiHidden/>
    <w:unhideWhenUsed/>
    <w:rsid w:val="005076A6"/>
  </w:style>
  <w:style w:type="numbering" w:customStyle="1" w:styleId="NoList1812">
    <w:name w:val="No List1812"/>
    <w:next w:val="NoList"/>
    <w:uiPriority w:val="99"/>
    <w:semiHidden/>
    <w:unhideWhenUsed/>
    <w:rsid w:val="005076A6"/>
  </w:style>
  <w:style w:type="table" w:customStyle="1" w:styleId="TableGrid1612">
    <w:name w:val="Table Grid1612"/>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912">
    <w:name w:val="No List1912"/>
    <w:next w:val="NoList"/>
    <w:uiPriority w:val="99"/>
    <w:semiHidden/>
    <w:unhideWhenUsed/>
    <w:rsid w:val="005076A6"/>
  </w:style>
  <w:style w:type="numbering" w:customStyle="1" w:styleId="NoList11412">
    <w:name w:val="No List11412"/>
    <w:next w:val="NoList"/>
    <w:uiPriority w:val="99"/>
    <w:semiHidden/>
    <w:unhideWhenUsed/>
    <w:rsid w:val="005076A6"/>
  </w:style>
  <w:style w:type="numbering" w:customStyle="1" w:styleId="NoList2412">
    <w:name w:val="No List2412"/>
    <w:next w:val="NoList"/>
    <w:uiPriority w:val="99"/>
    <w:semiHidden/>
    <w:unhideWhenUsed/>
    <w:rsid w:val="005076A6"/>
  </w:style>
  <w:style w:type="numbering" w:customStyle="1" w:styleId="NoList12412">
    <w:name w:val="No List12412"/>
    <w:next w:val="NoList"/>
    <w:uiPriority w:val="99"/>
    <w:semiHidden/>
    <w:rsid w:val="005076A6"/>
  </w:style>
  <w:style w:type="numbering" w:customStyle="1" w:styleId="NoList1113121">
    <w:name w:val="No List1113121"/>
    <w:next w:val="NoList"/>
    <w:semiHidden/>
    <w:rsid w:val="005076A6"/>
  </w:style>
  <w:style w:type="numbering" w:customStyle="1" w:styleId="NoList21312">
    <w:name w:val="No List21312"/>
    <w:next w:val="NoList"/>
    <w:uiPriority w:val="99"/>
    <w:semiHidden/>
    <w:unhideWhenUsed/>
    <w:rsid w:val="005076A6"/>
  </w:style>
  <w:style w:type="numbering" w:customStyle="1" w:styleId="NoList33121">
    <w:name w:val="No List33121"/>
    <w:next w:val="NoList"/>
    <w:uiPriority w:val="99"/>
    <w:semiHidden/>
    <w:unhideWhenUsed/>
    <w:rsid w:val="005076A6"/>
  </w:style>
  <w:style w:type="numbering" w:customStyle="1" w:styleId="NoList121312">
    <w:name w:val="No List121312"/>
    <w:next w:val="NoList"/>
    <w:semiHidden/>
    <w:rsid w:val="005076A6"/>
  </w:style>
  <w:style w:type="numbering" w:customStyle="1" w:styleId="NoList4312">
    <w:name w:val="No List4312"/>
    <w:next w:val="NoList"/>
    <w:uiPriority w:val="99"/>
    <w:semiHidden/>
    <w:unhideWhenUsed/>
    <w:rsid w:val="005076A6"/>
  </w:style>
  <w:style w:type="numbering" w:customStyle="1" w:styleId="NoList5312">
    <w:name w:val="No List5312"/>
    <w:next w:val="NoList"/>
    <w:uiPriority w:val="99"/>
    <w:semiHidden/>
    <w:unhideWhenUsed/>
    <w:rsid w:val="005076A6"/>
  </w:style>
  <w:style w:type="numbering" w:customStyle="1" w:styleId="NoList6312">
    <w:name w:val="No List6312"/>
    <w:next w:val="NoList"/>
    <w:uiPriority w:val="99"/>
    <w:semiHidden/>
    <w:unhideWhenUsed/>
    <w:rsid w:val="005076A6"/>
  </w:style>
  <w:style w:type="numbering" w:customStyle="1" w:styleId="NoList13312">
    <w:name w:val="No List13312"/>
    <w:next w:val="NoList"/>
    <w:uiPriority w:val="99"/>
    <w:semiHidden/>
    <w:unhideWhenUsed/>
    <w:rsid w:val="005076A6"/>
  </w:style>
  <w:style w:type="table" w:customStyle="1" w:styleId="TableGrid8160">
    <w:name w:val="Table Grid816"/>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111312">
    <w:name w:val="No List1111312"/>
    <w:next w:val="NoList"/>
    <w:uiPriority w:val="99"/>
    <w:semiHidden/>
    <w:rsid w:val="005076A6"/>
  </w:style>
  <w:style w:type="numbering" w:customStyle="1" w:styleId="NoList1111122">
    <w:name w:val="No List1111122"/>
    <w:next w:val="NoList"/>
    <w:semiHidden/>
    <w:rsid w:val="005076A6"/>
  </w:style>
  <w:style w:type="numbering" w:customStyle="1" w:styleId="NoList211221">
    <w:name w:val="No List211221"/>
    <w:next w:val="NoList"/>
    <w:uiPriority w:val="99"/>
    <w:semiHidden/>
    <w:unhideWhenUsed/>
    <w:rsid w:val="005076A6"/>
  </w:style>
  <w:style w:type="numbering" w:customStyle="1" w:styleId="NoList31312">
    <w:name w:val="No List31312"/>
    <w:next w:val="NoList"/>
    <w:uiPriority w:val="99"/>
    <w:semiHidden/>
    <w:unhideWhenUsed/>
    <w:rsid w:val="005076A6"/>
  </w:style>
  <w:style w:type="numbering" w:customStyle="1" w:styleId="NoList121122">
    <w:name w:val="No List121122"/>
    <w:next w:val="NoList"/>
    <w:semiHidden/>
    <w:rsid w:val="005076A6"/>
  </w:style>
  <w:style w:type="numbering" w:customStyle="1" w:styleId="NoList41312">
    <w:name w:val="No List41312"/>
    <w:next w:val="NoList"/>
    <w:uiPriority w:val="99"/>
    <w:semiHidden/>
    <w:unhideWhenUsed/>
    <w:rsid w:val="005076A6"/>
  </w:style>
  <w:style w:type="numbering" w:customStyle="1" w:styleId="NoList51312">
    <w:name w:val="No List51312"/>
    <w:next w:val="NoList"/>
    <w:uiPriority w:val="99"/>
    <w:semiHidden/>
    <w:unhideWhenUsed/>
    <w:rsid w:val="005076A6"/>
  </w:style>
  <w:style w:type="table" w:customStyle="1" w:styleId="TableGrid81112">
    <w:name w:val="Table Grid 81112"/>
    <w:basedOn w:val="TableNormal"/>
    <w:next w:val="TableGrid8"/>
    <w:semiHidden/>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1112">
    <w:name w:val="Table Contemporary1112"/>
    <w:basedOn w:val="TableNormal"/>
    <w:next w:val="TableContemporary"/>
    <w:semiHidden/>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1112">
    <w:name w:val="Table Elegant1112"/>
    <w:basedOn w:val="TableNormal"/>
    <w:next w:val="TableElegant"/>
    <w:semiHidden/>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1112">
    <w:name w:val="Table Web 11112"/>
    <w:basedOn w:val="TableNormal"/>
    <w:next w:val="TableWeb1"/>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1112">
    <w:name w:val="Table Web 21112"/>
    <w:basedOn w:val="TableNormal"/>
    <w:next w:val="TableWeb2"/>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1112">
    <w:name w:val="Table Web 31112"/>
    <w:basedOn w:val="TableNormal"/>
    <w:next w:val="TableWeb3"/>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numbering" w:customStyle="1" w:styleId="NoList7212">
    <w:name w:val="No List7212"/>
    <w:next w:val="NoList"/>
    <w:uiPriority w:val="99"/>
    <w:semiHidden/>
    <w:unhideWhenUsed/>
    <w:rsid w:val="005076A6"/>
  </w:style>
  <w:style w:type="table" w:customStyle="1" w:styleId="TableGrid91121">
    <w:name w:val="Table Grid9112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4212">
    <w:name w:val="No List14212"/>
    <w:next w:val="NoList"/>
    <w:semiHidden/>
    <w:rsid w:val="005076A6"/>
  </w:style>
  <w:style w:type="numbering" w:customStyle="1" w:styleId="NoList8212">
    <w:name w:val="No List8212"/>
    <w:next w:val="NoList"/>
    <w:semiHidden/>
    <w:rsid w:val="005076A6"/>
  </w:style>
  <w:style w:type="table" w:customStyle="1" w:styleId="TableGrid1013">
    <w:name w:val="Table Grid1013"/>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9212">
    <w:name w:val="No List9212"/>
    <w:next w:val="NoList"/>
    <w:uiPriority w:val="99"/>
    <w:semiHidden/>
    <w:unhideWhenUsed/>
    <w:rsid w:val="005076A6"/>
  </w:style>
  <w:style w:type="numbering" w:customStyle="1" w:styleId="NoList10212">
    <w:name w:val="No List10212"/>
    <w:next w:val="NoList"/>
    <w:semiHidden/>
    <w:rsid w:val="005076A6"/>
  </w:style>
  <w:style w:type="table" w:customStyle="1" w:styleId="TableGrid1313">
    <w:name w:val="Table Grid1313"/>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5212">
    <w:name w:val="No List15212"/>
    <w:next w:val="NoList"/>
    <w:uiPriority w:val="99"/>
    <w:semiHidden/>
    <w:unhideWhenUsed/>
    <w:rsid w:val="005076A6"/>
  </w:style>
  <w:style w:type="numbering" w:customStyle="1" w:styleId="NoList203">
    <w:name w:val="No List203"/>
    <w:next w:val="NoList"/>
    <w:uiPriority w:val="99"/>
    <w:semiHidden/>
    <w:unhideWhenUsed/>
    <w:rsid w:val="005076A6"/>
  </w:style>
  <w:style w:type="table" w:customStyle="1" w:styleId="TableGrid2200">
    <w:name w:val="Table Grid220"/>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01">
    <w:name w:val="Table Grid310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91">
    <w:name w:val="Table Grid49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6">
    <w:name w:val="Table Grid66"/>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890">
    <w:name w:val="Table Grid89"/>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Web318">
    <w:name w:val="Table Web 318"/>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18">
    <w:name w:val="Table Elegant18"/>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18">
    <w:name w:val="Table Contemporary18"/>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18">
    <w:name w:val="Table Grid 818"/>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18">
    <w:name w:val="Table Web 218"/>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18">
    <w:name w:val="Table Web 118"/>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Grid1116">
    <w:name w:val="Table Grid1116"/>
    <w:basedOn w:val="TableNormal"/>
    <w:next w:val="TableGrid"/>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231">
    <w:name w:val="Table Grid223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231">
    <w:name w:val="Table Grid323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231">
    <w:name w:val="Table Grid423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1311">
    <w:name w:val="Table Grid613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LightShading61">
    <w:name w:val="Light Shading61"/>
    <w:basedOn w:val="TableNormal"/>
    <w:next w:val="LightShading2"/>
    <w:uiPriority w:val="60"/>
    <w:rsid w:val="005076A6"/>
    <w:pPr>
      <w:spacing w:after="0" w:line="240" w:lineRule="auto"/>
    </w:pPr>
    <w:rPr>
      <w:rFonts w:ascii="Calibri" w:eastAsia="SimSun" w:hAnsi="Calibri" w:cs="Arial"/>
      <w:color w:val="000000"/>
      <w:sz w:val="20"/>
      <w:szCs w:val="2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List6">
    <w:name w:val="Light List6"/>
    <w:basedOn w:val="TableNormal"/>
    <w:next w:val="LightList2"/>
    <w:uiPriority w:val="61"/>
    <w:rsid w:val="005076A6"/>
    <w:pPr>
      <w:spacing w:after="0" w:line="240" w:lineRule="auto"/>
    </w:pPr>
    <w:rPr>
      <w:rFonts w:ascii="Calibri" w:eastAsia="SimSun" w:hAnsi="Calibri" w:cs="Arial"/>
      <w:sz w:val="20"/>
      <w:szCs w:val="2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LightList-Accent16">
    <w:name w:val="Light List - Accent 16"/>
    <w:basedOn w:val="TableNormal"/>
    <w:next w:val="LightList-Accent12"/>
    <w:uiPriority w:val="61"/>
    <w:rsid w:val="005076A6"/>
    <w:pPr>
      <w:spacing w:after="0" w:line="240" w:lineRule="auto"/>
    </w:pPr>
    <w:rPr>
      <w:rFonts w:ascii="Calibri" w:eastAsia="SimSun" w:hAnsi="Calibri" w:cs="Arial"/>
      <w:sz w:val="20"/>
      <w:szCs w:val="20"/>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TableGrid8230">
    <w:name w:val="Table Grid823"/>
    <w:basedOn w:val="TableNormal"/>
    <w:next w:val="TableGrid"/>
    <w:rsid w:val="005076A6"/>
    <w:pPr>
      <w:spacing w:after="0" w:line="240" w:lineRule="auto"/>
    </w:pPr>
    <w:rPr>
      <w:rFonts w:ascii="Times New Roman" w:eastAsia="PMingLiU"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17">
    <w:name w:val="Table Grid1117"/>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71131">
    <w:name w:val="Table Grid7113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51131">
    <w:name w:val="Table Grid51131"/>
    <w:basedOn w:val="TableNormal"/>
    <w:next w:val="TableGrid"/>
    <w:rsid w:val="005076A6"/>
    <w:pPr>
      <w:spacing w:after="0" w:line="240" w:lineRule="auto"/>
    </w:pPr>
    <w:rPr>
      <w:rFonts w:ascii="Calibri" w:eastAsia="Times New Roma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1115">
    <w:name w:val="Table Grid11115"/>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11115">
    <w:name w:val="Table Grid111115"/>
    <w:basedOn w:val="TableNormal"/>
    <w:next w:val="TableGrid"/>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8510">
    <w:name w:val="Table Grid85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Shading311">
    <w:name w:val="Light Shading311"/>
    <w:basedOn w:val="TableNormal"/>
    <w:next w:val="LightShading2"/>
    <w:uiPriority w:val="60"/>
    <w:rsid w:val="005076A6"/>
    <w:pPr>
      <w:spacing w:after="0" w:line="240" w:lineRule="auto"/>
    </w:pPr>
    <w:rPr>
      <w:rFonts w:ascii="Calibri" w:eastAsia="SimSun" w:hAnsi="Calibri" w:cs="Arial"/>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List311">
    <w:name w:val="Light List311"/>
    <w:basedOn w:val="TableNormal"/>
    <w:next w:val="LightList2"/>
    <w:uiPriority w:val="61"/>
    <w:rsid w:val="005076A6"/>
    <w:pPr>
      <w:spacing w:after="0" w:line="240" w:lineRule="auto"/>
    </w:pPr>
    <w:rPr>
      <w:rFonts w:ascii="Calibri" w:eastAsia="SimSun" w:hAnsi="Calibri" w:cs="Arial"/>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LightList-Accent131">
    <w:name w:val="Light List - Accent 131"/>
    <w:basedOn w:val="TableNormal"/>
    <w:next w:val="LightList-Accent12"/>
    <w:uiPriority w:val="61"/>
    <w:rsid w:val="005076A6"/>
    <w:pPr>
      <w:spacing w:after="0" w:line="240" w:lineRule="auto"/>
    </w:pPr>
    <w:rPr>
      <w:rFonts w:ascii="Calibri" w:eastAsia="SimSun" w:hAnsi="Calibri" w:cs="Arial"/>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LightList-Accent231">
    <w:name w:val="Light List - Accent 231"/>
    <w:basedOn w:val="TableNormal"/>
    <w:next w:val="LightList-Accent2"/>
    <w:uiPriority w:val="61"/>
    <w:rsid w:val="005076A6"/>
    <w:pPr>
      <w:spacing w:after="0" w:line="240" w:lineRule="auto"/>
    </w:pPr>
    <w:rPr>
      <w:rFonts w:ascii="Calibri" w:eastAsia="SimSun" w:hAnsi="Calibri" w:cs="Arial"/>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MediumGrid3-Accent532">
    <w:name w:val="Medium Grid 3 - Accent 532"/>
    <w:basedOn w:val="TableNormal"/>
    <w:next w:val="MediumGrid3-Accent5"/>
    <w:uiPriority w:val="69"/>
    <w:rsid w:val="005076A6"/>
    <w:pPr>
      <w:spacing w:after="0" w:line="240" w:lineRule="auto"/>
    </w:pPr>
    <w:rPr>
      <w:rFonts w:ascii="Calibri" w:eastAsia="SimSun" w:hAnsi="Calibri" w:cs="Ari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MediumGrid3-Accent641">
    <w:name w:val="Medium Grid 3 - Accent 641"/>
    <w:basedOn w:val="TableNormal"/>
    <w:next w:val="MediumGrid3-Accent6"/>
    <w:uiPriority w:val="69"/>
    <w:rsid w:val="005076A6"/>
    <w:pPr>
      <w:spacing w:after="0" w:line="240" w:lineRule="auto"/>
    </w:pPr>
    <w:rPr>
      <w:rFonts w:ascii="Calibri" w:eastAsia="SimSun" w:hAnsi="Calibri" w:cs="Ari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MediumGrid3-Accent431">
    <w:name w:val="Medium Grid 3 - Accent 431"/>
    <w:basedOn w:val="TableNormal"/>
    <w:next w:val="MediumGrid3-Accent4"/>
    <w:uiPriority w:val="69"/>
    <w:rsid w:val="005076A6"/>
    <w:pPr>
      <w:spacing w:after="0" w:line="240" w:lineRule="auto"/>
    </w:pPr>
    <w:rPr>
      <w:rFonts w:ascii="Calibri" w:eastAsia="SimSun" w:hAnsi="Calibri" w:cs="Ari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MediumShading2-Accent431">
    <w:name w:val="Medium Shading 2 - Accent 431"/>
    <w:basedOn w:val="TableNormal"/>
    <w:next w:val="MediumShading2-Accent4"/>
    <w:uiPriority w:val="64"/>
    <w:rsid w:val="005076A6"/>
    <w:pPr>
      <w:spacing w:after="0" w:line="240" w:lineRule="auto"/>
    </w:pPr>
    <w:rPr>
      <w:rFonts w:ascii="Calibri" w:eastAsia="SimSun" w:hAnsi="Calibri" w:cs="Arial"/>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TableGrid184">
    <w:name w:val="Table Grid184"/>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134">
    <w:name w:val="Table Grid1134"/>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11211">
    <w:name w:val="Table Grid111211"/>
    <w:basedOn w:val="TableNormal"/>
    <w:next w:val="TableGrid"/>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MediumGrid3-Accent5113">
    <w:name w:val="Medium Grid 3 - Accent 5113"/>
    <w:basedOn w:val="TableNormal"/>
    <w:next w:val="MediumGrid3-Accent5"/>
    <w:uiPriority w:val="69"/>
    <w:rsid w:val="005076A6"/>
    <w:pPr>
      <w:spacing w:after="0" w:line="240" w:lineRule="auto"/>
    </w:pPr>
    <w:rPr>
      <w:rFonts w:ascii="Times New Roman" w:eastAsia="Times New Roman" w:hAnsi="Times New Roman" w:cs="Times New Roman"/>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rFonts w:cs="Times New Roman"/>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rFonts w:cs="Times New Roman"/>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rFonts w:cs="Times New Roman"/>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rFonts w:cs="Times New Roman"/>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rPr>
        <w:rFonts w:cs="Times New Roman"/>
      </w:rPr>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rPr>
        <w:rFonts w:cs="Times New Roman"/>
      </w:rPr>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MediumGrid3-Accent113">
    <w:name w:val="Medium Grid 3 - Accent 113"/>
    <w:basedOn w:val="TableNormal"/>
    <w:next w:val="MediumGrid3-Accent1"/>
    <w:uiPriority w:val="69"/>
    <w:rsid w:val="005076A6"/>
    <w:pPr>
      <w:spacing w:after="0" w:line="240" w:lineRule="auto"/>
    </w:pPr>
    <w:rPr>
      <w:rFonts w:ascii="Times New Roman" w:eastAsia="Times New Roman" w:hAnsi="Times New Roman" w:cs="Times New Roman"/>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rFonts w:cs="Times New Roman"/>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rFonts w:cs="Times New Roman"/>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rFonts w:cs="Times New Roman"/>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rFonts w:cs="Times New Roman"/>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rPr>
        <w:rFonts w:cs="Times New Roman"/>
      </w:rPr>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rPr>
        <w:rFonts w:cs="Times New Roman"/>
      </w:rPr>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customStyle="1" w:styleId="MediumList1-Accent413">
    <w:name w:val="Medium List 1 - Accent 413"/>
    <w:basedOn w:val="TableNormal"/>
    <w:next w:val="MediumList1-Accent4"/>
    <w:uiPriority w:val="65"/>
    <w:rsid w:val="005076A6"/>
    <w:pPr>
      <w:spacing w:after="0" w:line="240" w:lineRule="auto"/>
    </w:pPr>
    <w:rPr>
      <w:rFonts w:ascii="Times New Roman" w:eastAsia="Times New Roman" w:hAnsi="Times New Roman" w:cs="Times New Roman"/>
      <w:color w:val="000000"/>
      <w:sz w:val="20"/>
      <w:szCs w:val="20"/>
    </w:rPr>
    <w:tblPr>
      <w:tblStyleRowBandSize w:val="1"/>
      <w:tblStyleColBandSize w:val="1"/>
      <w:tblBorders>
        <w:top w:val="single" w:sz="8" w:space="0" w:color="8064A2"/>
        <w:bottom w:val="single" w:sz="8" w:space="0" w:color="8064A2"/>
      </w:tblBorders>
    </w:tblPr>
    <w:tblStylePr w:type="firstRow">
      <w:rPr>
        <w:rFonts w:ascii="Zar" w:eastAsia="Times New Roman" w:hAnsi="Zar" w:cs="Times New Roman"/>
      </w:rPr>
      <w:tblPr/>
      <w:tcPr>
        <w:tcBorders>
          <w:top w:val="nil"/>
          <w:bottom w:val="single" w:sz="8" w:space="0" w:color="8064A2"/>
        </w:tcBorders>
      </w:tcPr>
    </w:tblStylePr>
    <w:tblStylePr w:type="lastRow">
      <w:rPr>
        <w:rFonts w:cs="Times New Roman"/>
        <w:b/>
        <w:bCs/>
        <w:color w:val="1F497D"/>
      </w:rPr>
      <w:tblPr/>
      <w:tcPr>
        <w:tcBorders>
          <w:top w:val="single" w:sz="8" w:space="0" w:color="8064A2"/>
          <w:bottom w:val="single" w:sz="8" w:space="0" w:color="8064A2"/>
        </w:tcBorders>
      </w:tcPr>
    </w:tblStylePr>
    <w:tblStylePr w:type="firstCol">
      <w:rPr>
        <w:rFonts w:cs="Times New Roman"/>
        <w:b/>
        <w:bCs/>
      </w:rPr>
    </w:tblStylePr>
    <w:tblStylePr w:type="lastCol">
      <w:rPr>
        <w:rFonts w:cs="Times New Roman"/>
        <w:b/>
        <w:bCs/>
      </w:rPr>
      <w:tblPr/>
      <w:tcPr>
        <w:tcBorders>
          <w:top w:val="single" w:sz="8" w:space="0" w:color="8064A2"/>
          <w:bottom w:val="single" w:sz="8" w:space="0" w:color="8064A2"/>
        </w:tcBorders>
      </w:tcPr>
    </w:tblStylePr>
    <w:tblStylePr w:type="band1Vert">
      <w:rPr>
        <w:rFonts w:cs="Times New Roman"/>
      </w:rPr>
      <w:tblPr/>
      <w:tcPr>
        <w:shd w:val="clear" w:color="auto" w:fill="DFD8E8"/>
      </w:tcPr>
    </w:tblStylePr>
    <w:tblStylePr w:type="band1Horz">
      <w:rPr>
        <w:rFonts w:cs="Times New Roman"/>
      </w:rPr>
      <w:tblPr/>
      <w:tcPr>
        <w:shd w:val="clear" w:color="auto" w:fill="DFD8E8"/>
      </w:tcPr>
    </w:tblStylePr>
  </w:style>
  <w:style w:type="table" w:customStyle="1" w:styleId="MediumList1-Accent513">
    <w:name w:val="Medium List 1 - Accent 513"/>
    <w:basedOn w:val="TableNormal"/>
    <w:next w:val="MediumList1-Accent5"/>
    <w:uiPriority w:val="65"/>
    <w:rsid w:val="005076A6"/>
    <w:pPr>
      <w:spacing w:after="0" w:line="240" w:lineRule="auto"/>
    </w:pPr>
    <w:rPr>
      <w:rFonts w:ascii="Times New Roman" w:eastAsia="Times New Roman" w:hAnsi="Times New Roman" w:cs="Times New Roman"/>
      <w:color w:val="000000"/>
      <w:sz w:val="20"/>
      <w:szCs w:val="20"/>
    </w:rPr>
    <w:tblPr>
      <w:tblStyleRowBandSize w:val="1"/>
      <w:tblStyleColBandSize w:val="1"/>
      <w:tblBorders>
        <w:top w:val="single" w:sz="8" w:space="0" w:color="4BACC6"/>
        <w:bottom w:val="single" w:sz="8" w:space="0" w:color="4BACC6"/>
      </w:tblBorders>
    </w:tblPr>
    <w:tblStylePr w:type="firstRow">
      <w:rPr>
        <w:rFonts w:ascii="Zar" w:eastAsia="Times New Roman" w:hAnsi="Zar" w:cs="Times New Roman"/>
      </w:rPr>
      <w:tblPr/>
      <w:tcPr>
        <w:tcBorders>
          <w:top w:val="nil"/>
          <w:bottom w:val="single" w:sz="8" w:space="0" w:color="4BACC6"/>
        </w:tcBorders>
      </w:tcPr>
    </w:tblStylePr>
    <w:tblStylePr w:type="lastRow">
      <w:rPr>
        <w:rFonts w:cs="Times New Roman"/>
        <w:b/>
        <w:bCs/>
        <w:color w:val="1F497D"/>
      </w:rPr>
      <w:tblPr/>
      <w:tcPr>
        <w:tcBorders>
          <w:top w:val="single" w:sz="8" w:space="0" w:color="4BACC6"/>
          <w:bottom w:val="single" w:sz="8" w:space="0" w:color="4BACC6"/>
        </w:tcBorders>
      </w:tcPr>
    </w:tblStylePr>
    <w:tblStylePr w:type="firstCol">
      <w:rPr>
        <w:rFonts w:cs="Times New Roman"/>
        <w:b/>
        <w:bCs/>
      </w:rPr>
    </w:tblStylePr>
    <w:tblStylePr w:type="lastCol">
      <w:rPr>
        <w:rFonts w:cs="Times New Roman"/>
        <w:b/>
        <w:bCs/>
      </w:rPr>
      <w:tblPr/>
      <w:tcPr>
        <w:tcBorders>
          <w:top w:val="single" w:sz="8" w:space="0" w:color="4BACC6"/>
          <w:bottom w:val="single" w:sz="8" w:space="0" w:color="4BACC6"/>
        </w:tcBorders>
      </w:tcPr>
    </w:tblStylePr>
    <w:tblStylePr w:type="band1Vert">
      <w:rPr>
        <w:rFonts w:cs="Times New Roman"/>
      </w:rPr>
      <w:tblPr/>
      <w:tcPr>
        <w:shd w:val="clear" w:color="auto" w:fill="D2EAF1"/>
      </w:tcPr>
    </w:tblStylePr>
    <w:tblStylePr w:type="band1Horz">
      <w:rPr>
        <w:rFonts w:cs="Times New Roman"/>
      </w:rPr>
      <w:tblPr/>
      <w:tcPr>
        <w:shd w:val="clear" w:color="auto" w:fill="D2EAF1"/>
      </w:tcPr>
    </w:tblStylePr>
  </w:style>
  <w:style w:type="numbering" w:customStyle="1" w:styleId="StyleNumberedBefore075cmHanging075cm3">
    <w:name w:val="Style Numbered Before:  0.75 cm Hanging:  0.75 cm3"/>
    <w:rsid w:val="005076A6"/>
  </w:style>
  <w:style w:type="table" w:customStyle="1" w:styleId="MediumGrid3-Accent542">
    <w:name w:val="Medium Grid 3 - Accent 542"/>
    <w:basedOn w:val="TableNormal"/>
    <w:next w:val="MediumGrid3-Accent5"/>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MediumGrid3-Accent15">
    <w:name w:val="Medium Grid 3 - Accent 15"/>
    <w:basedOn w:val="TableNormal"/>
    <w:next w:val="MediumGrid3-Accent1"/>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customStyle="1" w:styleId="LightShading-Accent46">
    <w:name w:val="Light Shading - Accent 46"/>
    <w:basedOn w:val="TableNormal"/>
    <w:next w:val="LightShading-Accent4"/>
    <w:uiPriority w:val="60"/>
    <w:rsid w:val="005076A6"/>
    <w:pPr>
      <w:spacing w:after="0" w:line="240" w:lineRule="auto"/>
    </w:pPr>
    <w:rPr>
      <w:rFonts w:ascii="Calibri" w:eastAsia="SimSun" w:hAnsi="Calibri" w:cs="Arial"/>
      <w:color w:val="5F497A"/>
      <w:sz w:val="20"/>
      <w:szCs w:val="20"/>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customStyle="1" w:styleId="MediumList1-Accent44">
    <w:name w:val="Medium List 1 - Accent 44"/>
    <w:basedOn w:val="TableNormal"/>
    <w:next w:val="MediumList1-Accent4"/>
    <w:uiPriority w:val="65"/>
    <w:rsid w:val="005076A6"/>
    <w:pPr>
      <w:spacing w:after="0" w:line="240" w:lineRule="auto"/>
    </w:pPr>
    <w:rPr>
      <w:rFonts w:ascii="Calibri" w:eastAsia="SimSun" w:hAnsi="Calibri" w:cs="Arial"/>
      <w:color w:val="000000"/>
      <w:sz w:val="20"/>
      <w:szCs w:val="20"/>
    </w:rPr>
    <w:tblPr>
      <w:tblStyleRowBandSize w:val="1"/>
      <w:tblStyleColBandSize w:val="1"/>
      <w:tblBorders>
        <w:top w:val="single" w:sz="8" w:space="0" w:color="8064A2"/>
        <w:bottom w:val="single" w:sz="8" w:space="0" w:color="8064A2"/>
      </w:tblBorders>
    </w:tblPr>
    <w:tblStylePr w:type="firstRow">
      <w:rPr>
        <w:rFonts w:ascii="Zar" w:eastAsia="Times New Roman" w:hAnsi="Zar" w:cs="Times New Roman"/>
      </w:rPr>
      <w:tblPr/>
      <w:tcPr>
        <w:tcBorders>
          <w:top w:val="nil"/>
          <w:bottom w:val="single" w:sz="8" w:space="0" w:color="8064A2"/>
        </w:tcBorders>
      </w:tcPr>
    </w:tblStylePr>
    <w:tblStylePr w:type="lastRow">
      <w:rPr>
        <w:b/>
        <w:bCs/>
        <w:color w:val="1F497D"/>
      </w:rPr>
      <w:tblPr/>
      <w:tcPr>
        <w:tcBorders>
          <w:top w:val="single" w:sz="8" w:space="0" w:color="8064A2"/>
          <w:bottom w:val="single" w:sz="8" w:space="0" w:color="8064A2"/>
        </w:tcBorders>
      </w:tcPr>
    </w:tblStylePr>
    <w:tblStylePr w:type="firstCol">
      <w:rPr>
        <w:b/>
        <w:bCs/>
      </w:rPr>
    </w:tblStylePr>
    <w:tblStylePr w:type="lastCol">
      <w:rPr>
        <w:b/>
        <w:bCs/>
      </w:rPr>
      <w:tblPr/>
      <w:tcPr>
        <w:tcBorders>
          <w:top w:val="single" w:sz="8" w:space="0" w:color="8064A2"/>
          <w:bottom w:val="single" w:sz="8" w:space="0" w:color="8064A2"/>
        </w:tcBorders>
      </w:tcPr>
    </w:tblStylePr>
    <w:tblStylePr w:type="band1Vert">
      <w:tblPr/>
      <w:tcPr>
        <w:shd w:val="clear" w:color="auto" w:fill="DFD8E8"/>
      </w:tcPr>
    </w:tblStylePr>
    <w:tblStylePr w:type="band1Horz">
      <w:tblPr/>
      <w:tcPr>
        <w:shd w:val="clear" w:color="auto" w:fill="DFD8E8"/>
      </w:tcPr>
    </w:tblStylePr>
  </w:style>
  <w:style w:type="table" w:customStyle="1" w:styleId="MediumList1-Accent54">
    <w:name w:val="Medium List 1 - Accent 54"/>
    <w:basedOn w:val="TableNormal"/>
    <w:next w:val="MediumList1-Accent5"/>
    <w:uiPriority w:val="65"/>
    <w:rsid w:val="005076A6"/>
    <w:pPr>
      <w:spacing w:after="0" w:line="240" w:lineRule="auto"/>
    </w:pPr>
    <w:rPr>
      <w:rFonts w:ascii="Calibri" w:eastAsia="SimSun" w:hAnsi="Calibri" w:cs="Arial"/>
      <w:color w:val="000000"/>
      <w:sz w:val="20"/>
      <w:szCs w:val="20"/>
    </w:rPr>
    <w:tblPr>
      <w:tblStyleRowBandSize w:val="1"/>
      <w:tblStyleColBandSize w:val="1"/>
      <w:tblBorders>
        <w:top w:val="single" w:sz="8" w:space="0" w:color="4BACC6"/>
        <w:bottom w:val="single" w:sz="8" w:space="0" w:color="4BACC6"/>
      </w:tblBorders>
    </w:tblPr>
    <w:tblStylePr w:type="firstRow">
      <w:rPr>
        <w:rFonts w:ascii="Zar" w:eastAsia="Times New Roman" w:hAnsi="Zar" w:cs="Times New Roman"/>
      </w:rPr>
      <w:tblPr/>
      <w:tcPr>
        <w:tcBorders>
          <w:top w:val="nil"/>
          <w:bottom w:val="single" w:sz="8" w:space="0" w:color="4BACC6"/>
        </w:tcBorders>
      </w:tcPr>
    </w:tblStylePr>
    <w:tblStylePr w:type="lastRow">
      <w:rPr>
        <w:b/>
        <w:bCs/>
        <w:color w:val="1F497D"/>
      </w:rPr>
      <w:tblPr/>
      <w:tcPr>
        <w:tcBorders>
          <w:top w:val="single" w:sz="8" w:space="0" w:color="4BACC6"/>
          <w:bottom w:val="single" w:sz="8" w:space="0" w:color="4BACC6"/>
        </w:tcBorders>
      </w:tcPr>
    </w:tblStylePr>
    <w:tblStylePr w:type="firstCol">
      <w:rPr>
        <w:b/>
        <w:bCs/>
      </w:rPr>
    </w:tblStylePr>
    <w:tblStylePr w:type="lastCol">
      <w:rPr>
        <w:b/>
        <w:bCs/>
      </w:rPr>
      <w:tblPr/>
      <w:tcPr>
        <w:tcBorders>
          <w:top w:val="single" w:sz="8" w:space="0" w:color="4BACC6"/>
          <w:bottom w:val="single" w:sz="8" w:space="0" w:color="4BACC6"/>
        </w:tcBorders>
      </w:tcPr>
    </w:tblStylePr>
    <w:tblStylePr w:type="band1Vert">
      <w:tblPr/>
      <w:tcPr>
        <w:shd w:val="clear" w:color="auto" w:fill="D2EAF1"/>
      </w:tcPr>
    </w:tblStylePr>
    <w:tblStylePr w:type="band1Horz">
      <w:tblPr/>
      <w:tcPr>
        <w:shd w:val="clear" w:color="auto" w:fill="D2EAF1"/>
      </w:tcPr>
    </w:tblStylePr>
  </w:style>
  <w:style w:type="table" w:customStyle="1" w:styleId="TableGrid4511">
    <w:name w:val="Table Grid4511"/>
    <w:basedOn w:val="TableNormal"/>
    <w:next w:val="TableGrid"/>
    <w:rsid w:val="005076A6"/>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15">
    <w:name w:val="Table Grid1215"/>
    <w:basedOn w:val="TableNormal"/>
    <w:next w:val="TableGrid"/>
    <w:rsid w:val="005076A6"/>
    <w:pPr>
      <w:spacing w:after="0" w:line="240" w:lineRule="auto"/>
    </w:pPr>
    <w:rPr>
      <w:rFonts w:ascii="Times New Roman" w:eastAsia="PMingLiU"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411">
    <w:name w:val="Table Grid54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1411">
    <w:name w:val="Table Grid2141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411">
    <w:name w:val="Table Grid3141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411">
    <w:name w:val="Table Grid4141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12111">
    <w:name w:val="Table Grid512111"/>
    <w:basedOn w:val="TableNormal"/>
    <w:next w:val="TableGrid"/>
    <w:rsid w:val="005076A6"/>
    <w:pPr>
      <w:spacing w:after="0" w:line="240" w:lineRule="auto"/>
    </w:pPr>
    <w:rPr>
      <w:rFonts w:ascii="Calibri" w:eastAsia="Times New Roma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641">
    <w:name w:val="Table Grid64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2211">
    <w:name w:val="Table Grid222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111111">
    <w:name w:val="Table Grid211111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111111">
    <w:name w:val="Table Grid211111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111111">
    <w:name w:val="Table Grid511111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12111">
    <w:name w:val="Table Grid612111"/>
    <w:basedOn w:val="TableNormal"/>
    <w:next w:val="TableGrid"/>
    <w:uiPriority w:val="59"/>
    <w:rsid w:val="005076A6"/>
    <w:pPr>
      <w:spacing w:after="0" w:line="240" w:lineRule="auto"/>
    </w:pPr>
    <w:rPr>
      <w:rFonts w:ascii="Calibri" w:eastAsia="SimSun"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8224">
    <w:name w:val="Table Grid 8224"/>
    <w:basedOn w:val="TableNormal"/>
    <w:next w:val="TableGrid8"/>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224">
    <w:name w:val="Table Contemporary224"/>
    <w:basedOn w:val="TableNormal"/>
    <w:next w:val="TableContemporary"/>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224">
    <w:name w:val="Table Elegant224"/>
    <w:basedOn w:val="TableNormal"/>
    <w:next w:val="TableElegant"/>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224">
    <w:name w:val="Table Web 1224"/>
    <w:basedOn w:val="TableNormal"/>
    <w:next w:val="TableWeb1"/>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224">
    <w:name w:val="Table Web 2224"/>
    <w:basedOn w:val="TableNormal"/>
    <w:next w:val="TableWeb2"/>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224">
    <w:name w:val="Table Web 3224"/>
    <w:basedOn w:val="TableNormal"/>
    <w:next w:val="TableWeb3"/>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Grid8610">
    <w:name w:val="Table Grid86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111211">
    <w:name w:val="Table Grid111121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12111">
    <w:name w:val="Table Grid221211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2211">
    <w:name w:val="Table Grid3221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2211">
    <w:name w:val="Table Grid4221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81113">
    <w:name w:val="Table Grid 81113"/>
    <w:basedOn w:val="TableNormal"/>
    <w:next w:val="TableGrid8"/>
    <w:semiHidden/>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1113">
    <w:name w:val="Table Contemporary1113"/>
    <w:basedOn w:val="TableNormal"/>
    <w:next w:val="TableContemporary"/>
    <w:semiHidden/>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1113">
    <w:name w:val="Table Elegant1113"/>
    <w:basedOn w:val="TableNormal"/>
    <w:next w:val="TableElegant"/>
    <w:semiHidden/>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1113">
    <w:name w:val="Table Web 11113"/>
    <w:basedOn w:val="TableNormal"/>
    <w:next w:val="TableWeb1"/>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1113">
    <w:name w:val="Table Web 21113"/>
    <w:basedOn w:val="TableNormal"/>
    <w:next w:val="TableWeb2"/>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1113">
    <w:name w:val="Table Web 31113"/>
    <w:basedOn w:val="TableNormal"/>
    <w:next w:val="TableWeb3"/>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Grid923">
    <w:name w:val="Table Grid923"/>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1211">
    <w:name w:val="Light List1211"/>
    <w:basedOn w:val="TableNormal"/>
    <w:next w:val="LightList2"/>
    <w:uiPriority w:val="61"/>
    <w:rsid w:val="005076A6"/>
    <w:pPr>
      <w:spacing w:after="0" w:line="240" w:lineRule="auto"/>
    </w:pPr>
    <w:rPr>
      <w:rFonts w:ascii="Calibri" w:eastAsia="SimSun" w:hAnsi="Calibri" w:cs="Arial"/>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LightList-Accent241">
    <w:name w:val="Light List - Accent 241"/>
    <w:basedOn w:val="TableNormal"/>
    <w:next w:val="LightList-Accent2"/>
    <w:uiPriority w:val="61"/>
    <w:rsid w:val="005076A6"/>
    <w:pPr>
      <w:spacing w:after="0" w:line="240" w:lineRule="auto"/>
    </w:pPr>
    <w:rPr>
      <w:rFonts w:ascii="Calibri" w:eastAsia="SimSun" w:hAnsi="Calibri" w:cs="Arial"/>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MediumGrid3-Accent52111">
    <w:name w:val="Medium Grid 3 - Accent 52111"/>
    <w:basedOn w:val="TableNormal"/>
    <w:next w:val="MediumGrid3-Accent5"/>
    <w:uiPriority w:val="69"/>
    <w:rsid w:val="005076A6"/>
    <w:pPr>
      <w:spacing w:after="0" w:line="240" w:lineRule="auto"/>
    </w:pPr>
    <w:rPr>
      <w:rFonts w:ascii="Calibri" w:eastAsia="SimSun" w:hAnsi="Calibri" w:cs="Ari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MediumGrid3-Accent611111">
    <w:name w:val="Medium Grid 3 - Accent 611111"/>
    <w:basedOn w:val="TableNormal"/>
    <w:next w:val="MediumGrid3-Accent6"/>
    <w:uiPriority w:val="69"/>
    <w:rsid w:val="005076A6"/>
    <w:pPr>
      <w:spacing w:after="0" w:line="240" w:lineRule="auto"/>
    </w:pPr>
    <w:rPr>
      <w:rFonts w:ascii="Calibri" w:eastAsia="SimSun" w:hAnsi="Calibri" w:cs="Ari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MediumGrid3-Accent441">
    <w:name w:val="Medium Grid 3 - Accent 441"/>
    <w:basedOn w:val="TableNormal"/>
    <w:next w:val="MediumGrid3-Accent4"/>
    <w:uiPriority w:val="69"/>
    <w:rsid w:val="005076A6"/>
    <w:pPr>
      <w:spacing w:after="0" w:line="240" w:lineRule="auto"/>
    </w:pPr>
    <w:rPr>
      <w:rFonts w:ascii="Calibri" w:eastAsia="SimSun" w:hAnsi="Calibri" w:cs="Ari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MediumShading2-Accent441">
    <w:name w:val="Medium Shading 2 - Accent 441"/>
    <w:basedOn w:val="TableNormal"/>
    <w:next w:val="MediumShading2-Accent4"/>
    <w:uiPriority w:val="64"/>
    <w:rsid w:val="005076A6"/>
    <w:pPr>
      <w:spacing w:after="0" w:line="240" w:lineRule="auto"/>
    </w:pPr>
    <w:rPr>
      <w:rFonts w:ascii="Calibri" w:eastAsia="SimSun" w:hAnsi="Calibri" w:cs="Arial"/>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TableGrid2313">
    <w:name w:val="Table Grid2313"/>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0211">
    <w:name w:val="Table Grid1021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Web3324">
    <w:name w:val="Table Web 3324"/>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324">
    <w:name w:val="Table Elegant324"/>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324">
    <w:name w:val="Table Contemporary324"/>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324">
    <w:name w:val="Table Grid 8324"/>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324">
    <w:name w:val="Table Web 2324"/>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324">
    <w:name w:val="Table Web 1324"/>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3421">
    <w:name w:val="Table Web 3421"/>
    <w:basedOn w:val="TableNormal"/>
    <w:next w:val="TableWeb3"/>
    <w:rsid w:val="005076A6"/>
    <w:pPr>
      <w:bidi/>
      <w:spacing w:after="0" w:line="240" w:lineRule="auto"/>
    </w:pPr>
    <w:rPr>
      <w:rFonts w:ascii="Times New Roman" w:eastAsia="Times New Roman" w:hAnsi="Times New Roman" w:cs="B Nazani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421">
    <w:name w:val="Table Elegant421"/>
    <w:basedOn w:val="TableNormal"/>
    <w:next w:val="TableElegant"/>
    <w:rsid w:val="005076A6"/>
    <w:pPr>
      <w:bidi/>
      <w:spacing w:after="0" w:line="240" w:lineRule="auto"/>
    </w:pPr>
    <w:rPr>
      <w:rFonts w:ascii="Times New Roman" w:eastAsia="Times New Roman" w:hAnsi="Times New Roman" w:cs="B Nazani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421">
    <w:name w:val="Table Contemporary421"/>
    <w:basedOn w:val="TableNormal"/>
    <w:next w:val="TableContemporary"/>
    <w:rsid w:val="005076A6"/>
    <w:pPr>
      <w:bidi/>
      <w:spacing w:after="0" w:line="240" w:lineRule="auto"/>
    </w:pPr>
    <w:rPr>
      <w:rFonts w:ascii="Times New Roman" w:eastAsia="Times New Roman" w:hAnsi="Times New Roman" w:cs="B Nazani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421">
    <w:name w:val="Table Grid 8421"/>
    <w:basedOn w:val="TableNormal"/>
    <w:next w:val="TableGrid8"/>
    <w:rsid w:val="005076A6"/>
    <w:pPr>
      <w:bidi/>
      <w:spacing w:after="0" w:line="240" w:lineRule="auto"/>
    </w:pPr>
    <w:rPr>
      <w:rFonts w:ascii="Times New Roman" w:eastAsia="Times New Roman" w:hAnsi="Times New Roman" w:cs="B Nazani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421">
    <w:name w:val="Table Web 2421"/>
    <w:basedOn w:val="TableNormal"/>
    <w:next w:val="TableWeb2"/>
    <w:rsid w:val="005076A6"/>
    <w:pPr>
      <w:bidi/>
      <w:spacing w:after="0" w:line="240" w:lineRule="auto"/>
    </w:pPr>
    <w:rPr>
      <w:rFonts w:ascii="Times New Roman" w:eastAsia="Times New Roman" w:hAnsi="Times New Roman" w:cs="B Nazani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421">
    <w:name w:val="Table Web 1421"/>
    <w:basedOn w:val="TableNormal"/>
    <w:next w:val="TableWeb1"/>
    <w:rsid w:val="005076A6"/>
    <w:pPr>
      <w:bidi/>
      <w:spacing w:after="0" w:line="240" w:lineRule="auto"/>
    </w:pPr>
    <w:rPr>
      <w:rFonts w:ascii="Times New Roman" w:eastAsia="Times New Roman" w:hAnsi="Times New Roman" w:cs="B Nazani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Grid1921">
    <w:name w:val="Table Grid192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871">
    <w:name w:val="Table Grid871"/>
    <w:basedOn w:val="TableNormal"/>
    <w:next w:val="TableGrid"/>
    <w:rsid w:val="005076A6"/>
    <w:pPr>
      <w:spacing w:after="0" w:line="240" w:lineRule="auto"/>
    </w:pPr>
    <w:rPr>
      <w:rFonts w:ascii="Times New Roman" w:eastAsia="PMingLiU"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8141">
    <w:name w:val="Table Grid814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MediumGrid3-Accent551">
    <w:name w:val="Medium Grid 3 - Accent 551"/>
    <w:basedOn w:val="TableNormal"/>
    <w:next w:val="MediumGrid3-Accent5"/>
    <w:uiPriority w:val="69"/>
    <w:rsid w:val="005076A6"/>
    <w:pPr>
      <w:spacing w:after="0" w:line="240" w:lineRule="auto"/>
    </w:pPr>
    <w:rPr>
      <w:rFonts w:ascii="Calibri" w:eastAsia="SimSun" w:hAnsi="Calibri" w:cs="Ari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MediumGrid3-Accent651">
    <w:name w:val="Medium Grid 3 - Accent 651"/>
    <w:basedOn w:val="TableNormal"/>
    <w:next w:val="MediumGrid3-Accent6"/>
    <w:uiPriority w:val="69"/>
    <w:rsid w:val="005076A6"/>
    <w:pPr>
      <w:spacing w:after="0" w:line="240" w:lineRule="auto"/>
    </w:pPr>
    <w:rPr>
      <w:rFonts w:ascii="Calibri" w:eastAsia="SimSun" w:hAnsi="Calibri" w:cs="Ari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TableGrid933">
    <w:name w:val="Table Grid933"/>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142">
    <w:name w:val="Table Grid1142"/>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113111">
    <w:name w:val="Table Grid1113111"/>
    <w:basedOn w:val="TableNormal"/>
    <w:next w:val="TableGrid"/>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2311">
    <w:name w:val="Table Grid22311"/>
    <w:basedOn w:val="TableNormal"/>
    <w:next w:val="TableGrid"/>
    <w:uiPriority w:val="59"/>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MediumGrid3-Accent5122">
    <w:name w:val="Medium Grid 3 - Accent 5122"/>
    <w:basedOn w:val="TableNormal"/>
    <w:next w:val="MediumGrid3-Accent5"/>
    <w:uiPriority w:val="69"/>
    <w:rsid w:val="005076A6"/>
    <w:pPr>
      <w:spacing w:after="0" w:line="240" w:lineRule="auto"/>
    </w:pPr>
    <w:rPr>
      <w:rFonts w:ascii="Times New Roman" w:eastAsia="Times New Roman" w:hAnsi="Times New Roman" w:cs="Times New Roman"/>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rFonts w:cs="Times New Roman"/>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rFonts w:cs="Times New Roman"/>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rFonts w:cs="Times New Roman"/>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rFonts w:cs="Times New Roman"/>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rPr>
        <w:rFonts w:cs="Times New Roman"/>
      </w:rPr>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rPr>
        <w:rFonts w:cs="Times New Roman"/>
      </w:rPr>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numbering" w:customStyle="1" w:styleId="StyleNumberedBefore075cmHanging075cm12">
    <w:name w:val="Style Numbered Before:  0.75 cm Hanging:  0.75 cm12"/>
    <w:rsid w:val="005076A6"/>
    <w:pPr>
      <w:numPr>
        <w:numId w:val="47"/>
      </w:numPr>
    </w:pPr>
  </w:style>
  <w:style w:type="table" w:customStyle="1" w:styleId="MediumGrid3-Accent5221">
    <w:name w:val="Medium Grid 3 - Accent 5221"/>
    <w:basedOn w:val="TableNormal"/>
    <w:next w:val="MediumGrid3-Accent5"/>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TableGrid32311">
    <w:name w:val="Table Grid32311"/>
    <w:basedOn w:val="TableNormal"/>
    <w:next w:val="TableGrid"/>
    <w:rsid w:val="005076A6"/>
    <w:pPr>
      <w:spacing w:after="0" w:line="240" w:lineRule="auto"/>
    </w:pPr>
    <w:rPr>
      <w:rFonts w:ascii="Times New Roman" w:eastAsia="Times New Roman" w:hAnsi="Times New Roman" w:cs="Times New Roman"/>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152">
    <w:name w:val="Table Grid1152"/>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241">
    <w:name w:val="Table Grid224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111311">
    <w:name w:val="Table Grid111131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11121">
    <w:name w:val="Table Grid211112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1111">
    <w:name w:val="Table Grid3111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111111">
    <w:name w:val="Table Grid611111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61111111">
    <w:name w:val="Table Grid611111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8151">
    <w:name w:val="Table Grid815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821111">
    <w:name w:val="Table Grid82111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21211">
    <w:name w:val="Table Grid12121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2111">
    <w:name w:val="Table Grid2221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121111">
    <w:name w:val="Table Grid512111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121111">
    <w:name w:val="Table Grid61211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82121">
    <w:name w:val="Table Grid 82121"/>
    <w:basedOn w:val="TableNormal"/>
    <w:next w:val="TableGrid8"/>
    <w:semiHidden/>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2121">
    <w:name w:val="Table Contemporary2121"/>
    <w:basedOn w:val="TableNormal"/>
    <w:next w:val="TableContemporary"/>
    <w:semiHidden/>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2121">
    <w:name w:val="Table Elegant2121"/>
    <w:basedOn w:val="TableNormal"/>
    <w:next w:val="TableElegant"/>
    <w:semiHidden/>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2121">
    <w:name w:val="Table Web 12121"/>
    <w:basedOn w:val="TableNormal"/>
    <w:next w:val="TableWeb1"/>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2121">
    <w:name w:val="Table Web 22121"/>
    <w:basedOn w:val="TableNormal"/>
    <w:next w:val="TableWeb2"/>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2121">
    <w:name w:val="Table Web 32121"/>
    <w:basedOn w:val="TableNormal"/>
    <w:next w:val="TableWeb3"/>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Grid131111">
    <w:name w:val="Table Grid13111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8211111">
    <w:name w:val="Table Grid8211111"/>
    <w:basedOn w:val="TableNormal"/>
    <w:next w:val="TableGrid"/>
    <w:rsid w:val="005076A6"/>
    <w:pPr>
      <w:spacing w:after="0" w:line="240" w:lineRule="auto"/>
    </w:pPr>
    <w:rPr>
      <w:rFonts w:ascii="Times New Roman" w:eastAsia="PMingLiU"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41111">
    <w:name w:val="Table Grid1411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112111">
    <w:name w:val="Table Grid111211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111111">
    <w:name w:val="Table Grid221111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11111111">
    <w:name w:val="Table Grid111111111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1111111111">
    <w:name w:val="Table Grid11111111111"/>
    <w:basedOn w:val="TableNormal"/>
    <w:next w:val="TableGrid"/>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21111111">
    <w:name w:val="Table Grid2211111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11121">
    <w:name w:val="Table Grid21112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Web321111">
    <w:name w:val="Table Web 321111"/>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21111">
    <w:name w:val="Table Elegant21111"/>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21111">
    <w:name w:val="Table Contemporary21111"/>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211110">
    <w:name w:val="Table Grid 821111"/>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21111">
    <w:name w:val="Table Web 221111"/>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21111">
    <w:name w:val="Table Web 121111"/>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Grid1311111">
    <w:name w:val="Table Grid131111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82">
    <w:name w:val="Table Grid282"/>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92">
    <w:name w:val="Table Grid292"/>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153">
    <w:name w:val="Table Grid2153"/>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62">
    <w:name w:val="Table Grid362"/>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611">
    <w:name w:val="Table Grid461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51">
    <w:name w:val="Table Grid651"/>
    <w:basedOn w:val="TableNormal"/>
    <w:next w:val="TableGrid"/>
    <w:uiPriority w:val="59"/>
    <w:rsid w:val="005076A6"/>
    <w:pPr>
      <w:spacing w:after="0" w:line="240" w:lineRule="auto"/>
    </w:pPr>
    <w:rPr>
      <w:rFonts w:ascii="Calibri" w:eastAsia="SimSun"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8232">
    <w:name w:val="Table Grid 8232"/>
    <w:basedOn w:val="TableNormal"/>
    <w:next w:val="TableGrid8"/>
    <w:semiHidden/>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232">
    <w:name w:val="Table Contemporary232"/>
    <w:basedOn w:val="TableNormal"/>
    <w:next w:val="TableContemporary"/>
    <w:semiHidden/>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232">
    <w:name w:val="Table Elegant232"/>
    <w:basedOn w:val="TableNormal"/>
    <w:next w:val="TableElegant"/>
    <w:semiHidden/>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232">
    <w:name w:val="Table Web 1232"/>
    <w:basedOn w:val="TableNormal"/>
    <w:next w:val="TableWeb1"/>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232">
    <w:name w:val="Table Web 2232"/>
    <w:basedOn w:val="TableNormal"/>
    <w:next w:val="TableWeb2"/>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232">
    <w:name w:val="Table Web 3232"/>
    <w:basedOn w:val="TableNormal"/>
    <w:next w:val="TableWeb3"/>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Grid225">
    <w:name w:val="Table Grid225"/>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2311">
    <w:name w:val="Table Grid4231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13111">
    <w:name w:val="Table Grid613111"/>
    <w:basedOn w:val="TableNormal"/>
    <w:next w:val="TableGrid"/>
    <w:uiPriority w:val="59"/>
    <w:rsid w:val="005076A6"/>
    <w:pPr>
      <w:spacing w:after="0" w:line="240" w:lineRule="auto"/>
    </w:pPr>
    <w:rPr>
      <w:rFonts w:ascii="Calibri" w:eastAsia="SimSun"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943">
    <w:name w:val="Table Grid943"/>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Shading611">
    <w:name w:val="Light Shading611"/>
    <w:basedOn w:val="TableNormal"/>
    <w:next w:val="LightShading2"/>
    <w:uiPriority w:val="60"/>
    <w:rsid w:val="005076A6"/>
    <w:pPr>
      <w:spacing w:after="0" w:line="240" w:lineRule="auto"/>
    </w:pPr>
    <w:rPr>
      <w:rFonts w:ascii="Calibri" w:eastAsia="SimSun" w:hAnsi="Calibri" w:cs="Arial"/>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List-Accent161">
    <w:name w:val="Light List - Accent 161"/>
    <w:basedOn w:val="TableNormal"/>
    <w:next w:val="LightList-Accent12"/>
    <w:uiPriority w:val="61"/>
    <w:rsid w:val="005076A6"/>
    <w:pPr>
      <w:spacing w:after="0" w:line="240" w:lineRule="auto"/>
    </w:pPr>
    <w:rPr>
      <w:rFonts w:ascii="Calibri" w:eastAsia="SimSun" w:hAnsi="Calibri" w:cs="Arial"/>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MediumGrid3-Accent561">
    <w:name w:val="Medium Grid 3 - Accent 561"/>
    <w:basedOn w:val="TableNormal"/>
    <w:next w:val="MediumGrid3-Accent5"/>
    <w:uiPriority w:val="69"/>
    <w:rsid w:val="005076A6"/>
    <w:pPr>
      <w:spacing w:after="0" w:line="240" w:lineRule="auto"/>
    </w:pPr>
    <w:rPr>
      <w:rFonts w:ascii="Calibri" w:eastAsia="SimSun" w:hAnsi="Calibri" w:cs="Ari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TableGrid211131">
    <w:name w:val="Table Grid21113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1121">
    <w:name w:val="Table Grid31112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1113">
    <w:name w:val="Table Grid61113"/>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611112">
    <w:name w:val="Table Grid611112"/>
    <w:basedOn w:val="TableNormal"/>
    <w:next w:val="TableGrid"/>
    <w:uiPriority w:val="59"/>
    <w:rsid w:val="005076A6"/>
    <w:pPr>
      <w:spacing w:after="0" w:line="240" w:lineRule="auto"/>
    </w:pPr>
    <w:rPr>
      <w:rFonts w:ascii="Calibri" w:eastAsia="SimSun"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71112">
    <w:name w:val="Table Grid71112"/>
    <w:basedOn w:val="TableNormal"/>
    <w:next w:val="TableGrid"/>
    <w:uiPriority w:val="59"/>
    <w:rsid w:val="005076A6"/>
    <w:pPr>
      <w:spacing w:after="0" w:line="240" w:lineRule="auto"/>
    </w:pPr>
    <w:rPr>
      <w:rFonts w:ascii="Calibri" w:eastAsia="SimSun"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8161">
    <w:name w:val="Table Grid816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9113">
    <w:name w:val="Table Grid9113"/>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311111">
    <w:name w:val="Table Grid231111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221">
    <w:name w:val="Table Grid522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121111">
    <w:name w:val="Table Grid112111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621111">
    <w:name w:val="Table Grid62111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7221">
    <w:name w:val="Table Grid722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8111110">
    <w:name w:val="Table Grid81111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211211">
    <w:name w:val="Table Grid121121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1211111">
    <w:name w:val="Table Grid11211111"/>
    <w:basedOn w:val="TableNormal"/>
    <w:next w:val="TableGrid"/>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131111">
    <w:name w:val="Table Grid2131111"/>
    <w:basedOn w:val="TableNormal"/>
    <w:next w:val="TableGrid"/>
    <w:uiPriority w:val="59"/>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MediumGrid3-Accent5131">
    <w:name w:val="Medium Grid 3 - Accent 5131"/>
    <w:basedOn w:val="TableNormal"/>
    <w:next w:val="MediumGrid3-Accent5"/>
    <w:uiPriority w:val="69"/>
    <w:rsid w:val="005076A6"/>
    <w:pPr>
      <w:spacing w:after="0" w:line="240" w:lineRule="auto"/>
    </w:pPr>
    <w:rPr>
      <w:rFonts w:ascii="Times New Roman" w:eastAsia="Times New Roman" w:hAnsi="Times New Roman" w:cs="Times New Roman"/>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rFonts w:cs="Times New Roman"/>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rFonts w:cs="Times New Roman"/>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rFonts w:cs="Times New Roman"/>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rFonts w:cs="Times New Roman"/>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rPr>
        <w:rFonts w:cs="Times New Roman"/>
      </w:rPr>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rPr>
        <w:rFonts w:cs="Times New Roman"/>
      </w:rPr>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numbering" w:customStyle="1" w:styleId="StyleNumberedBefore075cmHanging075cm211">
    <w:name w:val="Style Numbered Before:  0.75 cm Hanging:  0.75 cm211"/>
    <w:rsid w:val="005076A6"/>
  </w:style>
  <w:style w:type="table" w:customStyle="1" w:styleId="TableGrid3121111">
    <w:name w:val="Table Grid3121111"/>
    <w:basedOn w:val="TableNormal"/>
    <w:next w:val="TableGrid"/>
    <w:rsid w:val="005076A6"/>
    <w:pPr>
      <w:spacing w:after="0" w:line="240" w:lineRule="auto"/>
    </w:pPr>
    <w:rPr>
      <w:rFonts w:ascii="Times New Roman" w:eastAsia="Times New Roman" w:hAnsi="Times New Roman" w:cs="Times New Roman"/>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82210">
    <w:name w:val="Table Grid822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831111">
    <w:name w:val="Table Grid 831111"/>
    <w:basedOn w:val="TableNormal"/>
    <w:next w:val="TableGrid8"/>
    <w:semiHidden/>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31111">
    <w:name w:val="Table Contemporary31111"/>
    <w:basedOn w:val="TableNormal"/>
    <w:next w:val="TableContemporary"/>
    <w:semiHidden/>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31111">
    <w:name w:val="Table Elegant31111"/>
    <w:basedOn w:val="TableNormal"/>
    <w:next w:val="TableElegant"/>
    <w:semiHidden/>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31111">
    <w:name w:val="Table Web 131111"/>
    <w:basedOn w:val="TableNormal"/>
    <w:next w:val="TableWeb1"/>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31111">
    <w:name w:val="Table Web 231111"/>
    <w:basedOn w:val="TableNormal"/>
    <w:next w:val="TableWeb2"/>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31111">
    <w:name w:val="Table Web 331111"/>
    <w:basedOn w:val="TableNormal"/>
    <w:next w:val="TableWeb3"/>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Grid5122">
    <w:name w:val="Table Grid5122"/>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9111111">
    <w:name w:val="Table Grid911111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3111111">
    <w:name w:val="Table Grid2311111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Web3311111">
    <w:name w:val="Table Web 3311111"/>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311111">
    <w:name w:val="Table Elegant311111"/>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311111">
    <w:name w:val="Table Contemporary311111"/>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311111">
    <w:name w:val="Table Grid 8311111"/>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311111">
    <w:name w:val="Table Web 2311111"/>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311111">
    <w:name w:val="Table Web 1311111"/>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Grid24111">
    <w:name w:val="Table Grid2411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311111">
    <w:name w:val="Table Grid213111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8124">
    <w:name w:val="Table Grid 8124"/>
    <w:basedOn w:val="TableNormal"/>
    <w:next w:val="TableGrid8"/>
    <w:semiHidden/>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124">
    <w:name w:val="Table Contemporary124"/>
    <w:basedOn w:val="TableNormal"/>
    <w:next w:val="TableContemporary"/>
    <w:semiHidden/>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124">
    <w:name w:val="Table Elegant124"/>
    <w:basedOn w:val="TableNormal"/>
    <w:next w:val="TableElegant"/>
    <w:semiHidden/>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124">
    <w:name w:val="Table Web 1124"/>
    <w:basedOn w:val="TableNormal"/>
    <w:next w:val="TableWeb1"/>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124">
    <w:name w:val="Table Web 2124"/>
    <w:basedOn w:val="TableNormal"/>
    <w:next w:val="TableWeb2"/>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124">
    <w:name w:val="Table Web 3124"/>
    <w:basedOn w:val="TableNormal"/>
    <w:next w:val="TableWeb3"/>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2211">
    <w:name w:val="Table Web 32211"/>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2211">
    <w:name w:val="Table Elegant2211"/>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2211">
    <w:name w:val="Table Contemporary2211"/>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2211">
    <w:name w:val="Table Grid 82211"/>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2211">
    <w:name w:val="Table Web 22211"/>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2211">
    <w:name w:val="Table Web 12211"/>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Grid17111">
    <w:name w:val="Table Grid1711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5111">
    <w:name w:val="Table Grid251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4111">
    <w:name w:val="Table Grid2141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8511">
    <w:name w:val="Table Grid 8511"/>
    <w:basedOn w:val="TableNormal"/>
    <w:next w:val="TableGrid8"/>
    <w:semiHidden/>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511">
    <w:name w:val="Table Contemporary511"/>
    <w:basedOn w:val="TableNormal"/>
    <w:next w:val="TableContemporary"/>
    <w:semiHidden/>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511">
    <w:name w:val="Table Elegant511"/>
    <w:basedOn w:val="TableNormal"/>
    <w:next w:val="TableElegant"/>
    <w:semiHidden/>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511">
    <w:name w:val="Table Web 1511"/>
    <w:basedOn w:val="TableNormal"/>
    <w:next w:val="TableWeb1"/>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511">
    <w:name w:val="Table Web 2511"/>
    <w:basedOn w:val="TableNormal"/>
    <w:next w:val="TableWeb2"/>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511">
    <w:name w:val="Table Web 3511"/>
    <w:basedOn w:val="TableNormal"/>
    <w:next w:val="TableWeb3"/>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Grid8111111">
    <w:name w:val="Table Grid811111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MediumGrid3-Accent62111">
    <w:name w:val="Medium Grid 3 - Accent 62111"/>
    <w:basedOn w:val="TableNormal"/>
    <w:next w:val="MediumGrid3-Accent6"/>
    <w:uiPriority w:val="69"/>
    <w:rsid w:val="005076A6"/>
    <w:pPr>
      <w:spacing w:after="0" w:line="240" w:lineRule="auto"/>
    </w:pPr>
    <w:rPr>
      <w:rFonts w:ascii="Calibri" w:eastAsia="SimSun" w:hAnsi="Calibri" w:cs="Ari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TableGrid92111">
    <w:name w:val="Table Grid9211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114111">
    <w:name w:val="No List1114111"/>
    <w:next w:val="NoList"/>
    <w:uiPriority w:val="99"/>
    <w:semiHidden/>
    <w:unhideWhenUsed/>
    <w:rsid w:val="005076A6"/>
  </w:style>
  <w:style w:type="table" w:customStyle="1" w:styleId="TableGrid22131">
    <w:name w:val="Table Grid22131"/>
    <w:basedOn w:val="TableNormal"/>
    <w:next w:val="TableGrid"/>
    <w:uiPriority w:val="59"/>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StyleNumberedBefore075cmHanging075cm11111">
    <w:name w:val="Style Numbered Before:  0.75 cm Hanging:  0.75 cm11111"/>
    <w:rsid w:val="005076A6"/>
    <w:pPr>
      <w:numPr>
        <w:numId w:val="48"/>
      </w:numPr>
    </w:pPr>
  </w:style>
  <w:style w:type="table" w:customStyle="1" w:styleId="MediumGrid3-Accent521111">
    <w:name w:val="Medium Grid 3 - Accent 521111"/>
    <w:basedOn w:val="TableNormal"/>
    <w:next w:val="MediumGrid3-Accent5"/>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numbering" w:customStyle="1" w:styleId="NoList214111">
    <w:name w:val="No List214111"/>
    <w:next w:val="NoList"/>
    <w:uiPriority w:val="99"/>
    <w:semiHidden/>
    <w:rsid w:val="005076A6"/>
  </w:style>
  <w:style w:type="table" w:customStyle="1" w:styleId="TableGrid32121">
    <w:name w:val="Table Grid32121"/>
    <w:basedOn w:val="TableNormal"/>
    <w:next w:val="TableGrid"/>
    <w:rsid w:val="005076A6"/>
    <w:pPr>
      <w:spacing w:after="0" w:line="240" w:lineRule="auto"/>
    </w:pPr>
    <w:rPr>
      <w:rFonts w:ascii="Times New Roman" w:eastAsia="Times New Roman" w:hAnsi="Times New Roman" w:cs="Times New Roman"/>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15111">
    <w:name w:val="Table Grid2151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411">
    <w:name w:val="Table Grid64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8611">
    <w:name w:val="Table Grid 8611"/>
    <w:basedOn w:val="TableNormal"/>
    <w:next w:val="TableGrid8"/>
    <w:semiHidden/>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611">
    <w:name w:val="Table Contemporary611"/>
    <w:basedOn w:val="TableNormal"/>
    <w:next w:val="TableContemporary"/>
    <w:semiHidden/>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611">
    <w:name w:val="Table Elegant611"/>
    <w:basedOn w:val="TableNormal"/>
    <w:next w:val="TableElegant"/>
    <w:semiHidden/>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611">
    <w:name w:val="Table Web 1611"/>
    <w:basedOn w:val="TableNormal"/>
    <w:next w:val="TableWeb1"/>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611">
    <w:name w:val="Table Web 2611"/>
    <w:basedOn w:val="TableNormal"/>
    <w:next w:val="TableWeb2"/>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611">
    <w:name w:val="Table Web 3611"/>
    <w:basedOn w:val="TableNormal"/>
    <w:next w:val="TableWeb3"/>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Grid84110">
    <w:name w:val="Table Grid8411"/>
    <w:basedOn w:val="TableNormal"/>
    <w:next w:val="TableGrid"/>
    <w:rsid w:val="005076A6"/>
    <w:pPr>
      <w:spacing w:after="0" w:line="240" w:lineRule="auto"/>
    </w:pPr>
    <w:rPr>
      <w:rFonts w:ascii="Times New Roman" w:eastAsia="PMingLiU"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812111">
    <w:name w:val="Table Grid81211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MediumGrid3-Accent5411">
    <w:name w:val="Medium Grid 3 - Accent 5411"/>
    <w:basedOn w:val="TableNormal"/>
    <w:next w:val="MediumGrid3-Accent5"/>
    <w:uiPriority w:val="69"/>
    <w:rsid w:val="005076A6"/>
    <w:pPr>
      <w:spacing w:after="0" w:line="240" w:lineRule="auto"/>
    </w:pPr>
    <w:rPr>
      <w:rFonts w:ascii="Calibri" w:eastAsia="SimSun" w:hAnsi="Calibri" w:cs="Ari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MediumGrid3-Accent6311">
    <w:name w:val="Medium Grid 3 - Accent 6311"/>
    <w:basedOn w:val="TableNormal"/>
    <w:next w:val="MediumGrid3-Accent6"/>
    <w:uiPriority w:val="69"/>
    <w:rsid w:val="005076A6"/>
    <w:pPr>
      <w:spacing w:after="0" w:line="240" w:lineRule="auto"/>
    </w:pPr>
    <w:rPr>
      <w:rFonts w:ascii="Calibri" w:eastAsia="SimSun" w:hAnsi="Calibri" w:cs="Ari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TableGrid2222">
    <w:name w:val="Table Grid2222"/>
    <w:basedOn w:val="TableNormal"/>
    <w:next w:val="TableGrid"/>
    <w:uiPriority w:val="59"/>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StyleNumberedBefore075cmHanging075cm2111">
    <w:name w:val="Style Numbered Before:  0.75 cm Hanging:  0.75 cm2111"/>
    <w:rsid w:val="005076A6"/>
    <w:pPr>
      <w:numPr>
        <w:numId w:val="50"/>
      </w:numPr>
    </w:pPr>
  </w:style>
  <w:style w:type="table" w:customStyle="1" w:styleId="TableGrid322111">
    <w:name w:val="Table Grid322111"/>
    <w:basedOn w:val="TableNormal"/>
    <w:next w:val="TableGrid"/>
    <w:rsid w:val="005076A6"/>
    <w:pPr>
      <w:spacing w:after="0" w:line="240" w:lineRule="auto"/>
    </w:pPr>
    <w:rPr>
      <w:rFonts w:ascii="Times New Roman" w:eastAsia="Times New Roman" w:hAnsi="Times New Roman" w:cs="Times New Roman"/>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26111">
    <w:name w:val="No List26111"/>
    <w:next w:val="NoList"/>
    <w:uiPriority w:val="99"/>
    <w:semiHidden/>
    <w:unhideWhenUsed/>
    <w:rsid w:val="005076A6"/>
  </w:style>
  <w:style w:type="table" w:customStyle="1" w:styleId="TableGrid20111">
    <w:name w:val="Table Grid201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10111">
    <w:name w:val="Table Grid11011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711">
    <w:name w:val="Table Grid271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5111">
    <w:name w:val="Table Grid3511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5111">
    <w:name w:val="Table Grid4511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7111">
    <w:name w:val="No List27111"/>
    <w:next w:val="NoList"/>
    <w:uiPriority w:val="99"/>
    <w:semiHidden/>
    <w:unhideWhenUsed/>
    <w:rsid w:val="005076A6"/>
  </w:style>
  <w:style w:type="numbering" w:customStyle="1" w:styleId="NoList551">
    <w:name w:val="No List551"/>
    <w:next w:val="NoList"/>
    <w:uiPriority w:val="99"/>
    <w:semiHidden/>
    <w:unhideWhenUsed/>
    <w:rsid w:val="005076A6"/>
  </w:style>
  <w:style w:type="numbering" w:customStyle="1" w:styleId="NoList651">
    <w:name w:val="No List651"/>
    <w:next w:val="NoList"/>
    <w:uiPriority w:val="99"/>
    <w:semiHidden/>
    <w:unhideWhenUsed/>
    <w:rsid w:val="005076A6"/>
  </w:style>
  <w:style w:type="table" w:customStyle="1" w:styleId="TableGrid85110">
    <w:name w:val="Table Grid85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1511">
    <w:name w:val="Table Grid1151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3111">
    <w:name w:val="Table Grid22311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23111">
    <w:name w:val="Table Grid32311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2121">
    <w:name w:val="Table Grid4212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131">
    <w:name w:val="Table Grid513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71311">
    <w:name w:val="Table Grid71311"/>
    <w:basedOn w:val="TableNormal"/>
    <w:next w:val="TableGrid"/>
    <w:uiPriority w:val="59"/>
    <w:rsid w:val="005076A6"/>
    <w:pPr>
      <w:spacing w:after="0" w:line="240" w:lineRule="auto"/>
    </w:pPr>
    <w:rPr>
      <w:rFonts w:ascii="Calibri" w:eastAsia="SimSun"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MediumGrid3-Accent6411">
    <w:name w:val="Medium Grid 3 - Accent 6411"/>
    <w:basedOn w:val="TableNormal"/>
    <w:next w:val="MediumGrid3-Accent6"/>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TableWeb3111111">
    <w:name w:val="Table Web 3111111"/>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111111">
    <w:name w:val="Table Elegant111111"/>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111111">
    <w:name w:val="Table Contemporary111111"/>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1111110">
    <w:name w:val="Table Grid 8111111"/>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1111111">
    <w:name w:val="Table Web 21111111"/>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111111">
    <w:name w:val="Table Web 1111111"/>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Grid1114111">
    <w:name w:val="Table Grid111411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12211">
    <w:name w:val="No List112211"/>
    <w:next w:val="NoList"/>
    <w:uiPriority w:val="99"/>
    <w:semiHidden/>
    <w:unhideWhenUsed/>
    <w:rsid w:val="005076A6"/>
  </w:style>
  <w:style w:type="table" w:customStyle="1" w:styleId="TableGrid1232">
    <w:name w:val="Table Grid1232"/>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32111">
    <w:name w:val="Table Grid2321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Web32311">
    <w:name w:val="Table Web 32311"/>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2311">
    <w:name w:val="Table Elegant2311"/>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2311">
    <w:name w:val="Table Contemporary2311"/>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2311">
    <w:name w:val="Table Grid 82311"/>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2311">
    <w:name w:val="Table Web 22311"/>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2311">
    <w:name w:val="Table Web 12311"/>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numbering" w:customStyle="1" w:styleId="NoList741">
    <w:name w:val="No List741"/>
    <w:next w:val="NoList"/>
    <w:semiHidden/>
    <w:rsid w:val="005076A6"/>
  </w:style>
  <w:style w:type="table" w:customStyle="1" w:styleId="TableGrid9411">
    <w:name w:val="Table Grid941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41111">
    <w:name w:val="Table Grid2411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231">
    <w:name w:val="Table Grid11231"/>
    <w:basedOn w:val="TableNormal"/>
    <w:next w:val="TableGrid"/>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51111">
    <w:name w:val="Table Grid2511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12111">
    <w:name w:val="Table Grid21211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211111">
    <w:name w:val="Table Grid62111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4711">
    <w:name w:val="Table Grid471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Web381">
    <w:name w:val="Table Web 381"/>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81">
    <w:name w:val="Table Elegant81"/>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81">
    <w:name w:val="Table Contemporary81"/>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81">
    <w:name w:val="Table Grid 881"/>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81">
    <w:name w:val="Table Web 281"/>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81">
    <w:name w:val="Table Web 181"/>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Grid661">
    <w:name w:val="Table Grid661"/>
    <w:basedOn w:val="TableNormal"/>
    <w:next w:val="TableGrid"/>
    <w:uiPriority w:val="59"/>
    <w:rsid w:val="005076A6"/>
    <w:pPr>
      <w:spacing w:after="0" w:line="240" w:lineRule="auto"/>
    </w:pPr>
    <w:rPr>
      <w:rFonts w:ascii="Calibri" w:eastAsia="SimSun"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741">
    <w:name w:val="Table Grid741"/>
    <w:basedOn w:val="TableNormal"/>
    <w:next w:val="TableGrid"/>
    <w:uiPriority w:val="59"/>
    <w:rsid w:val="005076A6"/>
    <w:pPr>
      <w:spacing w:after="0" w:line="240" w:lineRule="auto"/>
    </w:pPr>
    <w:rPr>
      <w:rFonts w:ascii="Calibri" w:eastAsia="SimSun"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5141">
    <w:name w:val="Table Grid5141"/>
    <w:basedOn w:val="TableNormal"/>
    <w:next w:val="TableGrid"/>
    <w:rsid w:val="005076A6"/>
    <w:pPr>
      <w:spacing w:after="0" w:line="240" w:lineRule="auto"/>
    </w:pPr>
    <w:rPr>
      <w:rFonts w:ascii="Calibri" w:eastAsia="Times New Roma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81410">
    <w:name w:val="Table Grid 8141"/>
    <w:basedOn w:val="TableNormal"/>
    <w:next w:val="TableGrid8"/>
    <w:semiHidden/>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141">
    <w:name w:val="Table Contemporary141"/>
    <w:basedOn w:val="TableNormal"/>
    <w:next w:val="TableContemporary"/>
    <w:semiHidden/>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141">
    <w:name w:val="Table Elegant141"/>
    <w:basedOn w:val="TableNormal"/>
    <w:next w:val="TableElegant"/>
    <w:semiHidden/>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141">
    <w:name w:val="Table Web 1141"/>
    <w:basedOn w:val="TableNormal"/>
    <w:next w:val="TableWeb1"/>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141">
    <w:name w:val="Table Web 2141"/>
    <w:basedOn w:val="TableNormal"/>
    <w:next w:val="TableWeb2"/>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141">
    <w:name w:val="Table Web 3141"/>
    <w:basedOn w:val="TableNormal"/>
    <w:next w:val="TableWeb3"/>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Grid891">
    <w:name w:val="Table Grid89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611">
    <w:name w:val="Table Grid11611"/>
    <w:basedOn w:val="TableNormal"/>
    <w:next w:val="TableGrid"/>
    <w:rsid w:val="005076A6"/>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1131">
    <w:name w:val="Table Grid6113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1151">
    <w:name w:val="Table Grid11151"/>
    <w:basedOn w:val="TableNormal"/>
    <w:next w:val="TableGrid"/>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511311">
    <w:name w:val="Table Grid51131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8170">
    <w:name w:val="Table Grid817"/>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041">
    <w:name w:val="Table Grid104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Web324">
    <w:name w:val="Table Web 324"/>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24">
    <w:name w:val="Table Elegant24"/>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24">
    <w:name w:val="Table Contemporary24"/>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24">
    <w:name w:val="Table Grid 824"/>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24">
    <w:name w:val="Table Web 224"/>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24">
    <w:name w:val="Table Web 124"/>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Grid1321">
    <w:name w:val="Table Grid132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331">
    <w:name w:val="Table Grid233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1221">
    <w:name w:val="Table Grid2122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8214">
    <w:name w:val="Table Grid 8214"/>
    <w:basedOn w:val="TableNormal"/>
    <w:next w:val="TableGrid8"/>
    <w:semiHidden/>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214">
    <w:name w:val="Table Contemporary214"/>
    <w:basedOn w:val="TableNormal"/>
    <w:next w:val="TableContemporary"/>
    <w:semiHidden/>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214">
    <w:name w:val="Table Elegant214"/>
    <w:basedOn w:val="TableNormal"/>
    <w:next w:val="TableElegant"/>
    <w:semiHidden/>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214">
    <w:name w:val="Table Web 1214"/>
    <w:basedOn w:val="TableNormal"/>
    <w:next w:val="TableWeb1"/>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214">
    <w:name w:val="Table Web 2214"/>
    <w:basedOn w:val="TableNormal"/>
    <w:next w:val="TableWeb2"/>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214">
    <w:name w:val="Table Web 3214"/>
    <w:basedOn w:val="TableNormal"/>
    <w:next w:val="TableWeb3"/>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Grid82310">
    <w:name w:val="Table Grid823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81120">
    <w:name w:val="Table Grid8112"/>
    <w:basedOn w:val="TableNormal"/>
    <w:next w:val="TableGrid"/>
    <w:rsid w:val="005076A6"/>
    <w:pPr>
      <w:spacing w:after="0" w:line="240" w:lineRule="auto"/>
    </w:pPr>
    <w:rPr>
      <w:rFonts w:ascii="Times New Roman" w:eastAsia="PMingLiU"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811120">
    <w:name w:val="Table Grid81112"/>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Shading71">
    <w:name w:val="Light Shading71"/>
    <w:basedOn w:val="TableNormal"/>
    <w:next w:val="LightShading2"/>
    <w:uiPriority w:val="60"/>
    <w:rsid w:val="005076A6"/>
    <w:pPr>
      <w:spacing w:after="0" w:line="240" w:lineRule="auto"/>
    </w:pPr>
    <w:rPr>
      <w:rFonts w:ascii="Calibri" w:eastAsia="SimSun" w:hAnsi="Calibri" w:cs="Arial"/>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List141">
    <w:name w:val="Light List141"/>
    <w:basedOn w:val="TableNormal"/>
    <w:uiPriority w:val="61"/>
    <w:rsid w:val="005076A6"/>
    <w:pPr>
      <w:spacing w:after="0" w:line="240" w:lineRule="auto"/>
    </w:pPr>
    <w:rPr>
      <w:rFonts w:ascii="Calibri" w:eastAsia="SimSun" w:hAnsi="Calibri" w:cs="Arial"/>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LightList-Accent17">
    <w:name w:val="Light List - Accent 17"/>
    <w:basedOn w:val="TableNormal"/>
    <w:next w:val="LightList-Accent12"/>
    <w:uiPriority w:val="61"/>
    <w:rsid w:val="005076A6"/>
    <w:pPr>
      <w:spacing w:after="0" w:line="240" w:lineRule="auto"/>
    </w:pPr>
    <w:rPr>
      <w:rFonts w:ascii="Calibri" w:eastAsia="SimSun" w:hAnsi="Calibri" w:cs="Arial"/>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LightList-Accent27">
    <w:name w:val="Light List - Accent 27"/>
    <w:basedOn w:val="TableNormal"/>
    <w:next w:val="LightList-Accent2"/>
    <w:uiPriority w:val="61"/>
    <w:rsid w:val="005076A6"/>
    <w:pPr>
      <w:spacing w:after="0" w:line="240" w:lineRule="auto"/>
    </w:pPr>
    <w:rPr>
      <w:rFonts w:ascii="Calibri" w:eastAsia="SimSun" w:hAnsi="Calibri" w:cs="Arial"/>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MediumGrid3-Accent6131">
    <w:name w:val="Medium Grid 3 - Accent 6131"/>
    <w:basedOn w:val="TableNormal"/>
    <w:next w:val="MediumGrid3-Accent6"/>
    <w:uiPriority w:val="69"/>
    <w:rsid w:val="005076A6"/>
    <w:pPr>
      <w:spacing w:after="0" w:line="240" w:lineRule="auto"/>
    </w:pPr>
    <w:rPr>
      <w:rFonts w:ascii="Calibri" w:eastAsia="SimSun" w:hAnsi="Calibri" w:cs="Ari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MediumGrid3-Accent47">
    <w:name w:val="Medium Grid 3 - Accent 47"/>
    <w:basedOn w:val="TableNormal"/>
    <w:next w:val="MediumGrid3-Accent4"/>
    <w:uiPriority w:val="69"/>
    <w:rsid w:val="005076A6"/>
    <w:pPr>
      <w:spacing w:after="0" w:line="240" w:lineRule="auto"/>
    </w:pPr>
    <w:rPr>
      <w:rFonts w:ascii="Calibri" w:eastAsia="SimSun" w:hAnsi="Calibri" w:cs="Ari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MediumShading2-Accent47">
    <w:name w:val="Medium Shading 2 - Accent 47"/>
    <w:basedOn w:val="TableNormal"/>
    <w:next w:val="MediumShading2-Accent4"/>
    <w:uiPriority w:val="64"/>
    <w:rsid w:val="005076A6"/>
    <w:pPr>
      <w:spacing w:after="0" w:line="240" w:lineRule="auto"/>
    </w:pPr>
    <w:rPr>
      <w:rFonts w:ascii="Calibri" w:eastAsia="SimSun" w:hAnsi="Calibri" w:cs="Arial"/>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Grid3-Accent5141">
    <w:name w:val="Medium Grid 3 - Accent 5141"/>
    <w:basedOn w:val="TableNormal"/>
    <w:next w:val="MediumGrid3-Accent5"/>
    <w:uiPriority w:val="69"/>
    <w:rsid w:val="005076A6"/>
    <w:pPr>
      <w:spacing w:after="0" w:line="240" w:lineRule="auto"/>
    </w:pPr>
    <w:rPr>
      <w:rFonts w:ascii="Times New Roman" w:eastAsia="Times New Roman" w:hAnsi="Times New Roman" w:cs="Times New Roman"/>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rFonts w:cs="Times New Roman"/>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rFonts w:cs="Times New Roman"/>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rFonts w:cs="Times New Roman"/>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rFonts w:cs="Times New Roman"/>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rPr>
        <w:rFonts w:cs="Times New Roman"/>
      </w:rPr>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rPr>
        <w:rFonts w:cs="Times New Roman"/>
      </w:rPr>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numbering" w:customStyle="1" w:styleId="StyleNumberedBefore075cmHanging075cm31">
    <w:name w:val="Style Numbered Before:  0.75 cm Hanging:  0.75 cm31"/>
    <w:rsid w:val="005076A6"/>
    <w:pPr>
      <w:numPr>
        <w:numId w:val="49"/>
      </w:numPr>
    </w:pPr>
  </w:style>
  <w:style w:type="table" w:customStyle="1" w:styleId="MediumGrid3-Accent524">
    <w:name w:val="Medium Grid 3 - Accent 524"/>
    <w:basedOn w:val="TableNormal"/>
    <w:next w:val="MediumGrid3-Accent5"/>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TableGrid33211">
    <w:name w:val="Table Grid33211"/>
    <w:basedOn w:val="TableNormal"/>
    <w:next w:val="TableGrid"/>
    <w:rsid w:val="005076A6"/>
    <w:pPr>
      <w:spacing w:after="0" w:line="240" w:lineRule="auto"/>
    </w:pPr>
    <w:rPr>
      <w:rFonts w:ascii="Times New Roman" w:eastAsia="Times New Roman" w:hAnsi="Times New Roman" w:cs="Times New Roman"/>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43211">
    <w:name w:val="Table Grid43211"/>
    <w:basedOn w:val="TableNormal"/>
    <w:next w:val="TableGrid"/>
    <w:rsid w:val="005076A6"/>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123">
    <w:name w:val="Table Grid5123"/>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31113">
    <w:name w:val="Table Grid31113"/>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11111">
    <w:name w:val="Table Grid411111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111111">
    <w:name w:val="Table Grid411111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1111111">
    <w:name w:val="Table Grid51111111"/>
    <w:basedOn w:val="TableNormal"/>
    <w:next w:val="TableGrid"/>
    <w:rsid w:val="005076A6"/>
    <w:pPr>
      <w:spacing w:after="0" w:line="240" w:lineRule="auto"/>
    </w:pPr>
    <w:rPr>
      <w:rFonts w:ascii="Calibri" w:eastAsia="Times New Roma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MediumGrid3-Accent6111111">
    <w:name w:val="Medium Grid 3 - Accent 6111111"/>
    <w:basedOn w:val="TableNormal"/>
    <w:next w:val="MediumGrid3-Accent6"/>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TableGrid6221">
    <w:name w:val="Table Grid622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2141">
    <w:name w:val="Table Grid2214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1114">
    <w:name w:val="Table Grid21114"/>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1113">
    <w:name w:val="Table Grid211113"/>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11111111">
    <w:name w:val="Table Grid51111111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11211">
    <w:name w:val="Table Grid611211"/>
    <w:basedOn w:val="TableNormal"/>
    <w:next w:val="TableGrid"/>
    <w:uiPriority w:val="59"/>
    <w:rsid w:val="005076A6"/>
    <w:pPr>
      <w:spacing w:after="0" w:line="240" w:lineRule="auto"/>
    </w:pPr>
    <w:rPr>
      <w:rFonts w:ascii="Calibri" w:eastAsia="SimSun"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111112">
    <w:name w:val="Table Grid1111112"/>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1121">
    <w:name w:val="Table Grid22112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213">
    <w:name w:val="Table Grid3213"/>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213">
    <w:name w:val="Table Grid4213"/>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9121">
    <w:name w:val="Table Grid912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1113">
    <w:name w:val="Light List1113"/>
    <w:basedOn w:val="TableNormal"/>
    <w:next w:val="LightList2"/>
    <w:uiPriority w:val="61"/>
    <w:rsid w:val="005076A6"/>
    <w:pPr>
      <w:spacing w:after="0" w:line="240" w:lineRule="auto"/>
    </w:pPr>
    <w:rPr>
      <w:rFonts w:ascii="Calibri" w:eastAsia="SimSun" w:hAnsi="Calibri" w:cs="Arial"/>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MediumGrid3-Accent61111111">
    <w:name w:val="Medium Grid 3 - Accent 61111111"/>
    <w:basedOn w:val="TableNormal"/>
    <w:next w:val="MediumGrid3-Accent6"/>
    <w:uiPriority w:val="69"/>
    <w:rsid w:val="005076A6"/>
    <w:pPr>
      <w:spacing w:after="0" w:line="240" w:lineRule="auto"/>
    </w:pPr>
    <w:rPr>
      <w:rFonts w:ascii="Calibri" w:eastAsia="SimSun" w:hAnsi="Calibri" w:cs="Ari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TableGrid1011111">
    <w:name w:val="Table Grid101111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Web3441">
    <w:name w:val="Table Web 3441"/>
    <w:basedOn w:val="TableNormal"/>
    <w:next w:val="TableWeb3"/>
    <w:rsid w:val="005076A6"/>
    <w:pPr>
      <w:bidi/>
      <w:spacing w:after="0" w:line="240" w:lineRule="auto"/>
    </w:pPr>
    <w:rPr>
      <w:rFonts w:ascii="Times New Roman" w:eastAsia="Times New Roman" w:hAnsi="Times New Roman" w:cs="B Nazani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441">
    <w:name w:val="Table Elegant441"/>
    <w:basedOn w:val="TableNormal"/>
    <w:next w:val="TableElegant"/>
    <w:rsid w:val="005076A6"/>
    <w:pPr>
      <w:bidi/>
      <w:spacing w:after="0" w:line="240" w:lineRule="auto"/>
    </w:pPr>
    <w:rPr>
      <w:rFonts w:ascii="Times New Roman" w:eastAsia="Times New Roman" w:hAnsi="Times New Roman" w:cs="B Nazani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441">
    <w:name w:val="Table Contemporary441"/>
    <w:basedOn w:val="TableNormal"/>
    <w:next w:val="TableContemporary"/>
    <w:rsid w:val="005076A6"/>
    <w:pPr>
      <w:bidi/>
      <w:spacing w:after="0" w:line="240" w:lineRule="auto"/>
    </w:pPr>
    <w:rPr>
      <w:rFonts w:ascii="Times New Roman" w:eastAsia="Times New Roman" w:hAnsi="Times New Roman" w:cs="B Nazani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441">
    <w:name w:val="Table Grid 8441"/>
    <w:basedOn w:val="TableNormal"/>
    <w:next w:val="TableGrid8"/>
    <w:rsid w:val="005076A6"/>
    <w:pPr>
      <w:bidi/>
      <w:spacing w:after="0" w:line="240" w:lineRule="auto"/>
    </w:pPr>
    <w:rPr>
      <w:rFonts w:ascii="Times New Roman" w:eastAsia="Times New Roman" w:hAnsi="Times New Roman" w:cs="B Nazani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441">
    <w:name w:val="Table Web 2441"/>
    <w:basedOn w:val="TableNormal"/>
    <w:next w:val="TableWeb2"/>
    <w:rsid w:val="005076A6"/>
    <w:pPr>
      <w:bidi/>
      <w:spacing w:after="0" w:line="240" w:lineRule="auto"/>
    </w:pPr>
    <w:rPr>
      <w:rFonts w:ascii="Times New Roman" w:eastAsia="Times New Roman" w:hAnsi="Times New Roman" w:cs="B Nazani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441">
    <w:name w:val="Table Web 1441"/>
    <w:basedOn w:val="TableNormal"/>
    <w:next w:val="TableWeb1"/>
    <w:rsid w:val="005076A6"/>
    <w:pPr>
      <w:bidi/>
      <w:spacing w:after="0" w:line="240" w:lineRule="auto"/>
    </w:pPr>
    <w:rPr>
      <w:rFonts w:ascii="Times New Roman" w:eastAsia="Times New Roman" w:hAnsi="Times New Roman" w:cs="B Nazani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numbering" w:customStyle="1" w:styleId="NoList48">
    <w:name w:val="No List48"/>
    <w:next w:val="NoList"/>
    <w:semiHidden/>
    <w:unhideWhenUsed/>
    <w:rsid w:val="005076A6"/>
  </w:style>
  <w:style w:type="numbering" w:customStyle="1" w:styleId="NoList49">
    <w:name w:val="No List49"/>
    <w:next w:val="NoList"/>
    <w:uiPriority w:val="99"/>
    <w:semiHidden/>
    <w:unhideWhenUsed/>
    <w:rsid w:val="005076A6"/>
  </w:style>
  <w:style w:type="numbering" w:customStyle="1" w:styleId="NoList50">
    <w:name w:val="No List50"/>
    <w:next w:val="NoList"/>
    <w:uiPriority w:val="99"/>
    <w:semiHidden/>
    <w:unhideWhenUsed/>
    <w:rsid w:val="005076A6"/>
  </w:style>
  <w:style w:type="numbering" w:customStyle="1" w:styleId="NoList58">
    <w:name w:val="No List58"/>
    <w:next w:val="NoList"/>
    <w:uiPriority w:val="99"/>
    <w:semiHidden/>
    <w:unhideWhenUsed/>
    <w:rsid w:val="005076A6"/>
  </w:style>
  <w:style w:type="numbering" w:customStyle="1" w:styleId="NoList59">
    <w:name w:val="No List59"/>
    <w:next w:val="NoList"/>
    <w:uiPriority w:val="99"/>
    <w:semiHidden/>
    <w:unhideWhenUsed/>
    <w:rsid w:val="005076A6"/>
  </w:style>
  <w:style w:type="numbering" w:customStyle="1" w:styleId="NoList129">
    <w:name w:val="No List129"/>
    <w:next w:val="NoList"/>
    <w:uiPriority w:val="99"/>
    <w:semiHidden/>
    <w:unhideWhenUsed/>
    <w:rsid w:val="005076A6"/>
  </w:style>
  <w:style w:type="table" w:customStyle="1" w:styleId="TableGrid501">
    <w:name w:val="Table Grid501"/>
    <w:basedOn w:val="TableNormal"/>
    <w:next w:val="TableGrid"/>
    <w:rsid w:val="005076A6"/>
    <w:pPr>
      <w:spacing w:after="0" w:line="240" w:lineRule="auto"/>
    </w:pPr>
    <w:rPr>
      <w:rFonts w:ascii="Cambria" w:eastAsia="Times New Roman" w:hAnsi="Cambria"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Shading-Accent5111">
    <w:name w:val="Light Shading - Accent 5111"/>
    <w:basedOn w:val="TableNormal"/>
    <w:uiPriority w:val="60"/>
    <w:rsid w:val="005076A6"/>
    <w:pPr>
      <w:spacing w:after="0" w:line="240" w:lineRule="auto"/>
    </w:pPr>
    <w:rPr>
      <w:rFonts w:ascii="Cambria" w:eastAsia="Times New Roman" w:hAnsi="Cambria" w:cs="Times New Roman"/>
      <w:color w:val="31849B"/>
      <w:sz w:val="20"/>
      <w:szCs w:val="20"/>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LightShading-Accent47">
    <w:name w:val="Light Shading - Accent 47"/>
    <w:basedOn w:val="TableNormal"/>
    <w:next w:val="LightShading-Accent4"/>
    <w:uiPriority w:val="60"/>
    <w:rsid w:val="005076A6"/>
    <w:pPr>
      <w:spacing w:after="0" w:line="240" w:lineRule="auto"/>
    </w:pPr>
    <w:rPr>
      <w:rFonts w:ascii="Cambria" w:eastAsia="Times New Roman" w:hAnsi="Cambria" w:cs="Times New Roman"/>
      <w:color w:val="5F497A"/>
      <w:sz w:val="20"/>
      <w:szCs w:val="20"/>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customStyle="1" w:styleId="LightShading-Accent3111">
    <w:name w:val="Light Shading - Accent 3111"/>
    <w:basedOn w:val="TableNormal"/>
    <w:uiPriority w:val="60"/>
    <w:rsid w:val="005076A6"/>
    <w:pPr>
      <w:spacing w:after="0" w:line="240" w:lineRule="auto"/>
    </w:pPr>
    <w:rPr>
      <w:rFonts w:ascii="Cambria" w:eastAsia="Times New Roman" w:hAnsi="Cambria" w:cs="Times New Roman"/>
      <w:color w:val="76923C"/>
      <w:sz w:val="20"/>
      <w:szCs w:val="20"/>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customStyle="1" w:styleId="LightShading-Accent2111">
    <w:name w:val="Light Shading - Accent 2111"/>
    <w:basedOn w:val="TableNormal"/>
    <w:next w:val="LightShading-Accent2"/>
    <w:uiPriority w:val="60"/>
    <w:rsid w:val="005076A6"/>
    <w:pPr>
      <w:spacing w:after="0" w:line="240" w:lineRule="auto"/>
    </w:pPr>
    <w:rPr>
      <w:rFonts w:ascii="Cambria" w:eastAsia="Times New Roman" w:hAnsi="Cambria" w:cs="Times New Roman"/>
      <w:color w:val="943634"/>
      <w:sz w:val="20"/>
      <w:szCs w:val="20"/>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LightShading-Accent122">
    <w:name w:val="Light Shading - Accent 122"/>
    <w:basedOn w:val="TableNormal"/>
    <w:uiPriority w:val="60"/>
    <w:rsid w:val="005076A6"/>
    <w:pPr>
      <w:spacing w:after="0" w:line="240" w:lineRule="auto"/>
    </w:pPr>
    <w:rPr>
      <w:rFonts w:ascii="Cambria" w:eastAsia="Times New Roman" w:hAnsi="Cambria" w:cs="Times New Roman"/>
      <w:color w:val="365F91"/>
      <w:sz w:val="20"/>
      <w:szCs w:val="20"/>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LightShading2211">
    <w:name w:val="Light Shading2211"/>
    <w:basedOn w:val="TableNormal"/>
    <w:uiPriority w:val="60"/>
    <w:rsid w:val="005076A6"/>
    <w:pPr>
      <w:spacing w:after="0" w:line="240" w:lineRule="auto"/>
    </w:pPr>
    <w:rPr>
      <w:rFonts w:ascii="Cambria" w:eastAsia="Times New Roman" w:hAnsi="Cambria" w:cs="Times New Roman"/>
      <w:color w:val="000000"/>
      <w:sz w:val="20"/>
      <w:szCs w:val="2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List221">
    <w:name w:val="Light List221"/>
    <w:basedOn w:val="TableNormal"/>
    <w:uiPriority w:val="61"/>
    <w:rsid w:val="005076A6"/>
    <w:pPr>
      <w:spacing w:after="0" w:line="240" w:lineRule="auto"/>
    </w:pPr>
    <w:rPr>
      <w:rFonts w:ascii="Cambria" w:eastAsia="Times New Roman" w:hAnsi="Cambria" w:cs="Times New Roman"/>
      <w:sz w:val="20"/>
      <w:szCs w:val="2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LightGrid131">
    <w:name w:val="Light Grid131"/>
    <w:basedOn w:val="TableNormal"/>
    <w:uiPriority w:val="62"/>
    <w:rsid w:val="005076A6"/>
    <w:pPr>
      <w:spacing w:after="0" w:line="240" w:lineRule="auto"/>
    </w:pPr>
    <w:rPr>
      <w:rFonts w:ascii="Cambria" w:eastAsia="Times New Roman" w:hAnsi="Cambria" w:cs="Times New Roman"/>
      <w:sz w:val="20"/>
      <w:szCs w:val="20"/>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Zar" w:eastAsia="Times New Roman" w:hAnsi="Zar"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Zar" w:eastAsia="Times New Roman" w:hAnsi="Zar"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Zar" w:eastAsia="Times New Roman" w:hAnsi="Zar" w:cs="Times New Roman"/>
        <w:b/>
        <w:bCs/>
      </w:rPr>
    </w:tblStylePr>
    <w:tblStylePr w:type="lastCol">
      <w:rPr>
        <w:rFonts w:ascii="Zar" w:eastAsia="Times New Roman" w:hAnsi="Zar"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LightShading151">
    <w:name w:val="Light Shading151"/>
    <w:basedOn w:val="TableNormal"/>
    <w:next w:val="LightShading2"/>
    <w:uiPriority w:val="60"/>
    <w:rsid w:val="005076A6"/>
    <w:pPr>
      <w:spacing w:after="0" w:line="240" w:lineRule="auto"/>
    </w:pPr>
    <w:rPr>
      <w:rFonts w:ascii="Calibri" w:eastAsia="Times New Roman" w:hAnsi="Calibri" w:cs="Arial"/>
      <w:color w:val="000000"/>
      <w:sz w:val="20"/>
      <w:szCs w:val="2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List17">
    <w:name w:val="Light List17"/>
    <w:basedOn w:val="TableNormal"/>
    <w:next w:val="LightList2"/>
    <w:uiPriority w:val="61"/>
    <w:rsid w:val="005076A6"/>
    <w:pPr>
      <w:spacing w:after="0" w:line="240" w:lineRule="auto"/>
    </w:pPr>
    <w:rPr>
      <w:rFonts w:ascii="Calibri" w:eastAsia="Times New Roman" w:hAnsi="Calibri" w:cs="Arial"/>
      <w:sz w:val="20"/>
      <w:szCs w:val="20"/>
      <w:lang w:eastAsia="ja-JP"/>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LightShading-Accent11111">
    <w:name w:val="Light Shading - Accent 11111"/>
    <w:basedOn w:val="TableNormal"/>
    <w:next w:val="LightShading-Accent12"/>
    <w:uiPriority w:val="60"/>
    <w:rsid w:val="005076A6"/>
    <w:pPr>
      <w:spacing w:after="0" w:line="240" w:lineRule="auto"/>
    </w:pPr>
    <w:rPr>
      <w:rFonts w:ascii="Calibri" w:eastAsia="Times New Roman" w:hAnsi="Calibri" w:cs="Arial"/>
      <w:color w:val="365F91"/>
      <w:sz w:val="20"/>
      <w:szCs w:val="20"/>
      <w:lang w:eastAsia="ja-JP"/>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color w:val="365F91"/>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color w:val="365F91"/>
      </w:rPr>
      <w:tblPr/>
      <w:tcPr>
        <w:tcBorders>
          <w:top w:val="single" w:sz="8" w:space="0" w:color="4F81BD"/>
          <w:left w:val="nil"/>
          <w:bottom w:val="single" w:sz="8" w:space="0" w:color="4F81BD"/>
          <w:right w:val="nil"/>
          <w:insideH w:val="nil"/>
          <w:insideV w:val="nil"/>
        </w:tcBorders>
      </w:tcPr>
    </w:tblStylePr>
    <w:tblStylePr w:type="firstCol">
      <w:rPr>
        <w:b/>
        <w:bCs/>
        <w:color w:val="365F91"/>
      </w:rPr>
    </w:tblStylePr>
    <w:tblStylePr w:type="lastCol">
      <w:rPr>
        <w:b/>
        <w:bCs/>
        <w:color w:val="365F91"/>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MediumList113">
    <w:name w:val="Medium List 113"/>
    <w:basedOn w:val="TableNormal"/>
    <w:uiPriority w:val="65"/>
    <w:rsid w:val="005076A6"/>
    <w:pPr>
      <w:spacing w:after="0" w:line="240" w:lineRule="auto"/>
    </w:pPr>
    <w:rPr>
      <w:rFonts w:ascii="Calibri" w:eastAsia="Times New Roman" w:hAnsi="Calibri" w:cs="Arial"/>
      <w:color w:val="000000"/>
      <w:sz w:val="20"/>
      <w:szCs w:val="20"/>
    </w:rPr>
    <w:tblPr>
      <w:tblStyleRowBandSize w:val="1"/>
      <w:tblStyleColBandSize w:val="1"/>
      <w:tblBorders>
        <w:top w:val="single" w:sz="8" w:space="0" w:color="000000"/>
        <w:bottom w:val="single" w:sz="8" w:space="0" w:color="000000"/>
      </w:tblBorders>
    </w:tblPr>
    <w:tblStylePr w:type="firstRow">
      <w:rPr>
        <w:rFonts w:ascii="Zar" w:eastAsia="Times New Roman" w:hAnsi="Zar" w:cs="Times New Roman"/>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customStyle="1" w:styleId="TableGrid125">
    <w:name w:val="Table Grid125"/>
    <w:basedOn w:val="TableNormal"/>
    <w:next w:val="TableGrid"/>
    <w:rsid w:val="005076A6"/>
    <w:pPr>
      <w:spacing w:after="0" w:line="240" w:lineRule="auto"/>
    </w:pPr>
    <w:rPr>
      <w:rFonts w:ascii="Calibri" w:eastAsia="Times New Roma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Web319">
    <w:name w:val="Table Web 319"/>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19">
    <w:name w:val="Table Elegant19"/>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19">
    <w:name w:val="Table Contemporary19"/>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19">
    <w:name w:val="Table Grid 819"/>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19">
    <w:name w:val="Table Web 219"/>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19">
    <w:name w:val="Table Web 119"/>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3110">
    <w:name w:val="Table Web 3110"/>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110">
    <w:name w:val="Table Elegant110"/>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110">
    <w:name w:val="Table Contemporary110"/>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1100">
    <w:name w:val="Table Grid 8110"/>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110">
    <w:name w:val="Table Web 2110"/>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110">
    <w:name w:val="Table Web 1110"/>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numbering" w:customStyle="1" w:styleId="NoList1118">
    <w:name w:val="No List1118"/>
    <w:next w:val="NoList"/>
    <w:semiHidden/>
    <w:unhideWhenUsed/>
    <w:rsid w:val="005076A6"/>
  </w:style>
  <w:style w:type="table" w:customStyle="1" w:styleId="TableGrid1118">
    <w:name w:val="Table Grid1118"/>
    <w:basedOn w:val="TableNormal"/>
    <w:next w:val="TableGrid"/>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218">
    <w:name w:val="No List218"/>
    <w:next w:val="NoList"/>
    <w:uiPriority w:val="99"/>
    <w:semiHidden/>
    <w:unhideWhenUsed/>
    <w:rsid w:val="005076A6"/>
  </w:style>
  <w:style w:type="table" w:customStyle="1" w:styleId="TableGrid226">
    <w:name w:val="Table Grid226"/>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210">
    <w:name w:val="No List1210"/>
    <w:next w:val="NoList"/>
    <w:uiPriority w:val="99"/>
    <w:semiHidden/>
    <w:rsid w:val="005076A6"/>
  </w:style>
  <w:style w:type="table" w:customStyle="1" w:styleId="TableGrid126">
    <w:name w:val="Table Grid126"/>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131">
    <w:name w:val="Table Grid2113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9">
    <w:name w:val="Table Grid319"/>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01">
    <w:name w:val="Table Grid410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9">
    <w:name w:val="No List1119"/>
    <w:next w:val="NoList"/>
    <w:semiHidden/>
    <w:rsid w:val="005076A6"/>
  </w:style>
  <w:style w:type="table" w:customStyle="1" w:styleId="TableGrid2114">
    <w:name w:val="Table Grid2114"/>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10">
    <w:name w:val="Table Grid3110"/>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9">
    <w:name w:val="Table Grid419"/>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9">
    <w:name w:val="No List219"/>
    <w:next w:val="NoList"/>
    <w:uiPriority w:val="99"/>
    <w:semiHidden/>
    <w:unhideWhenUsed/>
    <w:rsid w:val="005076A6"/>
  </w:style>
  <w:style w:type="table" w:customStyle="1" w:styleId="TableGrid59">
    <w:name w:val="Table Grid59"/>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17">
    <w:name w:val="No List317"/>
    <w:next w:val="NoList"/>
    <w:uiPriority w:val="99"/>
    <w:semiHidden/>
    <w:unhideWhenUsed/>
    <w:rsid w:val="005076A6"/>
  </w:style>
  <w:style w:type="numbering" w:customStyle="1" w:styleId="NoList1216">
    <w:name w:val="No List1216"/>
    <w:next w:val="NoList"/>
    <w:semiHidden/>
    <w:rsid w:val="005076A6"/>
  </w:style>
  <w:style w:type="numbering" w:customStyle="1" w:styleId="NoList410">
    <w:name w:val="No List410"/>
    <w:next w:val="NoList"/>
    <w:uiPriority w:val="99"/>
    <w:semiHidden/>
    <w:unhideWhenUsed/>
    <w:rsid w:val="005076A6"/>
  </w:style>
  <w:style w:type="table" w:customStyle="1" w:styleId="TableGrid67">
    <w:name w:val="Table Grid67"/>
    <w:basedOn w:val="TableNormal"/>
    <w:next w:val="TableGrid"/>
    <w:uiPriority w:val="59"/>
    <w:rsid w:val="005076A6"/>
    <w:pPr>
      <w:spacing w:after="0" w:line="240" w:lineRule="auto"/>
    </w:pPr>
    <w:rPr>
      <w:rFonts w:ascii="Calibri" w:eastAsia="SimSun"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510">
    <w:name w:val="No List510"/>
    <w:next w:val="NoList"/>
    <w:uiPriority w:val="99"/>
    <w:semiHidden/>
    <w:unhideWhenUsed/>
    <w:rsid w:val="005076A6"/>
  </w:style>
  <w:style w:type="table" w:customStyle="1" w:styleId="TableGrid825">
    <w:name w:val="Table Grid 825"/>
    <w:basedOn w:val="TableNormal"/>
    <w:next w:val="TableGrid8"/>
    <w:semiHidden/>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25">
    <w:name w:val="Table Contemporary25"/>
    <w:basedOn w:val="TableNormal"/>
    <w:next w:val="TableContemporary"/>
    <w:semiHidden/>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25">
    <w:name w:val="Table Elegant25"/>
    <w:basedOn w:val="TableNormal"/>
    <w:next w:val="TableElegant"/>
    <w:semiHidden/>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25">
    <w:name w:val="Table Web 125"/>
    <w:basedOn w:val="TableNormal"/>
    <w:next w:val="TableWeb1"/>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25">
    <w:name w:val="Table Web 225"/>
    <w:basedOn w:val="TableNormal"/>
    <w:next w:val="TableWeb2"/>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25">
    <w:name w:val="Table Web 325"/>
    <w:basedOn w:val="TableNormal"/>
    <w:next w:val="TableWeb3"/>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Grid76">
    <w:name w:val="Table Grid76"/>
    <w:basedOn w:val="TableNormal"/>
    <w:next w:val="TableGrid"/>
    <w:rsid w:val="005076A6"/>
    <w:pPr>
      <w:spacing w:after="0" w:line="240" w:lineRule="auto"/>
      <w:jc w:val="right"/>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28">
    <w:name w:val="Light List - Accent 28"/>
    <w:basedOn w:val="TableNormal"/>
    <w:next w:val="LightList-Accent2"/>
    <w:uiPriority w:val="61"/>
    <w:rsid w:val="005076A6"/>
    <w:pPr>
      <w:spacing w:after="0" w:line="240" w:lineRule="auto"/>
    </w:pPr>
    <w:rPr>
      <w:rFonts w:ascii="Calibri" w:eastAsia="SimSun" w:hAnsi="Calibri" w:cs="Arial"/>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numbering" w:customStyle="1" w:styleId="NoList2115">
    <w:name w:val="No List2115"/>
    <w:next w:val="NoList"/>
    <w:uiPriority w:val="99"/>
    <w:semiHidden/>
    <w:rsid w:val="005076A6"/>
  </w:style>
  <w:style w:type="numbering" w:customStyle="1" w:styleId="NoList11116">
    <w:name w:val="No List11116"/>
    <w:next w:val="NoList"/>
    <w:semiHidden/>
    <w:unhideWhenUsed/>
    <w:rsid w:val="005076A6"/>
  </w:style>
  <w:style w:type="table" w:customStyle="1" w:styleId="TableGrid1119">
    <w:name w:val="Table Grid1119"/>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18">
    <w:name w:val="No List318"/>
    <w:next w:val="NoList"/>
    <w:uiPriority w:val="99"/>
    <w:semiHidden/>
    <w:unhideWhenUsed/>
    <w:rsid w:val="005076A6"/>
  </w:style>
  <w:style w:type="table" w:customStyle="1" w:styleId="TableGrid21115">
    <w:name w:val="Table Grid21115"/>
    <w:basedOn w:val="TableNormal"/>
    <w:next w:val="TableGrid"/>
    <w:uiPriority w:val="59"/>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14">
    <w:name w:val="Table Grid3114"/>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14">
    <w:name w:val="Table Grid614"/>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37">
    <w:name w:val="No List137"/>
    <w:next w:val="NoList"/>
    <w:uiPriority w:val="99"/>
    <w:semiHidden/>
    <w:rsid w:val="005076A6"/>
  </w:style>
  <w:style w:type="table" w:customStyle="1" w:styleId="TableGrid133">
    <w:name w:val="Table Grid133"/>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7">
    <w:name w:val="Table Grid227"/>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25">
    <w:name w:val="No List225"/>
    <w:next w:val="NoList"/>
    <w:uiPriority w:val="99"/>
    <w:semiHidden/>
    <w:unhideWhenUsed/>
    <w:rsid w:val="005076A6"/>
  </w:style>
  <w:style w:type="numbering" w:customStyle="1" w:styleId="NoList1125">
    <w:name w:val="No List1125"/>
    <w:next w:val="NoList"/>
    <w:uiPriority w:val="99"/>
    <w:semiHidden/>
    <w:rsid w:val="005076A6"/>
  </w:style>
  <w:style w:type="table" w:customStyle="1" w:styleId="TableGrid2123">
    <w:name w:val="Table Grid2123"/>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114">
    <w:name w:val="Table Grid31114"/>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15">
    <w:name w:val="Table Grid515"/>
    <w:basedOn w:val="TableNormal"/>
    <w:next w:val="TableGrid"/>
    <w:rsid w:val="005076A6"/>
    <w:pPr>
      <w:spacing w:after="0" w:line="240" w:lineRule="auto"/>
    </w:pPr>
    <w:rPr>
      <w:rFonts w:ascii="Calibri" w:eastAsia="Times New Roma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MediumGrid3-Accent68">
    <w:name w:val="Medium Grid 3 - Accent 68"/>
    <w:basedOn w:val="TableNormal"/>
    <w:next w:val="MediumGrid3-Accent6"/>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numbering" w:customStyle="1" w:styleId="NoList325">
    <w:name w:val="No List325"/>
    <w:next w:val="NoList"/>
    <w:uiPriority w:val="99"/>
    <w:semiHidden/>
    <w:unhideWhenUsed/>
    <w:rsid w:val="005076A6"/>
  </w:style>
  <w:style w:type="table" w:customStyle="1" w:styleId="TableGrid6114">
    <w:name w:val="Table Grid6114"/>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225">
    <w:name w:val="No List1225"/>
    <w:next w:val="NoList"/>
    <w:semiHidden/>
    <w:unhideWhenUsed/>
    <w:rsid w:val="005076A6"/>
  </w:style>
  <w:style w:type="numbering" w:customStyle="1" w:styleId="NoList416">
    <w:name w:val="No List416"/>
    <w:next w:val="NoList"/>
    <w:semiHidden/>
    <w:unhideWhenUsed/>
    <w:rsid w:val="005076A6"/>
  </w:style>
  <w:style w:type="numbering" w:customStyle="1" w:styleId="NoList1315">
    <w:name w:val="No List1315"/>
    <w:next w:val="NoList"/>
    <w:uiPriority w:val="99"/>
    <w:semiHidden/>
    <w:unhideWhenUsed/>
    <w:rsid w:val="005076A6"/>
  </w:style>
  <w:style w:type="table" w:customStyle="1" w:styleId="TableGrid714">
    <w:name w:val="Table Grid714"/>
    <w:basedOn w:val="TableNormal"/>
    <w:next w:val="TableGrid"/>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1124">
    <w:name w:val="No List11124"/>
    <w:next w:val="NoList"/>
    <w:uiPriority w:val="99"/>
    <w:semiHidden/>
    <w:rsid w:val="005076A6"/>
  </w:style>
  <w:style w:type="table" w:customStyle="1" w:styleId="TableGrid325">
    <w:name w:val="Table Grid325"/>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24">
    <w:name w:val="No List2124"/>
    <w:next w:val="NoList"/>
    <w:uiPriority w:val="99"/>
    <w:semiHidden/>
    <w:unhideWhenUsed/>
    <w:rsid w:val="005076A6"/>
  </w:style>
  <w:style w:type="numbering" w:customStyle="1" w:styleId="NoList3115">
    <w:name w:val="No List3115"/>
    <w:next w:val="NoList"/>
    <w:uiPriority w:val="99"/>
    <w:semiHidden/>
    <w:unhideWhenUsed/>
    <w:rsid w:val="005076A6"/>
  </w:style>
  <w:style w:type="numbering" w:customStyle="1" w:styleId="NoList4114">
    <w:name w:val="No List4114"/>
    <w:next w:val="NoList"/>
    <w:uiPriority w:val="99"/>
    <w:semiHidden/>
    <w:rsid w:val="005076A6"/>
  </w:style>
  <w:style w:type="table" w:customStyle="1" w:styleId="TableGrid61114">
    <w:name w:val="Table Grid61114"/>
    <w:basedOn w:val="TableNormal"/>
    <w:next w:val="TableGrid"/>
    <w:rsid w:val="005076A6"/>
    <w:pPr>
      <w:spacing w:after="0" w:line="240" w:lineRule="auto"/>
    </w:pPr>
    <w:rPr>
      <w:rFonts w:ascii="Calibri" w:eastAsia="SimSun"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7114">
    <w:name w:val="Table Grid7114"/>
    <w:basedOn w:val="TableNormal"/>
    <w:next w:val="TableGrid"/>
    <w:uiPriority w:val="59"/>
    <w:rsid w:val="005076A6"/>
    <w:pPr>
      <w:spacing w:after="0" w:line="240" w:lineRule="auto"/>
    </w:pPr>
    <w:rPr>
      <w:rFonts w:ascii="Calibri" w:eastAsia="SimSun"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68">
    <w:name w:val="No List68"/>
    <w:next w:val="NoList"/>
    <w:uiPriority w:val="99"/>
    <w:semiHidden/>
    <w:unhideWhenUsed/>
    <w:rsid w:val="005076A6"/>
  </w:style>
  <w:style w:type="table" w:customStyle="1" w:styleId="TableGrid8101">
    <w:name w:val="Table Grid810"/>
    <w:basedOn w:val="TableNormal"/>
    <w:next w:val="TableGrid"/>
    <w:uiPriority w:val="59"/>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78">
    <w:name w:val="No List78"/>
    <w:next w:val="NoList"/>
    <w:uiPriority w:val="99"/>
    <w:semiHidden/>
    <w:unhideWhenUsed/>
    <w:rsid w:val="005076A6"/>
  </w:style>
  <w:style w:type="numbering" w:customStyle="1" w:styleId="NoList86">
    <w:name w:val="No List86"/>
    <w:next w:val="NoList"/>
    <w:uiPriority w:val="99"/>
    <w:semiHidden/>
    <w:unhideWhenUsed/>
    <w:rsid w:val="005076A6"/>
  </w:style>
  <w:style w:type="numbering" w:customStyle="1" w:styleId="NoList95">
    <w:name w:val="No List95"/>
    <w:next w:val="NoList"/>
    <w:uiPriority w:val="99"/>
    <w:semiHidden/>
    <w:unhideWhenUsed/>
    <w:rsid w:val="005076A6"/>
  </w:style>
  <w:style w:type="table" w:customStyle="1" w:styleId="TableGrid95">
    <w:name w:val="Table Grid95"/>
    <w:basedOn w:val="TableNormal"/>
    <w:next w:val="TableGrid"/>
    <w:uiPriority w:val="59"/>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05">
    <w:name w:val="No List105"/>
    <w:next w:val="NoList"/>
    <w:semiHidden/>
    <w:unhideWhenUsed/>
    <w:rsid w:val="005076A6"/>
  </w:style>
  <w:style w:type="numbering" w:customStyle="1" w:styleId="NoList146">
    <w:name w:val="No List146"/>
    <w:next w:val="NoList"/>
    <w:semiHidden/>
    <w:unhideWhenUsed/>
    <w:rsid w:val="005076A6"/>
  </w:style>
  <w:style w:type="numbering" w:customStyle="1" w:styleId="NoList156">
    <w:name w:val="No List156"/>
    <w:next w:val="NoList"/>
    <w:uiPriority w:val="99"/>
    <w:semiHidden/>
    <w:unhideWhenUsed/>
    <w:rsid w:val="005076A6"/>
  </w:style>
  <w:style w:type="numbering" w:customStyle="1" w:styleId="NoList1134">
    <w:name w:val="No List1134"/>
    <w:next w:val="NoList"/>
    <w:uiPriority w:val="99"/>
    <w:semiHidden/>
    <w:unhideWhenUsed/>
    <w:rsid w:val="005076A6"/>
  </w:style>
  <w:style w:type="table" w:customStyle="1" w:styleId="TableGrid105">
    <w:name w:val="Table Grid105"/>
    <w:basedOn w:val="TableNormal"/>
    <w:next w:val="TableGrid"/>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1134">
    <w:name w:val="No List11134"/>
    <w:next w:val="NoList"/>
    <w:semiHidden/>
    <w:rsid w:val="005076A6"/>
  </w:style>
  <w:style w:type="table" w:customStyle="1" w:styleId="TableGrid1441">
    <w:name w:val="Table Grid144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37">
    <w:name w:val="Table Grid237"/>
    <w:basedOn w:val="TableNormal"/>
    <w:next w:val="TableGrid"/>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34">
    <w:name w:val="Table Grid334"/>
    <w:basedOn w:val="TableNormal"/>
    <w:next w:val="TableGrid"/>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34">
    <w:name w:val="Table Grid434"/>
    <w:basedOn w:val="TableNormal"/>
    <w:next w:val="TableGrid"/>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34">
    <w:name w:val="No List234"/>
    <w:next w:val="NoList"/>
    <w:uiPriority w:val="99"/>
    <w:semiHidden/>
    <w:unhideWhenUsed/>
    <w:rsid w:val="005076A6"/>
  </w:style>
  <w:style w:type="table" w:customStyle="1" w:styleId="TableGrid523">
    <w:name w:val="Table Grid523"/>
    <w:basedOn w:val="TableNormal"/>
    <w:next w:val="TableGrid"/>
    <w:rsid w:val="005076A6"/>
    <w:pPr>
      <w:spacing w:after="0" w:line="240" w:lineRule="auto"/>
    </w:pPr>
    <w:rPr>
      <w:rFonts w:ascii="Calibri" w:eastAsia="Times New Roma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LightList7">
    <w:name w:val="Light List7"/>
    <w:basedOn w:val="TableNormal"/>
    <w:next w:val="LightList2"/>
    <w:uiPriority w:val="61"/>
    <w:rsid w:val="005076A6"/>
    <w:pPr>
      <w:spacing w:after="0" w:line="240" w:lineRule="auto"/>
    </w:pPr>
    <w:rPr>
      <w:rFonts w:ascii="Calibri" w:eastAsia="SimSun" w:hAnsi="Calibri" w:cs="Arial"/>
      <w:sz w:val="20"/>
      <w:szCs w:val="2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MediumGrid3-Accent615">
    <w:name w:val="Medium Grid 3 - Accent 615"/>
    <w:basedOn w:val="TableNormal"/>
    <w:next w:val="MediumGrid3-Accent6"/>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numbering" w:customStyle="1" w:styleId="NoList164">
    <w:name w:val="No List164"/>
    <w:next w:val="NoList"/>
    <w:uiPriority w:val="99"/>
    <w:semiHidden/>
    <w:unhideWhenUsed/>
    <w:rsid w:val="005076A6"/>
  </w:style>
  <w:style w:type="table" w:customStyle="1" w:styleId="TableGrid15211">
    <w:name w:val="Table Grid1521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74">
    <w:name w:val="No List174"/>
    <w:next w:val="NoList"/>
    <w:uiPriority w:val="99"/>
    <w:semiHidden/>
    <w:unhideWhenUsed/>
    <w:rsid w:val="005076A6"/>
  </w:style>
  <w:style w:type="table" w:customStyle="1" w:styleId="TableGrid16211">
    <w:name w:val="Table Grid1621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144">
    <w:name w:val="No List1144"/>
    <w:next w:val="NoList"/>
    <w:uiPriority w:val="99"/>
    <w:semiHidden/>
    <w:unhideWhenUsed/>
    <w:rsid w:val="005076A6"/>
  </w:style>
  <w:style w:type="numbering" w:customStyle="1" w:styleId="NoList244">
    <w:name w:val="No List244"/>
    <w:next w:val="NoList"/>
    <w:semiHidden/>
    <w:unhideWhenUsed/>
    <w:rsid w:val="005076A6"/>
  </w:style>
  <w:style w:type="numbering" w:customStyle="1" w:styleId="NoList1234">
    <w:name w:val="No List1234"/>
    <w:next w:val="NoList"/>
    <w:semiHidden/>
    <w:rsid w:val="005076A6"/>
  </w:style>
  <w:style w:type="numbering" w:customStyle="1" w:styleId="NoList11142">
    <w:name w:val="No List11142"/>
    <w:next w:val="NoList"/>
    <w:semiHidden/>
    <w:rsid w:val="005076A6"/>
  </w:style>
  <w:style w:type="numbering" w:customStyle="1" w:styleId="NoList2134">
    <w:name w:val="No List2134"/>
    <w:next w:val="NoList"/>
    <w:uiPriority w:val="99"/>
    <w:semiHidden/>
    <w:unhideWhenUsed/>
    <w:rsid w:val="005076A6"/>
  </w:style>
  <w:style w:type="numbering" w:customStyle="1" w:styleId="NoList334">
    <w:name w:val="No List334"/>
    <w:next w:val="NoList"/>
    <w:uiPriority w:val="99"/>
    <w:semiHidden/>
    <w:unhideWhenUsed/>
    <w:rsid w:val="005076A6"/>
  </w:style>
  <w:style w:type="numbering" w:customStyle="1" w:styleId="NoList12115">
    <w:name w:val="No List12115"/>
    <w:next w:val="NoList"/>
    <w:semiHidden/>
    <w:rsid w:val="005076A6"/>
  </w:style>
  <w:style w:type="numbering" w:customStyle="1" w:styleId="NoList425">
    <w:name w:val="No List425"/>
    <w:next w:val="NoList"/>
    <w:uiPriority w:val="99"/>
    <w:semiHidden/>
    <w:unhideWhenUsed/>
    <w:rsid w:val="005076A6"/>
  </w:style>
  <w:style w:type="numbering" w:customStyle="1" w:styleId="NoList516">
    <w:name w:val="No List516"/>
    <w:next w:val="NoList"/>
    <w:uiPriority w:val="99"/>
    <w:semiHidden/>
    <w:unhideWhenUsed/>
    <w:rsid w:val="005076A6"/>
  </w:style>
  <w:style w:type="table" w:customStyle="1" w:styleId="LightList321">
    <w:name w:val="Light List321"/>
    <w:basedOn w:val="TableNormal"/>
    <w:next w:val="LightList2"/>
    <w:uiPriority w:val="61"/>
    <w:rsid w:val="005076A6"/>
    <w:pPr>
      <w:spacing w:after="0" w:line="240" w:lineRule="auto"/>
    </w:pPr>
    <w:rPr>
      <w:rFonts w:ascii="Calibri" w:eastAsia="SimSun" w:hAnsi="Calibri" w:cs="Arial"/>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numbering" w:customStyle="1" w:styleId="NoList21114">
    <w:name w:val="No List21114"/>
    <w:next w:val="NoList"/>
    <w:uiPriority w:val="99"/>
    <w:semiHidden/>
    <w:rsid w:val="005076A6"/>
  </w:style>
  <w:style w:type="numbering" w:customStyle="1" w:styleId="NoList111115">
    <w:name w:val="No List111115"/>
    <w:next w:val="NoList"/>
    <w:semiHidden/>
    <w:unhideWhenUsed/>
    <w:rsid w:val="005076A6"/>
  </w:style>
  <w:style w:type="numbering" w:customStyle="1" w:styleId="NoList3124">
    <w:name w:val="No List3124"/>
    <w:next w:val="NoList"/>
    <w:uiPriority w:val="99"/>
    <w:semiHidden/>
    <w:unhideWhenUsed/>
    <w:rsid w:val="005076A6"/>
  </w:style>
  <w:style w:type="numbering" w:customStyle="1" w:styleId="NoList1324">
    <w:name w:val="No List1324"/>
    <w:next w:val="NoList"/>
    <w:uiPriority w:val="99"/>
    <w:semiHidden/>
    <w:rsid w:val="005076A6"/>
  </w:style>
  <w:style w:type="numbering" w:customStyle="1" w:styleId="NoList2213">
    <w:name w:val="No List2213"/>
    <w:next w:val="NoList"/>
    <w:uiPriority w:val="99"/>
    <w:semiHidden/>
    <w:unhideWhenUsed/>
    <w:rsid w:val="005076A6"/>
  </w:style>
  <w:style w:type="numbering" w:customStyle="1" w:styleId="NoList11213">
    <w:name w:val="No List11213"/>
    <w:next w:val="NoList"/>
    <w:semiHidden/>
    <w:rsid w:val="005076A6"/>
  </w:style>
  <w:style w:type="table" w:customStyle="1" w:styleId="LightList115">
    <w:name w:val="Light List115"/>
    <w:basedOn w:val="TableNormal"/>
    <w:next w:val="LightList2"/>
    <w:uiPriority w:val="61"/>
    <w:rsid w:val="005076A6"/>
    <w:pPr>
      <w:spacing w:after="0" w:line="240" w:lineRule="auto"/>
    </w:pPr>
    <w:rPr>
      <w:rFonts w:ascii="Calibri" w:eastAsia="SimSun" w:hAnsi="Calibri" w:cs="Arial"/>
      <w:sz w:val="20"/>
      <w:szCs w:val="2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numbering" w:customStyle="1" w:styleId="NoList3213">
    <w:name w:val="No List3213"/>
    <w:next w:val="NoList"/>
    <w:uiPriority w:val="99"/>
    <w:semiHidden/>
    <w:unhideWhenUsed/>
    <w:rsid w:val="005076A6"/>
  </w:style>
  <w:style w:type="numbering" w:customStyle="1" w:styleId="NoList12213">
    <w:name w:val="No List12213"/>
    <w:next w:val="NoList"/>
    <w:semiHidden/>
    <w:unhideWhenUsed/>
    <w:rsid w:val="005076A6"/>
  </w:style>
  <w:style w:type="numbering" w:customStyle="1" w:styleId="NoList4124">
    <w:name w:val="No List4124"/>
    <w:next w:val="NoList"/>
    <w:uiPriority w:val="99"/>
    <w:semiHidden/>
    <w:unhideWhenUsed/>
    <w:rsid w:val="005076A6"/>
  </w:style>
  <w:style w:type="numbering" w:customStyle="1" w:styleId="NoList13113">
    <w:name w:val="No List13113"/>
    <w:next w:val="NoList"/>
    <w:uiPriority w:val="99"/>
    <w:semiHidden/>
    <w:unhideWhenUsed/>
    <w:rsid w:val="005076A6"/>
  </w:style>
  <w:style w:type="numbering" w:customStyle="1" w:styleId="NoList111213">
    <w:name w:val="No List111213"/>
    <w:next w:val="NoList"/>
    <w:uiPriority w:val="99"/>
    <w:semiHidden/>
    <w:rsid w:val="005076A6"/>
  </w:style>
  <w:style w:type="numbering" w:customStyle="1" w:styleId="NoList21213">
    <w:name w:val="No List21213"/>
    <w:next w:val="NoList"/>
    <w:uiPriority w:val="99"/>
    <w:semiHidden/>
    <w:unhideWhenUsed/>
    <w:rsid w:val="005076A6"/>
  </w:style>
  <w:style w:type="numbering" w:customStyle="1" w:styleId="NoList31114">
    <w:name w:val="No List31114"/>
    <w:next w:val="NoList"/>
    <w:uiPriority w:val="99"/>
    <w:semiHidden/>
    <w:unhideWhenUsed/>
    <w:rsid w:val="005076A6"/>
  </w:style>
  <w:style w:type="numbering" w:customStyle="1" w:styleId="NoList41113">
    <w:name w:val="No List41113"/>
    <w:next w:val="NoList"/>
    <w:uiPriority w:val="99"/>
    <w:semiHidden/>
    <w:rsid w:val="005076A6"/>
  </w:style>
  <w:style w:type="numbering" w:customStyle="1" w:styleId="NoList615">
    <w:name w:val="No List615"/>
    <w:next w:val="NoList"/>
    <w:uiPriority w:val="99"/>
    <w:semiHidden/>
    <w:unhideWhenUsed/>
    <w:rsid w:val="005076A6"/>
  </w:style>
  <w:style w:type="numbering" w:customStyle="1" w:styleId="NoList715">
    <w:name w:val="No List715"/>
    <w:next w:val="NoList"/>
    <w:uiPriority w:val="99"/>
    <w:semiHidden/>
    <w:unhideWhenUsed/>
    <w:rsid w:val="005076A6"/>
  </w:style>
  <w:style w:type="numbering" w:customStyle="1" w:styleId="NoList814">
    <w:name w:val="No List814"/>
    <w:next w:val="NoList"/>
    <w:semiHidden/>
    <w:unhideWhenUsed/>
    <w:rsid w:val="005076A6"/>
  </w:style>
  <w:style w:type="numbering" w:customStyle="1" w:styleId="NoList914">
    <w:name w:val="No List914"/>
    <w:next w:val="NoList"/>
    <w:uiPriority w:val="99"/>
    <w:semiHidden/>
    <w:unhideWhenUsed/>
    <w:rsid w:val="005076A6"/>
  </w:style>
  <w:style w:type="table" w:customStyle="1" w:styleId="TableGrid915">
    <w:name w:val="Table Grid915"/>
    <w:basedOn w:val="TableNormal"/>
    <w:next w:val="TableGrid"/>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414">
    <w:name w:val="No List1414"/>
    <w:next w:val="NoList"/>
    <w:semiHidden/>
    <w:rsid w:val="005076A6"/>
  </w:style>
  <w:style w:type="numbering" w:customStyle="1" w:styleId="NoList11313">
    <w:name w:val="No List11313"/>
    <w:next w:val="NoList"/>
    <w:semiHidden/>
    <w:rsid w:val="005076A6"/>
  </w:style>
  <w:style w:type="numbering" w:customStyle="1" w:styleId="NoList2313">
    <w:name w:val="No List2313"/>
    <w:next w:val="NoList"/>
    <w:uiPriority w:val="99"/>
    <w:semiHidden/>
    <w:unhideWhenUsed/>
    <w:rsid w:val="005076A6"/>
  </w:style>
  <w:style w:type="numbering" w:customStyle="1" w:styleId="NoList3313">
    <w:name w:val="No List3313"/>
    <w:next w:val="NoList"/>
    <w:uiPriority w:val="99"/>
    <w:semiHidden/>
    <w:unhideWhenUsed/>
    <w:rsid w:val="005076A6"/>
  </w:style>
  <w:style w:type="numbering" w:customStyle="1" w:styleId="NoList12313">
    <w:name w:val="No List12313"/>
    <w:next w:val="NoList"/>
    <w:semiHidden/>
    <w:rsid w:val="005076A6"/>
  </w:style>
  <w:style w:type="numbering" w:customStyle="1" w:styleId="NoList4213">
    <w:name w:val="No List4213"/>
    <w:next w:val="NoList"/>
    <w:uiPriority w:val="99"/>
    <w:semiHidden/>
    <w:unhideWhenUsed/>
    <w:rsid w:val="005076A6"/>
  </w:style>
  <w:style w:type="table" w:customStyle="1" w:styleId="TableGrid623">
    <w:name w:val="Table Grid623"/>
    <w:basedOn w:val="TableNormal"/>
    <w:next w:val="TableGrid"/>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5114">
    <w:name w:val="No List5114"/>
    <w:next w:val="NoList"/>
    <w:uiPriority w:val="99"/>
    <w:semiHidden/>
    <w:unhideWhenUsed/>
    <w:rsid w:val="005076A6"/>
  </w:style>
  <w:style w:type="table" w:customStyle="1" w:styleId="TableGrid834">
    <w:name w:val="Table Grid 834"/>
    <w:basedOn w:val="TableNormal"/>
    <w:next w:val="TableGrid8"/>
    <w:semiHidden/>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34">
    <w:name w:val="Table Contemporary34"/>
    <w:basedOn w:val="TableNormal"/>
    <w:next w:val="TableContemporary"/>
    <w:semiHidden/>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34">
    <w:name w:val="Table Elegant34"/>
    <w:basedOn w:val="TableNormal"/>
    <w:next w:val="TableElegant"/>
    <w:semiHidden/>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34">
    <w:name w:val="Table Web 134"/>
    <w:basedOn w:val="TableNormal"/>
    <w:next w:val="TableWeb1"/>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34">
    <w:name w:val="Table Web 234"/>
    <w:basedOn w:val="TableNormal"/>
    <w:next w:val="TableWeb2"/>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34">
    <w:name w:val="Table Web 334"/>
    <w:basedOn w:val="TableNormal"/>
    <w:next w:val="TableWeb3"/>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numbering" w:customStyle="1" w:styleId="NoList6113">
    <w:name w:val="No List6113"/>
    <w:next w:val="NoList"/>
    <w:uiPriority w:val="99"/>
    <w:semiHidden/>
    <w:unhideWhenUsed/>
    <w:rsid w:val="005076A6"/>
  </w:style>
  <w:style w:type="numbering" w:customStyle="1" w:styleId="NoList7113">
    <w:name w:val="No List7113"/>
    <w:next w:val="NoList"/>
    <w:uiPriority w:val="99"/>
    <w:semiHidden/>
    <w:unhideWhenUsed/>
    <w:rsid w:val="005076A6"/>
  </w:style>
  <w:style w:type="table" w:customStyle="1" w:styleId="TableGrid8180">
    <w:name w:val="Table Grid818"/>
    <w:basedOn w:val="TableNormal"/>
    <w:next w:val="TableGrid"/>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Shading8">
    <w:name w:val="Light Shading8"/>
    <w:basedOn w:val="TableNormal"/>
    <w:next w:val="LightShading2"/>
    <w:uiPriority w:val="60"/>
    <w:rsid w:val="005076A6"/>
    <w:pPr>
      <w:spacing w:after="0" w:line="240" w:lineRule="auto"/>
    </w:pPr>
    <w:rPr>
      <w:rFonts w:ascii="Calibri" w:eastAsia="SimSun" w:hAnsi="Calibri" w:cs="Arial"/>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List-Accent18">
    <w:name w:val="Light List - Accent 18"/>
    <w:basedOn w:val="TableNormal"/>
    <w:next w:val="LightList-Accent12"/>
    <w:uiPriority w:val="61"/>
    <w:rsid w:val="005076A6"/>
    <w:pPr>
      <w:spacing w:after="0" w:line="240" w:lineRule="auto"/>
    </w:pPr>
    <w:rPr>
      <w:rFonts w:ascii="Calibri" w:eastAsia="SimSun" w:hAnsi="Calibri" w:cs="Arial"/>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MediumGrid3-Accent59">
    <w:name w:val="Medium Grid 3 - Accent 59"/>
    <w:basedOn w:val="TableNormal"/>
    <w:next w:val="MediumGrid3-Accent5"/>
    <w:uiPriority w:val="69"/>
    <w:rsid w:val="005076A6"/>
    <w:pPr>
      <w:spacing w:after="0" w:line="240" w:lineRule="auto"/>
    </w:pPr>
    <w:rPr>
      <w:rFonts w:ascii="Calibri" w:eastAsia="SimSun" w:hAnsi="Calibri" w:cs="Ari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MediumGrid3-Accent6112">
    <w:name w:val="Medium Grid 3 - Accent 6112"/>
    <w:basedOn w:val="TableNormal"/>
    <w:next w:val="MediumGrid3-Accent6"/>
    <w:uiPriority w:val="69"/>
    <w:rsid w:val="005076A6"/>
    <w:pPr>
      <w:spacing w:after="0" w:line="240" w:lineRule="auto"/>
    </w:pPr>
    <w:rPr>
      <w:rFonts w:ascii="Calibri" w:eastAsia="SimSun" w:hAnsi="Calibri" w:cs="Ari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MediumGrid3-Accent48">
    <w:name w:val="Medium Grid 3 - Accent 48"/>
    <w:basedOn w:val="TableNormal"/>
    <w:next w:val="MediumGrid3-Accent4"/>
    <w:uiPriority w:val="69"/>
    <w:rsid w:val="005076A6"/>
    <w:pPr>
      <w:spacing w:after="0" w:line="240" w:lineRule="auto"/>
    </w:pPr>
    <w:rPr>
      <w:rFonts w:ascii="Calibri" w:eastAsia="SimSun" w:hAnsi="Calibri" w:cs="Ari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MediumShading2-Accent48">
    <w:name w:val="Medium Shading 2 - Accent 48"/>
    <w:basedOn w:val="TableNormal"/>
    <w:next w:val="MediumShading2-Accent4"/>
    <w:uiPriority w:val="64"/>
    <w:rsid w:val="005076A6"/>
    <w:pPr>
      <w:spacing w:after="0" w:line="240" w:lineRule="auto"/>
    </w:pPr>
    <w:rPr>
      <w:rFonts w:ascii="Calibri" w:eastAsia="SimSun" w:hAnsi="Calibri" w:cs="Arial"/>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numbering" w:customStyle="1" w:styleId="NoList8113">
    <w:name w:val="No List8113"/>
    <w:next w:val="NoList"/>
    <w:semiHidden/>
    <w:unhideWhenUsed/>
    <w:rsid w:val="005076A6"/>
  </w:style>
  <w:style w:type="table" w:customStyle="1" w:styleId="TableGrid9114">
    <w:name w:val="Table Grid9114"/>
    <w:basedOn w:val="TableNormal"/>
    <w:next w:val="TableGrid"/>
    <w:uiPriority w:val="59"/>
    <w:rsid w:val="005076A6"/>
    <w:pPr>
      <w:spacing w:after="0" w:line="240" w:lineRule="auto"/>
    </w:pPr>
    <w:rPr>
      <w:rFonts w:ascii="Times New Roman" w:eastAsia="PMingLiU"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9113">
    <w:name w:val="No List9113"/>
    <w:next w:val="NoList"/>
    <w:uiPriority w:val="99"/>
    <w:semiHidden/>
    <w:unhideWhenUsed/>
    <w:rsid w:val="005076A6"/>
  </w:style>
  <w:style w:type="table" w:customStyle="1" w:styleId="TableGrid1014">
    <w:name w:val="Table Grid1014"/>
    <w:basedOn w:val="TableNormal"/>
    <w:next w:val="TableGrid"/>
    <w:uiPriority w:val="59"/>
    <w:rsid w:val="005076A6"/>
    <w:pPr>
      <w:spacing w:after="0" w:line="240" w:lineRule="auto"/>
    </w:pPr>
    <w:rPr>
      <w:rFonts w:ascii="Times New Roman" w:eastAsia="PMingLiU"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014">
    <w:name w:val="No List1014"/>
    <w:next w:val="NoList"/>
    <w:semiHidden/>
    <w:unhideWhenUsed/>
    <w:rsid w:val="005076A6"/>
  </w:style>
  <w:style w:type="table" w:customStyle="1" w:styleId="TableGrid1124">
    <w:name w:val="Table Grid1124"/>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3213">
    <w:name w:val="No List13213"/>
    <w:next w:val="NoList"/>
    <w:uiPriority w:val="99"/>
    <w:semiHidden/>
    <w:unhideWhenUsed/>
    <w:rsid w:val="005076A6"/>
  </w:style>
  <w:style w:type="table" w:customStyle="1" w:styleId="TableGrid1216">
    <w:name w:val="Table Grid1216"/>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11313">
    <w:name w:val="No List111313"/>
    <w:next w:val="NoList"/>
    <w:uiPriority w:val="99"/>
    <w:semiHidden/>
    <w:unhideWhenUsed/>
    <w:rsid w:val="005076A6"/>
  </w:style>
  <w:style w:type="table" w:customStyle="1" w:styleId="TableGrid11116">
    <w:name w:val="Table Grid11116"/>
    <w:basedOn w:val="TableNormal"/>
    <w:next w:val="TableGrid"/>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215">
    <w:name w:val="Table Grid2215"/>
    <w:basedOn w:val="TableNormal"/>
    <w:next w:val="TableGrid"/>
    <w:uiPriority w:val="59"/>
    <w:rsid w:val="005076A6"/>
    <w:pPr>
      <w:spacing w:after="0" w:line="240" w:lineRule="auto"/>
    </w:pPr>
    <w:rPr>
      <w:rFonts w:ascii="Calibri" w:eastAsia="SimSun"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84">
    <w:name w:val="No List184"/>
    <w:next w:val="NoList"/>
    <w:uiPriority w:val="99"/>
    <w:semiHidden/>
    <w:unhideWhenUsed/>
    <w:rsid w:val="005076A6"/>
  </w:style>
  <w:style w:type="table" w:customStyle="1" w:styleId="TableGrid174">
    <w:name w:val="Table Grid174"/>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94">
    <w:name w:val="No List194"/>
    <w:next w:val="NoList"/>
    <w:uiPriority w:val="99"/>
    <w:semiHidden/>
    <w:unhideWhenUsed/>
    <w:rsid w:val="005076A6"/>
  </w:style>
  <w:style w:type="numbering" w:customStyle="1" w:styleId="NoList204">
    <w:name w:val="No List204"/>
    <w:next w:val="NoList"/>
    <w:uiPriority w:val="99"/>
    <w:semiHidden/>
    <w:unhideWhenUsed/>
    <w:rsid w:val="005076A6"/>
  </w:style>
  <w:style w:type="table" w:customStyle="1" w:styleId="TableGrid185">
    <w:name w:val="Table Grid185"/>
    <w:basedOn w:val="TableNormal"/>
    <w:next w:val="TableGrid"/>
    <w:uiPriority w:val="59"/>
    <w:rsid w:val="005076A6"/>
    <w:pPr>
      <w:spacing w:after="0" w:line="240" w:lineRule="auto"/>
    </w:pPr>
    <w:rPr>
      <w:rFonts w:ascii="Calibri" w:eastAsia="Times New Roma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81130">
    <w:name w:val="Table Grid8113"/>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MediumGrid3-Accent516">
    <w:name w:val="Medium Grid 3 - Accent 516"/>
    <w:basedOn w:val="TableNormal"/>
    <w:next w:val="MediumGrid3-Accent5"/>
    <w:uiPriority w:val="69"/>
    <w:rsid w:val="005076A6"/>
    <w:pPr>
      <w:spacing w:after="0" w:line="240" w:lineRule="auto"/>
    </w:pPr>
    <w:rPr>
      <w:rFonts w:ascii="Times New Roman" w:eastAsia="Times New Roman" w:hAnsi="Times New Roman" w:cs="Times New Roman"/>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rFonts w:cs="Times New Roman"/>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rFonts w:cs="Times New Roman"/>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rFonts w:cs="Times New Roman"/>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rFonts w:cs="Times New Roman"/>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rPr>
        <w:rFonts w:cs="Times New Roman"/>
      </w:rPr>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rPr>
        <w:rFonts w:cs="Times New Roman"/>
      </w:rPr>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MediumGrid3-Accent114">
    <w:name w:val="Medium Grid 3 - Accent 114"/>
    <w:basedOn w:val="TableNormal"/>
    <w:next w:val="MediumGrid3-Accent1"/>
    <w:uiPriority w:val="69"/>
    <w:rsid w:val="005076A6"/>
    <w:pPr>
      <w:spacing w:after="0" w:line="240" w:lineRule="auto"/>
    </w:pPr>
    <w:rPr>
      <w:rFonts w:ascii="Times New Roman" w:eastAsia="Times New Roman" w:hAnsi="Times New Roman" w:cs="Times New Roman"/>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rFonts w:cs="Times New Roman"/>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rFonts w:cs="Times New Roman"/>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rFonts w:cs="Times New Roman"/>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rFonts w:cs="Times New Roman"/>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rPr>
        <w:rFonts w:cs="Times New Roman"/>
      </w:rPr>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rPr>
        <w:rFonts w:cs="Times New Roman"/>
      </w:rPr>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customStyle="1" w:styleId="LightShading-Accent413">
    <w:name w:val="Light Shading - Accent 413"/>
    <w:basedOn w:val="TableNormal"/>
    <w:next w:val="LightShading-Accent4"/>
    <w:uiPriority w:val="60"/>
    <w:rsid w:val="005076A6"/>
    <w:pPr>
      <w:spacing w:after="0" w:line="240" w:lineRule="auto"/>
    </w:pPr>
    <w:rPr>
      <w:rFonts w:ascii="Times New Roman" w:eastAsia="Times New Roman" w:hAnsi="Times New Roman" w:cs="Times New Roman"/>
      <w:color w:val="5F497A"/>
      <w:sz w:val="20"/>
      <w:szCs w:val="20"/>
    </w:rPr>
    <w:tblPr>
      <w:tblStyleRowBandSize w:val="1"/>
      <w:tblStyleColBandSize w:val="1"/>
      <w:tblBorders>
        <w:top w:val="single" w:sz="8" w:space="0" w:color="8064A2"/>
        <w:bottom w:val="single" w:sz="8" w:space="0" w:color="8064A2"/>
      </w:tblBorders>
    </w:tblPr>
    <w:tblStylePr w:type="firstRow">
      <w:pPr>
        <w:spacing w:before="0" w:after="0"/>
      </w:pPr>
      <w:rPr>
        <w:rFonts w:cs="Times New Roman"/>
        <w:b/>
        <w:bCs/>
      </w:rPr>
      <w:tblPr/>
      <w:tcPr>
        <w:tcBorders>
          <w:top w:val="single" w:sz="8" w:space="0" w:color="8064A2"/>
          <w:left w:val="nil"/>
          <w:bottom w:val="single" w:sz="8" w:space="0" w:color="8064A2"/>
          <w:right w:val="nil"/>
          <w:insideH w:val="nil"/>
          <w:insideV w:val="nil"/>
        </w:tcBorders>
      </w:tcPr>
    </w:tblStylePr>
    <w:tblStylePr w:type="lastRow">
      <w:pPr>
        <w:spacing w:before="0" w:after="0"/>
      </w:pPr>
      <w:rPr>
        <w:rFonts w:cs="Times New Roman"/>
        <w:b/>
        <w:bCs/>
      </w:rPr>
      <w:tblPr/>
      <w:tcPr>
        <w:tcBorders>
          <w:top w:val="single" w:sz="8" w:space="0" w:color="8064A2"/>
          <w:left w:val="nil"/>
          <w:bottom w:val="single" w:sz="8" w:space="0" w:color="8064A2"/>
          <w:right w:val="nil"/>
          <w:insideH w:val="nil"/>
          <w:insideV w:val="nil"/>
        </w:tcBorders>
      </w:tcPr>
    </w:tblStylePr>
    <w:tblStylePr w:type="firstCol">
      <w:rPr>
        <w:rFonts w:cs="Times New Roman"/>
        <w:b/>
        <w:bCs/>
      </w:rPr>
    </w:tblStylePr>
    <w:tblStylePr w:type="lastCol">
      <w:rPr>
        <w:rFonts w:cs="Times New Roman"/>
        <w:b/>
        <w:bCs/>
      </w:rPr>
    </w:tblStylePr>
    <w:tblStylePr w:type="band1Vert">
      <w:rPr>
        <w:rFonts w:cs="Times New Roman"/>
      </w:rPr>
      <w:tblPr/>
      <w:tcPr>
        <w:tcBorders>
          <w:left w:val="nil"/>
          <w:right w:val="nil"/>
          <w:insideH w:val="nil"/>
          <w:insideV w:val="nil"/>
        </w:tcBorders>
        <w:shd w:val="clear" w:color="auto" w:fill="DFD8E8"/>
      </w:tcPr>
    </w:tblStylePr>
    <w:tblStylePr w:type="band1Horz">
      <w:rPr>
        <w:rFonts w:cs="Times New Roman"/>
      </w:rPr>
      <w:tblPr/>
      <w:tcPr>
        <w:tcBorders>
          <w:left w:val="nil"/>
          <w:right w:val="nil"/>
          <w:insideH w:val="nil"/>
          <w:insideV w:val="nil"/>
        </w:tcBorders>
        <w:shd w:val="clear" w:color="auto" w:fill="DFD8E8"/>
      </w:tcPr>
    </w:tblStylePr>
  </w:style>
  <w:style w:type="table" w:customStyle="1" w:styleId="MediumList1-Accent414">
    <w:name w:val="Medium List 1 - Accent 414"/>
    <w:basedOn w:val="TableNormal"/>
    <w:next w:val="MediumList1-Accent4"/>
    <w:uiPriority w:val="65"/>
    <w:rsid w:val="005076A6"/>
    <w:pPr>
      <w:spacing w:after="0" w:line="240" w:lineRule="auto"/>
    </w:pPr>
    <w:rPr>
      <w:rFonts w:ascii="Times New Roman" w:eastAsia="Times New Roman" w:hAnsi="Times New Roman" w:cs="Times New Roman"/>
      <w:color w:val="000000"/>
      <w:sz w:val="20"/>
      <w:szCs w:val="20"/>
    </w:rPr>
    <w:tblPr>
      <w:tblStyleRowBandSize w:val="1"/>
      <w:tblStyleColBandSize w:val="1"/>
      <w:tblBorders>
        <w:top w:val="single" w:sz="8" w:space="0" w:color="8064A2"/>
        <w:bottom w:val="single" w:sz="8" w:space="0" w:color="8064A2"/>
      </w:tblBorders>
    </w:tblPr>
    <w:tblStylePr w:type="firstRow">
      <w:rPr>
        <w:rFonts w:ascii="Zar" w:eastAsia="Times New Roman" w:hAnsi="Zar" w:cs="Times New Roman"/>
      </w:rPr>
      <w:tblPr/>
      <w:tcPr>
        <w:tcBorders>
          <w:top w:val="nil"/>
          <w:bottom w:val="single" w:sz="8" w:space="0" w:color="8064A2"/>
        </w:tcBorders>
      </w:tcPr>
    </w:tblStylePr>
    <w:tblStylePr w:type="lastRow">
      <w:rPr>
        <w:rFonts w:cs="Times New Roman"/>
        <w:b/>
        <w:bCs/>
        <w:color w:val="1F497D"/>
      </w:rPr>
      <w:tblPr/>
      <w:tcPr>
        <w:tcBorders>
          <w:top w:val="single" w:sz="8" w:space="0" w:color="8064A2"/>
          <w:bottom w:val="single" w:sz="8" w:space="0" w:color="8064A2"/>
        </w:tcBorders>
      </w:tcPr>
    </w:tblStylePr>
    <w:tblStylePr w:type="firstCol">
      <w:rPr>
        <w:rFonts w:cs="Times New Roman"/>
        <w:b/>
        <w:bCs/>
      </w:rPr>
    </w:tblStylePr>
    <w:tblStylePr w:type="lastCol">
      <w:rPr>
        <w:rFonts w:cs="Times New Roman"/>
        <w:b/>
        <w:bCs/>
      </w:rPr>
      <w:tblPr/>
      <w:tcPr>
        <w:tcBorders>
          <w:top w:val="single" w:sz="8" w:space="0" w:color="8064A2"/>
          <w:bottom w:val="single" w:sz="8" w:space="0" w:color="8064A2"/>
        </w:tcBorders>
      </w:tcPr>
    </w:tblStylePr>
    <w:tblStylePr w:type="band1Vert">
      <w:rPr>
        <w:rFonts w:cs="Times New Roman"/>
      </w:rPr>
      <w:tblPr/>
      <w:tcPr>
        <w:shd w:val="clear" w:color="auto" w:fill="DFD8E8"/>
      </w:tcPr>
    </w:tblStylePr>
    <w:tblStylePr w:type="band1Horz">
      <w:rPr>
        <w:rFonts w:cs="Times New Roman"/>
      </w:rPr>
      <w:tblPr/>
      <w:tcPr>
        <w:shd w:val="clear" w:color="auto" w:fill="DFD8E8"/>
      </w:tcPr>
    </w:tblStylePr>
  </w:style>
  <w:style w:type="table" w:customStyle="1" w:styleId="MediumGrid1-Accent113">
    <w:name w:val="Medium Grid 1 - Accent 113"/>
    <w:basedOn w:val="TableNormal"/>
    <w:next w:val="MediumGrid1-Accent1"/>
    <w:uiPriority w:val="67"/>
    <w:rsid w:val="005076A6"/>
    <w:pPr>
      <w:spacing w:after="0" w:line="240" w:lineRule="auto"/>
    </w:pPr>
    <w:rPr>
      <w:rFonts w:ascii="Times New Roman" w:eastAsia="Times New Roman" w:hAnsi="Times New Roman" w:cs="Times New Roman"/>
      <w:sz w:val="20"/>
      <w:szCs w:val="20"/>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rFonts w:cs="Times New Roman"/>
        <w:b/>
        <w:bCs/>
      </w:rPr>
    </w:tblStylePr>
    <w:tblStylePr w:type="lastRow">
      <w:rPr>
        <w:rFonts w:cs="Times New Roman"/>
        <w:b/>
        <w:bCs/>
      </w:rPr>
      <w:tblPr/>
      <w:tcPr>
        <w:tcBorders>
          <w:top w:val="single" w:sz="18" w:space="0" w:color="7BA0CD"/>
        </w:tcBorders>
      </w:tcPr>
    </w:tblStylePr>
    <w:tblStylePr w:type="firstCol">
      <w:rPr>
        <w:rFonts w:cs="Times New Roman"/>
        <w:b/>
        <w:bCs/>
      </w:rPr>
    </w:tblStylePr>
    <w:tblStylePr w:type="lastCol">
      <w:rPr>
        <w:rFonts w:cs="Times New Roman"/>
        <w:b/>
        <w:bCs/>
      </w:rPr>
    </w:tblStylePr>
    <w:tblStylePr w:type="band1Vert">
      <w:rPr>
        <w:rFonts w:cs="Times New Roman"/>
      </w:rPr>
      <w:tblPr/>
      <w:tcPr>
        <w:shd w:val="clear" w:color="auto" w:fill="A7BFDE"/>
      </w:tcPr>
    </w:tblStylePr>
    <w:tblStylePr w:type="band1Horz">
      <w:rPr>
        <w:rFonts w:cs="Times New Roman"/>
      </w:rPr>
      <w:tblPr/>
      <w:tcPr>
        <w:shd w:val="clear" w:color="auto" w:fill="A7BFDE"/>
      </w:tcPr>
    </w:tblStylePr>
  </w:style>
  <w:style w:type="table" w:customStyle="1" w:styleId="MediumList1-Accent514">
    <w:name w:val="Medium List 1 - Accent 514"/>
    <w:basedOn w:val="TableNormal"/>
    <w:next w:val="MediumList1-Accent5"/>
    <w:uiPriority w:val="65"/>
    <w:rsid w:val="005076A6"/>
    <w:pPr>
      <w:spacing w:after="0" w:line="240" w:lineRule="auto"/>
    </w:pPr>
    <w:rPr>
      <w:rFonts w:ascii="Times New Roman" w:eastAsia="Times New Roman" w:hAnsi="Times New Roman" w:cs="Times New Roman"/>
      <w:color w:val="000000"/>
      <w:sz w:val="20"/>
      <w:szCs w:val="20"/>
    </w:rPr>
    <w:tblPr>
      <w:tblStyleRowBandSize w:val="1"/>
      <w:tblStyleColBandSize w:val="1"/>
      <w:tblBorders>
        <w:top w:val="single" w:sz="8" w:space="0" w:color="4BACC6"/>
        <w:bottom w:val="single" w:sz="8" w:space="0" w:color="4BACC6"/>
      </w:tblBorders>
    </w:tblPr>
    <w:tblStylePr w:type="firstRow">
      <w:rPr>
        <w:rFonts w:ascii="Zar" w:eastAsia="Times New Roman" w:hAnsi="Zar" w:cs="Times New Roman"/>
      </w:rPr>
      <w:tblPr/>
      <w:tcPr>
        <w:tcBorders>
          <w:top w:val="nil"/>
          <w:bottom w:val="single" w:sz="8" w:space="0" w:color="4BACC6"/>
        </w:tcBorders>
      </w:tcPr>
    </w:tblStylePr>
    <w:tblStylePr w:type="lastRow">
      <w:rPr>
        <w:rFonts w:cs="Times New Roman"/>
        <w:b/>
        <w:bCs/>
        <w:color w:val="1F497D"/>
      </w:rPr>
      <w:tblPr/>
      <w:tcPr>
        <w:tcBorders>
          <w:top w:val="single" w:sz="8" w:space="0" w:color="4BACC6"/>
          <w:bottom w:val="single" w:sz="8" w:space="0" w:color="4BACC6"/>
        </w:tcBorders>
      </w:tcPr>
    </w:tblStylePr>
    <w:tblStylePr w:type="firstCol">
      <w:rPr>
        <w:rFonts w:cs="Times New Roman"/>
        <w:b/>
        <w:bCs/>
      </w:rPr>
    </w:tblStylePr>
    <w:tblStylePr w:type="lastCol">
      <w:rPr>
        <w:rFonts w:cs="Times New Roman"/>
        <w:b/>
        <w:bCs/>
      </w:rPr>
      <w:tblPr/>
      <w:tcPr>
        <w:tcBorders>
          <w:top w:val="single" w:sz="8" w:space="0" w:color="4BACC6"/>
          <w:bottom w:val="single" w:sz="8" w:space="0" w:color="4BACC6"/>
        </w:tcBorders>
      </w:tcPr>
    </w:tblStylePr>
    <w:tblStylePr w:type="band1Vert">
      <w:rPr>
        <w:rFonts w:cs="Times New Roman"/>
      </w:rPr>
      <w:tblPr/>
      <w:tcPr>
        <w:shd w:val="clear" w:color="auto" w:fill="D2EAF1"/>
      </w:tcPr>
    </w:tblStylePr>
    <w:tblStylePr w:type="band1Horz">
      <w:rPr>
        <w:rFonts w:cs="Times New Roman"/>
      </w:rPr>
      <w:tblPr/>
      <w:tcPr>
        <w:shd w:val="clear" w:color="auto" w:fill="D2EAF1"/>
      </w:tcPr>
    </w:tblStylePr>
  </w:style>
  <w:style w:type="table" w:customStyle="1" w:styleId="MediumGrid1-Accent5131">
    <w:name w:val="Medium Grid 1 - Accent 5131"/>
    <w:basedOn w:val="TableNormal"/>
    <w:next w:val="MediumGrid1-Accent5"/>
    <w:uiPriority w:val="67"/>
    <w:rsid w:val="005076A6"/>
    <w:pPr>
      <w:spacing w:after="0" w:line="240" w:lineRule="auto"/>
    </w:pPr>
    <w:rPr>
      <w:rFonts w:ascii="Times New Roman" w:eastAsia="Times New Roman" w:hAnsi="Times New Roman" w:cs="Times New Roman"/>
      <w:sz w:val="20"/>
      <w:szCs w:val="20"/>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Pr>
    <w:tcPr>
      <w:shd w:val="clear" w:color="auto" w:fill="D2EAF1"/>
    </w:tcPr>
    <w:tblStylePr w:type="firstRow">
      <w:rPr>
        <w:rFonts w:cs="Times New Roman"/>
        <w:b/>
        <w:bCs/>
      </w:rPr>
    </w:tblStylePr>
    <w:tblStylePr w:type="lastRow">
      <w:rPr>
        <w:rFonts w:cs="Times New Roman"/>
        <w:b/>
        <w:bCs/>
      </w:rPr>
      <w:tblPr/>
      <w:tcPr>
        <w:tcBorders>
          <w:top w:val="single" w:sz="18" w:space="0" w:color="78C0D4"/>
        </w:tcBorders>
      </w:tcPr>
    </w:tblStylePr>
    <w:tblStylePr w:type="firstCol">
      <w:rPr>
        <w:rFonts w:cs="Times New Roman"/>
        <w:b/>
        <w:bCs/>
      </w:rPr>
    </w:tblStylePr>
    <w:tblStylePr w:type="lastCol">
      <w:rPr>
        <w:rFonts w:cs="Times New Roman"/>
        <w:b/>
        <w:bCs/>
      </w:rPr>
    </w:tblStylePr>
    <w:tblStylePr w:type="band1Vert">
      <w:rPr>
        <w:rFonts w:cs="Times New Roman"/>
      </w:rPr>
      <w:tblPr/>
      <w:tcPr>
        <w:shd w:val="clear" w:color="auto" w:fill="A5D5E2"/>
      </w:tcPr>
    </w:tblStylePr>
    <w:tblStylePr w:type="band1Horz">
      <w:rPr>
        <w:rFonts w:cs="Times New Roman"/>
      </w:rPr>
      <w:tblPr/>
      <w:tcPr>
        <w:shd w:val="clear" w:color="auto" w:fill="A5D5E2"/>
      </w:tcPr>
    </w:tblStylePr>
  </w:style>
  <w:style w:type="numbering" w:customStyle="1" w:styleId="StyleNumberedBefore075cmHanging075cm4">
    <w:name w:val="Style Numbered Before:  0.75 cm Hanging:  0.75 cm4"/>
    <w:rsid w:val="005076A6"/>
  </w:style>
  <w:style w:type="table" w:customStyle="1" w:styleId="MediumGrid3-Accent525">
    <w:name w:val="Medium Grid 3 - Accent 525"/>
    <w:basedOn w:val="TableNormal"/>
    <w:next w:val="MediumGrid3-Accent5"/>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MediumGrid3-Accent16">
    <w:name w:val="Medium Grid 3 - Accent 16"/>
    <w:basedOn w:val="TableNormal"/>
    <w:next w:val="MediumGrid3-Accent1"/>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customStyle="1" w:styleId="MediumList1-Accent45">
    <w:name w:val="Medium List 1 - Accent 45"/>
    <w:basedOn w:val="TableNormal"/>
    <w:next w:val="MediumList1-Accent4"/>
    <w:uiPriority w:val="65"/>
    <w:rsid w:val="005076A6"/>
    <w:pPr>
      <w:spacing w:after="0" w:line="240" w:lineRule="auto"/>
    </w:pPr>
    <w:rPr>
      <w:rFonts w:ascii="Calibri" w:eastAsia="SimSun" w:hAnsi="Calibri" w:cs="Arial"/>
      <w:color w:val="000000"/>
      <w:sz w:val="20"/>
      <w:szCs w:val="20"/>
    </w:rPr>
    <w:tblPr>
      <w:tblStyleRowBandSize w:val="1"/>
      <w:tblStyleColBandSize w:val="1"/>
      <w:tblBorders>
        <w:top w:val="single" w:sz="8" w:space="0" w:color="8064A2"/>
        <w:bottom w:val="single" w:sz="8" w:space="0" w:color="8064A2"/>
      </w:tblBorders>
    </w:tblPr>
    <w:tblStylePr w:type="firstRow">
      <w:rPr>
        <w:rFonts w:ascii="Zar" w:eastAsia="Times New Roman" w:hAnsi="Zar" w:cs="Times New Roman"/>
      </w:rPr>
      <w:tblPr/>
      <w:tcPr>
        <w:tcBorders>
          <w:top w:val="nil"/>
          <w:bottom w:val="single" w:sz="8" w:space="0" w:color="8064A2"/>
        </w:tcBorders>
      </w:tcPr>
    </w:tblStylePr>
    <w:tblStylePr w:type="lastRow">
      <w:rPr>
        <w:b/>
        <w:bCs/>
        <w:color w:val="1F497D"/>
      </w:rPr>
      <w:tblPr/>
      <w:tcPr>
        <w:tcBorders>
          <w:top w:val="single" w:sz="8" w:space="0" w:color="8064A2"/>
          <w:bottom w:val="single" w:sz="8" w:space="0" w:color="8064A2"/>
        </w:tcBorders>
      </w:tcPr>
    </w:tblStylePr>
    <w:tblStylePr w:type="firstCol">
      <w:rPr>
        <w:b/>
        <w:bCs/>
      </w:rPr>
    </w:tblStylePr>
    <w:tblStylePr w:type="lastCol">
      <w:rPr>
        <w:b/>
        <w:bCs/>
      </w:rPr>
      <w:tblPr/>
      <w:tcPr>
        <w:tcBorders>
          <w:top w:val="single" w:sz="8" w:space="0" w:color="8064A2"/>
          <w:bottom w:val="single" w:sz="8" w:space="0" w:color="8064A2"/>
        </w:tcBorders>
      </w:tcPr>
    </w:tblStylePr>
    <w:tblStylePr w:type="band1Vert">
      <w:tblPr/>
      <w:tcPr>
        <w:shd w:val="clear" w:color="auto" w:fill="DFD8E8"/>
      </w:tcPr>
    </w:tblStylePr>
    <w:tblStylePr w:type="band1Horz">
      <w:tblPr/>
      <w:tcPr>
        <w:shd w:val="clear" w:color="auto" w:fill="DFD8E8"/>
      </w:tcPr>
    </w:tblStylePr>
  </w:style>
  <w:style w:type="table" w:customStyle="1" w:styleId="MediumGrid1-Accent15">
    <w:name w:val="Medium Grid 1 - Accent 15"/>
    <w:basedOn w:val="TableNormal"/>
    <w:next w:val="MediumGrid1-Accent1"/>
    <w:uiPriority w:val="67"/>
    <w:rsid w:val="005076A6"/>
    <w:pPr>
      <w:spacing w:after="0" w:line="240" w:lineRule="auto"/>
    </w:pPr>
    <w:rPr>
      <w:rFonts w:ascii="Calibri" w:eastAsia="SimSun" w:hAnsi="Calibri" w:cs="Arial"/>
      <w:sz w:val="20"/>
      <w:szCs w:val="20"/>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customStyle="1" w:styleId="MediumList1-Accent55">
    <w:name w:val="Medium List 1 - Accent 55"/>
    <w:basedOn w:val="TableNormal"/>
    <w:next w:val="MediumList1-Accent5"/>
    <w:uiPriority w:val="65"/>
    <w:rsid w:val="005076A6"/>
    <w:pPr>
      <w:spacing w:after="0" w:line="240" w:lineRule="auto"/>
    </w:pPr>
    <w:rPr>
      <w:rFonts w:ascii="Calibri" w:eastAsia="SimSun" w:hAnsi="Calibri" w:cs="Arial"/>
      <w:color w:val="000000"/>
      <w:sz w:val="20"/>
      <w:szCs w:val="20"/>
    </w:rPr>
    <w:tblPr>
      <w:tblStyleRowBandSize w:val="1"/>
      <w:tblStyleColBandSize w:val="1"/>
      <w:tblBorders>
        <w:top w:val="single" w:sz="8" w:space="0" w:color="4BACC6"/>
        <w:bottom w:val="single" w:sz="8" w:space="0" w:color="4BACC6"/>
      </w:tblBorders>
    </w:tblPr>
    <w:tblStylePr w:type="firstRow">
      <w:rPr>
        <w:rFonts w:ascii="Zar" w:eastAsia="Times New Roman" w:hAnsi="Zar" w:cs="Times New Roman"/>
      </w:rPr>
      <w:tblPr/>
      <w:tcPr>
        <w:tcBorders>
          <w:top w:val="nil"/>
          <w:bottom w:val="single" w:sz="8" w:space="0" w:color="4BACC6"/>
        </w:tcBorders>
      </w:tcPr>
    </w:tblStylePr>
    <w:tblStylePr w:type="lastRow">
      <w:rPr>
        <w:b/>
        <w:bCs/>
        <w:color w:val="1F497D"/>
      </w:rPr>
      <w:tblPr/>
      <w:tcPr>
        <w:tcBorders>
          <w:top w:val="single" w:sz="8" w:space="0" w:color="4BACC6"/>
          <w:bottom w:val="single" w:sz="8" w:space="0" w:color="4BACC6"/>
        </w:tcBorders>
      </w:tcPr>
    </w:tblStylePr>
    <w:tblStylePr w:type="firstCol">
      <w:rPr>
        <w:b/>
        <w:bCs/>
      </w:rPr>
    </w:tblStylePr>
    <w:tblStylePr w:type="lastCol">
      <w:rPr>
        <w:b/>
        <w:bCs/>
      </w:rPr>
      <w:tblPr/>
      <w:tcPr>
        <w:tcBorders>
          <w:top w:val="single" w:sz="8" w:space="0" w:color="4BACC6"/>
          <w:bottom w:val="single" w:sz="8" w:space="0" w:color="4BACC6"/>
        </w:tcBorders>
      </w:tcPr>
    </w:tblStylePr>
    <w:tblStylePr w:type="band1Vert">
      <w:tblPr/>
      <w:tcPr>
        <w:shd w:val="clear" w:color="auto" w:fill="D2EAF1"/>
      </w:tcPr>
    </w:tblStylePr>
    <w:tblStylePr w:type="band1Horz">
      <w:tblPr/>
      <w:tcPr>
        <w:shd w:val="clear" w:color="auto" w:fill="D2EAF1"/>
      </w:tcPr>
    </w:tblStylePr>
  </w:style>
  <w:style w:type="table" w:customStyle="1" w:styleId="MediumGrid1-Accent54">
    <w:name w:val="Medium Grid 1 - Accent 54"/>
    <w:basedOn w:val="TableNormal"/>
    <w:next w:val="MediumGrid1-Accent5"/>
    <w:uiPriority w:val="67"/>
    <w:rsid w:val="005076A6"/>
    <w:pPr>
      <w:spacing w:after="0" w:line="240" w:lineRule="auto"/>
    </w:pPr>
    <w:rPr>
      <w:rFonts w:ascii="Calibri" w:eastAsia="SimSun" w:hAnsi="Calibri" w:cs="Arial"/>
      <w:sz w:val="20"/>
      <w:szCs w:val="20"/>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Pr>
    <w:tcPr>
      <w:shd w:val="clear" w:color="auto" w:fill="D2EAF1"/>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customStyle="1" w:styleId="TableGrid41131">
    <w:name w:val="Table Grid4113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1114">
    <w:name w:val="Table Grid211114"/>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1112">
    <w:name w:val="Table Grid51112"/>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21114">
    <w:name w:val="No List121114"/>
    <w:next w:val="NoList"/>
    <w:uiPriority w:val="99"/>
    <w:semiHidden/>
    <w:rsid w:val="005076A6"/>
  </w:style>
  <w:style w:type="numbering" w:customStyle="1" w:styleId="NoList1111114">
    <w:name w:val="No List1111114"/>
    <w:next w:val="NoList"/>
    <w:semiHidden/>
    <w:rsid w:val="005076A6"/>
  </w:style>
  <w:style w:type="table" w:customStyle="1" w:styleId="TableGrid111116">
    <w:name w:val="Table Grid111116"/>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113">
    <w:name w:val="Table Grid22113"/>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214">
    <w:name w:val="Table Grid3214"/>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214">
    <w:name w:val="Table Grid4214"/>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1113">
    <w:name w:val="No List11111113"/>
    <w:next w:val="NoList"/>
    <w:semiHidden/>
    <w:rsid w:val="005076A6"/>
  </w:style>
  <w:style w:type="numbering" w:customStyle="1" w:styleId="NoList211113">
    <w:name w:val="No List211113"/>
    <w:next w:val="NoList"/>
    <w:uiPriority w:val="99"/>
    <w:semiHidden/>
    <w:unhideWhenUsed/>
    <w:rsid w:val="005076A6"/>
  </w:style>
  <w:style w:type="numbering" w:customStyle="1" w:styleId="NoList1211113">
    <w:name w:val="No List1211113"/>
    <w:next w:val="NoList"/>
    <w:semiHidden/>
    <w:rsid w:val="005076A6"/>
  </w:style>
  <w:style w:type="table" w:customStyle="1" w:styleId="TableGrid8114">
    <w:name w:val="Table Grid 8114"/>
    <w:basedOn w:val="TableNormal"/>
    <w:next w:val="TableGrid8"/>
    <w:semiHidden/>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114">
    <w:name w:val="Table Contemporary114"/>
    <w:basedOn w:val="TableNormal"/>
    <w:next w:val="TableContemporary"/>
    <w:semiHidden/>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114">
    <w:name w:val="Table Elegant114"/>
    <w:basedOn w:val="TableNormal"/>
    <w:next w:val="TableElegant"/>
    <w:semiHidden/>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114">
    <w:name w:val="Table Web 1114"/>
    <w:basedOn w:val="TableNormal"/>
    <w:next w:val="TableWeb1"/>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114">
    <w:name w:val="Table Web 2114"/>
    <w:basedOn w:val="TableNormal"/>
    <w:next w:val="TableWeb2"/>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114">
    <w:name w:val="Table Web 3114"/>
    <w:basedOn w:val="TableNormal"/>
    <w:next w:val="TableWeb3"/>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MediumGrid3-Accent5212">
    <w:name w:val="Medium Grid 3 - Accent 5212"/>
    <w:basedOn w:val="TableNormal"/>
    <w:next w:val="MediumGrid3-Accent5"/>
    <w:uiPriority w:val="69"/>
    <w:rsid w:val="005076A6"/>
    <w:pPr>
      <w:spacing w:after="0" w:line="240" w:lineRule="auto"/>
    </w:pPr>
    <w:rPr>
      <w:rFonts w:ascii="Calibri" w:eastAsia="SimSun" w:hAnsi="Calibri" w:cs="Ari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TableGrid1211121">
    <w:name w:val="Table Grid1211121"/>
    <w:basedOn w:val="TableNormal"/>
    <w:next w:val="TableGrid"/>
    <w:rsid w:val="005076A6"/>
    <w:pPr>
      <w:spacing w:after="0" w:line="240" w:lineRule="auto"/>
    </w:pPr>
    <w:rPr>
      <w:rFonts w:ascii="Calibri" w:eastAsia="Times New Roman" w:hAnsi="Calibri" w:cs="Arial"/>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Web3215">
    <w:name w:val="Table Web 3215"/>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215">
    <w:name w:val="Table Elegant215"/>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215">
    <w:name w:val="Table Contemporary215"/>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215">
    <w:name w:val="Table Grid 8215"/>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215">
    <w:name w:val="Table Web 2215"/>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215">
    <w:name w:val="Table Web 1215"/>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3314">
    <w:name w:val="Table Web 3314"/>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314">
    <w:name w:val="Table Elegant314"/>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314">
    <w:name w:val="Table Contemporary314"/>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314">
    <w:name w:val="Table Grid 8314"/>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314">
    <w:name w:val="Table Web 2314"/>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314">
    <w:name w:val="Table Web 1314"/>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Grid1413">
    <w:name w:val="Table Grid1413"/>
    <w:basedOn w:val="TableNormal"/>
    <w:next w:val="TableGrid"/>
    <w:rsid w:val="005076A6"/>
    <w:pPr>
      <w:bidi/>
      <w:spacing w:after="0" w:line="240" w:lineRule="auto"/>
    </w:pPr>
    <w:rPr>
      <w:rFonts w:ascii="Times New Roman" w:eastAsia="Times New Roman" w:hAnsi="Times New Roman" w:cs="B Nazani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Web345">
    <w:name w:val="Table Web 345"/>
    <w:basedOn w:val="TableNormal"/>
    <w:next w:val="TableWeb3"/>
    <w:rsid w:val="005076A6"/>
    <w:pPr>
      <w:bidi/>
      <w:spacing w:after="0" w:line="240" w:lineRule="auto"/>
    </w:pPr>
    <w:rPr>
      <w:rFonts w:ascii="Times New Roman" w:eastAsia="Times New Roman" w:hAnsi="Times New Roman" w:cs="B Nazani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45">
    <w:name w:val="Table Elegant45"/>
    <w:basedOn w:val="TableNormal"/>
    <w:next w:val="TableElegant"/>
    <w:rsid w:val="005076A6"/>
    <w:pPr>
      <w:bidi/>
      <w:spacing w:after="0" w:line="240" w:lineRule="auto"/>
    </w:pPr>
    <w:rPr>
      <w:rFonts w:ascii="Times New Roman" w:eastAsia="Times New Roman" w:hAnsi="Times New Roman" w:cs="B Nazani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45">
    <w:name w:val="Table Contemporary45"/>
    <w:basedOn w:val="TableNormal"/>
    <w:next w:val="TableContemporary"/>
    <w:rsid w:val="005076A6"/>
    <w:pPr>
      <w:bidi/>
      <w:spacing w:after="0" w:line="240" w:lineRule="auto"/>
    </w:pPr>
    <w:rPr>
      <w:rFonts w:ascii="Times New Roman" w:eastAsia="Times New Roman" w:hAnsi="Times New Roman" w:cs="B Nazani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45">
    <w:name w:val="Table Grid 845"/>
    <w:basedOn w:val="TableNormal"/>
    <w:next w:val="TableGrid8"/>
    <w:rsid w:val="005076A6"/>
    <w:pPr>
      <w:bidi/>
      <w:spacing w:after="0" w:line="240" w:lineRule="auto"/>
    </w:pPr>
    <w:rPr>
      <w:rFonts w:ascii="Times New Roman" w:eastAsia="Times New Roman" w:hAnsi="Times New Roman" w:cs="B Nazani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45">
    <w:name w:val="Table Web 245"/>
    <w:basedOn w:val="TableNormal"/>
    <w:next w:val="TableWeb2"/>
    <w:rsid w:val="005076A6"/>
    <w:pPr>
      <w:bidi/>
      <w:spacing w:after="0" w:line="240" w:lineRule="auto"/>
    </w:pPr>
    <w:rPr>
      <w:rFonts w:ascii="Times New Roman" w:eastAsia="Times New Roman" w:hAnsi="Times New Roman" w:cs="B Nazani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45">
    <w:name w:val="Table Web 145"/>
    <w:basedOn w:val="TableNormal"/>
    <w:next w:val="TableWeb1"/>
    <w:rsid w:val="005076A6"/>
    <w:pPr>
      <w:bidi/>
      <w:spacing w:after="0" w:line="240" w:lineRule="auto"/>
    </w:pPr>
    <w:rPr>
      <w:rFonts w:ascii="Times New Roman" w:eastAsia="Times New Roman" w:hAnsi="Times New Roman" w:cs="B Nazani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numbering" w:customStyle="1" w:styleId="NoList1102">
    <w:name w:val="No List1102"/>
    <w:next w:val="NoList"/>
    <w:uiPriority w:val="99"/>
    <w:semiHidden/>
    <w:unhideWhenUsed/>
    <w:rsid w:val="005076A6"/>
  </w:style>
  <w:style w:type="table" w:customStyle="1" w:styleId="LightShading-Accent422">
    <w:name w:val="Light Shading - Accent 422"/>
    <w:basedOn w:val="TableNormal"/>
    <w:next w:val="LightShading-Accent4"/>
    <w:uiPriority w:val="60"/>
    <w:rsid w:val="005076A6"/>
    <w:pPr>
      <w:spacing w:after="0" w:line="240" w:lineRule="auto"/>
    </w:pPr>
    <w:rPr>
      <w:rFonts w:ascii="Cambria" w:eastAsia="Times New Roman" w:hAnsi="Cambria" w:cs="Times New Roman"/>
      <w:color w:val="5F497A"/>
      <w:sz w:val="20"/>
      <w:szCs w:val="20"/>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customStyle="1" w:styleId="LightList122">
    <w:name w:val="Light List122"/>
    <w:basedOn w:val="TableNormal"/>
    <w:next w:val="LightList2"/>
    <w:uiPriority w:val="61"/>
    <w:rsid w:val="005076A6"/>
    <w:pPr>
      <w:spacing w:after="0" w:line="240" w:lineRule="auto"/>
    </w:pPr>
    <w:rPr>
      <w:rFonts w:ascii="Calibri" w:eastAsia="Times New Roman" w:hAnsi="Calibri" w:cs="Arial"/>
      <w:sz w:val="20"/>
      <w:szCs w:val="20"/>
      <w:lang w:eastAsia="ja-JP"/>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numbering" w:customStyle="1" w:styleId="NoList12124">
    <w:name w:val="No List12124"/>
    <w:next w:val="NoList"/>
    <w:semiHidden/>
    <w:rsid w:val="005076A6"/>
  </w:style>
  <w:style w:type="numbering" w:customStyle="1" w:styleId="NoList525">
    <w:name w:val="No List525"/>
    <w:next w:val="NoList"/>
    <w:uiPriority w:val="99"/>
    <w:semiHidden/>
    <w:unhideWhenUsed/>
    <w:rsid w:val="005076A6"/>
  </w:style>
  <w:style w:type="numbering" w:customStyle="1" w:styleId="NoList21123">
    <w:name w:val="No List21123"/>
    <w:next w:val="NoList"/>
    <w:uiPriority w:val="99"/>
    <w:semiHidden/>
    <w:rsid w:val="005076A6"/>
  </w:style>
  <w:style w:type="numbering" w:customStyle="1" w:styleId="NoList111124">
    <w:name w:val="No List111124"/>
    <w:next w:val="NoList"/>
    <w:semiHidden/>
    <w:unhideWhenUsed/>
    <w:rsid w:val="005076A6"/>
  </w:style>
  <w:style w:type="table" w:customStyle="1" w:styleId="TableGrid11122">
    <w:name w:val="Table Grid11122"/>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11211">
    <w:name w:val="Table Grid211121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23">
    <w:name w:val="Table Grid2223"/>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222">
    <w:name w:val="No List11222"/>
    <w:next w:val="NoList"/>
    <w:semiHidden/>
    <w:rsid w:val="005076A6"/>
  </w:style>
  <w:style w:type="table" w:customStyle="1" w:styleId="TableGrid5124">
    <w:name w:val="Table Grid5124"/>
    <w:basedOn w:val="TableNormal"/>
    <w:next w:val="TableGrid"/>
    <w:rsid w:val="005076A6"/>
    <w:pPr>
      <w:spacing w:after="0" w:line="240" w:lineRule="auto"/>
    </w:pPr>
    <w:rPr>
      <w:rFonts w:ascii="Calibri" w:eastAsia="Times New Roma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MediumGrid3-Accent622">
    <w:name w:val="Medium Grid 3 - Accent 622"/>
    <w:basedOn w:val="TableNormal"/>
    <w:next w:val="MediumGrid3-Accent6"/>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TableGrid3222">
    <w:name w:val="Table Grid3222"/>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222">
    <w:name w:val="Table Grid4222"/>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11211">
    <w:name w:val="No List311211"/>
    <w:next w:val="NoList"/>
    <w:uiPriority w:val="99"/>
    <w:semiHidden/>
    <w:unhideWhenUsed/>
    <w:rsid w:val="005076A6"/>
  </w:style>
  <w:style w:type="table" w:customStyle="1" w:styleId="TableGrid511211">
    <w:name w:val="Table Grid51121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11113">
    <w:name w:val="Table Grid611113"/>
    <w:basedOn w:val="TableNormal"/>
    <w:next w:val="TableGrid"/>
    <w:uiPriority w:val="59"/>
    <w:rsid w:val="005076A6"/>
    <w:pPr>
      <w:spacing w:after="0" w:line="240" w:lineRule="auto"/>
    </w:pPr>
    <w:rPr>
      <w:rFonts w:ascii="Calibri" w:eastAsia="SimSun"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71113">
    <w:name w:val="Table Grid71113"/>
    <w:basedOn w:val="TableNormal"/>
    <w:next w:val="TableGrid"/>
    <w:uiPriority w:val="59"/>
    <w:rsid w:val="005076A6"/>
    <w:pPr>
      <w:spacing w:after="0" w:line="240" w:lineRule="auto"/>
    </w:pPr>
    <w:rPr>
      <w:rFonts w:ascii="Calibri" w:eastAsia="SimSun"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625">
    <w:name w:val="No List625"/>
    <w:next w:val="NoList"/>
    <w:uiPriority w:val="99"/>
    <w:semiHidden/>
    <w:unhideWhenUsed/>
    <w:rsid w:val="005076A6"/>
  </w:style>
  <w:style w:type="table" w:customStyle="1" w:styleId="TableGrid8240">
    <w:name w:val="Table Grid824"/>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514">
    <w:name w:val="No List1514"/>
    <w:next w:val="NoList"/>
    <w:uiPriority w:val="99"/>
    <w:semiHidden/>
    <w:unhideWhenUsed/>
    <w:rsid w:val="005076A6"/>
  </w:style>
  <w:style w:type="table" w:customStyle="1" w:styleId="TableGrid2314">
    <w:name w:val="Table Grid2314"/>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613">
    <w:name w:val="No List1613"/>
    <w:next w:val="NoList"/>
    <w:uiPriority w:val="99"/>
    <w:semiHidden/>
    <w:unhideWhenUsed/>
    <w:rsid w:val="005076A6"/>
  </w:style>
  <w:style w:type="table" w:customStyle="1" w:styleId="TableGrid151111">
    <w:name w:val="Table Grid15111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713">
    <w:name w:val="No List1713"/>
    <w:next w:val="NoList"/>
    <w:uiPriority w:val="99"/>
    <w:semiHidden/>
    <w:unhideWhenUsed/>
    <w:rsid w:val="005076A6"/>
  </w:style>
  <w:style w:type="table" w:customStyle="1" w:styleId="TableGrid1613">
    <w:name w:val="Table Grid1613"/>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21123">
    <w:name w:val="No List121123"/>
    <w:next w:val="NoList"/>
    <w:semiHidden/>
    <w:rsid w:val="005076A6"/>
  </w:style>
  <w:style w:type="numbering" w:customStyle="1" w:styleId="NoList2111211">
    <w:name w:val="No List2111211"/>
    <w:next w:val="NoList"/>
    <w:semiHidden/>
    <w:rsid w:val="005076A6"/>
  </w:style>
  <w:style w:type="numbering" w:customStyle="1" w:styleId="NoList1111123">
    <w:name w:val="No List1111123"/>
    <w:next w:val="NoList"/>
    <w:uiPriority w:val="99"/>
    <w:semiHidden/>
    <w:unhideWhenUsed/>
    <w:rsid w:val="005076A6"/>
  </w:style>
  <w:style w:type="numbering" w:customStyle="1" w:styleId="NoList31213">
    <w:name w:val="No List31213"/>
    <w:next w:val="NoList"/>
    <w:uiPriority w:val="99"/>
    <w:semiHidden/>
    <w:unhideWhenUsed/>
    <w:rsid w:val="005076A6"/>
  </w:style>
  <w:style w:type="numbering" w:customStyle="1" w:styleId="NoList2211111">
    <w:name w:val="No List2211111"/>
    <w:next w:val="NoList"/>
    <w:uiPriority w:val="99"/>
    <w:semiHidden/>
    <w:unhideWhenUsed/>
    <w:rsid w:val="005076A6"/>
  </w:style>
  <w:style w:type="numbering" w:customStyle="1" w:styleId="NoList11211111">
    <w:name w:val="No List11211111"/>
    <w:next w:val="NoList"/>
    <w:semiHidden/>
    <w:rsid w:val="005076A6"/>
  </w:style>
  <w:style w:type="table" w:customStyle="1" w:styleId="LightList1114">
    <w:name w:val="Light List1114"/>
    <w:basedOn w:val="TableNormal"/>
    <w:next w:val="LightList2"/>
    <w:uiPriority w:val="61"/>
    <w:rsid w:val="005076A6"/>
    <w:pPr>
      <w:spacing w:after="0" w:line="240" w:lineRule="auto"/>
    </w:pPr>
    <w:rPr>
      <w:rFonts w:ascii="Calibri" w:eastAsia="SimSun" w:hAnsi="Calibri" w:cs="Arial"/>
      <w:sz w:val="20"/>
      <w:szCs w:val="2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numbering" w:customStyle="1" w:styleId="NoList3211111">
    <w:name w:val="No List3211111"/>
    <w:next w:val="NoList"/>
    <w:uiPriority w:val="99"/>
    <w:semiHidden/>
    <w:unhideWhenUsed/>
    <w:rsid w:val="005076A6"/>
  </w:style>
  <w:style w:type="numbering" w:customStyle="1" w:styleId="NoList12211111">
    <w:name w:val="No List12211111"/>
    <w:next w:val="NoList"/>
    <w:uiPriority w:val="99"/>
    <w:semiHidden/>
    <w:unhideWhenUsed/>
    <w:rsid w:val="005076A6"/>
  </w:style>
  <w:style w:type="numbering" w:customStyle="1" w:styleId="NoList41213">
    <w:name w:val="No List41213"/>
    <w:next w:val="NoList"/>
    <w:uiPriority w:val="99"/>
    <w:semiHidden/>
    <w:unhideWhenUsed/>
    <w:rsid w:val="005076A6"/>
  </w:style>
  <w:style w:type="numbering" w:customStyle="1" w:styleId="NoList13111111">
    <w:name w:val="No List13111111"/>
    <w:next w:val="NoList"/>
    <w:uiPriority w:val="99"/>
    <w:semiHidden/>
    <w:unhideWhenUsed/>
    <w:rsid w:val="005076A6"/>
  </w:style>
  <w:style w:type="numbering" w:customStyle="1" w:styleId="NoList111211111">
    <w:name w:val="No List111211111"/>
    <w:next w:val="NoList"/>
    <w:semiHidden/>
    <w:rsid w:val="005076A6"/>
  </w:style>
  <w:style w:type="numbering" w:customStyle="1" w:styleId="NoList21211111">
    <w:name w:val="No List21211111"/>
    <w:next w:val="NoList"/>
    <w:uiPriority w:val="99"/>
    <w:semiHidden/>
    <w:unhideWhenUsed/>
    <w:rsid w:val="005076A6"/>
  </w:style>
  <w:style w:type="numbering" w:customStyle="1" w:styleId="NoList311113">
    <w:name w:val="No List311113"/>
    <w:next w:val="NoList"/>
    <w:uiPriority w:val="99"/>
    <w:semiHidden/>
    <w:unhideWhenUsed/>
    <w:rsid w:val="005076A6"/>
  </w:style>
  <w:style w:type="numbering" w:customStyle="1" w:styleId="NoList41111111">
    <w:name w:val="No List41111111"/>
    <w:next w:val="NoList"/>
    <w:semiHidden/>
    <w:rsid w:val="005076A6"/>
  </w:style>
  <w:style w:type="numbering" w:customStyle="1" w:styleId="NoList14113">
    <w:name w:val="No List14113"/>
    <w:next w:val="NoList"/>
    <w:semiHidden/>
    <w:rsid w:val="005076A6"/>
  </w:style>
  <w:style w:type="numbering" w:customStyle="1" w:styleId="NoList11311111">
    <w:name w:val="No List11311111"/>
    <w:next w:val="NoList"/>
    <w:semiHidden/>
    <w:rsid w:val="005076A6"/>
  </w:style>
  <w:style w:type="numbering" w:customStyle="1" w:styleId="NoList2311111">
    <w:name w:val="No List2311111"/>
    <w:next w:val="NoList"/>
    <w:uiPriority w:val="99"/>
    <w:semiHidden/>
    <w:unhideWhenUsed/>
    <w:rsid w:val="005076A6"/>
  </w:style>
  <w:style w:type="numbering" w:customStyle="1" w:styleId="NoList12311111">
    <w:name w:val="No List12311111"/>
    <w:next w:val="NoList"/>
    <w:semiHidden/>
    <w:rsid w:val="005076A6"/>
  </w:style>
  <w:style w:type="numbering" w:customStyle="1" w:styleId="NoList4211111">
    <w:name w:val="No List4211111"/>
    <w:next w:val="NoList"/>
    <w:uiPriority w:val="99"/>
    <w:semiHidden/>
    <w:unhideWhenUsed/>
    <w:rsid w:val="005076A6"/>
  </w:style>
  <w:style w:type="table" w:customStyle="1" w:styleId="TableGrid6212">
    <w:name w:val="Table Grid6212"/>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51113">
    <w:name w:val="No List51113"/>
    <w:next w:val="NoList"/>
    <w:uiPriority w:val="99"/>
    <w:semiHidden/>
    <w:unhideWhenUsed/>
    <w:rsid w:val="005076A6"/>
  </w:style>
  <w:style w:type="numbering" w:customStyle="1" w:styleId="NoList6111111">
    <w:name w:val="No List6111111"/>
    <w:next w:val="NoList"/>
    <w:uiPriority w:val="99"/>
    <w:semiHidden/>
    <w:unhideWhenUsed/>
    <w:rsid w:val="005076A6"/>
  </w:style>
  <w:style w:type="numbering" w:customStyle="1" w:styleId="NoList7111111">
    <w:name w:val="No List7111111"/>
    <w:next w:val="NoList"/>
    <w:uiPriority w:val="99"/>
    <w:semiHidden/>
    <w:unhideWhenUsed/>
    <w:rsid w:val="005076A6"/>
  </w:style>
  <w:style w:type="table" w:customStyle="1" w:styleId="TableGrid81220">
    <w:name w:val="Table Grid8122"/>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8111111">
    <w:name w:val="No List8111111"/>
    <w:next w:val="NoList"/>
    <w:uiPriority w:val="99"/>
    <w:semiHidden/>
    <w:unhideWhenUsed/>
    <w:rsid w:val="005076A6"/>
  </w:style>
  <w:style w:type="table" w:customStyle="1" w:styleId="TableGrid91112">
    <w:name w:val="Table Grid91112"/>
    <w:basedOn w:val="TableNormal"/>
    <w:next w:val="TableGrid"/>
    <w:rsid w:val="005076A6"/>
    <w:pPr>
      <w:spacing w:after="0" w:line="240" w:lineRule="auto"/>
    </w:pPr>
    <w:rPr>
      <w:rFonts w:ascii="Times New Roman" w:eastAsia="PMingLiU"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9111111">
    <w:name w:val="No List9111111"/>
    <w:next w:val="NoList"/>
    <w:uiPriority w:val="99"/>
    <w:semiHidden/>
    <w:unhideWhenUsed/>
    <w:rsid w:val="005076A6"/>
  </w:style>
  <w:style w:type="table" w:customStyle="1" w:styleId="TableGrid10112">
    <w:name w:val="Table Grid10112"/>
    <w:basedOn w:val="TableNormal"/>
    <w:next w:val="TableGrid"/>
    <w:rsid w:val="005076A6"/>
    <w:pPr>
      <w:spacing w:after="0" w:line="240" w:lineRule="auto"/>
    </w:pPr>
    <w:rPr>
      <w:rFonts w:ascii="Times New Roman" w:eastAsia="PMingLiU"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0113">
    <w:name w:val="No List10113"/>
    <w:next w:val="NoList"/>
    <w:semiHidden/>
    <w:unhideWhenUsed/>
    <w:rsid w:val="005076A6"/>
  </w:style>
  <w:style w:type="numbering" w:customStyle="1" w:styleId="NoList13211111">
    <w:name w:val="No List13211111"/>
    <w:next w:val="NoList"/>
    <w:uiPriority w:val="99"/>
    <w:semiHidden/>
    <w:unhideWhenUsed/>
    <w:rsid w:val="005076A6"/>
  </w:style>
  <w:style w:type="table" w:customStyle="1" w:styleId="TableGrid12122">
    <w:name w:val="Table Grid12122"/>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2122">
    <w:name w:val="Table Grid22122"/>
    <w:basedOn w:val="TableNormal"/>
    <w:next w:val="TableGrid"/>
    <w:uiPriority w:val="59"/>
    <w:rsid w:val="005076A6"/>
    <w:pPr>
      <w:spacing w:after="0" w:line="240" w:lineRule="auto"/>
    </w:pPr>
    <w:rPr>
      <w:rFonts w:ascii="Calibri" w:eastAsia="SimSun"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813">
    <w:name w:val="No List1813"/>
    <w:next w:val="NoList"/>
    <w:uiPriority w:val="99"/>
    <w:semiHidden/>
    <w:unhideWhenUsed/>
    <w:rsid w:val="005076A6"/>
  </w:style>
  <w:style w:type="numbering" w:customStyle="1" w:styleId="NoList1913">
    <w:name w:val="No List1913"/>
    <w:next w:val="NoList"/>
    <w:uiPriority w:val="99"/>
    <w:semiHidden/>
    <w:unhideWhenUsed/>
    <w:rsid w:val="005076A6"/>
  </w:style>
  <w:style w:type="numbering" w:customStyle="1" w:styleId="NoList201111">
    <w:name w:val="No List201111"/>
    <w:next w:val="NoList"/>
    <w:uiPriority w:val="99"/>
    <w:semiHidden/>
    <w:unhideWhenUsed/>
    <w:rsid w:val="005076A6"/>
  </w:style>
  <w:style w:type="table" w:customStyle="1" w:styleId="TableGrid193">
    <w:name w:val="Table Grid193"/>
    <w:basedOn w:val="TableNormal"/>
    <w:next w:val="TableGrid"/>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135">
    <w:name w:val="Table Grid1135"/>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1132">
    <w:name w:val="Table Grid11132"/>
    <w:basedOn w:val="TableNormal"/>
    <w:next w:val="TableGrid"/>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44">
    <w:name w:val="Table Grid244"/>
    <w:basedOn w:val="TableNormal"/>
    <w:next w:val="TableGrid"/>
    <w:uiPriority w:val="59"/>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StyleNumberedBefore075cmHanging075cm13">
    <w:name w:val="Style Numbered Before:  0.75 cm Hanging:  0.75 cm13"/>
    <w:rsid w:val="005076A6"/>
  </w:style>
  <w:style w:type="table" w:customStyle="1" w:styleId="MediumGrid3-Accent533">
    <w:name w:val="Medium Grid 3 - Accent 533"/>
    <w:basedOn w:val="TableNormal"/>
    <w:next w:val="MediumGrid3-Accent5"/>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TableGrid342">
    <w:name w:val="Table Grid342"/>
    <w:basedOn w:val="TableNormal"/>
    <w:next w:val="TableGrid"/>
    <w:rsid w:val="005076A6"/>
    <w:pPr>
      <w:spacing w:after="0" w:line="240" w:lineRule="auto"/>
    </w:pPr>
    <w:rPr>
      <w:rFonts w:ascii="Times New Roman" w:eastAsia="Times New Roman" w:hAnsi="Times New Roman" w:cs="Times New Roman"/>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442">
    <w:name w:val="Table Grid442"/>
    <w:basedOn w:val="TableNormal"/>
    <w:next w:val="TableGrid"/>
    <w:rsid w:val="005076A6"/>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22">
    <w:name w:val="Table Grid1222"/>
    <w:basedOn w:val="TableNormal"/>
    <w:next w:val="TableGrid"/>
    <w:rsid w:val="005076A6"/>
    <w:pPr>
      <w:spacing w:after="0" w:line="240" w:lineRule="auto"/>
    </w:pPr>
    <w:rPr>
      <w:rFonts w:ascii="Times New Roman" w:eastAsia="PMingLiU"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32">
    <w:name w:val="Table Grid532"/>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31221">
    <w:name w:val="Table Grid3122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22">
    <w:name w:val="Table Grid4122"/>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1211">
    <w:name w:val="Table Grid3112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1311">
    <w:name w:val="Table Grid51311"/>
    <w:basedOn w:val="TableNormal"/>
    <w:next w:val="TableGrid"/>
    <w:rsid w:val="005076A6"/>
    <w:pPr>
      <w:spacing w:after="0" w:line="240" w:lineRule="auto"/>
    </w:pPr>
    <w:rPr>
      <w:rFonts w:ascii="Calibri" w:eastAsia="Times New Roma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LightList411">
    <w:name w:val="Light List411"/>
    <w:basedOn w:val="TableNormal"/>
    <w:next w:val="LightList2"/>
    <w:uiPriority w:val="61"/>
    <w:rsid w:val="005076A6"/>
    <w:pPr>
      <w:spacing w:after="0" w:line="240" w:lineRule="auto"/>
    </w:pPr>
    <w:rPr>
      <w:rFonts w:ascii="Calibri" w:eastAsia="SimSun" w:hAnsi="Calibri" w:cs="Arial"/>
      <w:sz w:val="20"/>
      <w:szCs w:val="2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MediumGrid3-Accent632">
    <w:name w:val="Medium Grid 3 - Accent 632"/>
    <w:basedOn w:val="TableNormal"/>
    <w:next w:val="MediumGrid3-Accent6"/>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TableGrid632">
    <w:name w:val="Table Grid632"/>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232">
    <w:name w:val="Table Grid2232"/>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21311">
    <w:name w:val="Table Grid12131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1132">
    <w:name w:val="Table Grid51132"/>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1221">
    <w:name w:val="Table Grid61221"/>
    <w:basedOn w:val="TableNormal"/>
    <w:next w:val="TableGrid"/>
    <w:uiPriority w:val="59"/>
    <w:rsid w:val="005076A6"/>
    <w:pPr>
      <w:spacing w:after="0" w:line="240" w:lineRule="auto"/>
    </w:pPr>
    <w:rPr>
      <w:rFonts w:ascii="Calibri" w:eastAsia="SimSun"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11122">
    <w:name w:val="Table Grid111122"/>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1311">
    <w:name w:val="Table Grid22131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232">
    <w:name w:val="Table Grid3232"/>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232">
    <w:name w:val="Table Grid4232"/>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132">
    <w:name w:val="Light List132"/>
    <w:basedOn w:val="TableNormal"/>
    <w:next w:val="LightList2"/>
    <w:uiPriority w:val="61"/>
    <w:rsid w:val="005076A6"/>
    <w:pPr>
      <w:spacing w:after="0" w:line="240" w:lineRule="auto"/>
    </w:pPr>
    <w:rPr>
      <w:rFonts w:ascii="Calibri" w:eastAsia="SimSun" w:hAnsi="Calibri" w:cs="Arial"/>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MediumGrid3-Accent52211">
    <w:name w:val="Medium Grid 3 - Accent 52211"/>
    <w:basedOn w:val="TableNormal"/>
    <w:next w:val="MediumGrid3-Accent5"/>
    <w:uiPriority w:val="69"/>
    <w:rsid w:val="005076A6"/>
    <w:pPr>
      <w:spacing w:after="0" w:line="240" w:lineRule="auto"/>
    </w:pPr>
    <w:rPr>
      <w:rFonts w:ascii="Calibri" w:eastAsia="SimSun" w:hAnsi="Calibri" w:cs="Ari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MediumGrid3-Accent6122">
    <w:name w:val="Medium Grid 3 - Accent 6122"/>
    <w:basedOn w:val="TableNormal"/>
    <w:next w:val="MediumGrid3-Accent6"/>
    <w:uiPriority w:val="69"/>
    <w:rsid w:val="005076A6"/>
    <w:pPr>
      <w:spacing w:after="0" w:line="240" w:lineRule="auto"/>
    </w:pPr>
    <w:rPr>
      <w:rFonts w:ascii="Calibri" w:eastAsia="SimSun" w:hAnsi="Calibri" w:cs="Ari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TableGrid12112111">
    <w:name w:val="Table Grid12112111"/>
    <w:basedOn w:val="TableNormal"/>
    <w:next w:val="TableGrid"/>
    <w:rsid w:val="005076A6"/>
    <w:pPr>
      <w:spacing w:after="0" w:line="240" w:lineRule="auto"/>
    </w:pPr>
    <w:rPr>
      <w:rFonts w:ascii="Calibri" w:eastAsia="Times New Roman" w:hAnsi="Calibri" w:cs="Arial"/>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Web3325">
    <w:name w:val="Table Web 3325"/>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325">
    <w:name w:val="Table Elegant325"/>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325">
    <w:name w:val="Table Contemporary325"/>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325">
    <w:name w:val="Table Grid 8325"/>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325">
    <w:name w:val="Table Web 2325"/>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325">
    <w:name w:val="Table Web 1325"/>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Grid14311">
    <w:name w:val="Table Grid14311"/>
    <w:basedOn w:val="TableNormal"/>
    <w:next w:val="TableGrid"/>
    <w:rsid w:val="005076A6"/>
    <w:pPr>
      <w:bidi/>
      <w:spacing w:after="0" w:line="240" w:lineRule="auto"/>
    </w:pPr>
    <w:rPr>
      <w:rFonts w:ascii="Times New Roman" w:eastAsia="Times New Roman" w:hAnsi="Times New Roman" w:cs="B Nazani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54">
    <w:name w:val="No List254"/>
    <w:next w:val="NoList"/>
    <w:uiPriority w:val="99"/>
    <w:semiHidden/>
    <w:unhideWhenUsed/>
    <w:rsid w:val="005076A6"/>
  </w:style>
  <w:style w:type="numbering" w:customStyle="1" w:styleId="NoList60">
    <w:name w:val="No List60"/>
    <w:next w:val="NoList"/>
    <w:uiPriority w:val="99"/>
    <w:semiHidden/>
    <w:unhideWhenUsed/>
    <w:rsid w:val="005076A6"/>
  </w:style>
  <w:style w:type="numbering" w:customStyle="1" w:styleId="NoList69">
    <w:name w:val="No List69"/>
    <w:next w:val="NoList"/>
    <w:uiPriority w:val="99"/>
    <w:semiHidden/>
    <w:unhideWhenUsed/>
    <w:rsid w:val="005076A6"/>
  </w:style>
  <w:style w:type="numbering" w:customStyle="1" w:styleId="NoList130">
    <w:name w:val="No List130"/>
    <w:next w:val="NoList"/>
    <w:semiHidden/>
    <w:unhideWhenUsed/>
    <w:rsid w:val="005076A6"/>
  </w:style>
  <w:style w:type="table" w:customStyle="1" w:styleId="LightShading411">
    <w:name w:val="Light Shading411"/>
    <w:basedOn w:val="TableNormal"/>
    <w:next w:val="LightShading2"/>
    <w:uiPriority w:val="60"/>
    <w:rsid w:val="005076A6"/>
    <w:pPr>
      <w:spacing w:after="0" w:line="240" w:lineRule="auto"/>
    </w:pPr>
    <w:rPr>
      <w:rFonts w:ascii="Calibri" w:eastAsia="Calibri" w:hAnsi="Calibri" w:cs="Arial"/>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numbering" w:customStyle="1" w:styleId="NoList111111111111">
    <w:name w:val="No List111111111111"/>
    <w:next w:val="NoList"/>
    <w:semiHidden/>
    <w:rsid w:val="005076A6"/>
  </w:style>
  <w:style w:type="table" w:customStyle="1" w:styleId="LightList51">
    <w:name w:val="Light List51"/>
    <w:basedOn w:val="TableNormal"/>
    <w:next w:val="LightList2"/>
    <w:uiPriority w:val="61"/>
    <w:rsid w:val="005076A6"/>
    <w:pPr>
      <w:spacing w:after="0" w:line="240" w:lineRule="auto"/>
    </w:pPr>
    <w:rPr>
      <w:rFonts w:ascii="Calibri" w:eastAsia="Calibri" w:hAnsi="Calibri" w:cs="Arial"/>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LightList-Accent151">
    <w:name w:val="Light List - Accent 151"/>
    <w:basedOn w:val="TableNormal"/>
    <w:next w:val="LightList-Accent12"/>
    <w:uiPriority w:val="61"/>
    <w:rsid w:val="005076A6"/>
    <w:pPr>
      <w:spacing w:after="0" w:line="240" w:lineRule="auto"/>
    </w:pPr>
    <w:rPr>
      <w:rFonts w:ascii="Calibri" w:eastAsia="Calibri" w:hAnsi="Calibri" w:cs="Arial"/>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numbering" w:customStyle="1" w:styleId="NoList70">
    <w:name w:val="No List70"/>
    <w:next w:val="NoList"/>
    <w:uiPriority w:val="99"/>
    <w:semiHidden/>
    <w:unhideWhenUsed/>
    <w:rsid w:val="005076A6"/>
  </w:style>
  <w:style w:type="numbering" w:customStyle="1" w:styleId="NoList138">
    <w:name w:val="No List138"/>
    <w:next w:val="NoList"/>
    <w:uiPriority w:val="99"/>
    <w:semiHidden/>
    <w:unhideWhenUsed/>
    <w:rsid w:val="005076A6"/>
  </w:style>
  <w:style w:type="numbering" w:customStyle="1" w:styleId="NoList79">
    <w:name w:val="No List79"/>
    <w:next w:val="NoList"/>
    <w:uiPriority w:val="99"/>
    <w:semiHidden/>
    <w:unhideWhenUsed/>
    <w:rsid w:val="005076A6"/>
  </w:style>
  <w:style w:type="numbering" w:customStyle="1" w:styleId="NoList80">
    <w:name w:val="No List80"/>
    <w:next w:val="NoList"/>
    <w:uiPriority w:val="99"/>
    <w:semiHidden/>
    <w:unhideWhenUsed/>
    <w:rsid w:val="005076A6"/>
  </w:style>
  <w:style w:type="numbering" w:customStyle="1" w:styleId="NoList139">
    <w:name w:val="No List139"/>
    <w:next w:val="NoList"/>
    <w:uiPriority w:val="99"/>
    <w:semiHidden/>
    <w:rsid w:val="005076A6"/>
  </w:style>
  <w:style w:type="table" w:customStyle="1" w:styleId="TableGrid600">
    <w:name w:val="Table Grid60"/>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20">
    <w:name w:val="No List1120"/>
    <w:next w:val="NoList"/>
    <w:uiPriority w:val="99"/>
    <w:semiHidden/>
    <w:rsid w:val="005076A6"/>
  </w:style>
  <w:style w:type="table" w:customStyle="1" w:styleId="TableGrid127">
    <w:name w:val="Table Grid127"/>
    <w:basedOn w:val="TableNormal"/>
    <w:next w:val="TableGrid"/>
    <w:rsid w:val="005076A6"/>
    <w:pPr>
      <w:spacing w:after="0" w:line="240" w:lineRule="auto"/>
    </w:pPr>
    <w:rPr>
      <w:rFonts w:ascii="Times New Roman" w:eastAsia="PMingLiU"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87">
    <w:name w:val="No List87"/>
    <w:next w:val="NoList"/>
    <w:uiPriority w:val="99"/>
    <w:semiHidden/>
    <w:unhideWhenUsed/>
    <w:rsid w:val="005076A6"/>
  </w:style>
  <w:style w:type="table" w:customStyle="1" w:styleId="TableGrid68">
    <w:name w:val="Table Grid68"/>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Web320">
    <w:name w:val="Table Web 320"/>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20">
    <w:name w:val="Table Elegant20"/>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20">
    <w:name w:val="Table Contemporary20"/>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200">
    <w:name w:val="Table Grid 820"/>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20">
    <w:name w:val="Table Web 220"/>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20">
    <w:name w:val="Table Web 120"/>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numbering" w:customStyle="1" w:styleId="NoList140">
    <w:name w:val="No List140"/>
    <w:next w:val="NoList"/>
    <w:uiPriority w:val="99"/>
    <w:semiHidden/>
    <w:unhideWhenUsed/>
    <w:rsid w:val="005076A6"/>
  </w:style>
  <w:style w:type="table" w:customStyle="1" w:styleId="TableGrid128">
    <w:name w:val="Table Grid128"/>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Web3115">
    <w:name w:val="Table Web 3115"/>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115">
    <w:name w:val="Table Elegant115"/>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115">
    <w:name w:val="Table Contemporary115"/>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115">
    <w:name w:val="Table Grid 8115"/>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115">
    <w:name w:val="Table Web 2115"/>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115">
    <w:name w:val="Table Web 1115"/>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numbering" w:customStyle="1" w:styleId="NoList1126">
    <w:name w:val="No List1126"/>
    <w:next w:val="NoList"/>
    <w:semiHidden/>
    <w:unhideWhenUsed/>
    <w:rsid w:val="005076A6"/>
  </w:style>
  <w:style w:type="table" w:customStyle="1" w:styleId="TableGrid1120">
    <w:name w:val="Table Grid1120"/>
    <w:basedOn w:val="TableNormal"/>
    <w:next w:val="TableGrid"/>
    <w:rsid w:val="005076A6"/>
    <w:pPr>
      <w:spacing w:after="0" w:line="240" w:lineRule="auto"/>
    </w:pPr>
    <w:rPr>
      <w:rFonts w:ascii="Calibri" w:eastAsia="Calibri"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220">
    <w:name w:val="No List220"/>
    <w:next w:val="NoList"/>
    <w:uiPriority w:val="99"/>
    <w:semiHidden/>
    <w:unhideWhenUsed/>
    <w:rsid w:val="005076A6"/>
  </w:style>
  <w:style w:type="table" w:customStyle="1" w:styleId="TableGrid228">
    <w:name w:val="Table Grid228"/>
    <w:basedOn w:val="TableNormal"/>
    <w:next w:val="TableGrid"/>
    <w:uiPriority w:val="59"/>
    <w:rsid w:val="005076A6"/>
    <w:pPr>
      <w:spacing w:after="0" w:line="240" w:lineRule="auto"/>
    </w:pPr>
    <w:rPr>
      <w:rFonts w:ascii="Calibri" w:eastAsia="Calibri"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217">
    <w:name w:val="No List1217"/>
    <w:next w:val="NoList"/>
    <w:uiPriority w:val="99"/>
    <w:semiHidden/>
    <w:rsid w:val="005076A6"/>
  </w:style>
  <w:style w:type="table" w:customStyle="1" w:styleId="TableGrid129">
    <w:name w:val="Table Grid129"/>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15">
    <w:name w:val="Table Grid2115"/>
    <w:basedOn w:val="TableNormal"/>
    <w:next w:val="TableGrid"/>
    <w:uiPriority w:val="59"/>
    <w:rsid w:val="005076A6"/>
    <w:pPr>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200">
    <w:name w:val="Table Grid320"/>
    <w:basedOn w:val="TableNormal"/>
    <w:next w:val="TableGrid"/>
    <w:uiPriority w:val="59"/>
    <w:rsid w:val="005076A6"/>
    <w:pPr>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200">
    <w:name w:val="Table Grid420"/>
    <w:basedOn w:val="TableNormal"/>
    <w:next w:val="TableGrid"/>
    <w:uiPriority w:val="59"/>
    <w:rsid w:val="005076A6"/>
    <w:pPr>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0">
    <w:name w:val="No List11110"/>
    <w:next w:val="NoList"/>
    <w:uiPriority w:val="99"/>
    <w:semiHidden/>
    <w:rsid w:val="005076A6"/>
  </w:style>
  <w:style w:type="table" w:customStyle="1" w:styleId="TableGrid2116">
    <w:name w:val="Table Grid2116"/>
    <w:basedOn w:val="TableNormal"/>
    <w:next w:val="TableGrid"/>
    <w:uiPriority w:val="59"/>
    <w:rsid w:val="005076A6"/>
    <w:pPr>
      <w:spacing w:after="0" w:line="240" w:lineRule="auto"/>
    </w:pPr>
    <w:rPr>
      <w:rFonts w:ascii="Calibri" w:eastAsia="Calibri"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15">
    <w:name w:val="Table Grid3115"/>
    <w:basedOn w:val="TableNormal"/>
    <w:next w:val="TableGrid"/>
    <w:uiPriority w:val="59"/>
    <w:rsid w:val="005076A6"/>
    <w:pPr>
      <w:spacing w:after="0" w:line="240" w:lineRule="auto"/>
    </w:pPr>
    <w:rPr>
      <w:rFonts w:ascii="Calibri" w:eastAsia="Calibri"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10">
    <w:name w:val="Table Grid4110"/>
    <w:basedOn w:val="TableNormal"/>
    <w:next w:val="TableGrid"/>
    <w:uiPriority w:val="59"/>
    <w:rsid w:val="005076A6"/>
    <w:pPr>
      <w:spacing w:after="0" w:line="240" w:lineRule="auto"/>
    </w:pPr>
    <w:rPr>
      <w:rFonts w:ascii="Calibri" w:eastAsia="Calibri"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10">
    <w:name w:val="No List2110"/>
    <w:next w:val="NoList"/>
    <w:uiPriority w:val="99"/>
    <w:semiHidden/>
    <w:unhideWhenUsed/>
    <w:rsid w:val="005076A6"/>
  </w:style>
  <w:style w:type="table" w:customStyle="1" w:styleId="TableGrid5100">
    <w:name w:val="Table Grid510"/>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19">
    <w:name w:val="No List319"/>
    <w:next w:val="NoList"/>
    <w:uiPriority w:val="99"/>
    <w:semiHidden/>
    <w:unhideWhenUsed/>
    <w:rsid w:val="005076A6"/>
  </w:style>
  <w:style w:type="numbering" w:customStyle="1" w:styleId="NoList1218">
    <w:name w:val="No List1218"/>
    <w:next w:val="NoList"/>
    <w:uiPriority w:val="99"/>
    <w:semiHidden/>
    <w:rsid w:val="005076A6"/>
  </w:style>
  <w:style w:type="numbering" w:customStyle="1" w:styleId="NoList417">
    <w:name w:val="No List417"/>
    <w:next w:val="NoList"/>
    <w:semiHidden/>
    <w:unhideWhenUsed/>
    <w:rsid w:val="005076A6"/>
  </w:style>
  <w:style w:type="table" w:customStyle="1" w:styleId="TableGrid69">
    <w:name w:val="Table Grid69"/>
    <w:basedOn w:val="TableNormal"/>
    <w:next w:val="TableGrid"/>
    <w:uiPriority w:val="59"/>
    <w:rsid w:val="005076A6"/>
    <w:pPr>
      <w:spacing w:after="0" w:line="240" w:lineRule="auto"/>
    </w:pPr>
    <w:rPr>
      <w:rFonts w:ascii="Calibri" w:eastAsia="Calibri"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517">
    <w:name w:val="No List517"/>
    <w:next w:val="NoList"/>
    <w:uiPriority w:val="99"/>
    <w:semiHidden/>
    <w:unhideWhenUsed/>
    <w:rsid w:val="005076A6"/>
  </w:style>
  <w:style w:type="table" w:customStyle="1" w:styleId="TableGrid826">
    <w:name w:val="Table Grid 826"/>
    <w:basedOn w:val="TableNormal"/>
    <w:next w:val="TableGrid8"/>
    <w:semiHidden/>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26">
    <w:name w:val="Table Contemporary26"/>
    <w:basedOn w:val="TableNormal"/>
    <w:next w:val="TableContemporary"/>
    <w:semiHidden/>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26">
    <w:name w:val="Table Elegant26"/>
    <w:basedOn w:val="TableNormal"/>
    <w:next w:val="TableElegant"/>
    <w:semiHidden/>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26">
    <w:name w:val="Table Web 126"/>
    <w:basedOn w:val="TableNormal"/>
    <w:next w:val="TableWeb1"/>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26">
    <w:name w:val="Table Web 226"/>
    <w:basedOn w:val="TableNormal"/>
    <w:next w:val="TableWeb2"/>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26">
    <w:name w:val="Table Web 326"/>
    <w:basedOn w:val="TableNormal"/>
    <w:next w:val="TableWeb3"/>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Grid77">
    <w:name w:val="Table Grid77"/>
    <w:basedOn w:val="TableNormal"/>
    <w:next w:val="TableGrid"/>
    <w:rsid w:val="005076A6"/>
    <w:pPr>
      <w:spacing w:after="0" w:line="240" w:lineRule="auto"/>
      <w:jc w:val="right"/>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610">
    <w:name w:val="No List610"/>
    <w:next w:val="NoList"/>
    <w:uiPriority w:val="99"/>
    <w:semiHidden/>
    <w:unhideWhenUsed/>
    <w:rsid w:val="005076A6"/>
  </w:style>
  <w:style w:type="table" w:customStyle="1" w:styleId="TableGrid8190">
    <w:name w:val="Table Grid819"/>
    <w:basedOn w:val="TableNormal"/>
    <w:next w:val="TableGrid"/>
    <w:uiPriority w:val="59"/>
    <w:rsid w:val="005076A6"/>
    <w:pPr>
      <w:spacing w:after="0" w:line="240" w:lineRule="auto"/>
    </w:pPr>
    <w:rPr>
      <w:rFonts w:ascii="Calibri" w:eastAsia="Calibri"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310">
    <w:name w:val="No List1310"/>
    <w:next w:val="NoList"/>
    <w:uiPriority w:val="99"/>
    <w:semiHidden/>
    <w:rsid w:val="005076A6"/>
  </w:style>
  <w:style w:type="table" w:customStyle="1" w:styleId="TableGrid134">
    <w:name w:val="Table Grid134"/>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9">
    <w:name w:val="Table Grid229"/>
    <w:basedOn w:val="TableNormal"/>
    <w:next w:val="TableGrid"/>
    <w:uiPriority w:val="59"/>
    <w:rsid w:val="005076A6"/>
    <w:pPr>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27">
    <w:name w:val="No List1127"/>
    <w:next w:val="NoList"/>
    <w:semiHidden/>
    <w:rsid w:val="005076A6"/>
  </w:style>
  <w:style w:type="table" w:customStyle="1" w:styleId="TableGrid2124">
    <w:name w:val="Table Grid2124"/>
    <w:basedOn w:val="TableNormal"/>
    <w:next w:val="TableGrid"/>
    <w:uiPriority w:val="59"/>
    <w:rsid w:val="005076A6"/>
    <w:pPr>
      <w:spacing w:after="0" w:line="240" w:lineRule="auto"/>
    </w:pPr>
    <w:rPr>
      <w:rFonts w:ascii="Calibri" w:eastAsia="Calibri"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26">
    <w:name w:val="No List226"/>
    <w:next w:val="NoList"/>
    <w:uiPriority w:val="99"/>
    <w:semiHidden/>
    <w:unhideWhenUsed/>
    <w:rsid w:val="005076A6"/>
  </w:style>
  <w:style w:type="numbering" w:customStyle="1" w:styleId="NoList3110">
    <w:name w:val="No List3110"/>
    <w:next w:val="NoList"/>
    <w:uiPriority w:val="99"/>
    <w:semiHidden/>
    <w:unhideWhenUsed/>
    <w:rsid w:val="005076A6"/>
  </w:style>
  <w:style w:type="numbering" w:customStyle="1" w:styleId="NoList1226">
    <w:name w:val="No List1226"/>
    <w:next w:val="NoList"/>
    <w:semiHidden/>
    <w:rsid w:val="005076A6"/>
  </w:style>
  <w:style w:type="numbering" w:customStyle="1" w:styleId="NoList418">
    <w:name w:val="No List418"/>
    <w:next w:val="NoList"/>
    <w:semiHidden/>
    <w:unhideWhenUsed/>
    <w:rsid w:val="005076A6"/>
  </w:style>
  <w:style w:type="numbering" w:customStyle="1" w:styleId="NoList518">
    <w:name w:val="No List518"/>
    <w:next w:val="NoList"/>
    <w:uiPriority w:val="99"/>
    <w:semiHidden/>
    <w:unhideWhenUsed/>
    <w:rsid w:val="005076A6"/>
  </w:style>
  <w:style w:type="table" w:customStyle="1" w:styleId="TableGrid835">
    <w:name w:val="Table Grid 835"/>
    <w:basedOn w:val="TableNormal"/>
    <w:next w:val="TableGrid8"/>
    <w:semiHidden/>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35">
    <w:name w:val="Table Contemporary35"/>
    <w:basedOn w:val="TableNormal"/>
    <w:next w:val="TableContemporary"/>
    <w:semiHidden/>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35">
    <w:name w:val="Table Elegant35"/>
    <w:basedOn w:val="TableNormal"/>
    <w:next w:val="TableElegant"/>
    <w:semiHidden/>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35">
    <w:name w:val="Table Web 135"/>
    <w:basedOn w:val="TableNormal"/>
    <w:next w:val="TableWeb1"/>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35">
    <w:name w:val="Table Web 235"/>
    <w:basedOn w:val="TableNormal"/>
    <w:next w:val="TableWeb2"/>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35">
    <w:name w:val="Table Web 335"/>
    <w:basedOn w:val="TableNormal"/>
    <w:next w:val="TableWeb3"/>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numbering" w:customStyle="1" w:styleId="NoList616">
    <w:name w:val="No List616"/>
    <w:next w:val="NoList"/>
    <w:uiPriority w:val="99"/>
    <w:semiHidden/>
    <w:unhideWhenUsed/>
    <w:rsid w:val="005076A6"/>
  </w:style>
  <w:style w:type="numbering" w:customStyle="1" w:styleId="NoList1316">
    <w:name w:val="No List1316"/>
    <w:next w:val="NoList"/>
    <w:uiPriority w:val="99"/>
    <w:semiHidden/>
    <w:unhideWhenUsed/>
    <w:rsid w:val="005076A6"/>
  </w:style>
  <w:style w:type="numbering" w:customStyle="1" w:styleId="NoList11117">
    <w:name w:val="No List11117"/>
    <w:next w:val="NoList"/>
    <w:semiHidden/>
    <w:rsid w:val="005076A6"/>
  </w:style>
  <w:style w:type="table" w:customStyle="1" w:styleId="TableGrid11110">
    <w:name w:val="Table Grid11110"/>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26">
    <w:name w:val="Table Grid326"/>
    <w:basedOn w:val="TableNormal"/>
    <w:next w:val="TableGrid"/>
    <w:uiPriority w:val="59"/>
    <w:rsid w:val="005076A6"/>
    <w:pPr>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25">
    <w:name w:val="Table Grid425"/>
    <w:basedOn w:val="TableNormal"/>
    <w:next w:val="TableGrid"/>
    <w:uiPriority w:val="59"/>
    <w:rsid w:val="005076A6"/>
    <w:pPr>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16">
    <w:name w:val="No List111116"/>
    <w:next w:val="NoList"/>
    <w:semiHidden/>
    <w:rsid w:val="005076A6"/>
  </w:style>
  <w:style w:type="table" w:customStyle="1" w:styleId="TableGrid3116">
    <w:name w:val="Table Grid3116"/>
    <w:basedOn w:val="TableNormal"/>
    <w:next w:val="TableGrid"/>
    <w:uiPriority w:val="59"/>
    <w:rsid w:val="005076A6"/>
    <w:pPr>
      <w:spacing w:after="0" w:line="240" w:lineRule="auto"/>
    </w:pPr>
    <w:rPr>
      <w:rFonts w:ascii="Calibri" w:eastAsia="Calibri"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14">
    <w:name w:val="Table Grid4114"/>
    <w:basedOn w:val="TableNormal"/>
    <w:next w:val="TableGrid"/>
    <w:uiPriority w:val="59"/>
    <w:rsid w:val="005076A6"/>
    <w:pPr>
      <w:spacing w:after="0" w:line="240" w:lineRule="auto"/>
    </w:pPr>
    <w:rPr>
      <w:rFonts w:ascii="Calibri" w:eastAsia="Calibri"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16">
    <w:name w:val="No List2116"/>
    <w:next w:val="NoList"/>
    <w:uiPriority w:val="99"/>
    <w:semiHidden/>
    <w:unhideWhenUsed/>
    <w:rsid w:val="005076A6"/>
  </w:style>
  <w:style w:type="table" w:customStyle="1" w:styleId="TableGrid516">
    <w:name w:val="Table Grid516"/>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116">
    <w:name w:val="No List3116"/>
    <w:next w:val="NoList"/>
    <w:uiPriority w:val="99"/>
    <w:semiHidden/>
    <w:unhideWhenUsed/>
    <w:rsid w:val="005076A6"/>
  </w:style>
  <w:style w:type="numbering" w:customStyle="1" w:styleId="NoList12116">
    <w:name w:val="No List12116"/>
    <w:next w:val="NoList"/>
    <w:uiPriority w:val="99"/>
    <w:semiHidden/>
    <w:rsid w:val="005076A6"/>
  </w:style>
  <w:style w:type="numbering" w:customStyle="1" w:styleId="NoList4115">
    <w:name w:val="No List4115"/>
    <w:next w:val="NoList"/>
    <w:semiHidden/>
    <w:unhideWhenUsed/>
    <w:rsid w:val="005076A6"/>
  </w:style>
  <w:style w:type="table" w:customStyle="1" w:styleId="TableGrid615">
    <w:name w:val="Table Grid615"/>
    <w:basedOn w:val="TableNormal"/>
    <w:next w:val="TableGrid"/>
    <w:uiPriority w:val="59"/>
    <w:rsid w:val="005076A6"/>
    <w:pPr>
      <w:spacing w:after="0" w:line="240" w:lineRule="auto"/>
    </w:pPr>
    <w:rPr>
      <w:rFonts w:ascii="Calibri" w:eastAsia="Calibri"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5115">
    <w:name w:val="No List5115"/>
    <w:next w:val="NoList"/>
    <w:uiPriority w:val="99"/>
    <w:semiHidden/>
    <w:unhideWhenUsed/>
    <w:rsid w:val="005076A6"/>
  </w:style>
  <w:style w:type="table" w:customStyle="1" w:styleId="TableGrid8116">
    <w:name w:val="Table Grid 8116"/>
    <w:basedOn w:val="TableNormal"/>
    <w:next w:val="TableGrid8"/>
    <w:semiHidden/>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116">
    <w:name w:val="Table Contemporary116"/>
    <w:basedOn w:val="TableNormal"/>
    <w:next w:val="TableContemporary"/>
    <w:semiHidden/>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116">
    <w:name w:val="Table Elegant116"/>
    <w:basedOn w:val="TableNormal"/>
    <w:next w:val="TableElegant"/>
    <w:semiHidden/>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116">
    <w:name w:val="Table Web 1116"/>
    <w:basedOn w:val="TableNormal"/>
    <w:next w:val="TableWeb1"/>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116">
    <w:name w:val="Table Web 2116"/>
    <w:basedOn w:val="TableNormal"/>
    <w:next w:val="TableWeb2"/>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116">
    <w:name w:val="Table Web 3116"/>
    <w:basedOn w:val="TableNormal"/>
    <w:next w:val="TableWeb3"/>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Grid715">
    <w:name w:val="Table Grid715"/>
    <w:basedOn w:val="TableNormal"/>
    <w:next w:val="TableGrid"/>
    <w:rsid w:val="005076A6"/>
    <w:pPr>
      <w:spacing w:after="0" w:line="240" w:lineRule="auto"/>
      <w:jc w:val="right"/>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710">
    <w:name w:val="No List710"/>
    <w:next w:val="NoList"/>
    <w:uiPriority w:val="99"/>
    <w:semiHidden/>
    <w:unhideWhenUsed/>
    <w:rsid w:val="005076A6"/>
  </w:style>
  <w:style w:type="table" w:customStyle="1" w:styleId="TableGrid96">
    <w:name w:val="Table Grid96"/>
    <w:basedOn w:val="TableNormal"/>
    <w:next w:val="TableGrid"/>
    <w:uiPriority w:val="59"/>
    <w:rsid w:val="005076A6"/>
    <w:pPr>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Shading9">
    <w:name w:val="Light Shading9"/>
    <w:basedOn w:val="TableNormal"/>
    <w:next w:val="LightShading2"/>
    <w:uiPriority w:val="60"/>
    <w:rsid w:val="005076A6"/>
    <w:pPr>
      <w:spacing w:after="0" w:line="240" w:lineRule="auto"/>
    </w:pPr>
    <w:rPr>
      <w:rFonts w:ascii="Calibri" w:eastAsia="Calibri" w:hAnsi="Calibri" w:cs="Arial"/>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List8">
    <w:name w:val="Light List8"/>
    <w:basedOn w:val="TableNormal"/>
    <w:next w:val="LightList2"/>
    <w:uiPriority w:val="61"/>
    <w:rsid w:val="005076A6"/>
    <w:pPr>
      <w:spacing w:after="0" w:line="240" w:lineRule="auto"/>
    </w:pPr>
    <w:rPr>
      <w:rFonts w:ascii="Calibri" w:eastAsia="Calibri" w:hAnsi="Calibri" w:cs="Arial"/>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LightList-Accent19">
    <w:name w:val="Light List - Accent 19"/>
    <w:basedOn w:val="TableNormal"/>
    <w:next w:val="LightList-Accent12"/>
    <w:uiPriority w:val="61"/>
    <w:rsid w:val="005076A6"/>
    <w:pPr>
      <w:spacing w:after="0" w:line="240" w:lineRule="auto"/>
    </w:pPr>
    <w:rPr>
      <w:rFonts w:ascii="Calibri" w:eastAsia="Calibri" w:hAnsi="Calibri" w:cs="Arial"/>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LightList-Accent29">
    <w:name w:val="Light List - Accent 29"/>
    <w:basedOn w:val="TableNormal"/>
    <w:next w:val="LightList-Accent2"/>
    <w:uiPriority w:val="61"/>
    <w:rsid w:val="005076A6"/>
    <w:pPr>
      <w:spacing w:after="0" w:line="240" w:lineRule="auto"/>
    </w:pPr>
    <w:rPr>
      <w:rFonts w:ascii="Calibri" w:eastAsia="Calibri" w:hAnsi="Calibri" w:cs="Arial"/>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MediumGrid3-Accent510">
    <w:name w:val="Medium Grid 3 - Accent 510"/>
    <w:basedOn w:val="TableNormal"/>
    <w:next w:val="MediumGrid3-Accent5"/>
    <w:uiPriority w:val="69"/>
    <w:rsid w:val="005076A6"/>
    <w:pPr>
      <w:spacing w:after="0" w:line="240" w:lineRule="auto"/>
    </w:pPr>
    <w:rPr>
      <w:rFonts w:ascii="Calibri" w:eastAsia="Calibri" w:hAnsi="Calibri" w:cs="Ari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MediumGrid3-Accent69">
    <w:name w:val="Medium Grid 3 - Accent 69"/>
    <w:basedOn w:val="TableNormal"/>
    <w:next w:val="MediumGrid3-Accent6"/>
    <w:uiPriority w:val="69"/>
    <w:rsid w:val="005076A6"/>
    <w:pPr>
      <w:spacing w:after="0" w:line="240" w:lineRule="auto"/>
    </w:pPr>
    <w:rPr>
      <w:rFonts w:ascii="Calibri" w:eastAsia="Calibri" w:hAnsi="Calibri" w:cs="Ari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MediumGrid3-Accent49">
    <w:name w:val="Medium Grid 3 - Accent 49"/>
    <w:basedOn w:val="TableNormal"/>
    <w:next w:val="MediumGrid3-Accent4"/>
    <w:uiPriority w:val="69"/>
    <w:rsid w:val="005076A6"/>
    <w:pPr>
      <w:spacing w:after="0" w:line="240" w:lineRule="auto"/>
    </w:pPr>
    <w:rPr>
      <w:rFonts w:ascii="Calibri" w:eastAsia="Calibri" w:hAnsi="Calibri" w:cs="Ari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MediumShading2-Accent49">
    <w:name w:val="Medium Shading 2 - Accent 49"/>
    <w:basedOn w:val="TableNormal"/>
    <w:next w:val="MediumShading2-Accent4"/>
    <w:uiPriority w:val="64"/>
    <w:rsid w:val="005076A6"/>
    <w:pPr>
      <w:spacing w:after="0" w:line="240" w:lineRule="auto"/>
    </w:pPr>
    <w:rPr>
      <w:rFonts w:ascii="Calibri" w:eastAsia="Calibri" w:hAnsi="Calibri" w:cs="Arial"/>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TableGrid1217">
    <w:name w:val="Table Grid1217"/>
    <w:basedOn w:val="TableNormal"/>
    <w:next w:val="TableGrid"/>
    <w:rsid w:val="005076A6"/>
    <w:pPr>
      <w:spacing w:after="0" w:line="240" w:lineRule="auto"/>
    </w:pPr>
    <w:rPr>
      <w:rFonts w:ascii="Calibri" w:eastAsia="Times New Roman" w:hAnsi="Calibri" w:cs="Arial"/>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47">
    <w:name w:val="No List147"/>
    <w:next w:val="NoList"/>
    <w:semiHidden/>
    <w:rsid w:val="005076A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CB742C6-A4EF-4B35-8170-C7C9787F930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TotalTime>
  <Pages>4</Pages>
  <Words>805</Words>
  <Characters>4589</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Faranegar Laptop</dc:creator>
  <cp:lastModifiedBy>User</cp:lastModifiedBy>
  <cp:revision>8</cp:revision>
  <cp:lastPrinted>2022-12-30T22:56:00Z</cp:lastPrinted>
  <dcterms:created xsi:type="dcterms:W3CDTF">2022-12-30T22:56:00Z</dcterms:created>
  <dcterms:modified xsi:type="dcterms:W3CDTF">2023-05-16T02:52:00Z</dcterms:modified>
</cp:coreProperties>
</file>