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ماشین» را برای بررسی و چاپ در آن نشریهٔ ارجمند ارسال می‌کنم. این مقاله با رویکرد حسابداری رفتاری و روش مدل‌سازی معادلات ساختاری، پیش‌برنده‌های فومو، رقابت منابع اطلاعاتی و تفاوت مسیرها میان سرمایه‌گذاران دارای و فاقد تجربهٔ زیان را بررسی می‌کند و مدل ساختاری را با یادگیری ماشین تفسیرپذیر تکمیل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اول)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قالب آزاد (نشریه برای مقالهٔ ۲ الزام نداشت)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(ساختار مشابه)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