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86BCF" w14:textId="77777777" w:rsidR="000950A3" w:rsidRPr="000950A3" w:rsidRDefault="000950A3" w:rsidP="000950A3">
      <w:pPr>
        <w:autoSpaceDE w:val="0"/>
        <w:autoSpaceDN w:val="0"/>
        <w:bidi w:val="0"/>
        <w:adjustRightInd w:val="0"/>
        <w:spacing w:after="0" w:line="240" w:lineRule="auto"/>
        <w:jc w:val="center"/>
        <w:rPr>
          <w:rFonts w:ascii="Times New Roman" w:hAnsi="Times New Roman" w:cs="Times New Roman"/>
          <w:b/>
          <w:bCs/>
          <w:sz w:val="20"/>
          <w:szCs w:val="20"/>
        </w:rPr>
      </w:pPr>
      <w:r w:rsidRPr="000950A3">
        <w:rPr>
          <w:rFonts w:ascii="Times New Roman" w:hAnsi="Times New Roman" w:cs="Times New Roman"/>
          <w:b/>
          <w:bCs/>
          <w:sz w:val="20"/>
          <w:szCs w:val="20"/>
        </w:rPr>
        <w:t xml:space="preserve">Quarterly Financial Accounting </w:t>
      </w:r>
    </w:p>
    <w:p w14:paraId="664CC3E1" w14:textId="746FC73D" w:rsidR="000950A3" w:rsidRPr="000950A3" w:rsidRDefault="000950A3" w:rsidP="000950A3">
      <w:pPr>
        <w:autoSpaceDE w:val="0"/>
        <w:autoSpaceDN w:val="0"/>
        <w:bidi w:val="0"/>
        <w:adjustRightInd w:val="0"/>
        <w:spacing w:after="0" w:line="240" w:lineRule="auto"/>
        <w:jc w:val="center"/>
        <w:rPr>
          <w:rFonts w:ascii="Times New Roman" w:hAnsi="Times New Roman" w:cs="Times New Roman"/>
          <w:sz w:val="20"/>
          <w:szCs w:val="20"/>
        </w:rPr>
      </w:pPr>
      <w:r w:rsidRPr="000950A3">
        <w:rPr>
          <w:rFonts w:ascii="Times New Roman" w:hAnsi="Times New Roman" w:cs="Times New Roman"/>
          <w:sz w:val="20"/>
          <w:szCs w:val="20"/>
        </w:rPr>
        <w:t xml:space="preserve">E-ISSN: </w:t>
      </w:r>
      <w:r w:rsidR="00923CE3">
        <w:rPr>
          <w:rFonts w:ascii="Times New Roman" w:hAnsi="Times New Roman" w:cs="Times New Roman"/>
          <w:sz w:val="20"/>
          <w:szCs w:val="20"/>
        </w:rPr>
        <w:t>2783</w:t>
      </w:r>
      <w:r w:rsidRPr="000950A3">
        <w:rPr>
          <w:rFonts w:ascii="Times New Roman" w:hAnsi="Times New Roman" w:cs="Times New Roman"/>
          <w:sz w:val="20"/>
          <w:szCs w:val="20"/>
        </w:rPr>
        <w:t>-</w:t>
      </w:r>
      <w:r w:rsidR="00923CE3">
        <w:rPr>
          <w:rFonts w:ascii="Times New Roman" w:hAnsi="Times New Roman" w:cs="Times New Roman"/>
          <w:sz w:val="20"/>
          <w:szCs w:val="20"/>
        </w:rPr>
        <w:t>4417</w:t>
      </w:r>
    </w:p>
    <w:p w14:paraId="2A038D38" w14:textId="77777777" w:rsidR="000950A3" w:rsidRPr="000950A3" w:rsidRDefault="000950A3" w:rsidP="00224D9D">
      <w:pPr>
        <w:autoSpaceDE w:val="0"/>
        <w:autoSpaceDN w:val="0"/>
        <w:bidi w:val="0"/>
        <w:adjustRightInd w:val="0"/>
        <w:spacing w:after="0" w:line="240" w:lineRule="auto"/>
        <w:jc w:val="center"/>
        <w:rPr>
          <w:rFonts w:ascii="Times New Roman" w:hAnsi="Times New Roman" w:cs="Times New Roman"/>
          <w:sz w:val="20"/>
          <w:szCs w:val="20"/>
        </w:rPr>
      </w:pPr>
      <w:r w:rsidRPr="00CC3B23">
        <w:rPr>
          <w:rFonts w:ascii="Times New Roman" w:hAnsi="Times New Roman" w:cs="Times New Roman"/>
          <w:color w:val="FF0000"/>
          <w:sz w:val="20"/>
          <w:szCs w:val="20"/>
        </w:rPr>
        <w:t xml:space="preserve">Vol. 14, Issue 1, No. 53, </w:t>
      </w:r>
      <w:r w:rsidRPr="00CC3B23">
        <w:rPr>
          <w:rFonts w:ascii="Times New Roman" w:hAnsi="Times New Roman" w:cs="Times New Roman"/>
          <w:sz w:val="20"/>
          <w:szCs w:val="20"/>
        </w:rPr>
        <w:t>Spring 2022, p 1-</w:t>
      </w:r>
      <w:r w:rsidR="00224D9D" w:rsidRPr="00CC3B23">
        <w:rPr>
          <w:rFonts w:ascii="Times New Roman" w:hAnsi="Times New Roman" w:cs="Times New Roman"/>
          <w:sz w:val="20"/>
          <w:szCs w:val="20"/>
        </w:rPr>
        <w:t>23</w:t>
      </w:r>
    </w:p>
    <w:p w14:paraId="654D6832" w14:textId="77777777" w:rsidR="000950A3" w:rsidRPr="005076A6" w:rsidRDefault="000950A3" w:rsidP="005076A6">
      <w:pPr>
        <w:autoSpaceDE w:val="0"/>
        <w:autoSpaceDN w:val="0"/>
        <w:bidi w:val="0"/>
        <w:adjustRightInd w:val="0"/>
        <w:spacing w:after="0" w:line="240" w:lineRule="auto"/>
        <w:jc w:val="center"/>
        <w:rPr>
          <w:rFonts w:ascii="Times New Roman" w:hAnsi="Times New Roman" w:cs="Times New Roman"/>
          <w:sz w:val="20"/>
          <w:szCs w:val="20"/>
        </w:rPr>
      </w:pPr>
      <w:r w:rsidRPr="005076A6">
        <w:rPr>
          <w:rFonts w:ascii="Times New Roman" w:hAnsi="Times New Roman" w:cs="Times New Roman"/>
          <w:sz w:val="20"/>
          <w:szCs w:val="20"/>
        </w:rPr>
        <w:t xml:space="preserve">Received: </w:t>
      </w:r>
      <w:r w:rsidR="005076A6" w:rsidRPr="005076A6">
        <w:rPr>
          <w:rFonts w:ascii="Times New Roman" w:hAnsi="Times New Roman" w:cs="Times New Roman"/>
          <w:sz w:val="20"/>
          <w:szCs w:val="20"/>
        </w:rPr>
        <w:t>08</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06</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2021</w:t>
      </w:r>
      <w:r w:rsidRPr="005076A6">
        <w:rPr>
          <w:rFonts w:ascii="Times New Roman" w:hAnsi="Times New Roman" w:cs="Times New Roman"/>
          <w:sz w:val="20"/>
          <w:szCs w:val="20"/>
        </w:rPr>
        <w:t xml:space="preserve"> Accepted: </w:t>
      </w:r>
      <w:r w:rsidR="005076A6" w:rsidRPr="005076A6">
        <w:rPr>
          <w:rFonts w:ascii="Times New Roman" w:hAnsi="Times New Roman" w:cs="Times New Roman"/>
          <w:sz w:val="20"/>
          <w:szCs w:val="20"/>
        </w:rPr>
        <w:t>24</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11</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2021</w:t>
      </w:r>
    </w:p>
    <w:p w14:paraId="65A3319C" w14:textId="77777777" w:rsidR="000950A3" w:rsidRPr="000950A3" w:rsidRDefault="000950A3" w:rsidP="000950A3">
      <w:pPr>
        <w:autoSpaceDE w:val="0"/>
        <w:autoSpaceDN w:val="0"/>
        <w:bidi w:val="0"/>
        <w:adjustRightInd w:val="0"/>
        <w:spacing w:after="0" w:line="240" w:lineRule="auto"/>
        <w:jc w:val="center"/>
        <w:rPr>
          <w:rFonts w:ascii="Times New Roman" w:hAnsi="Times New Roman" w:cs="Times New Roman"/>
          <w:color w:val="FF0000"/>
          <w:sz w:val="16"/>
          <w:szCs w:val="16"/>
        </w:rPr>
      </w:pPr>
    </w:p>
    <w:p w14:paraId="40B319A5" w14:textId="77777777" w:rsidR="000950A3" w:rsidRPr="000950A3" w:rsidRDefault="000950A3" w:rsidP="000950A3">
      <w:pPr>
        <w:autoSpaceDE w:val="0"/>
        <w:autoSpaceDN w:val="0"/>
        <w:bidi w:val="0"/>
        <w:adjustRightInd w:val="0"/>
        <w:spacing w:after="0" w:line="240" w:lineRule="auto"/>
        <w:rPr>
          <w:rFonts w:ascii="Times New Roman" w:hAnsi="Times New Roman" w:cs="Times New Roman"/>
          <w:b/>
          <w:bCs/>
          <w:sz w:val="20"/>
          <w:szCs w:val="20"/>
        </w:rPr>
      </w:pPr>
      <w:r w:rsidRPr="000950A3">
        <w:rPr>
          <w:rFonts w:ascii="Times New Roman" w:hAnsi="Times New Roman" w:cs="Times New Roman"/>
          <w:b/>
          <w:bCs/>
          <w:sz w:val="20"/>
          <w:szCs w:val="20"/>
        </w:rPr>
        <w:t>Research Paper</w:t>
      </w:r>
    </w:p>
    <w:p>
      <w:pPr>
        <w:bidi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Weakened Audit Committee Oversight of Tax Avoidance in Firms with Government-Affiliated Boards: Evidence from the Automotive Industry</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Mahsa Asghari Hendeh Khaleh</w:t>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M.A. in Financial Management,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Mehrdad Sadrara</w:t>
      </w:r>
      <w:r>
        <w:rPr>
          <w:rStyle w:val="FootnoteReference"/>
          <w:rFonts w:ascii="Times New Roman" w:hAnsi="Times New Roman" w:cs="Times New Roman"/>
          <w:b/>
          <w:bCs/>
          <w:sz w:val="20"/>
          <w:szCs w:val="20"/>
        </w:rPr>
        <w:footnoteReference w:customMarkFollows="1" w:id="1"/>
        <w:sym w:font="Symbol" w:char="F02A"/>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[Academic Rank],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Leila Najjarpisheh</w:t>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[Academic Rank],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Abstract</w:t>
      </w:r>
    </w:p>
    <w:p>
      <w:pPr>
        <w:bidi w:val="0"/>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Purpose: </w:t>
      </w:r>
      <w:r>
        <w:rPr>
          <w:rFonts w:ascii="Times New Roman" w:hAnsi="Times New Roman" w:cs="Times New Roman"/>
          <w:sz w:val="20"/>
          <w:szCs w:val="20"/>
        </w:rPr>
        <w:t xml:space="preserve">Ties between firms and the state through the board of directors can alter the costs and benefits of tax avoidance. This study examines the effect of board government affiliation on tax avoidance in the automotive industry and tests whether the audit committee, as a monitoring mechanism, moderates this relationship. </w:t>
      </w:r>
      <w:r>
        <w:rPr>
          <w:rFonts w:ascii="Times New Roman" w:hAnsi="Times New Roman" w:cs="Times New Roman"/>
          <w:b/>
          <w:bCs/>
          <w:sz w:val="20"/>
          <w:szCs w:val="20"/>
        </w:rPr>
        <w:t xml:space="preserve">Design/methodology: </w:t>
      </w:r>
      <w:r>
        <w:rPr>
          <w:rFonts w:ascii="Times New Roman" w:hAnsi="Times New Roman" w:cs="Times New Roman"/>
          <w:sz w:val="20"/>
          <w:szCs w:val="20"/>
        </w:rPr>
        <w:t xml:space="preserve">The sample comprises 34 automotive and parts companies listed on the Tehran Stock Exchange over 2014–2023 (340 firm-year observations). Tax avoidance is measured by the cash effective tax rate, and board government affiliation is a dummy variable equal to one when at least 20 percent of directors are governmental or government-affiliated. The hypotheses are tested using fixed-effects panel regressions estimated by EGLS with robust standard errors. </w:t>
      </w:r>
      <w:r>
        <w:rPr>
          <w:rFonts w:ascii="Times New Roman" w:hAnsi="Times New Roman" w:cs="Times New Roman"/>
          <w:b/>
          <w:bCs/>
          <w:sz w:val="20"/>
          <w:szCs w:val="20"/>
        </w:rPr>
        <w:t xml:space="preserve">Findings: </w:t>
      </w:r>
      <w:r>
        <w:rPr>
          <w:rFonts w:ascii="Times New Roman" w:hAnsi="Times New Roman" w:cs="Times New Roman"/>
          <w:sz w:val="20"/>
          <w:szCs w:val="20"/>
        </w:rPr>
        <w:t xml:space="preserve">Board government affiliation significantly lowers the cash effective tax rate and thus increases tax avoidance. A strong audit committee is associated with less tax avoidance in firms without government ties, but the negative and significant interaction term shows that this restraining effect is fully neutralized in firms with government-affiliated boards. </w:t>
      </w:r>
      <w:r>
        <w:rPr>
          <w:rFonts w:ascii="Times New Roman" w:hAnsi="Times New Roman" w:cs="Times New Roman"/>
          <w:b/>
          <w:bCs/>
          <w:sz w:val="20"/>
          <w:szCs w:val="20"/>
        </w:rPr>
        <w:t xml:space="preserve">Originality/value: </w:t>
      </w:r>
      <w:r>
        <w:rPr>
          <w:rFonts w:ascii="Times New Roman" w:hAnsi="Times New Roman" w:cs="Times New Roman"/>
          <w:sz w:val="20"/>
          <w:szCs w:val="20"/>
        </w:rPr>
        <w:t xml:space="preserve">Focusing on an industry with a structural state presence, the study shows that the presence of state representatives on the board drives tax behaviour, and that the monitoring role of the audit committee is weakened in state-affiliated firms, consistent with the capture view. </w:t>
      </w:r>
      <w:r>
        <w:rPr>
          <w:rFonts w:ascii="Times New Roman" w:hAnsi="Times New Roman" w:cs="Times New Roman"/>
          <w:b/>
          <w:bCs/>
          <w:sz w:val="20"/>
          <w:szCs w:val="20"/>
        </w:rPr>
        <w:t xml:space="preserve">Implications: </w:t>
      </w:r>
      <w:r>
        <w:rPr>
          <w:rFonts w:ascii="Times New Roman" w:hAnsi="Times New Roman" w:cs="Times New Roman"/>
          <w:sz w:val="20"/>
          <w:szCs w:val="20"/>
        </w:rPr>
        <w:t xml:space="preserve">The findings call for substantive, rather than merely formal, audit committee independence in state-controlled issuers and for incorporating board government affiliation into risk-based tax audit selection.</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Keywords</w:t>
      </w:r>
      <w:r>
        <w:rPr>
          <w:rFonts w:ascii="Times New Roman" w:hAnsi="Times New Roman" w:cs="Times New Roman"/>
          <w:sz w:val="20"/>
          <w:szCs w:val="20"/>
        </w:rPr>
        <w:t xml:space="preserve">: Tax Avoidance, Board Government Affiliation, Audit Committee, Cash Effective Tax Rate, Automotive Industry.</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Introduction</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Corporate income tax is both a major source of government revenue and one of the largest cash outflows for firms, giving managers strong incentives to reduce or defer tax payments through tax avoidance, broadly defined as the reduction of explicit taxes per unit of pre-tax accounting income (Hanlon &amp; Heitzman, 2010). Prior evidence shows that firms connected to the state through their directors, executives, or controlling shareholders enjoy preferential access to finance, regulatory protection, lower detection risk, and lighter penalties, and consequently pay lower effective tax rates (Adhikari et al., 2006; Faccio, 2006; Kim &amp; Zhang, 2016; Wu et al., 2012). In Iran, despite privatization under the general policies of Article 44 of the Constitution, governmental and quasi-governmental entities still hold board seats in many listed firms. The automotive industry, with its strategic importance, administered pricing, and substantial state ownership, is a prominent example. At the same time, listed firms have been required since 2012 (1391) to establish audit committees, which agency theory expects to curb opportunistic behaviour, including aggressive tax avoidance (Jensen &amp; Meckling, 1976; Klein, 2002). However, when directors are appointed by the state, audit committee members are appointed by the same board and may lack substantive independence. This study therefore asks whether board government affiliation affects tax avoidance in automotive firms and whether the audit committee moderates this relationship. Drawing on resource dependence theory (Pfeffer &amp; Salancik, 1978), political economy theory (Shleifer &amp; Vishny, 1994), and agency theory, we hypothesize that board government affiliation affects tax avoidance (H1) and that the audit committee moderates this relationship (H2). The construct labelled “political influence” in the underlying thesis is renamed “board government affiliation” because its measurement captures exactly the presence of government-affiliated directors on the board; the concept and its operationalization are unchanged.</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Method and Data</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This applied, descriptive-correlational, ex post facto study uses a balanced panel of 34 automotive and parts manufacturers listed on the Tehran Stock Exchange from 2014 to 2023 (1393–1402), yielding 340 firm-year observations. Firms were selected by systematic elimination, requiring a fiscal year ending on 29 Esfand (20 March) and complete data for the whole period. Data were collected from audited financial statements, notes, and board activity reports published on the Codal system and from the Rahavard Novin database. Tax avoidance (ETR) is the cash effective tax rate, i.e., cash taxes paid divided by pre-tax income (Dyreng et al., 2008), so that lower values indicate more tax avoidance. Board government affiliation (BGA) equals one if at least 20 percent of board members are governmental or government-affiliated legal entities or their representatives, and zero otherwise. The audit committee (AUDIT) is a dummy variable equal to one for firms above the annual median on four audit committee characteristics (size, independence, number of meetings, and financial expertise). Control variables are cash holdings, sales growth, return on equity, firm size, and leverage. After unit-root (PP-Fisher), serial correlation (Breusch-Godfrey), cross-section dependence, and multicollinearity (VIF) diagnostics, the F-Limer and Hausman tests indicated a fixed-effects panel specification. Both models were estimated using EGLS with cross-section weights and White cross-section robust standard errors in EViews 12.</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Findings</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The mean (median) cash ETR is 0.024 (0.000), well below the 25 percent statutory rate, and about 12 percent of observations have government-affiliated boards. In the first model, the coefficient on BGA is negative and significant (β = −0.0041, t = −1.99, p = 0.048), indicating that firms with government-affiliated boards have significantly lower cash ETRs and therefore greater tax avoidance; H1 is supported. Firm size is positively related to ETR, consistent with the political cost hypothesis. In the second model, the coefficient on AUDIT is positive and significant (β = 0.0233, p = 0.026), indicating that strong audit committees are associated with less tax avoidance in firms without government ties. The interaction term BGA×AUDIT is negative and significant (β = −0.0230, t = −2.20, p = 0.028), so H2 is supported. However, the marginal effect of AUDIT for firms with government-affiliated boards is approximately zero (0.0233 − 0.0230), meaning that board government affiliation neutralizes the restraining effect of the audit committee on tax avoidance. The weighted R² values of the two models are 0.759 and 0.773, respectively.</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Conclusion and discussion</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The results are consistent with the supportive effect of state ties predicted by resource dependence and political economy theories and with prior international (Kim &amp; Zhang, 2016; Sudibyo &amp; Jianfu, 2016; Wu et al., 2012) and Iranian evidence. Government-affiliated directors appear to provide access to regulatory information, tax incentives, and bargaining power during tax audits, while reducing the expected costs of detection. The moderation result runs contrary to agency-theory expectations: strong audit committees restrain tax avoidance only in firms without government ties. This finding is consistent with Hidayat and Utami (2023), who show that political connections weaken the effect of monitoring mechanisms. It can be explained by institutional capture, since audit committee members in state-affiliated firms are appointed by boards representing the state shareholder, and by the possible use of committee expertise for tax planning where detection risk is low. Because few observations have strong audit committees, this result should be interpreted with caution. We recommend that the Iranian National Tax Administration incorporate board government affiliation into risk-based audit selection, that the Securities and Exchange Organization tighten independence requirements for audit committees in state-controlled issuers and require full disclosure of directors’ affiliations, and that investors not treat the mere presence of an audit committee as evidence of effective oversight in such firms.</w:t>
      </w:r>
    </w:p>
    <w:p>
      <w:pPr>
        <w:bidi w:val="0"/>
        <w:spacing w:after="0" w:line="240" w:lineRule="auto"/>
        <w:jc w:val="both"/>
        <w:rPr>
          <w:rFonts w:ascii="Times New Roman" w:hAnsi="Times New Roman" w:cs="Times New Roman"/>
          <w:sz w:val="20"/>
          <w:szCs w:val="20"/>
        </w:rPr>
      </w:pPr>
    </w:p>
    <w:p w14:paraId="3F12FF3D" w14:textId="77777777" w:rsidR="005076A6" w:rsidRDefault="005076A6" w:rsidP="00784DB8">
      <w:pPr>
        <w:spacing w:line="240" w:lineRule="auto"/>
        <w:jc w:val="both"/>
        <w:rPr>
          <w:rtl/>
        </w:rPr>
        <w:sectPr w:rsidR="005076A6" w:rsidSect="007B19E1">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08"/>
          <w:titlePg/>
          <w:bidi/>
          <w:rtlGutter/>
          <w:docGrid w:linePitch="360"/>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235"/>
      </w:tblGrid>
      <w:tr w:rsidR="005076A6" w:rsidRPr="00784DB8" w14:paraId="00C36782" w14:textId="77777777" w:rsidTr="005076A6">
        <w:tc>
          <w:tcPr>
            <w:tcW w:w="5492" w:type="dxa"/>
            <w:gridSpan w:val="2"/>
          </w:tcPr>
          <w:p w14:paraId="56D6929D" w14:textId="126995A2" w:rsidR="005076A6" w:rsidRPr="00784DB8" w:rsidRDefault="005076A6" w:rsidP="005076A6">
            <w:pPr>
              <w:jc w:val="both"/>
              <w:rPr>
                <w:rFonts w:cs="B Nazanin"/>
                <w:sz w:val="24"/>
                <w:szCs w:val="24"/>
                <w:rtl/>
              </w:rPr>
            </w:pPr>
            <w:r w:rsidRPr="00784DB8">
              <w:rPr>
                <w:rFonts w:cs="B Nazanin" w:hint="cs"/>
                <w:sz w:val="24"/>
                <w:szCs w:val="24"/>
                <w:rtl/>
              </w:rPr>
              <w:lastRenderedPageBreak/>
              <w:t>فصلنامه حسابداری مالی</w:t>
            </w:r>
          </w:p>
        </w:tc>
      </w:tr>
      <w:tr w:rsidR="005076A6" w:rsidRPr="00784DB8" w14:paraId="6FEA39AB" w14:textId="77777777" w:rsidTr="005076A6">
        <w:tc>
          <w:tcPr>
            <w:tcW w:w="5492" w:type="dxa"/>
            <w:gridSpan w:val="2"/>
          </w:tcPr>
          <w:p w14:paraId="63668ADD" w14:textId="77777777" w:rsidR="005076A6" w:rsidRPr="00784DB8" w:rsidRDefault="005076A6" w:rsidP="00CC3B23">
            <w:pPr>
              <w:jc w:val="both"/>
              <w:rPr>
                <w:rFonts w:cs="B Nazanin"/>
                <w:sz w:val="24"/>
                <w:szCs w:val="24"/>
                <w:rtl/>
              </w:rPr>
            </w:pPr>
            <w:r w:rsidRPr="00784DB8">
              <w:rPr>
                <w:rFonts w:cs="B Nazanin" w:hint="cs"/>
                <w:sz w:val="24"/>
                <w:szCs w:val="24"/>
                <w:rtl/>
              </w:rPr>
              <w:t>سال</w:t>
            </w:r>
            <w:r>
              <w:rPr>
                <w:rFonts w:cs="B Nazanin" w:hint="cs"/>
                <w:sz w:val="24"/>
                <w:szCs w:val="24"/>
                <w:rtl/>
              </w:rPr>
              <w:t xml:space="preserve"> چهاردهم</w:t>
            </w:r>
            <w:r w:rsidRPr="00784DB8">
              <w:rPr>
                <w:rFonts w:cs="B Nazanin" w:hint="cs"/>
                <w:sz w:val="24"/>
                <w:szCs w:val="24"/>
                <w:rtl/>
              </w:rPr>
              <w:t>، شماره</w:t>
            </w:r>
            <w:r>
              <w:rPr>
                <w:rFonts w:cs="B Nazanin" w:hint="cs"/>
                <w:sz w:val="24"/>
                <w:szCs w:val="24"/>
                <w:rtl/>
              </w:rPr>
              <w:t xml:space="preserve"> 53</w:t>
            </w:r>
            <w:r w:rsidRPr="00784DB8">
              <w:rPr>
                <w:rFonts w:cs="B Nazanin" w:hint="cs"/>
                <w:sz w:val="24"/>
                <w:szCs w:val="24"/>
                <w:rtl/>
              </w:rPr>
              <w:t>، بهار 1401، ص 1-</w:t>
            </w:r>
            <w:r w:rsidR="00CC3B23">
              <w:rPr>
                <w:rFonts w:cs="B Nazanin" w:hint="cs"/>
                <w:sz w:val="24"/>
                <w:szCs w:val="24"/>
                <w:rtl/>
              </w:rPr>
              <w:t>00</w:t>
            </w:r>
          </w:p>
        </w:tc>
      </w:tr>
      <w:tr w:rsidR="005076A6" w:rsidRPr="00784DB8" w14:paraId="471DECDC" w14:textId="77777777" w:rsidTr="005076A6">
        <w:tc>
          <w:tcPr>
            <w:tcW w:w="0" w:type="auto"/>
          </w:tcPr>
          <w:p w14:paraId="07B34452" w14:textId="77777777" w:rsidR="005076A6" w:rsidRPr="00784DB8" w:rsidRDefault="005076A6" w:rsidP="00CC3B23">
            <w:pPr>
              <w:jc w:val="both"/>
              <w:rPr>
                <w:rFonts w:cs="B Nazanin"/>
                <w:sz w:val="24"/>
                <w:szCs w:val="24"/>
                <w:rtl/>
              </w:rPr>
            </w:pPr>
            <w:r w:rsidRPr="00784DB8">
              <w:rPr>
                <w:rFonts w:cs="B Nazanin" w:hint="cs"/>
                <w:sz w:val="24"/>
                <w:szCs w:val="24"/>
                <w:rtl/>
              </w:rPr>
              <w:t xml:space="preserve">تاریخ دریافت: </w:t>
            </w:r>
            <w:r w:rsidR="00CC3B23">
              <w:rPr>
                <w:rFonts w:cs="B Nazanin" w:hint="cs"/>
                <w:sz w:val="24"/>
                <w:szCs w:val="24"/>
                <w:rtl/>
              </w:rPr>
              <w:t>00</w:t>
            </w:r>
            <w:r w:rsidRPr="00784DB8">
              <w:rPr>
                <w:rFonts w:cs="B Nazanin" w:hint="cs"/>
                <w:sz w:val="24"/>
                <w:szCs w:val="24"/>
                <w:rtl/>
              </w:rPr>
              <w:t>/</w:t>
            </w:r>
            <w:r w:rsidR="00CC3B23">
              <w:rPr>
                <w:rFonts w:cs="B Nazanin" w:hint="cs"/>
                <w:sz w:val="24"/>
                <w:szCs w:val="24"/>
                <w:rtl/>
              </w:rPr>
              <w:t>00</w:t>
            </w:r>
            <w:r w:rsidRPr="00784DB8">
              <w:rPr>
                <w:rFonts w:cs="B Nazanin" w:hint="cs"/>
                <w:sz w:val="24"/>
                <w:szCs w:val="24"/>
                <w:rtl/>
              </w:rPr>
              <w:t>/1400</w:t>
            </w:r>
          </w:p>
        </w:tc>
        <w:tc>
          <w:tcPr>
            <w:tcW w:w="3235" w:type="dxa"/>
          </w:tcPr>
          <w:p w14:paraId="0350A02F" w14:textId="77777777" w:rsidR="005076A6" w:rsidRPr="00784DB8" w:rsidRDefault="005076A6" w:rsidP="00CC3B23">
            <w:pPr>
              <w:jc w:val="both"/>
              <w:rPr>
                <w:rFonts w:cs="B Nazanin"/>
                <w:sz w:val="24"/>
                <w:szCs w:val="24"/>
                <w:rtl/>
              </w:rPr>
            </w:pPr>
            <w:r w:rsidRPr="00784DB8">
              <w:rPr>
                <w:rFonts w:cs="B Nazanin" w:hint="cs"/>
                <w:sz w:val="24"/>
                <w:szCs w:val="24"/>
                <w:rtl/>
              </w:rPr>
              <w:t xml:space="preserve">تاریخ پذیرش: </w:t>
            </w:r>
            <w:r w:rsidR="00CC3B23">
              <w:rPr>
                <w:rFonts w:cs="B Nazanin" w:hint="cs"/>
                <w:sz w:val="24"/>
                <w:szCs w:val="24"/>
                <w:rtl/>
              </w:rPr>
              <w:t>00</w:t>
            </w:r>
            <w:r w:rsidRPr="00784DB8">
              <w:rPr>
                <w:rFonts w:cs="B Nazanin" w:hint="cs"/>
                <w:sz w:val="24"/>
                <w:szCs w:val="24"/>
                <w:rtl/>
              </w:rPr>
              <w:t>/</w:t>
            </w:r>
            <w:r w:rsidR="00CC3B23">
              <w:rPr>
                <w:rFonts w:cs="B Nazanin" w:hint="cs"/>
                <w:sz w:val="24"/>
                <w:szCs w:val="24"/>
                <w:rtl/>
              </w:rPr>
              <w:t>00</w:t>
            </w:r>
            <w:r w:rsidRPr="00784DB8">
              <w:rPr>
                <w:rFonts w:cs="B Nazanin" w:hint="cs"/>
                <w:sz w:val="24"/>
                <w:szCs w:val="24"/>
                <w:rtl/>
              </w:rPr>
              <w:t>/1400</w:t>
            </w:r>
          </w:p>
        </w:tc>
      </w:tr>
    </w:tbl>
    <w:p w14:paraId="6214A032" w14:textId="77777777" w:rsidR="005076A6" w:rsidRDefault="005076A6" w:rsidP="00784DB8">
      <w:pPr>
        <w:spacing w:after="0" w:line="240" w:lineRule="auto"/>
        <w:jc w:val="both"/>
        <w:rPr>
          <w:sz w:val="2"/>
          <w:szCs w:val="2"/>
          <w:rtl/>
        </w:rPr>
      </w:pPr>
    </w:p>
    <w:p w14:paraId="4C527AB3" w14:textId="77777777" w:rsidR="005076A6" w:rsidRPr="005076A6" w:rsidRDefault="005076A6" w:rsidP="00784DB8">
      <w:pPr>
        <w:spacing w:after="0" w:line="240" w:lineRule="auto"/>
        <w:jc w:val="both"/>
        <w:rPr>
          <w:rFonts w:cs="B Nazanin"/>
          <w:b/>
          <w:bCs/>
          <w:sz w:val="20"/>
          <w:szCs w:val="20"/>
          <w:rtl/>
        </w:rPr>
      </w:pPr>
    </w:p>
    <w:p w14:paraId="133A0B62" w14:textId="77777777" w:rsidR="005076A6" w:rsidRPr="005076A6" w:rsidRDefault="005076A6" w:rsidP="00784DB8">
      <w:pPr>
        <w:spacing w:after="0" w:line="240" w:lineRule="auto"/>
        <w:jc w:val="both"/>
        <w:rPr>
          <w:rFonts w:cs="B Nazanin"/>
          <w:b/>
          <w:bCs/>
          <w:sz w:val="20"/>
          <w:szCs w:val="20"/>
          <w:rtl/>
        </w:rPr>
      </w:pPr>
    </w:p>
    <w:p w14:paraId="34D366B9" w14:textId="77777777" w:rsidR="00784DB8" w:rsidRPr="005076A6" w:rsidRDefault="005076A6" w:rsidP="00784DB8">
      <w:pPr>
        <w:spacing w:after="0" w:line="240" w:lineRule="auto"/>
        <w:jc w:val="both"/>
        <w:rPr>
          <w:rFonts w:cs="B Titr"/>
          <w:b/>
          <w:bCs/>
          <w:sz w:val="32"/>
          <w:szCs w:val="32"/>
          <w:rtl/>
        </w:rPr>
      </w:pPr>
      <w:r w:rsidRPr="005076A6">
        <w:rPr>
          <w:rFonts w:cs="B Titr" w:hint="cs"/>
          <w:b/>
          <w:bCs/>
          <w:sz w:val="32"/>
          <w:szCs w:val="32"/>
          <w:rtl/>
        </w:rPr>
        <w:t>مقاله</w:t>
      </w:r>
      <w:r w:rsidRPr="005076A6">
        <w:rPr>
          <w:rFonts w:cs="B Titr"/>
          <w:b/>
          <w:bCs/>
          <w:sz w:val="32"/>
          <w:szCs w:val="32"/>
          <w:rtl/>
        </w:rPr>
        <w:t xml:space="preserve"> </w:t>
      </w:r>
      <w:r w:rsidRPr="005076A6">
        <w:rPr>
          <w:rFonts w:cs="B Titr" w:hint="cs"/>
          <w:b/>
          <w:bCs/>
          <w:sz w:val="32"/>
          <w:szCs w:val="32"/>
          <w:rtl/>
        </w:rPr>
        <w:t>پژوهشی</w:t>
      </w:r>
    </w:p>
    <w:p w14:paraId="2D18A2EC" w14:textId="77777777" w:rsidR="005076A6" w:rsidRPr="005076A6" w:rsidRDefault="005076A6" w:rsidP="00784DB8">
      <w:pPr>
        <w:spacing w:after="0" w:line="240" w:lineRule="auto"/>
        <w:jc w:val="both"/>
        <w:rPr>
          <w:rFonts w:cs="B Nazanin"/>
          <w:b/>
          <w:bCs/>
          <w:sz w:val="20"/>
          <w:szCs w:val="20"/>
          <w:rtl/>
        </w:rPr>
      </w:pPr>
    </w:p>
    <w:p>
      <w:pPr>
        <w:spacing w:after="0" w:line="240" w:lineRule="auto"/>
        <w:jc w:val="center"/>
        <w:rPr>
          <w:rFonts w:cs="B Nazanin"/>
          <w:b/>
          <w:bCs/>
          <w:sz w:val="28"/>
          <w:szCs w:val="28"/>
          <w:rtl/>
        </w:rPr>
      </w:pPr>
      <w:r>
        <w:rPr>
          <w:rFonts w:ascii="Times New Roman" w:hAnsi="Times New Roman" w:cs="B Nazanin" w:hint="cs"/>
          <w:b/>
          <w:bCs/>
          <w:sz w:val="28"/>
          <w:szCs w:val="28"/>
          <w:rtl/>
        </w:rPr>
        <w:t xml:space="preserve">ضعف نظارت کمیته حسابرسی بر اجتناب مالیاتی شرکت‌های دارای هیئت‌مدیره وابسته به دولت: شواهدی از صنعت خودروسازی</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مهسا اصغری هنده خاله</w:t>
      </w:r>
    </w:p>
    <w:p>
      <w:pPr>
        <w:spacing w:after="0" w:line="240" w:lineRule="auto"/>
        <w:jc w:val="center"/>
        <w:rPr>
          <w:rFonts w:cs="B Nazanin"/>
          <w:sz w:val="24"/>
          <w:szCs w:val="24"/>
          <w:rtl/>
        </w:rPr>
      </w:pPr>
      <w:r>
        <w:rPr>
          <w:rFonts w:ascii="Times New Roman" w:hAnsi="Times New Roman" w:cs="B Nazanin" w:hint="cs"/>
          <w:i/>
          <w:iCs/>
          <w:sz w:val="24"/>
          <w:szCs w:val="24"/>
          <w:rtl/>
        </w:rPr>
        <w:t xml:space="preserve">دانش‌آموخته کارشناسی ارشد مدیریت مالی،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مهرداد صدرآرا</w:t>
      </w:r>
      <w:r>
        <w:rPr>
          <w:rStyle w:val="FootnoteReference"/>
          <w:rFonts w:cs="B Nazanin"/>
          <w:b/>
          <w:bCs/>
          <w:sz w:val="24"/>
          <w:szCs w:val="24"/>
          <w:rtl/>
        </w:rPr>
        <w:footnoteReference w:customMarkFollows="1" w:id="2"/>
        <w:sym w:font="Symbol" w:char="F02A"/>
      </w:r>
    </w:p>
    <w:p>
      <w:pPr>
        <w:spacing w:after="0" w:line="240" w:lineRule="auto"/>
        <w:jc w:val="center"/>
        <w:rPr>
          <w:rFonts w:cs="B Nazanin"/>
          <w:sz w:val="24"/>
          <w:szCs w:val="24"/>
          <w:rtl/>
        </w:rPr>
      </w:pPr>
      <w:r>
        <w:rPr>
          <w:rFonts w:ascii="Times New Roman" w:hAnsi="Times New Roman" w:cs="B Nazanin" w:hint="cs"/>
          <w:i/>
          <w:iCs/>
          <w:sz w:val="24"/>
          <w:szCs w:val="24"/>
          <w:rtl/>
        </w:rPr>
        <w:t xml:space="preserve">[مرتبه علمی]،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لیلا نجارپیشه</w:t>
      </w:r>
    </w:p>
    <w:p>
      <w:pPr>
        <w:spacing w:after="0" w:line="240" w:lineRule="auto"/>
        <w:jc w:val="center"/>
        <w:rPr>
          <w:rFonts w:cs="B Nazanin"/>
          <w:sz w:val="24"/>
          <w:szCs w:val="24"/>
          <w:rtl/>
        </w:rPr>
      </w:pPr>
      <w:r>
        <w:rPr>
          <w:rFonts w:ascii="Times New Roman" w:hAnsi="Times New Roman" w:cs="B Nazanin" w:hint="cs"/>
          <w:i/>
          <w:iCs/>
          <w:sz w:val="24"/>
          <w:szCs w:val="24"/>
          <w:rtl/>
        </w:rPr>
        <w:t xml:space="preserve">[مرتبه علمی]،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both"/>
        <w:rPr>
          <w:rFonts w:cs="B Nazanin"/>
          <w:b/>
          <w:bCs/>
          <w:sz w:val="24"/>
          <w:szCs w:val="24"/>
          <w:rtl/>
        </w:rPr>
      </w:pPr>
      <w:r>
        <w:rPr>
          <w:rFonts w:ascii="Times New Roman" w:hAnsi="Times New Roman" w:cs="B Nazanin" w:hint="cs"/>
          <w:b/>
          <w:bCs/>
          <w:sz w:val="24"/>
          <w:szCs w:val="24"/>
          <w:rtl/>
        </w:rPr>
        <w:t xml:space="preserve">چکیده:</w:t>
      </w:r>
    </w:p>
    <w:p>
      <w:pPr>
        <w:spacing w:after="0" w:line="240" w:lineRule="auto"/>
        <w:jc w:val="both"/>
        <w:rPr>
          <w:rFonts w:cs="B Nazanin"/>
          <w:sz w:val="24"/>
          <w:szCs w:val="24"/>
          <w:rtl/>
        </w:rPr>
      </w:pPr>
      <w:r>
        <w:rPr>
          <w:rFonts w:ascii="Times New Roman" w:hAnsi="Times New Roman" w:cs="B Nazanin" w:hint="cs"/>
          <w:b/>
          <w:bCs/>
          <w:sz w:val="24"/>
          <w:szCs w:val="24"/>
          <w:rtl/>
        </w:rPr>
        <w:t xml:space="preserve">هدف: </w:t>
      </w:r>
      <w:r>
        <w:rPr>
          <w:rFonts w:ascii="Times New Roman" w:hAnsi="Times New Roman" w:cs="B Nazanin" w:hint="cs"/>
          <w:sz w:val="24"/>
          <w:szCs w:val="24"/>
          <w:rtl/>
        </w:rPr>
        <w:t xml:space="preserve">پیوند شرکت با دولت از طریق ترکیب هیئت‌مدیره می‌تواند هزینه‌ها و منافع اجتناب مالیاتی را تغییر دهد. هدف این پژوهش، بررسی تأثیر وابستگی دولتی هیئت‌مدیره بر اجتناب مالیاتی شرکت‌های صنعت خودروسازی و آزمون این مسئله است که آیا کمیته حسابرسی، به‌عنوان سازوکار نظارتی، این رابطه را تعدیل می‌کند یا خیر. </w:t>
      </w:r>
      <w:r>
        <w:rPr>
          <w:rFonts w:ascii="Times New Roman" w:hAnsi="Times New Roman" w:cs="B Nazanin" w:hint="cs"/>
          <w:b/>
          <w:bCs/>
          <w:sz w:val="24"/>
          <w:szCs w:val="24"/>
          <w:rtl/>
        </w:rPr>
        <w:t xml:space="preserve">روش: </w:t>
      </w:r>
      <w:r>
        <w:rPr>
          <w:rFonts w:ascii="Times New Roman" w:hAnsi="Times New Roman" w:cs="B Nazanin" w:hint="cs"/>
          <w:sz w:val="24"/>
          <w:szCs w:val="24"/>
          <w:rtl/>
        </w:rPr>
        <w:t xml:space="preserve">نمونه پژوهش شامل ۳۴ شرکت گروه خودرو و ساخت قطعات پذیرفته‌شده در بورس اوراق بهادار تهران طی سال‌های ۱۳۹۳ تا ۱۴۰۲ (۳۴۰ مشاهده شرکت‌ـ‌سال) است. اجتناب مالیاتی با نرخ مؤثر مالیات نقدی و وابستگی دولتی هیئت‌مدیره با متغیری مجازی سنجیده شد که در صورت دولتی یا وابسته به دولت بودن دست‌کم ۲۰ درصد اعضای هیئت‌مدیره، مقدار یک می‌گیرد. فرضیه‌ها با رگرسیون داده‌های تابلویی با اثرات ثابت و روش حداقل مربعات تعمیم‌یافته برآوردی با خطاهای استاندارد مقاوم آزمون شد. </w:t>
      </w:r>
      <w:r>
        <w:rPr>
          <w:rFonts w:ascii="Times New Roman" w:hAnsi="Times New Roman" w:cs="B Nazanin" w:hint="cs"/>
          <w:b/>
          <w:bCs/>
          <w:sz w:val="24"/>
          <w:szCs w:val="24"/>
          <w:rtl/>
        </w:rPr>
        <w:t xml:space="preserve">یافته‌ها: </w:t>
      </w:r>
      <w:r>
        <w:rPr>
          <w:rFonts w:ascii="Times New Roman" w:hAnsi="Times New Roman" w:cs="B Nazanin" w:hint="cs"/>
          <w:sz w:val="24"/>
          <w:szCs w:val="24"/>
          <w:rtl/>
        </w:rPr>
        <w:t xml:space="preserve">وابستگی دولتی هیئت‌مدیره، نرخ مؤثر مالیات نقدی را به‌طور معناداری کاهش و در نتیجه اجتناب مالیاتی را افزایش می‌دهد. کمیته حسابرسی قوی در شرکت‌های فاقد پیوند دولتی با اجتناب مالیاتی کمتر همراه است، اما ضریب منفی و معنادار متغیر تعاملی نشان می‌دهد این اثر بازدارنده در شرکت‌های دارای هیئت‌مدیره وابسته به دولت به‌طور کامل خنثی می‌شود. </w:t>
      </w:r>
      <w:r>
        <w:rPr>
          <w:rFonts w:ascii="Times New Roman" w:hAnsi="Times New Roman" w:cs="B Nazanin" w:hint="cs"/>
          <w:b/>
          <w:bCs/>
          <w:sz w:val="24"/>
          <w:szCs w:val="24"/>
          <w:rtl/>
        </w:rPr>
        <w:t xml:space="preserve">نوآوری: </w:t>
      </w:r>
      <w:r>
        <w:rPr>
          <w:rFonts w:ascii="Times New Roman" w:hAnsi="Times New Roman" w:cs="B Nazanin" w:hint="cs"/>
          <w:sz w:val="24"/>
          <w:szCs w:val="24"/>
          <w:rtl/>
        </w:rPr>
        <w:t xml:space="preserve">این پژوهش با تمرکز بر صنعتی که دولت در آن حضور ساختاری دارد، نشان می‌دهد آنچه رفتار مالیاتی را تحت تأثیر قرار می‌دهد، حضور نمایندگان دولت در هیئت‌مدیره است و کارکرد نظارتی کمیته حسابرسی در شرکت‌های وابسته به دولت، مطابق پیش‌بینی دیدگاه تسخیر، تضعیف می‌شود. </w:t>
      </w:r>
      <w:r>
        <w:rPr>
          <w:rFonts w:ascii="Times New Roman" w:hAnsi="Times New Roman" w:cs="B Nazanin" w:hint="cs"/>
          <w:b/>
          <w:bCs/>
          <w:sz w:val="24"/>
          <w:szCs w:val="24"/>
          <w:rtl/>
        </w:rPr>
        <w:t xml:space="preserve">پیامدها: </w:t>
      </w:r>
      <w:r>
        <w:rPr>
          <w:rFonts w:ascii="Times New Roman" w:hAnsi="Times New Roman" w:cs="B Nazanin" w:hint="cs"/>
          <w:sz w:val="24"/>
          <w:szCs w:val="24"/>
          <w:rtl/>
        </w:rPr>
        <w:t xml:space="preserve">یافته‌ها بر ضرورت استقلال واقعی، و نه صرفاً شکلی، کمیته‌های حسابرسی در ناشران تحت کنترل دولت و لحاظ کردن پیوند دولتی هیئت‌مدیره در نظام رسیدگی مالیاتی مبتنی بر ریسک تأکید دارد.</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b/>
          <w:bCs/>
          <w:sz w:val="24"/>
          <w:szCs w:val="24"/>
          <w:rtl/>
        </w:rPr>
        <w:t xml:space="preserve">کلیدواژه‌ها: </w:t>
      </w:r>
      <w:r>
        <w:rPr>
          <w:rFonts w:ascii="Times New Roman" w:hAnsi="Times New Roman" w:cs="B Nazanin" w:hint="cs"/>
          <w:sz w:val="24"/>
          <w:szCs w:val="24"/>
          <w:rtl/>
        </w:rPr>
        <w:t xml:space="preserve">اجتناب مالیاتی، وابستگی دولتی هیئت‌مدیره، کمیته حسابرسی، نرخ مؤثر مالیات نقدی، صنعت خودروسازی.</w:t>
      </w:r>
    </w:p>
    <w:p>
      <w:pPr>
        <w:spacing w:after="0" w:line="240" w:lineRule="auto"/>
        <w:jc w:val="both"/>
        <w:rPr>
          <w:rFonts w:cs="B Nazanin"/>
          <w:sz w:val="24"/>
          <w:szCs w:val="24"/>
          <w:rtl/>
        </w:rPr>
      </w:pP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۱- مقدمه</w:t>
      </w:r>
    </w:p>
    <w:p>
      <w:pPr>
        <w:spacing w:after="0" w:line="240" w:lineRule="auto"/>
        <w:jc w:val="both"/>
        <w:rPr>
          <w:rFonts w:cs="B Nazanin"/>
          <w:sz w:val="24"/>
          <w:szCs w:val="24"/>
          <w:rtl/>
        </w:rPr>
      </w:pPr>
      <w:r>
        <w:rPr>
          <w:rFonts w:ascii="Times New Roman" w:hAnsi="Times New Roman" w:cs="B Nazanin" w:hint="cs"/>
          <w:sz w:val="24"/>
          <w:szCs w:val="24"/>
          <w:rtl/>
        </w:rPr>
        <w:t xml:space="preserve">مالیات بر درآمد شرکت‌ها یکی از مهم‌ترین منابع درآمدی دولت و در عین حال یکی از بزرگ‌ترین جریان‌های خروجی وجه نقد برای واحدهای تجاری است. از این رو، مدیران همواره انگیزه دارند با بهره‌گیری از خلأها، ابهام‌ها و مشوق‌های قوانین مالیاتی، بار مالیاتی شرکت را کاهش دهند یا پرداخت آن را به تعویق بیندازند. در ادبیات حسابداری، این مجموعه از اقدامات با عنوان «اجتناب مالیاتی»</w:t>
      </w:r>
      <w:r>
        <w:rPr>
          <w:rStyle w:val="FootnoteReference"/>
          <w:rFonts w:cs="B Nazanin"/>
          <w:rtl/>
          <w:lang w:bidi="fa-IR"/>
        </w:rPr>
        <w:footnoteReference w:id="3"/>
      </w:r>
      <w:r>
        <w:rPr>
          <w:rFonts w:ascii="Times New Roman" w:hAnsi="Times New Roman" w:cs="B Nazanin" w:hint="cs"/>
          <w:sz w:val="24"/>
          <w:szCs w:val="24"/>
          <w:rtl/>
        </w:rPr>
        <w:t xml:space="preserve"> شناخته می‌شود و به‌طور گسترده به‌صورت «کاهش آشکار مالیات به ازای هر ریال سود حسابداری قبل از مالیات» تعریف شده است (هانلون و هایتزمن</w:t>
      </w:r>
      <w:r>
        <w:rPr>
          <w:rStyle w:val="FootnoteReference"/>
          <w:rFonts w:cs="B Nazanin"/>
          <w:rtl/>
          <w:lang w:bidi="fa-IR"/>
        </w:rPr>
        <w:footnoteReference w:id="4"/>
      </w:r>
      <w:r>
        <w:rPr>
          <w:rFonts w:ascii="Times New Roman" w:hAnsi="Times New Roman" w:cs="B Nazanin" w:hint="cs"/>
          <w:sz w:val="24"/>
          <w:szCs w:val="24"/>
          <w:rtl/>
        </w:rPr>
        <w:t xml:space="preserve">، ۲۰۱۰). اجتناب مالیاتی از یک سو با افزایش جریان‌های نقدی پس از مالیات می‌تواند به انتقال ثروت از دولت به سهامداران بینجامد و از سوی دیگر، به دلیل پیچیدگی و غیرشفاف بودن، بستری برای رفتارهای فرصت‌طلبانه مدیران، تشدید مسائل نمایندگی و افزایش ریسک‌های حقوقی و اعتباری فراهم می‌کند (دسای و دارماپالا</w:t>
      </w:r>
      <w:r>
        <w:rPr>
          <w:rStyle w:val="FootnoteReference"/>
          <w:rFonts w:cs="B Nazanin"/>
          <w:rtl/>
          <w:lang w:bidi="fa-IR"/>
        </w:rPr>
        <w:footnoteReference w:id="5"/>
      </w:r>
      <w:r>
        <w:rPr>
          <w:rFonts w:ascii="Times New Roman" w:hAnsi="Times New Roman" w:cs="B Nazanin" w:hint="cs"/>
          <w:sz w:val="24"/>
          <w:szCs w:val="24"/>
          <w:rtl/>
        </w:rPr>
        <w:t xml:space="preserve">، ۲۰۰۶؛ کیم، لی و ژانگ</w:t>
      </w:r>
      <w:r>
        <w:rPr>
          <w:rStyle w:val="FootnoteReference"/>
          <w:rFonts w:cs="B Nazanin"/>
          <w:rtl/>
          <w:lang w:bidi="fa-IR"/>
        </w:rPr>
        <w:footnoteReference w:id="6"/>
      </w:r>
      <w:r>
        <w:rPr>
          <w:rFonts w:ascii="Times New Roman" w:hAnsi="Times New Roman" w:cs="B Nazanin" w:hint="cs"/>
          <w:sz w:val="24"/>
          <w:szCs w:val="24"/>
          <w:rtl/>
        </w:rPr>
        <w:t xml:space="preserve">، ۲۰۱۱).</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یکی از عوامل نهادی که در سال‌های اخیر در تبیین رفتار مالیاتی شرکت‌ها مورد توجه قرار گرفته، پیوند شرکت با دولت و کانون‌های قدرت سیاسی است. شواهد بین‌المللی نشان می‌دهد شرکت‌هایی که از طریق اعضای هیئت‌مدیره، مدیران ارشد یا سهامداران عمده با دولت در ارتباط هستند، از مزایایی چون دسترسی آسان‌تر به تأمین مالی، حمایت در دوره‌های بحران، احتمال کمتر رسیدگی‌های سخت‌گیرانه و جرائم سبک‌تر برخوردار می‌شوند (فاچیو</w:t>
      </w:r>
      <w:r>
        <w:rPr>
          <w:rStyle w:val="FootnoteReference"/>
          <w:rFonts w:cs="B Nazanin"/>
          <w:rtl/>
          <w:lang w:bidi="fa-IR"/>
        </w:rPr>
        <w:footnoteReference w:id="7"/>
      </w:r>
      <w:r>
        <w:rPr>
          <w:rFonts w:ascii="Times New Roman" w:hAnsi="Times New Roman" w:cs="B Nazanin" w:hint="cs"/>
          <w:sz w:val="24"/>
          <w:szCs w:val="24"/>
          <w:rtl/>
        </w:rPr>
        <w:t xml:space="preserve">، ۲۰۰۶؛ فیسمن</w:t>
      </w:r>
      <w:r>
        <w:rPr>
          <w:rStyle w:val="FootnoteReference"/>
          <w:rFonts w:cs="B Nazanin"/>
          <w:rtl/>
          <w:lang w:bidi="fa-IR"/>
        </w:rPr>
        <w:footnoteReference w:id="8"/>
      </w:r>
      <w:r>
        <w:rPr>
          <w:rFonts w:ascii="Times New Roman" w:hAnsi="Times New Roman" w:cs="B Nazanin" w:hint="cs"/>
          <w:sz w:val="24"/>
          <w:szCs w:val="24"/>
          <w:rtl/>
        </w:rPr>
        <w:t xml:space="preserve">، ۲۰۰۱) و نرخ مؤثر مالیاتی پایین‌تری دارند (ادهیکاری و همکاران</w:t>
      </w:r>
      <w:r>
        <w:rPr>
          <w:rStyle w:val="FootnoteReference"/>
          <w:rFonts w:cs="B Nazanin"/>
          <w:rtl/>
          <w:lang w:bidi="fa-IR"/>
        </w:rPr>
        <w:footnoteReference w:id="9"/>
      </w:r>
      <w:r>
        <w:rPr>
          <w:rFonts w:ascii="Times New Roman" w:hAnsi="Times New Roman" w:cs="B Nazanin" w:hint="cs"/>
          <w:sz w:val="24"/>
          <w:szCs w:val="24"/>
          <w:rtl/>
        </w:rPr>
        <w:t xml:space="preserve">، ۲۰۰۶؛ وو و همکاران</w:t>
      </w:r>
      <w:r>
        <w:rPr>
          <w:rStyle w:val="FootnoteReference"/>
          <w:rFonts w:cs="B Nazanin"/>
          <w:rtl/>
          <w:lang w:bidi="fa-IR"/>
        </w:rPr>
        <w:footnoteReference w:id="10"/>
      </w:r>
      <w:r>
        <w:rPr>
          <w:rFonts w:ascii="Times New Roman" w:hAnsi="Times New Roman" w:cs="B Nazanin" w:hint="cs"/>
          <w:sz w:val="24"/>
          <w:szCs w:val="24"/>
          <w:rtl/>
        </w:rPr>
        <w:t xml:space="preserve">، ۲۰۱۲؛ کیم و ژانگ</w:t>
      </w:r>
      <w:r>
        <w:rPr>
          <w:rStyle w:val="FootnoteReference"/>
          <w:rFonts w:cs="B Nazanin"/>
          <w:rtl/>
          <w:lang w:bidi="fa-IR"/>
        </w:rPr>
        <w:footnoteReference w:id="11"/>
      </w:r>
      <w:r>
        <w:rPr>
          <w:rFonts w:ascii="Times New Roman" w:hAnsi="Times New Roman" w:cs="B Nazanin" w:hint="cs"/>
          <w:sz w:val="24"/>
          <w:szCs w:val="24"/>
          <w:rtl/>
        </w:rPr>
        <w:t xml:space="preserve">، ۲۰۱۶). در اقتصاد ایران، به دلیل سهم گسترده دولت و نهادهای عمومی و شبه‌دولتی در مالکیت و اداره بنگاه‌ها، این پیوند بیش از هر چیز از مسیر حضور نمایندگان دولت و نهادهای وابسته به آن در ترکیب هیئت‌مدیره شکل می‌گیرد. با وجود اجرای قانون اجرای سیاست‌های کلی اصل ۴۴ قانون اساسی از سال ۱۳۸۷، بخش قابل‌توجهی از شرکت‌های واگذارشده همچنان تحت نفوذ مدیریتی دولت یا نهادهای عمومی غیردولتی قرار دارند (ابراهیمی و همکاران، ۱۳۹۶).</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صنعت خودروسازی نمونه‌ای برجسته از این وضعیت است. این صنعت به دلیل پیوند پسین و پیشین گسترده با سایر صنایع، اشتغال‌زایی و اهمیت راهبردی، همواره در کانون سیاست‌گذاری‌های دولتی قرار داشته و سهامداران دولتی و شبه‌دولتی، از جمله سازمان گسترش و نوسازی صنایع ایران، در خودروسازان بزرگ حضور مؤثر داشته‌اند. قیمت‌گذاری دستوری، حمایت‌های تعرفه‌ای و دسترسی ترجیحی به منابع بانکی، این صنعت را به یکی از سیاسی‌ترین صنایع کشور تبدیل کرده است. در چنین محیطی، این پرسش مطرح می‌شود که آیا حضور اعضای دولتی یا وابسته به دولت در هیئت‌مدیره، رفتار مالیاتی شرکت‌های خودروسازی را تحت تأثیر قرار می‌دهد یا خیر.</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از سوی دیگر، کمیته حسابرسی</w:t>
      </w:r>
      <w:r>
        <w:rPr>
          <w:rStyle w:val="FootnoteReference"/>
          <w:rFonts w:cs="B Nazanin"/>
          <w:rtl/>
          <w:lang w:bidi="fa-IR"/>
        </w:rPr>
        <w:footnoteReference w:id="12"/>
      </w:r>
      <w:r>
        <w:rPr>
          <w:rFonts w:ascii="Times New Roman" w:hAnsi="Times New Roman" w:cs="B Nazanin" w:hint="cs"/>
          <w:sz w:val="24"/>
          <w:szCs w:val="24"/>
          <w:rtl/>
        </w:rPr>
        <w:t xml:space="preserve"> به‌عنوان یکی از ارکان اصلی حاکمیت شرکتی، مسئولیت نظارت بر فرایند گزارشگری مالی، کنترل‌های داخلی و عملکرد حسابرسان را بر عهده دارد و از دیدگاه نظریه نمایندگی</w:t>
      </w:r>
      <w:r>
        <w:rPr>
          <w:rStyle w:val="FootnoteReference"/>
          <w:rFonts w:cs="B Nazanin"/>
          <w:rtl/>
          <w:lang w:bidi="fa-IR"/>
        </w:rPr>
        <w:footnoteReference w:id="13"/>
      </w:r>
      <w:r>
        <w:rPr>
          <w:rFonts w:ascii="Times New Roman" w:hAnsi="Times New Roman" w:cs="B Nazanin" w:hint="cs"/>
          <w:sz w:val="24"/>
          <w:szCs w:val="24"/>
          <w:rtl/>
        </w:rPr>
        <w:t xml:space="preserve"> انتظار می‌رود رفتارهای فرصت‌طلبانه، از جمله اجتناب مالیاتی تهاجمی، را محدود کند (جنسن و مکلینگ</w:t>
      </w:r>
      <w:r>
        <w:rPr>
          <w:rStyle w:val="FootnoteReference"/>
          <w:rFonts w:cs="B Nazanin"/>
          <w:rtl/>
          <w:lang w:bidi="fa-IR"/>
        </w:rPr>
        <w:footnoteReference w:id="14"/>
      </w:r>
      <w:r>
        <w:rPr>
          <w:rFonts w:ascii="Times New Roman" w:hAnsi="Times New Roman" w:cs="B Nazanin" w:hint="cs"/>
          <w:sz w:val="24"/>
          <w:szCs w:val="24"/>
          <w:rtl/>
        </w:rPr>
        <w:t xml:space="preserve">، ۱۹۷۶؛ کلاین</w:t>
      </w:r>
      <w:r>
        <w:rPr>
          <w:rStyle w:val="FootnoteReference"/>
          <w:rFonts w:cs="B Nazanin"/>
          <w:rtl/>
          <w:lang w:bidi="fa-IR"/>
        </w:rPr>
        <w:footnoteReference w:id="15"/>
      </w:r>
      <w:r>
        <w:rPr>
          <w:rFonts w:ascii="Times New Roman" w:hAnsi="Times New Roman" w:cs="B Nazanin" w:hint="cs"/>
          <w:sz w:val="24"/>
          <w:szCs w:val="24"/>
          <w:rtl/>
        </w:rPr>
        <w:t xml:space="preserve">، ۲۰۰۲). در ایران نیز تشکیل کمیته حسابرسی برای ناشران پذیرفته‌شده در بورس، از سال ۱۳۹۱ و به موجب دستورالعمل کنترل‌های داخلی ناشران پذیرفته‌شده در بورس و فرابورس الزامی شده است (سازمان بورس و اوراق بهادار، ۱۳۹۱). با این حال، کارایی این سازوکار در شرکت‌هایی که اعضای هیئت‌مدیره آن‌ها منصوب دولت یا نهادهای وابسته به دولت هستند، مورد تردید است؛ زیرا اعضای کمیته حسابرسی نیز توسط همان هیئت‌مدیره انتخاب می‌شوند و ممکن است استقلال واقعی لازم را نداشته باشند.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بر این اساس، هدف این پژوهش بررسی تأثیر وابستگی دولتی هیئت‌مدیره</w:t>
      </w:r>
      <w:r>
        <w:rPr>
          <w:rStyle w:val="FootnoteReference"/>
          <w:rFonts w:cs="B Nazanin"/>
          <w:rtl/>
          <w:lang w:bidi="fa-IR"/>
        </w:rPr>
        <w:footnoteReference w:id="16"/>
      </w:r>
      <w:r>
        <w:rPr>
          <w:rFonts w:ascii="Times New Roman" w:hAnsi="Times New Roman" w:cs="B Nazanin" w:hint="cs"/>
          <w:sz w:val="24"/>
          <w:szCs w:val="24"/>
          <w:rtl/>
        </w:rPr>
        <w:t xml:space="preserve"> بر اجتناب مالیاتی شرکت‌های فعال در صنعت خودروسازی پذیرفته‌شده در بورس اوراق بهادار تهران و آزمون نقش تعدیل‌گر کمیته حسابرسی در این رابطه است. پژوهش حاضر از سه جنبه به ادبیات موجود کمک می‌کند: نخست، به جای تمرکز بر کل بازار، شواهدی از صنعتی ارائه می‌کند که حضور دولت در آن به‌طور ساختاری پررنگ است؛ دوم، پیوند دولتی شرکت را به شکل عملیاتی و قابل مشاهده، یعنی از طریق ترکیب هیئت‌مدیره، اندازه‌گیری می‌کند؛ و سوم، نشان می‌دهد که سازوکار نظارتی کمیته حسابرسی در شرکت‌های دارای هیئت‌مدیره وابسته به دولت، کارکرد مورد انتظار خود را از دست می‌دهد. در ادامه، مبانی نظری و پیشینه پژوهش، فرضیه‌ها، روش پژوهش، یافته‌ها و در پایان، بحث، نتیجه‌گیری و پیشنهادها ارائه می‌شود.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۲- مبانی نظری و پیشینه پژوهش</w:t>
      </w:r>
    </w:p>
    <w:p>
      <w:pPr>
        <w:spacing w:after="0" w:line="240" w:lineRule="auto"/>
        <w:jc w:val="both"/>
        <w:rPr>
          <w:rFonts w:cs="B Nazanin"/>
          <w:sz w:val="24"/>
          <w:szCs w:val="24"/>
          <w:rtl/>
        </w:rPr>
      </w:pPr>
      <w:r>
        <w:rPr>
          <w:rFonts w:ascii="Times New Roman" w:hAnsi="Times New Roman" w:cs="B Nazanin" w:hint="cs"/>
          <w:sz w:val="24"/>
          <w:szCs w:val="24"/>
          <w:rtl/>
        </w:rPr>
        <w:t xml:space="preserve">چارچوب نظری این پژوهش بر سه پایه استوار است: (۱) ماهیت اجتناب مالیاتی و دو دیدگاه رقیب درباره آن؛ (۲) سازوکارهایی که از طریق آن‌ها پیوند هیئت‌مدیره با دولت، هزینه‌ها و منافع اجتناب مالیاتی را تغییر می‌دهد؛ و (۳) نقش کمیته حسابرسی به‌عنوان سازوکار نظارتی و شرایطی که در آن این نقش تضعیف می‌شود. در ادامه، این سه پایه به ترتیب تشریح و سپس با پیشینه تجربی پیوند داده می‌شود.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۲-۱- اجتناب مالیاتی: مفهوم، سنجش و دیدگاه‌های نظری</w:t>
      </w:r>
    </w:p>
    <w:p>
      <w:pPr>
        <w:spacing w:after="0" w:line="240" w:lineRule="auto"/>
        <w:jc w:val="both"/>
        <w:rPr>
          <w:rFonts w:cs="B Nazanin"/>
          <w:sz w:val="24"/>
          <w:szCs w:val="24"/>
          <w:rtl/>
        </w:rPr>
      </w:pPr>
      <w:r>
        <w:rPr>
          <w:rFonts w:ascii="Times New Roman" w:hAnsi="Times New Roman" w:cs="B Nazanin" w:hint="cs"/>
          <w:sz w:val="24"/>
          <w:szCs w:val="24"/>
          <w:rtl/>
        </w:rPr>
        <w:t xml:space="preserve">هانلون و هایتزمن (۲۰۱۰) اجتناب مالیاتی را «کاهش آشکار مالیات» تعریف می‌کنند و آن را طیفی پیوسته از راهبردهای برنامه‌ریزی مالیاتی می‌دانند که در یک سوی آن اقدامات کاملاً قانونی، مانند استفاده از معافیت‌ها و مشوق‌های مالیاتی، و در سوی دیگر آن اقدامات تهاجمی</w:t>
      </w:r>
      <w:r>
        <w:rPr>
          <w:rStyle w:val="FootnoteReference"/>
          <w:rFonts w:cs="B Nazanin"/>
          <w:rtl/>
          <w:lang w:bidi="fa-IR"/>
        </w:rPr>
        <w:footnoteReference w:id="17"/>
      </w:r>
      <w:r>
        <w:rPr>
          <w:rFonts w:ascii="Times New Roman" w:hAnsi="Times New Roman" w:cs="B Nazanin" w:hint="cs"/>
          <w:sz w:val="24"/>
          <w:szCs w:val="24"/>
          <w:rtl/>
        </w:rPr>
        <w:t xml:space="preserve"> و نزدیک به مرز فرار مالیاتی</w:t>
      </w:r>
      <w:r>
        <w:rPr>
          <w:rStyle w:val="FootnoteReference"/>
          <w:rFonts w:cs="B Nazanin"/>
          <w:rtl/>
          <w:lang w:bidi="fa-IR"/>
        </w:rPr>
        <w:footnoteReference w:id="18"/>
      </w:r>
      <w:r>
        <w:rPr>
          <w:rFonts w:ascii="Times New Roman" w:hAnsi="Times New Roman" w:cs="B Nazanin" w:hint="cs"/>
          <w:sz w:val="24"/>
          <w:szCs w:val="24"/>
          <w:rtl/>
        </w:rPr>
        <w:t xml:space="preserve"> قرار دارد. تمایز اجتناب و فرار مالیاتی در قانونی بودن اقدامات است: فرار مالیاتی نقض آشکار قانون از طریق کتمان درآمد یا گزارش نادرست است، اما اجتناب مالیاتی در چارچوب ظاهری قوانین و با بهره‌گیری از خلأها و ابهام‌های آن صورت می‌گیرد. از آنجا که اظهارنامه‌های مالیاتی در دسترس عموم نیست، پژوهش‌ها اجتناب مالیاتی را با معیارهای مبتنی بر صورت‌های مالی، مانند نرخ‌های مؤثر مالیاتی</w:t>
      </w:r>
      <w:r>
        <w:rPr>
          <w:rStyle w:val="FootnoteReference"/>
          <w:rFonts w:cs="B Nazanin"/>
          <w:rtl/>
          <w:lang w:bidi="fa-IR"/>
        </w:rPr>
        <w:footnoteReference w:id="19"/>
      </w:r>
      <w:r>
        <w:rPr>
          <w:rFonts w:ascii="Times New Roman" w:hAnsi="Times New Roman" w:cs="B Nazanin" w:hint="cs"/>
          <w:sz w:val="24"/>
          <w:szCs w:val="24"/>
          <w:rtl/>
        </w:rPr>
        <w:t xml:space="preserve"> و تفاوت‌های دفتری‌ـ‌مالیاتی</w:t>
      </w:r>
      <w:r>
        <w:rPr>
          <w:rStyle w:val="FootnoteReference"/>
          <w:rFonts w:cs="B Nazanin"/>
          <w:rtl/>
          <w:lang w:bidi="fa-IR"/>
        </w:rPr>
        <w:footnoteReference w:id="20"/>
      </w:r>
      <w:r>
        <w:rPr>
          <w:rFonts w:ascii="Times New Roman" w:hAnsi="Times New Roman" w:cs="B Nazanin" w:hint="cs"/>
          <w:sz w:val="24"/>
          <w:szCs w:val="24"/>
          <w:rtl/>
        </w:rPr>
        <w:t xml:space="preserve">، می‌سنجند. در این میان، نرخ مؤثر مالیات نقدی، یعنی نسبت مالیات پرداختی به سود قبل از مالیات، هم راهبردهای کاهش دائمی و هم راهبردهای تعویق مالیات را منعکس می‌کند و تحت تأثیر برآوردهای تعهدی هزینه مالیات قرار نمی‌گیرد (دیرنگ و همکاران</w:t>
      </w:r>
      <w:r>
        <w:rPr>
          <w:rStyle w:val="FootnoteReference"/>
          <w:rFonts w:cs="B Nazanin"/>
          <w:rtl/>
          <w:lang w:bidi="fa-IR"/>
        </w:rPr>
        <w:footnoteReference w:id="21"/>
      </w:r>
      <w:r>
        <w:rPr>
          <w:rFonts w:ascii="Times New Roman" w:hAnsi="Times New Roman" w:cs="B Nazanin" w:hint="cs"/>
          <w:sz w:val="24"/>
          <w:szCs w:val="24"/>
          <w:rtl/>
        </w:rPr>
        <w:t xml:space="preserve">، ۲۰۰۸).</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درباره ماهیت اقتصادی اجتناب مالیاتی دو دیدگاه رقیب وجود دارد. در دیدگاه سنتی، اجتناب مالیاتی فعالیتی ارزش‌آفرین است که ثروت را از دولت به سهامداران منتقل می‌کند و مدیران باید برای انجام آن انگیزه داشته باشند. در مقابل، دیدگاه نمایندگی</w:t>
      </w:r>
      <w:r>
        <w:rPr>
          <w:rStyle w:val="FootnoteReference"/>
          <w:rFonts w:cs="B Nazanin"/>
          <w:rtl/>
          <w:lang w:bidi="fa-IR"/>
        </w:rPr>
        <w:footnoteReference w:id="22"/>
      </w:r>
      <w:r>
        <w:rPr>
          <w:rFonts w:ascii="Times New Roman" w:hAnsi="Times New Roman" w:cs="B Nazanin" w:hint="cs"/>
          <w:sz w:val="24"/>
          <w:szCs w:val="24"/>
          <w:rtl/>
        </w:rPr>
        <w:t xml:space="preserve"> استدلال می‌کند که پیچیدگی و ابهام معاملات اجتنابی، پوششی برای رفتارهای فرصت‌طلبانه مدیران و سهامداران کنترلی فراهم می‌کند. دسای و دارماپالا (۲۰۰۶) نشان دادند که در شرکت‌های دارای حاکمیت شرکتی ضعیف، افزایش پاداش‌های مبتنی بر سهام با کاهش اجتناب مالیاتی همراه است؛ زیرا اجتناب مالیاتی و انحراف منابع مکمل یکدیگرند. دسای و همکاران</w:t>
      </w:r>
      <w:r>
        <w:rPr>
          <w:rStyle w:val="FootnoteReference"/>
          <w:rFonts w:cs="B Nazanin"/>
          <w:rtl/>
          <w:lang w:bidi="fa-IR"/>
        </w:rPr>
        <w:footnoteReference w:id="23"/>
      </w:r>
      <w:r>
        <w:rPr>
          <w:rFonts w:ascii="Times New Roman" w:hAnsi="Times New Roman" w:cs="B Nazanin" w:hint="cs"/>
          <w:sz w:val="24"/>
          <w:szCs w:val="24"/>
          <w:rtl/>
        </w:rPr>
        <w:t xml:space="preserve"> (۲۰۰۷) نیز با طرح «نظریه سرقت و مالیات» نشان دادند که ساختارهای پیچیده اجتناب مالیاتی، امکان سلب منافع سهامداران اقلیت را برای افراد داخلی تسهیل می‌کند و اجرای قوی‌تر قوانین مالیاتی، این سلب منافع را محدود می‌سازد. در همین راستا، فرانک و همکاران</w:t>
      </w:r>
      <w:r>
        <w:rPr>
          <w:rStyle w:val="FootnoteReference"/>
          <w:rFonts w:cs="B Nazanin"/>
          <w:rtl/>
          <w:lang w:bidi="fa-IR"/>
        </w:rPr>
        <w:footnoteReference w:id="24"/>
      </w:r>
      <w:r>
        <w:rPr>
          <w:rFonts w:ascii="Times New Roman" w:hAnsi="Times New Roman" w:cs="B Nazanin" w:hint="cs"/>
          <w:sz w:val="24"/>
          <w:szCs w:val="24"/>
          <w:rtl/>
        </w:rPr>
        <w:t xml:space="preserve"> (۲۰۰۹) رابطه مثبتی میان گزارشگری مالیاتی تهاجمی و گزارشگری مالی تهاجمی یافتند و هانلون و اسلمرود</w:t>
      </w:r>
      <w:r>
        <w:rPr>
          <w:rStyle w:val="FootnoteReference"/>
          <w:rFonts w:cs="B Nazanin"/>
          <w:rtl/>
          <w:lang w:bidi="fa-IR"/>
        </w:rPr>
        <w:footnoteReference w:id="25"/>
      </w:r>
      <w:r>
        <w:rPr>
          <w:rFonts w:ascii="Times New Roman" w:hAnsi="Times New Roman" w:cs="B Nazanin" w:hint="cs"/>
          <w:sz w:val="24"/>
          <w:szCs w:val="24"/>
          <w:rtl/>
        </w:rPr>
        <w:t xml:space="preserve"> (۲۰۰۹) نشان دادند بازار به افشای مشارکت شرکت در پناهگاه‌های مالیاتی واکنش منفی نشان می‌دهد. بنابراین، اجتناب مالیاتی صرفاً یک تصمیم مالی نیست و ساختار مالکیت و حاکمیت شرکتی، هزینه‌ها و منافع آن را شکل می‌دهد (چن و همکاران</w:t>
      </w:r>
      <w:r>
        <w:rPr>
          <w:rStyle w:val="FootnoteReference"/>
          <w:rFonts w:cs="B Nazanin"/>
          <w:rtl/>
          <w:lang w:bidi="fa-IR"/>
        </w:rPr>
        <w:footnoteReference w:id="26"/>
      </w:r>
      <w:r>
        <w:rPr>
          <w:rFonts w:ascii="Times New Roman" w:hAnsi="Times New Roman" w:cs="B Nazanin" w:hint="cs"/>
          <w:sz w:val="24"/>
          <w:szCs w:val="24"/>
          <w:rtl/>
        </w:rPr>
        <w:t xml:space="preserve">، ۲۰۱۰؛ بادرچر و همکاران</w:t>
      </w:r>
      <w:r>
        <w:rPr>
          <w:rStyle w:val="FootnoteReference"/>
          <w:rFonts w:cs="B Nazanin"/>
          <w:rtl/>
          <w:lang w:bidi="fa-IR"/>
        </w:rPr>
        <w:footnoteReference w:id="27"/>
      </w:r>
      <w:r>
        <w:rPr>
          <w:rFonts w:ascii="Times New Roman" w:hAnsi="Times New Roman" w:cs="B Nazanin" w:hint="cs"/>
          <w:sz w:val="24"/>
          <w:szCs w:val="24"/>
          <w:rtl/>
        </w:rPr>
        <w:t xml:space="preserve">، ۲۰۱۳).</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۲-۲- وابستگی دولتی هیئت‌مدیره: مفهوم و دلیل انتخاب عنوان</w:t>
      </w:r>
    </w:p>
    <w:p>
      <w:pPr>
        <w:spacing w:after="0" w:line="240" w:lineRule="auto"/>
        <w:jc w:val="both"/>
        <w:rPr>
          <w:rFonts w:cs="B Nazanin"/>
          <w:sz w:val="24"/>
          <w:szCs w:val="24"/>
          <w:rtl/>
        </w:rPr>
      </w:pPr>
      <w:r>
        <w:rPr>
          <w:rFonts w:ascii="Times New Roman" w:hAnsi="Times New Roman" w:cs="B Nazanin" w:hint="cs"/>
          <w:sz w:val="24"/>
          <w:szCs w:val="24"/>
          <w:rtl/>
        </w:rPr>
        <w:t xml:space="preserve">پیوند سیاسی شرکت‌ها در ادبیات از مجاری گوناگون سنجیده شده است: عضویت سیاستمداران یا مقامات پیشین در هیئت‌مدیره یا مدیریت ارشد (آگراوال و نوبر</w:t>
      </w:r>
      <w:r>
        <w:rPr>
          <w:rStyle w:val="FootnoteReference"/>
          <w:rFonts w:cs="B Nazanin"/>
          <w:rtl/>
          <w:lang w:bidi="fa-IR"/>
        </w:rPr>
        <w:footnoteReference w:id="28"/>
      </w:r>
      <w:r>
        <w:rPr>
          <w:rFonts w:ascii="Times New Roman" w:hAnsi="Times New Roman" w:cs="B Nazanin" w:hint="cs"/>
          <w:sz w:val="24"/>
          <w:szCs w:val="24"/>
          <w:rtl/>
        </w:rPr>
        <w:t xml:space="preserve">، ۲۰۰۱؛ فاچیو، ۲۰۰۶)، حضور مدیران منصوب دولت (فن و همکاران</w:t>
      </w:r>
      <w:r>
        <w:rPr>
          <w:rStyle w:val="FootnoteReference"/>
          <w:rFonts w:cs="B Nazanin"/>
          <w:rtl/>
          <w:lang w:bidi="fa-IR"/>
        </w:rPr>
        <w:footnoteReference w:id="29"/>
      </w:r>
      <w:r>
        <w:rPr>
          <w:rFonts w:ascii="Times New Roman" w:hAnsi="Times New Roman" w:cs="B Nazanin" w:hint="cs"/>
          <w:sz w:val="24"/>
          <w:szCs w:val="24"/>
          <w:rtl/>
        </w:rPr>
        <w:t xml:space="preserve">، ۲۰۰۷) و مالکیت دولتی (بوبکری و همکاران</w:t>
      </w:r>
      <w:r>
        <w:rPr>
          <w:rStyle w:val="FootnoteReference"/>
          <w:rFonts w:cs="B Nazanin"/>
          <w:rtl/>
          <w:lang w:bidi="fa-IR"/>
        </w:rPr>
        <w:footnoteReference w:id="30"/>
      </w:r>
      <w:r>
        <w:rPr>
          <w:rFonts w:ascii="Times New Roman" w:hAnsi="Times New Roman" w:cs="B Nazanin" w:hint="cs"/>
          <w:sz w:val="24"/>
          <w:szCs w:val="24"/>
          <w:rtl/>
        </w:rPr>
        <w:t xml:space="preserve">، ۲۰۰۸). در میان این مجاری، هیئت‌مدیره نقشی محوری دارد. هیلمن</w:t>
      </w:r>
      <w:r>
        <w:rPr>
          <w:rStyle w:val="FootnoteReference"/>
          <w:rFonts w:cs="B Nazanin"/>
          <w:rtl/>
          <w:lang w:bidi="fa-IR"/>
        </w:rPr>
        <w:footnoteReference w:id="31"/>
      </w:r>
      <w:r>
        <w:rPr>
          <w:rFonts w:ascii="Times New Roman" w:hAnsi="Times New Roman" w:cs="B Nazanin" w:hint="cs"/>
          <w:sz w:val="24"/>
          <w:szCs w:val="24"/>
          <w:rtl/>
        </w:rPr>
        <w:t xml:space="preserve"> (۲۰۰۵) نشان داد حضور سیاستمداران در هیئت‌مدیره، به‌ویژه در صنایع تحت مقررات، با عملکرد بالاتر همراه است و گلدمن و همکاران</w:t>
      </w:r>
      <w:r>
        <w:rPr>
          <w:rStyle w:val="FootnoteReference"/>
          <w:rFonts w:cs="B Nazanin"/>
          <w:rtl/>
          <w:lang w:bidi="fa-IR"/>
        </w:rPr>
        <w:footnoteReference w:id="32"/>
      </w:r>
      <w:r>
        <w:rPr>
          <w:rFonts w:ascii="Times New Roman" w:hAnsi="Times New Roman" w:cs="B Nazanin" w:hint="cs"/>
          <w:sz w:val="24"/>
          <w:szCs w:val="24"/>
          <w:rtl/>
        </w:rPr>
        <w:t xml:space="preserve"> (۲۰۰۹) دریافتند بازار سرمایه برای اعضای هیئت‌مدیره دارای پیوند سیاسی ارزش قائل است.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 پایان‌نامه‌ای که این مقاله از آن استخراج شده، این سازه با عنوان «نفوذ سیاسی» به کار رفته بود. با این حال، تعریف عملیاتی آن، یعنی حضور دست‌کم ۲۰ درصد عضو دولتی یا وابسته به دولت در ترکیب هیئت‌مدیره، به‌طور مستقیم یکی از مجاری مشخص پیوند سیاسی، یعنی مدیران وابسته به دولت</w:t>
      </w:r>
      <w:r>
        <w:rPr>
          <w:rStyle w:val="FootnoteReference"/>
          <w:rFonts w:cs="B Nazanin"/>
          <w:rtl/>
          <w:lang w:bidi="fa-IR"/>
        </w:rPr>
        <w:footnoteReference w:id="33"/>
      </w:r>
      <w:r>
        <w:rPr>
          <w:rFonts w:ascii="Times New Roman" w:hAnsi="Times New Roman" w:cs="B Nazanin" w:hint="cs"/>
          <w:sz w:val="24"/>
          <w:szCs w:val="24"/>
          <w:rtl/>
        </w:rPr>
        <w:t xml:space="preserve">، را اندازه می‌گیرد. از این رو، در این مقاله عنوان «وابستگی دولتی هیئت‌مدیره» برگزیده شده است. این عنوان همان مفهوم، یعنی نزدیکی شرکت به کانون‌های قدرت دولتی و امکان بهره‌گیری از امتیازهای ناشی از آن، را با همان تعریف عملیاتی پایان‌نامه حفظ می‌کند و به شکل دقیق‌تری بیان می‌کند که متغیر بر چه پایه‌ای سنجیده شده است. در بافت ایران، این مجرا اهمیت ویژه‌ای دارد؛ زیرا دولت و نهادهای عمومی و شبه‌دولتی معمولاً به‌عنوان شخص حقوقی عضو هیئت‌مدیره، نمایندگان خود را منصوب می‌کنند و از این طریق، حتی با مالکیت کمتر از اکثریت، بر تصمیم‌های شرکت اثر می‌گذارند.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۲-۳- پیوند دولتی هیئت‌مدیره و اجتناب مالیاتی: سازوکارهای نظری</w:t>
      </w:r>
    </w:p>
    <w:p>
      <w:pPr>
        <w:spacing w:after="0" w:line="240" w:lineRule="auto"/>
        <w:jc w:val="both"/>
        <w:rPr>
          <w:rFonts w:cs="B Nazanin"/>
          <w:sz w:val="24"/>
          <w:szCs w:val="24"/>
          <w:rtl/>
        </w:rPr>
      </w:pPr>
      <w:r>
        <w:rPr>
          <w:rFonts w:ascii="Times New Roman" w:hAnsi="Times New Roman" w:cs="B Nazanin" w:hint="cs"/>
          <w:sz w:val="24"/>
          <w:szCs w:val="24"/>
          <w:rtl/>
        </w:rPr>
        <w:t xml:space="preserve">پیوند دولتی هیئت‌مدیره از چهار سازوکار مرتبط می‌تواند بر رفتار مالیاتی شرکت اثر بگذارد. این سازوکارها از چهار نظریه مکمل استخراج می‌شوند و در کنار هم، منافع و هزینه‌های اجتناب مالیاتی را برای شرکت‌های وابسته به دولت توضیح می‌دهند.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سازوکار نخست، «دسترسی به منابع و اطلاعات» است که از نظریه وابستگی منابع</w:t>
      </w:r>
      <w:r>
        <w:rPr>
          <w:rStyle w:val="FootnoteReference"/>
          <w:rFonts w:cs="B Nazanin"/>
          <w:rtl/>
          <w:lang w:bidi="fa-IR"/>
        </w:rPr>
        <w:footnoteReference w:id="34"/>
      </w:r>
      <w:r>
        <w:rPr>
          <w:rFonts w:ascii="Times New Roman" w:hAnsi="Times New Roman" w:cs="B Nazanin" w:hint="cs"/>
          <w:sz w:val="24"/>
          <w:szCs w:val="24"/>
          <w:rtl/>
        </w:rPr>
        <w:t xml:space="preserve"> نشئت می‌گیرد. بر پایه این نظریه، هیئت‌مدیره مجرای پیوند شرکت با محیط بیرونی است و اعضای دارای پیوند دولتی، دسترسی شرکت به منابع کمیاب، اطلاعات مقرراتی و مشروعیت را تسهیل می‌کنند (فِفر و سالانسیک</w:t>
      </w:r>
      <w:r>
        <w:rPr>
          <w:rStyle w:val="FootnoteReference"/>
          <w:rFonts w:cs="B Nazanin"/>
          <w:rtl/>
          <w:lang w:bidi="fa-IR"/>
        </w:rPr>
        <w:footnoteReference w:id="35"/>
      </w:r>
      <w:r>
        <w:rPr>
          <w:rFonts w:ascii="Times New Roman" w:hAnsi="Times New Roman" w:cs="B Nazanin" w:hint="cs"/>
          <w:sz w:val="24"/>
          <w:szCs w:val="24"/>
          <w:rtl/>
        </w:rPr>
        <w:t xml:space="preserve">، ۱۹۷۸؛ هیلمن و همکاران</w:t>
      </w:r>
      <w:r>
        <w:rPr>
          <w:rStyle w:val="FootnoteReference"/>
          <w:rFonts w:cs="B Nazanin"/>
          <w:rtl/>
          <w:lang w:bidi="fa-IR"/>
        </w:rPr>
        <w:footnoteReference w:id="36"/>
      </w:r>
      <w:r>
        <w:rPr>
          <w:rFonts w:ascii="Times New Roman" w:hAnsi="Times New Roman" w:cs="B Nazanin" w:hint="cs"/>
          <w:sz w:val="24"/>
          <w:szCs w:val="24"/>
          <w:rtl/>
        </w:rPr>
        <w:t xml:space="preserve">، ۲۰۰۹). در حوزه مالیات، این دسترسی به معنای آگاهی زودهنگام از تغییرات قوانین، شناخت بهتر معافیت‌ها و مشوق‌ها و توان بیشتر در تفسیر مقررات به نفع شرکت است (کیم و ژانگ، ۲۰۱۶).</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سازوکار دوم، «کاهش هزینه‌های مورد انتظار اجتناب» است که از نظریه اقتصاد سیاسی و نظریه تسخیر مقرراتی</w:t>
      </w:r>
      <w:r>
        <w:rPr>
          <w:rStyle w:val="FootnoteReference"/>
          <w:rFonts w:cs="B Nazanin"/>
          <w:rtl/>
          <w:lang w:bidi="fa-IR"/>
        </w:rPr>
        <w:footnoteReference w:id="37"/>
      </w:r>
      <w:r>
        <w:rPr>
          <w:rFonts w:ascii="Times New Roman" w:hAnsi="Times New Roman" w:cs="B Nazanin" w:hint="cs"/>
          <w:sz w:val="24"/>
          <w:szCs w:val="24"/>
          <w:rtl/>
        </w:rPr>
        <w:t xml:space="preserve"> نشئت می‌گیرد. استیگلر</w:t>
      </w:r>
      <w:r>
        <w:rPr>
          <w:rStyle w:val="FootnoteReference"/>
          <w:rFonts w:cs="B Nazanin"/>
          <w:rtl/>
          <w:lang w:bidi="fa-IR"/>
        </w:rPr>
        <w:footnoteReference w:id="38"/>
      </w:r>
      <w:r>
        <w:rPr>
          <w:rFonts w:ascii="Times New Roman" w:hAnsi="Times New Roman" w:cs="B Nazanin" w:hint="cs"/>
          <w:sz w:val="24"/>
          <w:szCs w:val="24"/>
          <w:rtl/>
        </w:rPr>
        <w:t xml:space="preserve"> (۱۹۷۱) استدلال کرد نهادهای ناظر ممکن است به جای نظارت بی‌طرفانه، در خدمت گروه‌های ذی‌نفع قدرتمند قرار گیرند و شلایفر و ویشنی</w:t>
      </w:r>
      <w:r>
        <w:rPr>
          <w:rStyle w:val="FootnoteReference"/>
          <w:rFonts w:cs="B Nazanin"/>
          <w:rtl/>
          <w:lang w:bidi="fa-IR"/>
        </w:rPr>
        <w:footnoteReference w:id="39"/>
      </w:r>
      <w:r>
        <w:rPr>
          <w:rFonts w:ascii="Times New Roman" w:hAnsi="Times New Roman" w:cs="B Nazanin" w:hint="cs"/>
          <w:sz w:val="24"/>
          <w:szCs w:val="24"/>
          <w:rtl/>
        </w:rPr>
        <w:t xml:space="preserve"> (۱۹۹۴) نشان دادند سیاستمداران در ازای پیگیری اهداف سیاسی مانند حفظ اشتغال، به شرکت‌ها امتیاز اعطا می‌کنند. پیامد این وضعیت در حوزه مالیات، کاهش احتمال رسیدگی‌های سخت‌گیرانه، جرائم سبک‌تر و توان چانه‌زنی بیشتر در فرایند رسیدگی است. لین و همکاران</w:t>
      </w:r>
      <w:r>
        <w:rPr>
          <w:rStyle w:val="FootnoteReference"/>
          <w:rFonts w:cs="B Nazanin"/>
          <w:rtl/>
          <w:lang w:bidi="fa-IR"/>
        </w:rPr>
        <w:footnoteReference w:id="40"/>
      </w:r>
      <w:r>
        <w:rPr>
          <w:rFonts w:ascii="Times New Roman" w:hAnsi="Times New Roman" w:cs="B Nazanin" w:hint="cs"/>
          <w:sz w:val="24"/>
          <w:szCs w:val="24"/>
          <w:rtl/>
        </w:rPr>
        <w:t xml:space="preserve"> (۲۰۱۸) نشان دادند پیوندهای سیاسی، اثربخشی اجرای قوانین مالیاتی را تضعیف می‌کند و میلز و همکاران</w:t>
      </w:r>
      <w:r>
        <w:rPr>
          <w:rStyle w:val="FootnoteReference"/>
          <w:rFonts w:cs="B Nazanin"/>
          <w:rtl/>
          <w:lang w:bidi="fa-IR"/>
        </w:rPr>
        <w:footnoteReference w:id="41"/>
      </w:r>
      <w:r>
        <w:rPr>
          <w:rFonts w:ascii="Times New Roman" w:hAnsi="Times New Roman" w:cs="B Nazanin" w:hint="cs"/>
          <w:sz w:val="24"/>
          <w:szCs w:val="24"/>
          <w:rtl/>
        </w:rPr>
        <w:t xml:space="preserve"> (۲۰۱۳) دریافتند شرکت‌هایی که توان چانه‌زنی بیشتری با دولت دارند، مالیات کمتری می‌پردازند. افزون بر این، فاچیو و همکاران</w:t>
      </w:r>
      <w:r>
        <w:rPr>
          <w:rStyle w:val="FootnoteReference"/>
          <w:rFonts w:cs="B Nazanin"/>
          <w:rtl/>
          <w:lang w:bidi="fa-IR"/>
        </w:rPr>
        <w:footnoteReference w:id="42"/>
      </w:r>
      <w:r>
        <w:rPr>
          <w:rFonts w:ascii="Times New Roman" w:hAnsi="Times New Roman" w:cs="B Nazanin" w:hint="cs"/>
          <w:sz w:val="24"/>
          <w:szCs w:val="24"/>
          <w:rtl/>
        </w:rPr>
        <w:t xml:space="preserve"> (۲۰۰۶) نشان دادند شرکت‌های دارای پیوند سیاسی در زمان بحران با احتمال بیشتری از حمایت دولت برخوردار می‌شوند. این حمایت ضمنی، هزینه مورد انتظار ریسک‌های مالیاتی را کاهش می‌دهد.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سازوکار سوم، «کاهش فشار شفافیت» است. چنی و همکاران</w:t>
      </w:r>
      <w:r>
        <w:rPr>
          <w:rStyle w:val="FootnoteReference"/>
          <w:rFonts w:cs="B Nazanin"/>
          <w:rtl/>
          <w:lang w:bidi="fa-IR"/>
        </w:rPr>
        <w:footnoteReference w:id="43"/>
      </w:r>
      <w:r>
        <w:rPr>
          <w:rFonts w:ascii="Times New Roman" w:hAnsi="Times New Roman" w:cs="B Nazanin" w:hint="cs"/>
          <w:sz w:val="24"/>
          <w:szCs w:val="24"/>
          <w:rtl/>
        </w:rPr>
        <w:t xml:space="preserve"> (۲۰۱۱) نشان دادند کیفیت اطلاعات حسابداری در شرکت‌های دارای پیوند سیاسی پایین‌تر است و بازار این شرکت‌ها را به خاطر کیفیت پایین اطلاعات جریمه نمی‌کند؛ زیرا این شرکت‌ها به جای بازار سرمایه، به منابع ترجیحی مانند تسهیلات بانک‌های دولتی متکی‌اند (خواجه و میان</w:t>
      </w:r>
      <w:r>
        <w:rPr>
          <w:rStyle w:val="FootnoteReference"/>
          <w:rFonts w:cs="B Nazanin"/>
          <w:rtl/>
          <w:lang w:bidi="fa-IR"/>
        </w:rPr>
        <w:footnoteReference w:id="44"/>
      </w:r>
      <w:r>
        <w:rPr>
          <w:rFonts w:ascii="Times New Roman" w:hAnsi="Times New Roman" w:cs="B Nazanin" w:hint="cs"/>
          <w:sz w:val="24"/>
          <w:szCs w:val="24"/>
          <w:rtl/>
        </w:rPr>
        <w:t xml:space="preserve">، ۲۰۰۵). کاهش فشار شفافیت، فضای لازم برای معاملات مالیاتی پیچیده و غیرشفاف را فراهم می‌کند.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سازوکار چهارم، که در جهت مخالف عمل می‌کند، «هزینه‌های سیاسی و اهداف اجتماعی دولت» است. بر پایه فرضیه هزینه‌های سیاسی</w:t>
      </w:r>
      <w:r>
        <w:rPr>
          <w:rStyle w:val="FootnoteReference"/>
          <w:rFonts w:cs="B Nazanin"/>
          <w:rtl/>
          <w:lang w:bidi="fa-IR"/>
        </w:rPr>
        <w:footnoteReference w:id="45"/>
      </w:r>
      <w:r>
        <w:rPr>
          <w:rFonts w:ascii="Times New Roman" w:hAnsi="Times New Roman" w:cs="B Nazanin" w:hint="cs"/>
          <w:sz w:val="24"/>
          <w:szCs w:val="24"/>
          <w:rtl/>
        </w:rPr>
        <w:t xml:space="preserve">، شرکت‌هایی که بیشتر در معرض دید عموم و نهادهای حاکمیتی هستند، نرخ مؤثر مالیاتی بالاتری دارند (واتس و زیمرمن</w:t>
      </w:r>
      <w:r>
        <w:rPr>
          <w:rStyle w:val="FootnoteReference"/>
          <w:rFonts w:cs="B Nazanin"/>
          <w:rtl/>
          <w:lang w:bidi="fa-IR"/>
        </w:rPr>
        <w:footnoteReference w:id="46"/>
      </w:r>
      <w:r>
        <w:rPr>
          <w:rFonts w:ascii="Times New Roman" w:hAnsi="Times New Roman" w:cs="B Nazanin" w:hint="cs"/>
          <w:sz w:val="24"/>
          <w:szCs w:val="24"/>
          <w:rtl/>
        </w:rPr>
        <w:t xml:space="preserve">، ۱۹۸۶؛ زیمرمن</w:t>
      </w:r>
      <w:r>
        <w:rPr>
          <w:rStyle w:val="FootnoteReference"/>
          <w:rFonts w:cs="B Nazanin"/>
          <w:rtl/>
          <w:lang w:bidi="fa-IR"/>
        </w:rPr>
        <w:footnoteReference w:id="47"/>
      </w:r>
      <w:r>
        <w:rPr>
          <w:rFonts w:ascii="Times New Roman" w:hAnsi="Times New Roman" w:cs="B Nazanin" w:hint="cs"/>
          <w:sz w:val="24"/>
          <w:szCs w:val="24"/>
          <w:rtl/>
        </w:rPr>
        <w:t xml:space="preserve">، ۱۹۸۳). میلز و همکاران (۲۰۱۳) نیز نشان دادند شرکت‌های پیمانکار دولت فدرال آمریکا که از نظر سیاسی حساس‌ترند، مالیات بیشتری می‌پردازند. افزون بر این، دولت به‌عنوان سهامدار و هم‌زمان دریافت‌کننده مالیات، ممکن است مالیات را نوعی «سود سهام ضمنی» تلقی کند و مدیران منصوب خود را به پرداخت مالیات بیشتر تشویق کند. برادشاو و همکاران</w:t>
      </w:r>
      <w:r>
        <w:rPr>
          <w:rStyle w:val="FootnoteReference"/>
          <w:rFonts w:cs="B Nazanin"/>
          <w:rtl/>
          <w:lang w:bidi="fa-IR"/>
        </w:rPr>
        <w:footnoteReference w:id="48"/>
      </w:r>
      <w:r>
        <w:rPr>
          <w:rFonts w:ascii="Times New Roman" w:hAnsi="Times New Roman" w:cs="B Nazanin" w:hint="cs"/>
          <w:sz w:val="24"/>
          <w:szCs w:val="24"/>
          <w:rtl/>
        </w:rPr>
        <w:t xml:space="preserve"> (۲۰۱۹) نشان دادند شرکت‌های دولتی چین مالیات کمتری را اجتناب می‌کنند و پرداخت مالیات بیشتر با احتمال بالاتر ارتقای مدیران این شرکت‌ها همراه است. بنابراین، اثر خالص پیوند دولتی بر اجتناب مالیاتی به این بستگی دارد که پیوند از مسیر مالکیت مستقیم دولت شکل گرفته باشد یا از مسیر حضور نمایندگان دولت و نهادهای وابسته در هیئت‌مدیره، و نیز به قوت نظام اجرای قوانین مالیاتی. شواهد کشورهایی با نظارت نهادی ضعیف‌تر، به‌ویژه درباره پیوندهای مبتنی بر هیئت‌مدیره و مدیران، عمدتاً از غلبه سه سازوکار نخست حکایت دارد (ادهیکاری و همکاران، ۲۰۰۶؛ وو و همکاران، ۲۰۱۲؛ وهاب و همکاران</w:t>
      </w:r>
      <w:r>
        <w:rPr>
          <w:rStyle w:val="FootnoteReference"/>
          <w:rFonts w:cs="B Nazanin"/>
          <w:rtl/>
          <w:lang w:bidi="fa-IR"/>
        </w:rPr>
        <w:footnoteReference w:id="49"/>
      </w:r>
      <w:r>
        <w:rPr>
          <w:rFonts w:ascii="Times New Roman" w:hAnsi="Times New Roman" w:cs="B Nazanin" w:hint="cs"/>
          <w:sz w:val="24"/>
          <w:szCs w:val="24"/>
          <w:rtl/>
        </w:rPr>
        <w:t xml:space="preserve">، ۲۰۱۷).</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۲-۴- کمیته حسابرسی و رفتار مالیاتی</w:t>
      </w:r>
    </w:p>
    <w:p>
      <w:pPr>
        <w:spacing w:after="0" w:line="240" w:lineRule="auto"/>
        <w:jc w:val="both"/>
        <w:rPr>
          <w:rFonts w:cs="B Nazanin"/>
          <w:sz w:val="24"/>
          <w:szCs w:val="24"/>
          <w:rtl/>
        </w:rPr>
      </w:pPr>
      <w:r>
        <w:rPr>
          <w:rFonts w:ascii="Times New Roman" w:hAnsi="Times New Roman" w:cs="B Nazanin" w:hint="cs"/>
          <w:sz w:val="24"/>
          <w:szCs w:val="24"/>
          <w:rtl/>
        </w:rPr>
        <w:t xml:space="preserve">بر پایه نظریه نمایندگی، جدایی مالکیت از مدیریت، هزینه‌های نمایندگی ایجاد می‌کند و سهامداران برای کاهش آن، سازوکارهای نظارتی را به کار می‌گیرند (جنسن و مکلینگ، ۱۹۷۶). فاما و جنسن</w:t>
      </w:r>
      <w:r>
        <w:rPr>
          <w:rStyle w:val="FootnoteReference"/>
          <w:rFonts w:cs="B Nazanin"/>
          <w:rtl/>
          <w:lang w:bidi="fa-IR"/>
        </w:rPr>
        <w:footnoteReference w:id="50"/>
      </w:r>
      <w:r>
        <w:rPr>
          <w:rFonts w:ascii="Times New Roman" w:hAnsi="Times New Roman" w:cs="B Nazanin" w:hint="cs"/>
          <w:sz w:val="24"/>
          <w:szCs w:val="24"/>
          <w:rtl/>
        </w:rPr>
        <w:t xml:space="preserve"> (۱۹۸۳) هیئت‌مدیره را رأس نظام کنترل تصمیم‌ها می‌دانند و کمیته حسابرسی به‌عنوان کمیته‌ای تخصصی از هیئت‌مدیره، این کارکرد را در حوزه گزارشگری مالی، کنترل‌های داخلی و حسابرسی بر عهده دارد. شواهد تجربی نشان می‌دهد استقلال کمیته حسابرسی با مدیریت سود کمتر (کلاین، ۲۰۰۲) و استقلال، فعالیت و تخصص مالی آن با احتمال کمتر تجدید ارائه صورت‌های مالی همراه است (ابوت و همکاران</w:t>
      </w:r>
      <w:r>
        <w:rPr>
          <w:rStyle w:val="FootnoteReference"/>
          <w:rFonts w:cs="B Nazanin"/>
          <w:rtl/>
          <w:lang w:bidi="fa-IR"/>
        </w:rPr>
        <w:footnoteReference w:id="51"/>
      </w:r>
      <w:r>
        <w:rPr>
          <w:rFonts w:ascii="Times New Roman" w:hAnsi="Times New Roman" w:cs="B Nazanin" w:hint="cs"/>
          <w:sz w:val="24"/>
          <w:szCs w:val="24"/>
          <w:rtl/>
        </w:rPr>
        <w:t xml:space="preserve">، ۲۰۰۴). دفوند و همکاران</w:t>
      </w:r>
      <w:r>
        <w:rPr>
          <w:rStyle w:val="FootnoteReference"/>
          <w:rFonts w:cs="B Nazanin"/>
          <w:rtl/>
          <w:lang w:bidi="fa-IR"/>
        </w:rPr>
        <w:footnoteReference w:id="52"/>
      </w:r>
      <w:r>
        <w:rPr>
          <w:rFonts w:ascii="Times New Roman" w:hAnsi="Times New Roman" w:cs="B Nazanin" w:hint="cs"/>
          <w:sz w:val="24"/>
          <w:szCs w:val="24"/>
          <w:rtl/>
        </w:rPr>
        <w:t xml:space="preserve"> (۲۰۰۵) نیز نشان دادند بازار به انتصاب اعضای دارای تخصص مالی در کمیته حسابرسی واکنش مثبت نشان می‌دهد.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 حوزه مالیات، نقش کمیته حسابرسی دوگانه است. از یک سو، کمیته حسابرسی با نظارت بر ریسک‌های گزارشگری و انطباق، اجتناب مالیاتی تهاجمی را که ریسک‌های حقوقی و اعتباری دارد محدود می‌کند (لنیس و ریچاردسون</w:t>
      </w:r>
      <w:r>
        <w:rPr>
          <w:rStyle w:val="FootnoteReference"/>
          <w:rFonts w:cs="B Nazanin"/>
          <w:rtl/>
          <w:lang w:bidi="fa-IR"/>
        </w:rPr>
        <w:footnoteReference w:id="53"/>
      </w:r>
      <w:r>
        <w:rPr>
          <w:rFonts w:ascii="Times New Roman" w:hAnsi="Times New Roman" w:cs="B Nazanin" w:hint="cs"/>
          <w:sz w:val="24"/>
          <w:szCs w:val="24"/>
          <w:rtl/>
        </w:rPr>
        <w:t xml:space="preserve">، ۲۰۱۱؛ ریچاردسون و همکاران</w:t>
      </w:r>
      <w:r>
        <w:rPr>
          <w:rStyle w:val="FootnoteReference"/>
          <w:rFonts w:cs="B Nazanin"/>
          <w:rtl/>
          <w:lang w:bidi="fa-IR"/>
        </w:rPr>
        <w:footnoteReference w:id="54"/>
      </w:r>
      <w:r>
        <w:rPr>
          <w:rFonts w:ascii="Times New Roman" w:hAnsi="Times New Roman" w:cs="B Nazanin" w:hint="cs"/>
          <w:sz w:val="24"/>
          <w:szCs w:val="24"/>
          <w:rtl/>
        </w:rPr>
        <w:t xml:space="preserve">، ۲۰۱۳؛ دلاند و همکاران</w:t>
      </w:r>
      <w:r>
        <w:rPr>
          <w:rStyle w:val="FootnoteReference"/>
          <w:rFonts w:cs="B Nazanin"/>
          <w:rtl/>
          <w:lang w:bidi="fa-IR"/>
        </w:rPr>
        <w:footnoteReference w:id="55"/>
      </w:r>
      <w:r>
        <w:rPr>
          <w:rFonts w:ascii="Times New Roman" w:hAnsi="Times New Roman" w:cs="B Nazanin" w:hint="cs"/>
          <w:sz w:val="24"/>
          <w:szCs w:val="24"/>
          <w:rtl/>
        </w:rPr>
        <w:t xml:space="preserve">، ۲۰۲۰). از سوی دیگر، اعضای دارای تخصص مالی ممکن است به جای مهار، به طراحی برنامه‌ریزی مالیاتی کارا کمک کنند و نقش مشورتی آن‌ها بر نقش نظارتی غلبه کند. سو و همکاران</w:t>
      </w:r>
      <w:r>
        <w:rPr>
          <w:rStyle w:val="FootnoteReference"/>
          <w:rFonts w:cs="B Nazanin"/>
          <w:rtl/>
          <w:lang w:bidi="fa-IR"/>
        </w:rPr>
        <w:footnoteReference w:id="56"/>
      </w:r>
      <w:r>
        <w:rPr>
          <w:rFonts w:ascii="Times New Roman" w:hAnsi="Times New Roman" w:cs="B Nazanin" w:hint="cs"/>
          <w:sz w:val="24"/>
          <w:szCs w:val="24"/>
          <w:rtl/>
        </w:rPr>
        <w:t xml:space="preserve"> (۲۰۱۸) نشان دادند متخصصان مالی کمیته حسابرسی، شرکت‌های دارای راهبرد تدافعی را به اجتناب مالیاتی بیشتر و شرکت‌های دارای راهبرد اکتشافی را به اجتناب کمتر سوق می‌دهند. مینیک و نوگا</w:t>
      </w:r>
      <w:r>
        <w:rPr>
          <w:rStyle w:val="FootnoteReference"/>
          <w:rFonts w:cs="B Nazanin"/>
          <w:rtl/>
          <w:lang w:bidi="fa-IR"/>
        </w:rPr>
        <w:footnoteReference w:id="57"/>
      </w:r>
      <w:r>
        <w:rPr>
          <w:rFonts w:ascii="Times New Roman" w:hAnsi="Times New Roman" w:cs="B Nazanin" w:hint="cs"/>
          <w:sz w:val="24"/>
          <w:szCs w:val="24"/>
          <w:rtl/>
        </w:rPr>
        <w:t xml:space="preserve"> (۲۰۱۰) نیز دریافتند ترکیب هیئت‌مدیره اثر محدودی بر مدیریت مالیات دارد و انگیزه‌های پاداش نقش مهم‌تری ایفا می‌کند. آرمسترانگ و همکاران</w:t>
      </w:r>
      <w:r>
        <w:rPr>
          <w:rStyle w:val="FootnoteReference"/>
          <w:rFonts w:cs="B Nazanin"/>
          <w:rtl/>
          <w:lang w:bidi="fa-IR"/>
        </w:rPr>
        <w:footnoteReference w:id="58"/>
      </w:r>
      <w:r>
        <w:rPr>
          <w:rFonts w:ascii="Times New Roman" w:hAnsi="Times New Roman" w:cs="B Nazanin" w:hint="cs"/>
          <w:sz w:val="24"/>
          <w:szCs w:val="24"/>
          <w:rtl/>
        </w:rPr>
        <w:t xml:space="preserve"> (۲۰۱۵) نیز نشان دادند اثر ویژگی‌های حاکمیتی بر اجتناب مالیاتی خطی نیست و عمدتاً در دامنه‌های افراطی اجتناب آشکار می‌شود. بنابراین، اثر کمیته حسابرسی بر اجتناب مالیاتی به محیطی بستگی دارد که در آن فعالیت می‌کند.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۲-۵- تعامل وابستگی دولتی هیئت‌مدیره و کمیته حسابرسی</w:t>
      </w:r>
    </w:p>
    <w:p>
      <w:pPr>
        <w:spacing w:after="0" w:line="240" w:lineRule="auto"/>
        <w:jc w:val="both"/>
        <w:rPr>
          <w:rFonts w:cs="B Nazanin"/>
          <w:sz w:val="24"/>
          <w:szCs w:val="24"/>
          <w:rtl/>
        </w:rPr>
      </w:pPr>
      <w:r>
        <w:rPr>
          <w:rFonts w:ascii="Times New Roman" w:hAnsi="Times New Roman" w:cs="B Nazanin" w:hint="cs"/>
          <w:sz w:val="24"/>
          <w:szCs w:val="24"/>
          <w:rtl/>
        </w:rPr>
        <w:t xml:space="preserve">اثربخشی کمیته حسابرسی در گرو استقلال واقعی اعضای آن است و استقلال واقعی در شرکت‌های تحت نفوذ دولت با دو چالش ساختاری روبه‌روست. نخست، در شرکت‌هایی که سهامدار کنترلی آن‌ها دولت یا نهادهای وابسته به آن است، مسئله نمایندگی اصلی از تعارض مدیر و سهامدار به تعارض سهامدار کنترلی و سهامداران اقلیت منتقل می‌شود (شلایفر و ویشنی، ۱۹۹۷؛ لاپورتا و همکاران</w:t>
      </w:r>
      <w:r>
        <w:rPr>
          <w:rStyle w:val="FootnoteReference"/>
          <w:rFonts w:cs="B Nazanin"/>
          <w:rtl/>
          <w:lang w:bidi="fa-IR"/>
        </w:rPr>
        <w:footnoteReference w:id="59"/>
      </w:r>
      <w:r>
        <w:rPr>
          <w:rFonts w:ascii="Times New Roman" w:hAnsi="Times New Roman" w:cs="B Nazanin" w:hint="cs"/>
          <w:sz w:val="24"/>
          <w:szCs w:val="24"/>
          <w:rtl/>
        </w:rPr>
        <w:t xml:space="preserve">، ۱۹۹۹). در این حالت، اعضای کمیته حسابرسی، که توسط هیئت‌مدیره نماینده سهامدار کنترلی منصوب می‌شوند، انگیزه و توان محدودی برای مقابله با سیاست‌های مورد نظر سهامدار کنترلی دارند. دوم، بر پایه نظریه تسخیر (استیگلر، ۱۹۷۱)، سازوکارهای نظارتی ممکن است توسط همان گروهی که باید بر آن نظارت کنند، تسخیر شوند. چان و همکاران</w:t>
      </w:r>
      <w:r>
        <w:rPr>
          <w:rStyle w:val="FootnoteReference"/>
          <w:rFonts w:cs="B Nazanin"/>
          <w:rtl/>
          <w:lang w:bidi="fa-IR"/>
        </w:rPr>
        <w:footnoteReference w:id="60"/>
      </w:r>
      <w:r>
        <w:rPr>
          <w:rFonts w:ascii="Times New Roman" w:hAnsi="Times New Roman" w:cs="B Nazanin" w:hint="cs"/>
          <w:sz w:val="24"/>
          <w:szCs w:val="24"/>
          <w:rtl/>
        </w:rPr>
        <w:t xml:space="preserve"> (۲۰۱۳) نشان دادند اثر سازوکارهای حاکمیتی بر تهاجم مالیاتی در شرکت‌های تحت کنترل دولت و سایر شرکت‌های چین متفاوت است. وهاب و همکاران (۲۰۱۷) دریافتند سازوکارهای حاکمیت شرکتی، اثر پیوندهای سیاسی بر تهاجم مالیاتی را در مالزی کاهش نمی‌دهد. هدایت و اوتامی</w:t>
      </w:r>
      <w:r>
        <w:rPr>
          <w:rStyle w:val="FootnoteReference"/>
          <w:rFonts w:cs="B Nazanin"/>
          <w:rtl/>
          <w:lang w:bidi="fa-IR"/>
        </w:rPr>
        <w:footnoteReference w:id="61"/>
      </w:r>
      <w:r>
        <w:rPr>
          <w:rFonts w:ascii="Times New Roman" w:hAnsi="Times New Roman" w:cs="B Nazanin" w:hint="cs"/>
          <w:sz w:val="24"/>
          <w:szCs w:val="24"/>
          <w:rtl/>
        </w:rPr>
        <w:t xml:space="preserve"> (۲۰۲۳) نیز، هرچند در حوزه تقلب در صورت‌های مالی، شواهدی ارائه کردند که ارتباطات سیاسی اثر نظارت اثربخش را تضعیف می‌کند. بنابراین، می‌توان انتظار داشت کمیته حسابرسی در شرکت‌های فاقد پیوند دولتی نقش بازدارنده داشته باشد، اما این نقش در شرکت‌های دارای هیئت‌مدیره وابسته به دولت تضعیف یا حتی خنثی شود.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۲-۶- پیشینه پژوهش</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۲-۶-۱- پیشینه پژوهش خارجی</w:t>
      </w:r>
    </w:p>
    <w:p>
      <w:pPr>
        <w:spacing w:after="0" w:line="240" w:lineRule="auto"/>
        <w:jc w:val="both"/>
        <w:rPr>
          <w:rFonts w:cs="B Nazanin"/>
          <w:sz w:val="24"/>
          <w:szCs w:val="24"/>
          <w:rtl/>
        </w:rPr>
      </w:pPr>
      <w:r>
        <w:rPr>
          <w:rFonts w:ascii="Times New Roman" w:hAnsi="Times New Roman" w:cs="B Nazanin" w:hint="cs"/>
          <w:sz w:val="24"/>
          <w:szCs w:val="24"/>
          <w:rtl/>
        </w:rPr>
        <w:t xml:space="preserve">ادهیکاری و همکاران (۲۰۰۶) در پژوهشی با عنوان «سیاست عمومی، ارتباطات سیاسی و نرخ‌های مؤثر مالیاتی» داده‌های طولی ده‌ساله شرکت‌های پذیرفته‌شده در بورس مالزی را بررسی کردند. آن‌ها ارتباط سیاسی را با مالکیت دولت و پیوندهای غیررسمی مدیران و سهامداران عمده با سیاستمداران برجسته سنجیدند. نتایج رگرسیون داده‌های تابلویی نشان داد شرکت‌های دارای ارتباط سیاسی، نرخ مؤثر مالیاتی به‌طور معناداری پایین‌تری دارند و این یافته را شاهدی بر استفاده از سیاست‌های عمومی به نفع شرکت‌های مرتبط دانستند.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چنی و همکاران (۲۰۱۱) با بررسی ۴۹۵۴ شرکت از ۱۹ کشور، که ۲۰۹ شرکت از آن‌ها ارتباط سیاسی داشتند، کیفیت اقلام تعهدی را مقایسه کردند. یافته‌ها نشان داد کیفیت سود شرکت‌های دارای ارتباط سیاسی به‌طور معناداری پایین‌تر است و کیفیت پایین سود تنها در شرکت‌های فاقد ارتباط سیاسی به افزایش هزینه بدهی می‌انجامد.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وو و همکاران (۲۰۱۲) در چین و برای دوره ۱۹۹۹ تا ۲۰۰۷، ارتباط سیاسی را با سابقه دولتی یا نظامی رئیس هیئت‌مدیره یا مدیرعامل سنجیدند و رابطه آن را با نرخ مؤثر مالیاتی و عملکرد بررسی کردند. نتایج نشان داد شرکت‌های خصوصی دارای مدیران مرتبط با دولت، نرخ مؤثر مالیاتی پایین‌تر و عملکرد بهتری دارند، اما در شرکت‌های دولتی چنین تفاوتی مشاهده نشد.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چان و همکاران (۲۰۱۳) در پژوهشی با عنوان «مالکیت دولتی، حاکمیت شرکتی و تهاجم مالیاتی» شرکت‌های پذیرفته‌شده در بورس‌های چین را طی سال‌های ۲۰۰۳ تا ۲۰۰۹ بررسی کردند. نتایج نشان داد شرکت‌های غیردولتی تهاجم مالیاتی بیشتری از شرکت‌های تحت کنترل دولت دارند. در شرکت‌های غیردولتی، مالکیت بیشتر اعضای هیئت‌مدیره و دوگانگی نقش مدیرعامل با تهاجم مالیاتی بیشتر همراه بود و در میان شرکت‌های دولتی نیز، شرکت‌های تحت کنترل دولت‌های محلی در مناطق کمتر توسعه‌یافته تهاجم مالیاتی بیشتری داشتند.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ریچاردسون و همکاران (۲۰۱۳) با بررسی ۲۰۳ شرکت استرالیایی (۸۱۲ مشاهده شرکت‌ـ‌سال) طی سال‌های ۲۰۰۶ تا ۲۰۰۹، اثر ویژگی‌های نظارتی هیئت‌مدیره را بر تهاجم مالیاتی آزمون کردند. یافته‌ها نشان داد استقلال هیئت‌مدیره، وجود کمیته مدیریت ریسک، کیفیت کنترل‌های داخلی و ویژگی‌های حسابرسی، از جمله کمیته حسابرسی، تهاجم مالیاتی را کاهش می‌دهد. پیش از آن، لنیس و ریچاردسون (۲۰۱۱) با نمونه‌ای انتخابی از شرکت‌های استرالیایی و مدل لاجیت نشان داده بودند افزایش نسبت اعضای غیرموظف هیئت‌مدیره، احتمال تهاجم مالیاتی را کاهش می‌دهد.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کیم و ژانگ (۲۰۱۶) در پژوهشی با عنوان «ارتباطات سیاسی شرکت‌ها و تهاجم مالیاتی» ارتباط سیاسی شرکت‌های آمریکایی را با سه معیار، یعنی اعضای هیئت‌مدیره دارای پیوند سیاسی، کمک‌های انتخاباتی و لابی‌گری، سنجیدند و از چند معیار تهاجم مالیاتی استفاده کردند. نتایج، پس از کنترل درون‌زایی، نشان داد شرکت‌های دارای ارتباط سیاسی تهاجم مالیاتی بیشتری دارند. آن‌ها چهار مجرای این اثر را هزینه کمتر اجرای قوانین، دسترسی بهتر به اطلاعات، فشار کمتر برای شفافیت و ریسک‌پذیری بیشتر معرفی کردند. سودیبیو و جیانفو</w:t>
      </w:r>
      <w:r>
        <w:rPr>
          <w:rStyle w:val="FootnoteReference"/>
          <w:rFonts w:cs="B Nazanin"/>
          <w:rtl/>
          <w:lang w:bidi="fa-IR"/>
        </w:rPr>
        <w:footnoteReference w:id="62"/>
      </w:r>
      <w:r>
        <w:rPr>
          <w:rFonts w:ascii="Times New Roman" w:hAnsi="Times New Roman" w:cs="B Nazanin" w:hint="cs"/>
          <w:sz w:val="24"/>
          <w:szCs w:val="24"/>
          <w:rtl/>
        </w:rPr>
        <w:t xml:space="preserve"> (۲۰۱۶) نیز با بررسی شرکت‌های بورس اندونزی طی سال‌های ۲۰۰۷ تا ۲۰۱۳ دریافتند شرکت‌های دارای ارتباطات سیاسی مالیات بر درآمد کمتری پرداخت کرده‌اند.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وهاب و همکاران (۲۰۱۷) با بررسی ۲۵۳۸ مشاهده شرکت‌ـ‌سال از شرکت‌های مالزیایی طی سال‌های ۲۰۰۰ تا ۲۰۰۹ و با استفاده از نرخ مؤثر مالیاتی و رگرسیون حداقل مربعات تابلویی با اثرات ثابت سال و صنعت، نشان دادند شرکت‌های دارای پیوند سیاسی تهاجم مالیاتی بیشتری دارند. هیئت‌مدیره بزرگ‌تر تهاجم مالیاتی را کاهش می‌داد، اما سازوکارهای حاکمیت شرکتی، اثر پیوندهای سیاسی بر تهاجم مالیاتی را تعدیل نمی‌کرد.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لین و همکاران (۲۰۱۸) با بررسی ۱۱۱۲۱ مشاهده شرکت‌ـ‌سال از شرکت‌های چینی طی سال‌های ۲۰۰۳ تا ۲۰۱۳، تعامل شدت اجرای قوانین مالیاتی منطقه‌ای و پیوند سیاسی هیئت‌مدیره را آزمون کردند. نتایج نشان داد اجرای قوی‌تر قوانین مالیاتی به‌طور معمول اجتناب مالیاتی را کاهش می‌دهد، اما این اثر در شرکت‌هایی که هیئت‌مدیره آن‌ها پیوند سیاسی دارد به‌طور معناداری ضعیف‌تر است. این شرکت‌ها احتمال کمتری برای کشف تخلف و جریمه داشتند و انتقال درآمد، مجرای اصلی اجتناب آن‌ها بود. در همان سال، سو و همکاران (۲۰۱۸) با استفاده از نرخ مؤثر مالیات نقدی در شرکت‌های آمریکایی نشان دادند اثر متخصصان مالی کمیته حسابرسی بر اجتناب مالیاتی به راهبرد تجاری شرکت بستگی دارد.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برادشاو و همکاران (۲۰۱۹) در پژوهشی با عنوان «هزینه‌های نمایندگی و برنامه‌ریزی مالیاتی وقتی دولت سهامدار عمده است» شرکت‌های چینی را طی سال‌های ۱۹۹۹ تا ۲۰۱۲ و با نرخ مؤثر مالیاتی و نرخ مؤثر مالیات نقدی بررسی کردند. یافته‌ها نشان داد شرکت‌های دولتی اجتناب مالیاتی کمتری دارند، این تفاوت در شرکت‌های تحت کنترل دولت‌های محلی بیشتر است و پرداخت مالیات بیشتر با ارتقای مدیران این شرکت‌ها همراه است. آن‌ها مالیات را نوعی سود سهام ضمنی برای دولت و ابزاری برای سلب منافع سهامداران اقلیت تفسیر کردند.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دلاند و همکاران (۲۰۲۰) با بررسی ۲۸۹ شرکت کانادایی طی سال‌های ۲۰۱۱ تا ۲۰۱۵ نشان دادند تخصص مالی، دوره تصدی و اندازه کمیته حسابرسی، تهاجم مالیاتی را محدود می‌کند. در مقابل، دانگ و نگوین</w:t>
      </w:r>
      <w:r>
        <w:rPr>
          <w:rStyle w:val="FootnoteReference"/>
          <w:rFonts w:cs="B Nazanin"/>
          <w:rtl/>
          <w:lang w:bidi="fa-IR"/>
        </w:rPr>
        <w:footnoteReference w:id="63"/>
      </w:r>
      <w:r>
        <w:rPr>
          <w:rFonts w:ascii="Times New Roman" w:hAnsi="Times New Roman" w:cs="B Nazanin" w:hint="cs"/>
          <w:sz w:val="24"/>
          <w:szCs w:val="24"/>
          <w:rtl/>
        </w:rPr>
        <w:t xml:space="preserve"> (۲۰۲۲) با بررسی شرکت‌های غیرمالی بورس‌های ویتنام طی سال‌های ۲۰۱۰ تا ۲۰۱۹ و با روش‌های اثرات ثابت و گشتاورهای تعمیم‌یافته سیستمی دریافتند کمیته‌های حسابرسی بزرگ‌تر با اجتناب مالیاتی بیشتر همراه‌اند، در حالی که حضور زنان و متخصصان مالی و حسابداری در کمیته، اجتناب مالیاتی را محدود می‌کند.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فن و چن</w:t>
      </w:r>
      <w:r>
        <w:rPr>
          <w:rStyle w:val="FootnoteReference"/>
          <w:rFonts w:cs="B Nazanin"/>
          <w:rtl/>
          <w:lang w:bidi="fa-IR"/>
        </w:rPr>
        <w:footnoteReference w:id="64"/>
      </w:r>
      <w:r>
        <w:rPr>
          <w:rFonts w:ascii="Times New Roman" w:hAnsi="Times New Roman" w:cs="B Nazanin" w:hint="cs"/>
          <w:sz w:val="24"/>
          <w:szCs w:val="24"/>
          <w:rtl/>
        </w:rPr>
        <w:t xml:space="preserve"> (۲۰۲۳) با بررسی شرکت‌های چینی طی سال‌های ۲۰۱۱ تا ۲۰۱۷ و استفاده از نرخ مؤثر مالیات نقدی و روش متغیرهای ابزاری، دریافتند شرکت‌های دارای راهبرد اکتشافی تهاجم مالیاتی بیشتری دارند، اما در شرکت‌های اکتشافی دارای پیوند سیاسی، نرخ مؤثر مالیات نقدی بالاتر است. رودیانتو و همکاران</w:t>
      </w:r>
      <w:r>
        <w:rPr>
          <w:rStyle w:val="FootnoteReference"/>
          <w:rFonts w:cs="B Nazanin"/>
          <w:rtl/>
          <w:lang w:bidi="fa-IR"/>
        </w:rPr>
        <w:footnoteReference w:id="65"/>
      </w:r>
      <w:r>
        <w:rPr>
          <w:rFonts w:ascii="Times New Roman" w:hAnsi="Times New Roman" w:cs="B Nazanin" w:hint="cs"/>
          <w:sz w:val="24"/>
          <w:szCs w:val="24"/>
          <w:rtl/>
        </w:rPr>
        <w:t xml:space="preserve"> (۲۰۲۳) نیز با بررسی ۱۴۷ شرکت تولیدی اندونزی در دوره همه‌گیری کرونا نشان دادند ارتباط سیاسی در شرکت‌های اخلاق‌مدارتر با تهاجم مالیاتی کمتر و در سایر شرکت‌ها با تهاجم مالیاتی بیشتر همراه است. هدایت و اوتامی (۲۰۲۳) در حوزه تقلب، با بررسی ۲۵ شرکت حمل‌ونقل اندونزی طی سال‌های ۲۰۱۷ تا ۲۰۱۹، دریافتند ارتباطات سیاسی اثر مستقیمی بر تقلب در صورت‌های مالی ندارد، اما اثر نظارت اثربخش بر آن را تضعیف می‌کند.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صالحی و همکاران</w:t>
      </w:r>
      <w:r>
        <w:rPr>
          <w:rStyle w:val="FootnoteReference"/>
          <w:rFonts w:cs="B Nazanin"/>
          <w:rtl/>
          <w:lang w:bidi="fa-IR"/>
        </w:rPr>
        <w:footnoteReference w:id="66"/>
      </w:r>
      <w:r>
        <w:rPr>
          <w:rFonts w:ascii="Times New Roman" w:hAnsi="Times New Roman" w:cs="B Nazanin" w:hint="cs"/>
          <w:sz w:val="24"/>
          <w:szCs w:val="24"/>
          <w:rtl/>
        </w:rPr>
        <w:t xml:space="preserve"> (۲۰۲۴) با بررسی ۱۹۲ شرکت پذیرفته‌شده در بورس اوراق بهادار تهران طی سال‌های ۲۰۱۴ تا ۲۰۱۹ و سه معیار اجتناب مالیاتی، نشان دادند اندازه و استقلال هیئت‌مدیره و کیفیت حسابرسی بر اجتناب مالیاتی اثر دارد و تخصص مالی کمیته حسابرسی در شرکت‌های دارای نرخ مؤثر مالیاتی پایین، ضریب منفی و معناداری دارد. در نهایت، لین و همکاران</w:t>
      </w:r>
      <w:r>
        <w:rPr>
          <w:rStyle w:val="FootnoteReference"/>
          <w:rFonts w:cs="B Nazanin"/>
          <w:rtl/>
          <w:lang w:bidi="fa-IR"/>
        </w:rPr>
        <w:footnoteReference w:id="67"/>
      </w:r>
      <w:r>
        <w:rPr>
          <w:rFonts w:ascii="Times New Roman" w:hAnsi="Times New Roman" w:cs="B Nazanin" w:hint="cs"/>
          <w:sz w:val="24"/>
          <w:szCs w:val="24"/>
          <w:rtl/>
        </w:rPr>
        <w:t xml:space="preserve"> (۲۰۲۵) با بررسی ۱۴۶۴۵ مشاهده شرکت‌ـ‌سال از شرکت‌های چینی طی سال‌های ۲۰۰۳ تا ۲۰۲۲ و با بهره‌گیری از یک آزمایش شبه‌طبیعی، نشان دادند الزام سهامداران کنترلی دولتی به انتقال سود به دولت، اجتناب مالیاتی شرکت‌های تابعه را به‌طور معناداری کاهش می‌دهد. دوی و پراماناسواری</w:t>
      </w:r>
      <w:r>
        <w:rPr>
          <w:rStyle w:val="FootnoteReference"/>
          <w:rFonts w:cs="B Nazanin"/>
          <w:rtl/>
          <w:lang w:bidi="fa-IR"/>
        </w:rPr>
        <w:footnoteReference w:id="68"/>
      </w:r>
      <w:r>
        <w:rPr>
          <w:rFonts w:ascii="Times New Roman" w:hAnsi="Times New Roman" w:cs="B Nazanin" w:hint="cs"/>
          <w:sz w:val="24"/>
          <w:szCs w:val="24"/>
          <w:rtl/>
        </w:rPr>
        <w:t xml:space="preserve"> (۲۰۲۴) نیز در مرور ادبیات این حوزه، به این جمع‌بندی رسیدند که شرکت‌های دارای پیوند نزدیک با نظام سیاسی از راهبردهای مالیاتی تهاجمی‌تری استفاده می‌کنند.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۲-۶-۲- پیشینه پژوهش داخلی</w:t>
      </w:r>
    </w:p>
    <w:p>
      <w:pPr>
        <w:spacing w:after="0" w:line="240" w:lineRule="auto"/>
        <w:jc w:val="both"/>
        <w:rPr>
          <w:rFonts w:cs="B Nazanin"/>
          <w:sz w:val="24"/>
          <w:szCs w:val="24"/>
          <w:rtl/>
        </w:rPr>
      </w:pPr>
      <w:r>
        <w:rPr>
          <w:rFonts w:ascii="Times New Roman" w:hAnsi="Times New Roman" w:cs="B Nazanin" w:hint="cs"/>
          <w:sz w:val="24"/>
          <w:szCs w:val="24"/>
          <w:rtl/>
        </w:rPr>
        <w:t xml:space="preserve">مشایخی و سیدی (۱۳۹۴) در پژوهشی با عنوان «راهبری شرکتی و اجتناب مالیاتی» رابطه مالکیت نهادی، استقلال و اندازه هیئت‌مدیره را با اجتناب مالیاتی در ۱۴۶ شرکت پذیرفته‌شده در بورس اوراق بهادار تهران طی سال‌های ۱۳۸۱ تا ۱۳۹۱ (۱۲۲۷ مشاهده شرکت‌ـ‌سال) و با رگرسیون داده‌های تابلویی نامتوازن بررسی کردند. نتایج نشان داد میان سازوکارهای راهبری شرکتی و اجتناب مالیاتی رابطه معناداری وجود ندارد، اما سودآوری و اندازه شرکت با اجتناب مالیاتی رابطه منفی و معنادار دارند.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ابراهیمی و همکاران (۱۳۹۶) در پژوهشی با عنوان «واکاوی کیفیت گزارشگری مالی و اجتناب مالیاتی در پرتو مالکیت دولتی و ارتباطات سیاسی» اثر هم‌زمان مالکیت دولتی و ارتباطات سیاسی را بر دو پیامد گزارشگری بررسی کردند. یافته‌ها نشان داد مالکیت دولتی و ارتباطات سیاسی هر دو اثر منفی و معناداری بر کیفیت گزارشگری مالی دارند. همچنین مالکیت دولتی اثر معناداری بر اجتناب مالیاتی ندارد، اما ارتباطات سیاسی اجتناب مالیاتی را به‌طور معناداری افزایش می‌دهد.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خلیفه‌سلطانی و همکاران (۱۳۹۷) با بررسی ۱۲۰ شرکت (۷۲۰ مشاهده) طی سال‌های ۱۳۹۰ تا ۱۳۹۵ و با سنجش خطر سقوط قیمت سهام از طریق چولگی منفی بازده و نوسان پایین‌به‌بالا، نشان دادند ارتباطات سیاسی خطر سقوط قیمت سهام را افزایش می‌دهد و این اثر در شرکت‌هایی که عدم تقارن اطلاعاتی بیشتری دارند، شدیدتر است. این یافته با استدلال کاهش شفافیت در شرکت‌های دارای پیوند سیاسی سازگار است.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کاشانی‌پور و همکاران (۱۳۹۸) در پژوهشی با عنوان «ارتباط سیاسی، راهبری شرکتی و تهور مالیاتی» ۱۲۱ شرکت را طی سال‌های ۱۳۹۰ تا ۱۳۹۵ و با رگرسیون داده‌های ترکیبی بررسی کردند. آن‌ها تهور مالیاتی را با تفاوت مالیات دفتری و مالیات ابرازی (شامل تفاوت‌های موقت و دائم) سنجیدند. نتایج نشان داد ارتباط سیاسی اثر مثبت و معناداری بر تهور مالیاتی دارد و استقلال هیئت‌مدیره و مالکیت نهادی، علاوه بر اثر منفی مستقیم، اثر مثبت ارتباط سیاسی بر تهور مالیاتی را تضعیف می‌کنند.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خواجوی و همکاران (۱۴۰۰) با بررسی ۱۰۱ شرکت طی سال‌های ۱۳۸۹ تا ۱۳۹۶ و با رگرسیون لجستیک و خطی چندگانه، کیفیت اطلاعات حسابداری را با وقوع و شدت تجدید ارائه صورت‌های مالی سنجیدند. یافته‌ها نشان داد ارتباطات سیاسی احتمال وقوع و شدت تجدید ارائه را افزایش و در نتیجه کیفیت اطلاعات حسابداری را کاهش می‌دهد. حسنی کلوانی و همکاران (۱۴۰۱) نیز با بررسی ۱۰۴ شرکت طی سال‌های ۱۳۸۷ تا ۱۳۹۶ و با رویکرد داده‌های تابلویی پویا دریافتند نفوذ سیاسی مدیران با کارایی سرمایه‌گذاری رابطه مثبت و معنادار دارد، اما رابطه حمایت سیاسی دولت با کارایی سرمایه‌گذاری معنادار نیست.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کاظمی سراسکانرود و شیرخدایی (۱۴۰۲) با بررسی ۱۲۶ شرکت کوچک و متوسط پذیرفته‌شده در بورس اوراق بهادار تهران طی سال‌های ۱۳۹۳ تا ۱۳۹۹ نشان دادند روابط سیاسی بر اجتناب مالیاتی اثر معناداری دارد و مسئولیت اجتماعی منابع انسانی این رابطه را تعدیل می‌کند. در حوزه کمیته حسابرسی، طاهری و جلیلی (۱۴۰۲) دریافتند بیش‌اطمینانی مدیران رابطه مثبت و معناداری با اجتناب مالیاتی دارد و ویژگی‌های کمیته حسابرسی این رابطه را تضعیف می‌کند. عابدینی و دارابی (۱۴۰۳) نیز با بررسی ۲۱۳ شرکت طی سال‌های ۱۳۹۴ تا ۱۴۰۱ نشان دادند تخصص صنعت شریک حسابرسی و تخصص صنعت اعضای کمیته حسابرسی با اجتناب مالیاتی رابطه معناداری دارند. در نهایت، اسپوکه و ادیبان (۱۴۰۵) نشان دادند راهبرد اکتشافی اجتناب مالیاتی را افزایش و راهبرد تدافعی آن را کاهش می‌دهد و ارتباطات سیاسی رابطه هر دو راهبرد با اجتناب مالیاتی را تعدیل می‌کند.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۲-۶-۳- جمع‌بندی پیشینه و شکاف پژوهشی</w:t>
      </w:r>
    </w:p>
    <w:p>
      <w:pPr>
        <w:spacing w:after="0" w:line="240" w:lineRule="auto"/>
        <w:jc w:val="both"/>
        <w:rPr>
          <w:rFonts w:cs="B Nazanin"/>
          <w:sz w:val="24"/>
          <w:szCs w:val="24"/>
          <w:rtl/>
        </w:rPr>
      </w:pPr>
      <w:r>
        <w:rPr>
          <w:rFonts w:ascii="Times New Roman" w:hAnsi="Times New Roman" w:cs="B Nazanin" w:hint="cs"/>
          <w:sz w:val="24"/>
          <w:szCs w:val="24"/>
          <w:rtl/>
        </w:rPr>
        <w:t xml:space="preserve">مرور پیشینه سه نکته را آشکار می‌کند. نخست، شواهد درباره اثر پیوند دولتی بر اجتناب مالیاتی به مجرای پیوند بستگی دارد. پیوندهای مبتنی بر هیئت‌مدیره و مدیران، عمدتاً با اجتناب مالیاتی بیشتر همراه است (ادهیکاری و همکاران، ۲۰۰۶؛ کیم و ژانگ، ۲۰۱۶؛ وهاب و همکاران، ۲۰۱۷؛ لین و همکاران، ۲۰۱۸؛ کاشانی‌پور و همکاران، ۱۳۹۸)، اما کنترل مالکانه مستقیم دولت در برخی شرایط با اجتناب کمتر همراه بوده است (چان و همکاران، ۲۰۱۳؛ برادشاو و همکاران، ۲۰۱۹) یا اثر معناداری نداشته است (ابراهیمی و همکاران، ۱۳۹۶). دوم، شواهد درباره نقش کمیته حسابرسی متناقض است. برخی پژوهش‌ها نقش بازدارنده آن را تأیید می‌کنند (ریچاردسون و همکاران، ۲۰۱۳؛ دلاند و همکاران، ۲۰۲۰؛ طاهری و جلیلی، ۱۴۰۲) و برخی دیگر نشان می‌دهند ویژگی‌هایی مانند اندازه یا تخصص کمیته ممکن است با اجتناب بیشتر همراه باشد (سو و همکاران، ۲۰۱۸؛ دانگ و نگوین، ۲۰۲۲). سوم، تنها شمار اندکی از پژوهش‌ها بررسی کرده‌اند که آیا پیوند سیاسی کارکرد سازوکارهای نظارتی را تغییر می‌دهد یا خیر (وهاب و همکاران، ۲۰۱۷؛ کاشانی‌پور و همکاران، ۱۳۹۸) و نتایج آن‌ها نیز هم‌جهت نیست. افزون بر این، پژوهش‌های داخلی عمدتاً کل بازار را بررسی کرده‌اند و شواهدی از صنعتی که دولت در آن حضور ساختاری دارد، در دسترس نیست. پژوهش حاضر با بررسی تعامل وابستگی دولتی هیئت‌مدیره و کمیته حسابرسی در صنعت خودروسازی، در پی پر کردن این شکاف است.</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۳- فرضیه‌های پژوهش</w:t>
      </w:r>
    </w:p>
    <w:p>
      <w:pPr>
        <w:spacing w:after="0" w:line="240" w:lineRule="auto"/>
        <w:jc w:val="both"/>
        <w:rPr>
          <w:rFonts w:cs="B Nazanin"/>
          <w:sz w:val="24"/>
          <w:szCs w:val="24"/>
          <w:rtl/>
        </w:rPr>
      </w:pPr>
      <w:r>
        <w:rPr>
          <w:rFonts w:ascii="Times New Roman" w:hAnsi="Times New Roman" w:cs="B Nazanin" w:hint="cs"/>
          <w:sz w:val="24"/>
          <w:szCs w:val="24"/>
          <w:rtl/>
        </w:rPr>
        <w:t xml:space="preserve">بر پایه سازوکارهای تشریح‌شده در بخش ۲-۳، حضور اعضای دولتی یا وابسته به دولت در هیئت‌مدیره از سه مسیر منافع اجتناب مالیاتی را افزایش و هزینه‌های آن را کاهش می‌دهد: دسترسی به اطلاعات مقرراتی و مشوق‌های مالیاتی (فِفر و سالانسیک، ۱۹۷۸؛ کیم و ژانگ، ۲۰۱۶)، کاهش احتمال و شدت رسیدگی و جریمه از طریق نفوذ در نهادهای اجرایی (استیگلر، ۱۹۷۱؛ لین و همکاران، ۲۰۱۸) و کاهش فشار بازار برای شفافیت (چنی و همکاران، ۲۰۱۱). شواهد تجربی در اقتصادهای نوظهوری که مانند ایران دولت نقش پررنگی در مالکیت و اداره بنگاه‌ها دارد، از این پیش‌بینی پشتیبانی می‌کند. ادهیکاری و همکاران (۲۰۰۶) در مالزی، وو و همکاران (۲۰۱۲) در چین و سودیبیو و جیانفو (۲۰۱۶) در اندونزی نرخ مؤثر مالیاتی پایین‌تری برای شرکت‌های دارای پیوند سیاسی گزارش کرده‌اند و کیم و ژانگ (۲۰۱۶) حتی در محیط نهادی قوی آمریکا نیز تهاجم مالیاتی بیشتری در این شرکت‌ها یافته‌اند. در ایران نیز ابراهیمی و همکاران (۱۳۹۶) و کاشانی‌پور و همکاران (۱۳۹۸) اثر مثبت ارتباطات سیاسی بر اجتناب و تهور مالیاتی را تأیید کرده‌اند. در مقابل، فرضیه هزینه‌های سیاسی (واتس و زیمرمن، ۱۹۸۶) و هم‌پوشانی نقش دولت به‌عنوان سهامدار و دریافت‌کننده مالیات، پیش‌بینی مخالفی ارائه می‌کنند. شواهد چان و همکاران (۲۰۱۳) و برادشاو و همکاران (۲۰۱۹) در چین نیز نشان می‌دهد شرکت‌های تحت کنترل مستقیم دولت، تهاجم مالیاتی کمتری دارند. با توجه به وجود استدلال‌های رقیب، فرضیه نخست به‌صورت زیر تدوین می‌شود و جهت اثر به‌صورت تجربی تعیین می‌گردد:</w:t>
      </w:r>
    </w:p>
    <w:p>
      <w:pPr>
        <w:spacing w:after="0" w:line="240" w:lineRule="auto"/>
        <w:ind w:firstLine="284"/>
        <w:jc w:val="both"/>
        <w:rPr>
          <w:rFonts w:cs="B Nazanin"/>
          <w:b/>
          <w:bCs/>
          <w:sz w:val="24"/>
          <w:szCs w:val="24"/>
          <w:rtl/>
        </w:rPr>
      </w:pPr>
      <w:r>
        <w:rPr>
          <w:rFonts w:ascii="Times New Roman" w:hAnsi="Times New Roman" w:cs="B Nazanin" w:hint="cs"/>
          <w:b/>
          <w:bCs/>
          <w:sz w:val="24"/>
          <w:szCs w:val="24"/>
          <w:rtl/>
        </w:rPr>
        <w:t xml:space="preserve">فرضیه اول: وابستگی دولتی هیئت‌مدیره بر اجتناب مالیاتی شرکت‌های فعال در صنعت خودروسازی تأثیر معناداری دارد.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بر پایه نظریه نمایندگی، کمیته حسابرسی مستقل و متخصص با نظارت بر گزارشگری و ریسک‌های انطباق، اجتناب مالیاتی تهاجمی را محدود می‌کند (لنیس و ریچاردسون، ۲۰۱۱؛ ریچاردسون و همکاران، ۲۰۱۳؛ دلاند و همکاران، ۲۰۲۰). اگر این نقش در شرکت‌های دارای هیئت‌مدیره وابسته به دولت نیز برقرار باشد، کمیته حسابرسی باید رابطه مثبت وابستگی دولتی و اجتناب مالیاتی را تضعیف کند؛ همان‌گونه که کاشانی‌پور و همکاران (۱۳۹۸) نشان دادند حضور مدیران مستقل، اثر ارتباط سیاسی بر تهور مالیاتی را کاهش می‌دهد. با این حال، دیدگاه تسخیر (استیگلر، ۱۹۷۱) و مسئله نمایندگی میان سهامدار کنترلی و سهامداران اقلیت (شلایفر و ویشنی، ۱۹۹۷) پیش‌بینی می‌کند که کمیته حسابرسی منصوب هیئت‌مدیره وابسته به دولت، توان مهار این رابطه را نداشته باشد. شواهد وهاب و همکاران (۲۰۱۷)، که نشان دادند حاکمیت شرکتی اثر پیوندهای سیاسی بر تهاجم مالیاتی را کاهش نمی‌دهد، و هدایت و اوتامی (۲۰۲۳) نیز از این پیش‌بینی پشتیبانی می‌کند. افزون بر این، تخصص مالی اعضای کمیته ممکن است به جای نظارت، در خدمت برنامه‌ریزی مالیاتی قرار گیرد (سو و همکاران، ۲۰۱۸). بنابراین، فرضیه دوم بدون پیش‌فرض درباره جهت تعدیل، به‌صورت زیر تدوین می‌شود:</w:t>
      </w:r>
    </w:p>
    <w:p>
      <w:pPr>
        <w:spacing w:after="0" w:line="240" w:lineRule="auto"/>
        <w:ind w:firstLine="284"/>
        <w:jc w:val="both"/>
        <w:rPr>
          <w:rFonts w:cs="B Nazanin"/>
          <w:b/>
          <w:bCs/>
          <w:sz w:val="24"/>
          <w:szCs w:val="24"/>
          <w:rtl/>
        </w:rPr>
      </w:pPr>
      <w:r>
        <w:rPr>
          <w:rFonts w:ascii="Times New Roman" w:hAnsi="Times New Roman" w:cs="B Nazanin" w:hint="cs"/>
          <w:b/>
          <w:bCs/>
          <w:sz w:val="24"/>
          <w:szCs w:val="24"/>
          <w:rtl/>
        </w:rPr>
        <w:t xml:space="preserve">فرضیه دوم: کمیته حسابرسی رابطه میان وابستگی دولتی هیئت‌مدیره و اجتناب مالیاتی شرکت‌های فعال در صنعت خودروسازی را تعدیل می‌کند.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۴- روش پژوهش</w:t>
      </w:r>
    </w:p>
    <w:p>
      <w:pPr>
        <w:spacing w:after="0" w:line="240" w:lineRule="auto"/>
        <w:jc w:val="both"/>
        <w:rPr>
          <w:rFonts w:cs="B Nazanin"/>
          <w:sz w:val="24"/>
          <w:szCs w:val="24"/>
          <w:rtl/>
        </w:rPr>
      </w:pPr>
      <w:r>
        <w:rPr>
          <w:rFonts w:ascii="Times New Roman" w:hAnsi="Times New Roman" w:cs="B Nazanin" w:hint="cs"/>
          <w:sz w:val="24"/>
          <w:szCs w:val="24"/>
          <w:rtl/>
        </w:rPr>
        <w:t xml:space="preserve">این پژوهش از نظر هدف کاربردی و از نظر روش، توصیفی‌ـ‌همبستگی و از نوع پس‌رویدادی است و در حوزه پژوهش‌های اثباتی حسابداری قرار می‌گیرد. جامعه آماری شامل شرکت‌های گروه خودرو و ساخت قطعات پذیرفته‌شده در بورس اوراق بهادار تهران در دوره زمانی ۱۳۹۳ تا ۱۴۰۲ است. نمونه با روش حذف سیستماتیک انتخاب شده و شامل شرکت‌هایی است که پایان سال مالی آن‌ها ۲۹ اسفند بوده و داده‌های مورد نیاز آن‌ها برای تمام سال‌های دوره پژوهش در دسترس بوده است. بر این اساس، ۳۴ شرکت و ۳۴۰ مشاهده شرکت‌ـ‌سال در قالب داده‌های تابلویی متوازن</w:t>
      </w:r>
      <w:r>
        <w:rPr>
          <w:rStyle w:val="FootnoteReference"/>
          <w:rFonts w:cs="B Nazanin"/>
          <w:rtl/>
          <w:lang w:bidi="fa-IR"/>
        </w:rPr>
        <w:footnoteReference w:id="69"/>
      </w:r>
      <w:r>
        <w:rPr>
          <w:rFonts w:ascii="Times New Roman" w:hAnsi="Times New Roman" w:cs="B Nazanin" w:hint="cs"/>
          <w:sz w:val="24"/>
          <w:szCs w:val="24"/>
          <w:rtl/>
        </w:rPr>
        <w:t xml:space="preserve"> بررسی شد. داده‌های مالی از صورت‌های مالی حسابرسی‌شده، یادداشت‌های توضیحی و گزارش فعالیت هیئت‌مدیره منتشرشده در سامانه کدال و نرم‌افزار ره‌آورد نوین استخراج شد. داده‌ها در نرم‌افزار </w:t>
      </w:r>
      <w:r>
        <w:rPr>
          <w:rFonts w:ascii="Times New Roman" w:hAnsi="Times New Roman" w:cs="Times New Roman"/>
          <w:sz w:val="20"/>
          <w:szCs w:val="20"/>
        </w:rPr>
        <w:t xml:space="preserve">Excel</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آماده‌سازی و فرضیه‌ها با استفاده از نرم‌افزار </w:t>
      </w:r>
      <w:r>
        <w:rPr>
          <w:rFonts w:ascii="Times New Roman" w:hAnsi="Times New Roman" w:cs="Times New Roman"/>
          <w:sz w:val="20"/>
          <w:szCs w:val="20"/>
        </w:rPr>
        <w:t xml:space="preserve">EViews 12</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آزمون شد.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برای آزمون فرضیه نخست، رابطه (۱) و برای آزمون فرضیه دوم، رابطه (۲) برآورد شده است. در رابطه (۲)، اثر تعدیلی کمیته حسابرسی از طریق ضریب متغیر تعاملی ‎</w:t>
      </w:r>
      <w:r>
        <w:rPr>
          <w:rFonts w:ascii="Times New Roman" w:hAnsi="Times New Roman" w:cs="Times New Roman"/>
          <w:sz w:val="20"/>
          <w:szCs w:val="20"/>
        </w:rPr>
        <w:t xml:space="preserve">BGA×AUDIT‎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ارزیابی می‌شود:</w:t>
      </w:r>
    </w:p>
    <w:tbl>
      <w:tblPr>
        <w:tblStyle w:val="TableGrid"/>
        <w:bidiVisual/>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7970"/>
      </w:tblGrid>
      <w:tr>
        <w:tc>
          <w:tcPr>
            <w:tcW w:w="1100" w:type="dxa"/>
            <w:vAlign w:val="center"/>
          </w:tcPr>
          <w:p>
            <w:pPr>
              <w:spacing w:after="0" w:line="240" w:lineRule="auto"/>
              <w:jc w:val="right"/>
              <w:rPr>
                <w:rFonts w:cs="B Nazanin"/>
                <w:sz w:val="20"/>
                <w:szCs w:val="20"/>
                <w:rtl/>
              </w:rPr>
            </w:pPr>
            <w:r>
              <w:rPr>
                <w:rFonts w:ascii="Times New Roman" w:hAnsi="Times New Roman" w:cs="B Nazanin" w:hint="cs"/>
                <w:sz w:val="20"/>
                <w:szCs w:val="20"/>
                <w:rtl/>
              </w:rPr>
              <w:t xml:space="preserve">رابطه (۱)</w:t>
            </w:r>
          </w:p>
        </w:tc>
        <w:tc>
          <w:tcPr>
            <w:tcW w:w="7970" w:type="dxa"/>
            <w:vAlign w:val="center"/>
          </w:tcPr>
          <w:p>
            <w:pPr>
              <w:bidi w:val="0"/>
              <w:spacing w:after="0" w:line="240" w:lineRule="auto"/>
              <w:jc w:val="center"/>
            </w:pPr>
            <m:oMathPara>
              <m:oMathParaPr>
                <m:jc m:val="center"/>
              </m:oMathParaPr>
              <m:oMath>
                <m:eqArr>
                  <m:e>
                    <m:sSub>
                      <m:e>
                        <m:r>
                          <m:rPr>
                            <m:sty m:val="p"/>
                          </m:rPr>
                          <w:rPr>
                            <w:rFonts w:ascii="Cambria Math" w:hAnsi="Cambria Math"/>
                            <w:sz w:val="20"/>
                            <w:szCs w:val="20"/>
                          </w:rPr>
                          <m:t xml:space="preserve">ETR</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0</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1</m:t>
                        </m:r>
                      </m:sub>
                    </m:sSub>
                    <m:sSub>
                      <m:e>
                        <m:r>
                          <m:rPr>
                            <m:sty m:val="p"/>
                          </m:rPr>
                          <w:rPr>
                            <w:rFonts w:ascii="Cambria Math" w:hAnsi="Cambria Math"/>
                            <w:sz w:val="20"/>
                            <w:szCs w:val="20"/>
                          </w:rPr>
                          <m:t xml:space="preserve">BGA</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2</m:t>
                        </m:r>
                      </m:sub>
                    </m:sSub>
                    <m:sSub>
                      <m:e>
                        <m:r>
                          <m:rPr>
                            <m:sty m:val="p"/>
                          </m:rPr>
                          <w:rPr>
                            <w:rFonts w:ascii="Cambria Math" w:hAnsi="Cambria Math"/>
                            <w:sz w:val="20"/>
                            <w:szCs w:val="20"/>
                          </w:rPr>
                          <m:t xml:space="preserve">CASH</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3</m:t>
                        </m:r>
                      </m:sub>
                    </m:sSub>
                    <m:sSub>
                      <m:e>
                        <m:r>
                          <m:rPr>
                            <m:sty m:val="p"/>
                          </m:rPr>
                          <w:rPr>
                            <w:rFonts w:ascii="Cambria Math" w:hAnsi="Cambria Math"/>
                            <w:sz w:val="20"/>
                            <w:szCs w:val="20"/>
                          </w:rPr>
                          <m:t xml:space="preserve">GROW</m:t>
                        </m:r>
                      </m:e>
                      <m:sub>
                        <m:r>
                          <w:rPr>
                            <w:rFonts w:ascii="Cambria Math" w:hAnsi="Cambria Math"/>
                            <w:sz w:val="20"/>
                            <w:szCs w:val="20"/>
                          </w:rPr>
                          <m:t xml:space="preserve">i,t</m:t>
                        </m:r>
                      </m:sub>
                    </m:sSub>
                  </m:e>
                  <m:e>
                    <m:r>
                      <w:rPr>
                        <w:rFonts w:ascii="Cambria Math" w:hAnsi="Cambria Math"/>
                        <w:sz w:val="20"/>
                        <w:szCs w:val="20"/>
                      </w:rPr>
                      <m:t xml:space="preserve">    </m:t>
                    </m:r>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4</m:t>
                        </m:r>
                      </m:sub>
                    </m:sSub>
                    <m:sSub>
                      <m:e>
                        <m:r>
                          <m:rPr>
                            <m:sty m:val="p"/>
                          </m:rPr>
                          <w:rPr>
                            <w:rFonts w:ascii="Cambria Math" w:hAnsi="Cambria Math"/>
                            <w:sz w:val="20"/>
                            <w:szCs w:val="20"/>
                          </w:rPr>
                          <m:t xml:space="preserve">ROE</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5</m:t>
                        </m:r>
                      </m:sub>
                    </m:sSub>
                    <m:sSub>
                      <m:e>
                        <m:r>
                          <m:rPr>
                            <m:sty m:val="p"/>
                          </m:rPr>
                          <w:rPr>
                            <w:rFonts w:ascii="Cambria Math" w:hAnsi="Cambria Math"/>
                            <w:sz w:val="20"/>
                            <w:szCs w:val="20"/>
                          </w:rPr>
                          <m:t xml:space="preserve">SIZE</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6</m:t>
                        </m:r>
                      </m:sub>
                    </m:sSub>
                    <m:sSub>
                      <m:e>
                        <m:r>
                          <m:rPr>
                            <m:sty m:val="p"/>
                          </m:rPr>
                          <w:rPr>
                            <w:rFonts w:ascii="Cambria Math" w:hAnsi="Cambria Math"/>
                            <w:sz w:val="20"/>
                            <w:szCs w:val="20"/>
                          </w:rPr>
                          <m:t xml:space="preserve">LEV</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ε</m:t>
                        </m:r>
                      </m:e>
                      <m:sub>
                        <m:r>
                          <w:rPr>
                            <w:rFonts w:ascii="Cambria Math" w:hAnsi="Cambria Math"/>
                            <w:sz w:val="20"/>
                            <w:szCs w:val="20"/>
                          </w:rPr>
                          <m:t xml:space="preserve">i,t</m:t>
                        </m:r>
                      </m:sub>
                    </m:sSub>
                  </m:e>
                </m:eqArr>
              </m:oMath>
            </m:oMathPara>
          </w:p>
        </w:tc>
      </w:tr>
    </w:tbl>
    <w:tbl>
      <w:tblPr>
        <w:tblStyle w:val="TableGrid"/>
        <w:bidiVisual/>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7970"/>
      </w:tblGrid>
      <w:tr>
        <w:tc>
          <w:tcPr>
            <w:tcW w:w="1100" w:type="dxa"/>
            <w:vAlign w:val="center"/>
          </w:tcPr>
          <w:p>
            <w:pPr>
              <w:spacing w:after="0" w:line="240" w:lineRule="auto"/>
              <w:jc w:val="right"/>
              <w:rPr>
                <w:rFonts w:cs="B Nazanin"/>
                <w:sz w:val="20"/>
                <w:szCs w:val="20"/>
                <w:rtl/>
              </w:rPr>
            </w:pPr>
            <w:r>
              <w:rPr>
                <w:rFonts w:ascii="Times New Roman" w:hAnsi="Times New Roman" w:cs="B Nazanin" w:hint="cs"/>
                <w:sz w:val="20"/>
                <w:szCs w:val="20"/>
                <w:rtl/>
              </w:rPr>
              <w:t xml:space="preserve">رابطه (۲)</w:t>
            </w:r>
          </w:p>
        </w:tc>
        <w:tc>
          <w:tcPr>
            <w:tcW w:w="7970" w:type="dxa"/>
            <w:vAlign w:val="center"/>
          </w:tcPr>
          <w:p>
            <w:pPr>
              <w:bidi w:val="0"/>
              <w:spacing w:after="0" w:line="240" w:lineRule="auto"/>
              <w:jc w:val="center"/>
            </w:pPr>
            <m:oMathPara>
              <m:oMathParaPr>
                <m:jc m:val="center"/>
              </m:oMathParaPr>
              <m:oMath>
                <m:eqArr>
                  <m:e>
                    <m:sSub>
                      <m:e>
                        <m:r>
                          <m:rPr>
                            <m:sty m:val="p"/>
                          </m:rPr>
                          <w:rPr>
                            <w:rFonts w:ascii="Cambria Math" w:hAnsi="Cambria Math"/>
                            <w:sz w:val="20"/>
                            <w:szCs w:val="20"/>
                          </w:rPr>
                          <m:t xml:space="preserve">ETR</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0</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1</m:t>
                        </m:r>
                      </m:sub>
                    </m:sSub>
                    <m:sSub>
                      <m:e>
                        <m:r>
                          <m:rPr>
                            <m:sty m:val="p"/>
                          </m:rPr>
                          <w:rPr>
                            <w:rFonts w:ascii="Cambria Math" w:hAnsi="Cambria Math"/>
                            <w:sz w:val="20"/>
                            <w:szCs w:val="20"/>
                          </w:rPr>
                          <m:t xml:space="preserve">BGA</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2</m:t>
                        </m:r>
                      </m:sub>
                    </m:sSub>
                    <m:sSub>
                      <m:e>
                        <m:r>
                          <m:rPr>
                            <m:sty m:val="p"/>
                          </m:rPr>
                          <w:rPr>
                            <w:rFonts w:ascii="Cambria Math" w:hAnsi="Cambria Math"/>
                            <w:sz w:val="20"/>
                            <w:szCs w:val="20"/>
                          </w:rPr>
                          <m:t xml:space="preserve">AUDIT</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3</m:t>
                        </m:r>
                      </m:sub>
                    </m:sSub>
                    <m:r>
                      <m:rPr>
                        <m:sty m:val="p"/>
                      </m:rPr>
                      <w:rPr>
                        <w:rFonts w:ascii="Cambria Math" w:hAnsi="Cambria Math"/>
                        <w:sz w:val="20"/>
                        <w:szCs w:val="20"/>
                      </w:rPr>
                      <m:t xml:space="preserve">(</m:t>
                    </m:r>
                    <m:sSub>
                      <m:e>
                        <m:r>
                          <m:rPr>
                            <m:sty m:val="p"/>
                          </m:rPr>
                          <w:rPr>
                            <w:rFonts w:ascii="Cambria Math" w:hAnsi="Cambria Math"/>
                            <w:sz w:val="20"/>
                            <w:szCs w:val="20"/>
                          </w:rPr>
                          <m:t xml:space="preserve">BGA</m:t>
                        </m:r>
                      </m:e>
                      <m:sub>
                        <m:r>
                          <w:rPr>
                            <w:rFonts w:ascii="Cambria Math" w:hAnsi="Cambria Math"/>
                            <w:sz w:val="20"/>
                            <w:szCs w:val="20"/>
                          </w:rPr>
                          <m:t xml:space="preserve">i,t</m:t>
                        </m:r>
                      </m:sub>
                    </m:sSub>
                    <m:r>
                      <w:rPr>
                        <w:rFonts w:ascii="Cambria Math" w:hAnsi="Cambria Math"/>
                        <w:sz w:val="20"/>
                        <w:szCs w:val="20"/>
                      </w:rPr>
                      <m:t xml:space="preserve">×</m:t>
                    </m:r>
                    <m:sSub>
                      <m:e>
                        <m:r>
                          <m:rPr>
                            <m:sty m:val="p"/>
                          </m:rPr>
                          <w:rPr>
                            <w:rFonts w:ascii="Cambria Math" w:hAnsi="Cambria Math"/>
                            <w:sz w:val="20"/>
                            <w:szCs w:val="20"/>
                          </w:rPr>
                          <m:t xml:space="preserve">AUDIT</m:t>
                        </m:r>
                      </m:e>
                      <m:sub>
                        <m:r>
                          <w:rPr>
                            <w:rFonts w:ascii="Cambria Math" w:hAnsi="Cambria Math"/>
                            <w:sz w:val="20"/>
                            <w:szCs w:val="20"/>
                          </w:rPr>
                          <m:t xml:space="preserve">i,t</m:t>
                        </m:r>
                      </m:sub>
                    </m:sSub>
                    <m:r>
                      <m:rPr>
                        <m:sty m:val="p"/>
                      </m:rPr>
                      <w:rPr>
                        <w:rFonts w:ascii="Cambria Math" w:hAnsi="Cambria Math"/>
                        <w:sz w:val="20"/>
                        <w:szCs w:val="20"/>
                      </w:rPr>
                      <m:t xml:space="preserve">)</m:t>
                    </m:r>
                  </m:e>
                  <m:e>
                    <m:r>
                      <w:rPr>
                        <w:rFonts w:ascii="Cambria Math" w:hAnsi="Cambria Math"/>
                        <w:sz w:val="20"/>
                        <w:szCs w:val="20"/>
                      </w:rPr>
                      <m:t xml:space="preserve">    </m:t>
                    </m:r>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4</m:t>
                        </m:r>
                      </m:sub>
                    </m:sSub>
                    <m:sSub>
                      <m:e>
                        <m:r>
                          <m:rPr>
                            <m:sty m:val="p"/>
                          </m:rPr>
                          <w:rPr>
                            <w:rFonts w:ascii="Cambria Math" w:hAnsi="Cambria Math"/>
                            <w:sz w:val="20"/>
                            <w:szCs w:val="20"/>
                          </w:rPr>
                          <m:t xml:space="preserve">CASH</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5</m:t>
                        </m:r>
                      </m:sub>
                    </m:sSub>
                    <m:sSub>
                      <m:e>
                        <m:r>
                          <m:rPr>
                            <m:sty m:val="p"/>
                          </m:rPr>
                          <w:rPr>
                            <w:rFonts w:ascii="Cambria Math" w:hAnsi="Cambria Math"/>
                            <w:sz w:val="20"/>
                            <w:szCs w:val="20"/>
                          </w:rPr>
                          <m:t xml:space="preserve">GROW</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6</m:t>
                        </m:r>
                      </m:sub>
                    </m:sSub>
                    <m:sSub>
                      <m:e>
                        <m:r>
                          <m:rPr>
                            <m:sty m:val="p"/>
                          </m:rPr>
                          <w:rPr>
                            <w:rFonts w:ascii="Cambria Math" w:hAnsi="Cambria Math"/>
                            <w:sz w:val="20"/>
                            <w:szCs w:val="20"/>
                          </w:rPr>
                          <m:t xml:space="preserve">ROE</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7</m:t>
                        </m:r>
                      </m:sub>
                    </m:sSub>
                    <m:sSub>
                      <m:e>
                        <m:r>
                          <m:rPr>
                            <m:sty m:val="p"/>
                          </m:rPr>
                          <w:rPr>
                            <w:rFonts w:ascii="Cambria Math" w:hAnsi="Cambria Math"/>
                            <w:sz w:val="20"/>
                            <w:szCs w:val="20"/>
                          </w:rPr>
                          <m:t xml:space="preserve">SIZE</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β</m:t>
                        </m:r>
                      </m:e>
                      <m:sub>
                        <m:r>
                          <w:rPr>
                            <w:rFonts w:ascii="Cambria Math" w:hAnsi="Cambria Math"/>
                            <w:sz w:val="20"/>
                            <w:szCs w:val="20"/>
                          </w:rPr>
                          <m:t xml:space="preserve">8</m:t>
                        </m:r>
                      </m:sub>
                    </m:sSub>
                    <m:sSub>
                      <m:e>
                        <m:r>
                          <m:rPr>
                            <m:sty m:val="p"/>
                          </m:rPr>
                          <w:rPr>
                            <w:rFonts w:ascii="Cambria Math" w:hAnsi="Cambria Math"/>
                            <w:sz w:val="20"/>
                            <w:szCs w:val="20"/>
                          </w:rPr>
                          <m:t xml:space="preserve">LEV</m:t>
                        </m:r>
                      </m:e>
                      <m:sub>
                        <m:r>
                          <w:rPr>
                            <w:rFonts w:ascii="Cambria Math" w:hAnsi="Cambria Math"/>
                            <w:sz w:val="20"/>
                            <w:szCs w:val="20"/>
                          </w:rPr>
                          <m:t xml:space="preserve">i,t</m:t>
                        </m:r>
                      </m:sub>
                    </m:sSub>
                    <m:r>
                      <w:rPr>
                        <w:rFonts w:ascii="Cambria Math" w:hAnsi="Cambria Math"/>
                        <w:sz w:val="20"/>
                        <w:szCs w:val="20"/>
                      </w:rPr>
                      <m:t xml:space="preserve">+</m:t>
                    </m:r>
                    <m:sSub>
                      <m:e>
                        <m:r>
                          <w:rPr>
                            <w:rFonts w:ascii="Cambria Math" w:hAnsi="Cambria Math"/>
                            <w:sz w:val="20"/>
                            <w:szCs w:val="20"/>
                          </w:rPr>
                          <m:t xml:space="preserve">ε</m:t>
                        </m:r>
                      </m:e>
                      <m:sub>
                        <m:r>
                          <w:rPr>
                            <w:rFonts w:ascii="Cambria Math" w:hAnsi="Cambria Math"/>
                            <w:sz w:val="20"/>
                            <w:szCs w:val="20"/>
                          </w:rPr>
                          <m:t xml:space="preserve">i,t</m:t>
                        </m:r>
                      </m:sub>
                    </m:sSub>
                  </m:e>
                </m:eqArr>
              </m:oMath>
            </m:oMathPara>
          </w:p>
        </w:tc>
      </w:tr>
    </w:tbl>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 این مدل‌ها، </w:t>
      </w:r>
      <w:r>
        <w:rPr>
          <w:rFonts w:ascii="Times New Roman" w:hAnsi="Times New Roman" w:cs="Times New Roman"/>
          <w:sz w:val="20"/>
          <w:szCs w:val="20"/>
        </w:rPr>
        <w:t xml:space="preserve">i</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نشان‌دهنده شرکت،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نشان‌دهنده سال و </w:t>
      </w:r>
      <w:r>
        <w:rPr>
          <w:rFonts w:ascii="Times New Roman" w:hAnsi="Times New Roman" w:cs="Times New Roman"/>
          <w:sz w:val="20"/>
          <w:szCs w:val="20"/>
        </w:rPr>
        <w:t xml:space="preserve">ε</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جزء خطاست. پیش از برآورد، آزمون‌های مانایی، خودهمبستگی، وابستگی مقطعی و هم‌خطی انجام و روش برآورد مناسب با آزمون‌های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لیمر</w:t>
      </w:r>
      <w:r>
        <w:rPr>
          <w:rStyle w:val="FootnoteReference"/>
          <w:rFonts w:cs="B Nazanin"/>
          <w:rtl/>
          <w:lang w:bidi="fa-IR"/>
        </w:rPr>
        <w:footnoteReference w:id="70"/>
      </w:r>
      <w:r>
        <w:rPr>
          <w:rFonts w:ascii="Times New Roman" w:hAnsi="Times New Roman" w:cs="B Nazanin" w:hint="cs"/>
          <w:sz w:val="24"/>
          <w:szCs w:val="24"/>
          <w:rtl/>
        </w:rPr>
        <w:t xml:space="preserve"> و هاسمن</w:t>
      </w:r>
      <w:r>
        <w:rPr>
          <w:rStyle w:val="FootnoteReference"/>
          <w:rFonts w:cs="B Nazanin"/>
          <w:rtl/>
          <w:lang w:bidi="fa-IR"/>
        </w:rPr>
        <w:footnoteReference w:id="71"/>
      </w:r>
      <w:r>
        <w:rPr>
          <w:rFonts w:ascii="Times New Roman" w:hAnsi="Times New Roman" w:cs="B Nazanin" w:hint="cs"/>
          <w:sz w:val="24"/>
          <w:szCs w:val="24"/>
          <w:rtl/>
        </w:rPr>
        <w:t xml:space="preserve"> انتخاب شد.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۵- متغیرهای پژوهش</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۵-۱- متغیر وابسته: اجتناب مالیاتی (</w:t>
      </w:r>
      <w:r>
        <w:rPr>
          <w:rFonts w:ascii="Times New Roman" w:hAnsi="Times New Roman" w:cs="Times New Roman"/>
          <w:b/>
          <w:bCs/>
          <w:sz w:val="20"/>
          <w:szCs w:val="20"/>
        </w:rPr>
        <w:t xml:space="preserve">ETR)</w:t>
      </w:r>
    </w:p>
    <w:p>
      <w:pPr>
        <w:spacing w:after="0" w:line="240" w:lineRule="auto"/>
        <w:jc w:val="both"/>
        <w:rPr>
          <w:rFonts w:cs="B Nazanin"/>
          <w:sz w:val="24"/>
          <w:szCs w:val="24"/>
          <w:rtl/>
        </w:rPr>
      </w:pPr>
      <w:r>
        <w:rPr>
          <w:rFonts w:ascii="Times New Roman" w:hAnsi="Times New Roman" w:cs="B Nazanin" w:hint="cs"/>
          <w:sz w:val="24"/>
          <w:szCs w:val="24"/>
          <w:rtl/>
        </w:rPr>
        <w:t xml:space="preserve">برای سنجش اجتناب مالیاتی از نرخ مؤثر مالیات نقدی استفاده شده که از تقسیم مالیات پرداختی شرکت در سال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 سود قبل از مالیات همان سال به دست می‌آید (دیرنگ و همکاران، ۲۰۰۸؛ هانلون و هایتزمن، ۲۰۱۰):</w:t>
      </w:r>
    </w:p>
    <w:tbl>
      <w:tblPr>
        <w:tblStyle w:val="TableGrid"/>
        <w:bidiVisual/>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7970"/>
      </w:tblGrid>
      <w:tr>
        <w:tc>
          <w:tcPr>
            <w:tcW w:w="1100" w:type="dxa"/>
            <w:vAlign w:val="center"/>
          </w:tcPr>
          <w:p>
            <w:pPr>
              <w:spacing w:after="0" w:line="240" w:lineRule="auto"/>
              <w:jc w:val="right"/>
              <w:rPr>
                <w:rFonts w:cs="B Nazanin"/>
                <w:sz w:val="20"/>
                <w:szCs w:val="20"/>
                <w:rtl/>
              </w:rPr>
            </w:pPr>
            <w:r>
              <w:rPr>
                <w:rFonts w:ascii="Times New Roman" w:hAnsi="Times New Roman" w:cs="B Nazanin" w:hint="cs"/>
                <w:sz w:val="20"/>
                <w:szCs w:val="20"/>
                <w:rtl/>
              </w:rPr>
              <w:t xml:space="preserve">رابطه (۳)</w:t>
            </w:r>
          </w:p>
        </w:tc>
        <w:tc>
          <w:tcPr>
            <w:tcW w:w="7970" w:type="dxa"/>
            <w:vAlign w:val="center"/>
          </w:tcPr>
          <w:p>
            <w:pPr>
              <w:bidi w:val="0"/>
              <w:spacing w:after="0" w:line="240" w:lineRule="auto"/>
              <w:jc w:val="center"/>
            </w:pPr>
            <m:oMathPara>
              <m:oMathParaPr>
                <m:jc m:val="center"/>
              </m:oMathParaPr>
              <m:oMath>
                <m:sSub>
                  <m:e>
                    <m:r>
                      <m:rPr>
                        <m:sty m:val="p"/>
                      </m:rPr>
                      <w:rPr>
                        <w:rFonts w:ascii="Cambria Math" w:hAnsi="Cambria Math"/>
                        <w:sz w:val="20"/>
                        <w:szCs w:val="20"/>
                      </w:rPr>
                      <m:t xml:space="preserve">ETR</m:t>
                    </m:r>
                  </m:e>
                  <m:sub>
                    <m:r>
                      <w:rPr>
                        <w:rFonts w:ascii="Cambria Math" w:hAnsi="Cambria Math"/>
                        <w:sz w:val="20"/>
                        <w:szCs w:val="20"/>
                      </w:rPr>
                      <m:t xml:space="preserve">i,t</m:t>
                    </m:r>
                  </m:sub>
                </m:sSub>
                <m:r>
                  <w:rPr>
                    <w:rFonts w:ascii="Cambria Math" w:hAnsi="Cambria Math"/>
                    <w:sz w:val="20"/>
                    <w:szCs w:val="20"/>
                  </w:rPr>
                  <m:t xml:space="preserve">=</m:t>
                </m:r>
                <m:f>
                  <m:num>
                    <m:sSub>
                      <m:e>
                        <m:r>
                          <m:rPr>
                            <m:sty m:val="p"/>
                          </m:rPr>
                          <w:rPr>
                            <w:rFonts w:ascii="Cambria Math" w:hAnsi="Cambria Math"/>
                            <w:sz w:val="20"/>
                            <w:szCs w:val="20"/>
                          </w:rPr>
                          <m:t xml:space="preserve">Cash Taxes Paid</m:t>
                        </m:r>
                      </m:e>
                      <m:sub>
                        <m:r>
                          <w:rPr>
                            <w:rFonts w:ascii="Cambria Math" w:hAnsi="Cambria Math"/>
                            <w:sz w:val="20"/>
                            <w:szCs w:val="20"/>
                          </w:rPr>
                          <m:t xml:space="preserve">i,t</m:t>
                        </m:r>
                      </m:sub>
                    </m:sSub>
                  </m:num>
                  <m:den>
                    <m:sSub>
                      <m:e>
                        <m:r>
                          <m:rPr>
                            <m:sty m:val="p"/>
                          </m:rPr>
                          <w:rPr>
                            <w:rFonts w:ascii="Cambria Math" w:hAnsi="Cambria Math"/>
                            <w:sz w:val="20"/>
                            <w:szCs w:val="20"/>
                          </w:rPr>
                          <m:t xml:space="preserve">Pretax Income</m:t>
                        </m:r>
                      </m:e>
                      <m:sub>
                        <m:r>
                          <w:rPr>
                            <w:rFonts w:ascii="Cambria Math" w:hAnsi="Cambria Math"/>
                            <w:sz w:val="20"/>
                            <w:szCs w:val="20"/>
                          </w:rPr>
                          <m:t xml:space="preserve">i,t</m:t>
                        </m:r>
                      </m:sub>
                    </m:sSub>
                  </m:den>
                </m:f>
              </m:oMath>
            </m:oMathPara>
          </w:p>
        </w:tc>
      </w:tr>
    </w:tbl>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این معیار رابطه معکوس با اجتناب مالیاتی دارد؛ یعنی هرچه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کوچک‌تر باشد، سطح اجتناب مالیاتی شرکت بیشتر است. بنابراین، ضریب منفی یک متغیر توضیحی در مدل‌های پژوهش به معنای افزایش اجتناب مالیاتی است.</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۵-۲- متغیر مستقل: وابستگی دولتی هیئت‌مدیره (</w:t>
      </w:r>
      <w:r>
        <w:rPr>
          <w:rFonts w:ascii="Times New Roman" w:hAnsi="Times New Roman" w:cs="Times New Roman"/>
          <w:b/>
          <w:bCs/>
          <w:sz w:val="20"/>
          <w:szCs w:val="20"/>
        </w:rPr>
        <w:t xml:space="preserve">BGA)</w:t>
      </w:r>
    </w:p>
    <w:p>
      <w:pPr>
        <w:spacing w:after="0" w:line="240" w:lineRule="auto"/>
        <w:jc w:val="both"/>
        <w:rPr>
          <w:rFonts w:cs="B Nazanin"/>
          <w:sz w:val="24"/>
          <w:szCs w:val="24"/>
          <w:rtl/>
        </w:rPr>
      </w:pPr>
      <w:r>
        <w:rPr>
          <w:rFonts w:ascii="Times New Roman" w:hAnsi="Times New Roman" w:cs="B Nazanin" w:hint="cs"/>
          <w:sz w:val="24"/>
          <w:szCs w:val="24"/>
          <w:rtl/>
        </w:rPr>
        <w:t xml:space="preserve">وابستگی دولتی هیئت‌مدیره یک متغیر مجازی است که اگر دست‌کم ۲۰ درصد اعضای هیئت‌مدیره شرکت، اشخاص حقوقی دولتی یا وابسته به دولت (شامل وزارتخانه‌ها، سازمان‌ها و شرکت‌های دولتی، بانک‌ها و نهادهای عمومی وابسته به دولت) یا نمایندگان آن‌ها باشند، مقدار یک و در غیر این صورت مقدار صفر می‌گیرد. با توجه به اینکه هیئت‌مدیره اغلب شرکت‌های بورسی ایران پنج عضو دارد، این آستانه به معنای حضور دست‌کم یک عضو دولتی یا وابسته به دولت در هیئت‌مدیره است. آستانه ۲۰ درصد هم‌راستا با آستانه متعارف کنترل در ادبیات ساختار مالکیت است (لاپورتا و همکاران، ۱۹۹۹). داده‌های این متغیر از طریق شناسایی اعضای هیئت‌مدیره، سهامداران عمده و اشخاص وابسته در یادداشت‌های همراه صورت‌های مالی و گزارش فعالیت هیئت‌مدیره به مجمع عمومی گردآوری شد. این تعریف عملیاتی همان تعریفی است که در پایان‌نامه برای متغیر «نفوذ سیاسی» به کار رفته و تنها عنوان سازه به شرح بخش ۲-۲ دقیق‌تر شده است.</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۵-۳- متغیر تعدیل‌گر: کمیته حسابرسی (</w:t>
      </w:r>
      <w:r>
        <w:rPr>
          <w:rFonts w:ascii="Times New Roman" w:hAnsi="Times New Roman" w:cs="Times New Roman"/>
          <w:b/>
          <w:bCs/>
          <w:sz w:val="20"/>
          <w:szCs w:val="20"/>
        </w:rPr>
        <w:t xml:space="preserve">AUDIT)</w:t>
      </w:r>
    </w:p>
    <w:p>
      <w:pPr>
        <w:spacing w:after="0" w:line="240" w:lineRule="auto"/>
        <w:jc w:val="both"/>
        <w:rPr>
          <w:rFonts w:cs="B Nazanin"/>
          <w:sz w:val="24"/>
          <w:szCs w:val="24"/>
          <w:rtl/>
        </w:rPr>
      </w:pPr>
      <w:r>
        <w:rPr>
          <w:rFonts w:ascii="Times New Roman" w:hAnsi="Times New Roman" w:cs="B Nazanin" w:hint="cs"/>
          <w:sz w:val="24"/>
          <w:szCs w:val="24"/>
          <w:rtl/>
        </w:rPr>
        <w:t xml:space="preserve">کیفیت کمیته حسابرسی بر پایه چهار ویژگی اندازه، استقلال، تعداد جلسات و تخصص مالی اعضا سنجیده شده است. هر یک از این ویژگی‌ها در هر سال با میانه نمونه مقایسه شده و شرکت‌هایی که از نظر این ویژگی‌ها بالاتر از میانه قرار گرفته‌اند، مقدار یک و سایر شرکت‌ها مقدار صفر گرفته‌اند (چیجوکه‌ـ‌امگبامه و همکاران</w:t>
      </w:r>
      <w:r>
        <w:rPr>
          <w:rStyle w:val="FootnoteReference"/>
          <w:rFonts w:cs="B Nazanin"/>
          <w:rtl/>
          <w:lang w:bidi="fa-IR"/>
        </w:rPr>
        <w:footnoteReference w:id="72"/>
      </w:r>
      <w:r>
        <w:rPr>
          <w:rFonts w:ascii="Times New Roman" w:hAnsi="Times New Roman" w:cs="B Nazanin" w:hint="cs"/>
          <w:sz w:val="24"/>
          <w:szCs w:val="24"/>
          <w:rtl/>
        </w:rPr>
        <w:t xml:space="preserve">، ۲۰۲۰). بنابراین، </w:t>
      </w:r>
      <w:r>
        <w:rPr>
          <w:rFonts w:ascii="Times New Roman" w:hAnsi="Times New Roman" w:cs="Times New Roman"/>
          <w:sz w:val="20"/>
          <w:szCs w:val="20"/>
        </w:rPr>
        <w:t xml:space="preserve">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متغیری مجازی است که مقدار یک آن نشان‌دهنده کمیته حسابرسی قوی‌تر است.</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۵-۴- متغیرهای کنترلی</w:t>
      </w:r>
    </w:p>
    <w:p>
      <w:pPr>
        <w:spacing w:after="0" w:line="240" w:lineRule="auto"/>
        <w:jc w:val="both"/>
        <w:rPr>
          <w:rFonts w:cs="B Nazanin"/>
          <w:sz w:val="24"/>
          <w:szCs w:val="24"/>
          <w:rtl/>
        </w:rPr>
      </w:pPr>
      <w:r>
        <w:rPr>
          <w:rFonts w:ascii="Times New Roman" w:hAnsi="Times New Roman" w:cs="B Nazanin" w:hint="cs"/>
          <w:sz w:val="24"/>
          <w:szCs w:val="24"/>
          <w:rtl/>
        </w:rPr>
        <w:t xml:space="preserve">بر پایه پژوهش‌های پیشین (گوپتا و نیوبری</w:t>
      </w:r>
      <w:r>
        <w:rPr>
          <w:rStyle w:val="FootnoteReference"/>
          <w:rFonts w:cs="B Nazanin"/>
          <w:rtl/>
          <w:lang w:bidi="fa-IR"/>
        </w:rPr>
        <w:footnoteReference w:id="73"/>
      </w:r>
      <w:r>
        <w:rPr>
          <w:rFonts w:ascii="Times New Roman" w:hAnsi="Times New Roman" w:cs="B Nazanin" w:hint="cs"/>
          <w:sz w:val="24"/>
          <w:szCs w:val="24"/>
          <w:rtl/>
        </w:rPr>
        <w:t xml:space="preserve">، ۱۹۹۷؛ چن و همکاران، ۲۰۱۰؛ کیم و ژانگ، ۲۰۱۶)، متغیرهای زیر برای کنترل ویژگی‌های مؤثر بر نرخ مؤثر مالیاتی وارد مدل شد: نگهداشت وجه نقد (</w:t>
      </w:r>
      <w:r>
        <w:rPr>
          <w:rFonts w:ascii="Times New Roman" w:hAnsi="Times New Roman" w:cs="Times New Roman"/>
          <w:sz w:val="20"/>
          <w:szCs w:val="20"/>
        </w:rPr>
        <w:t xml:space="preserve">CASH)</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نسبت سرمایه‌گذاری‌های کوتاه‌مدت به کل دارایی‌ها؛ رشد فروش (</w:t>
      </w:r>
      <w:r>
        <w:rPr>
          <w:rFonts w:ascii="Times New Roman" w:hAnsi="Times New Roman" w:cs="Times New Roman"/>
          <w:sz w:val="20"/>
          <w:szCs w:val="20"/>
        </w:rPr>
        <w:t xml:space="preserve">GROW)</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تغییر فروش نسبت به سال قبل تقسیم بر فروش سال قبل؛ بازده حقوق صاحبان سهام (</w:t>
      </w:r>
      <w:r>
        <w:rPr>
          <w:rFonts w:ascii="Times New Roman" w:hAnsi="Times New Roman" w:cs="Times New Roman"/>
          <w:sz w:val="20"/>
          <w:szCs w:val="20"/>
        </w:rPr>
        <w:t xml:space="preserve">ROE)</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سود خالص تقسیم بر حقوق صاحبان سهام؛ اندازه شرکت (</w:t>
      </w:r>
      <w:r>
        <w:rPr>
          <w:rFonts w:ascii="Times New Roman" w:hAnsi="Times New Roman" w:cs="Times New Roman"/>
          <w:sz w:val="20"/>
          <w:szCs w:val="20"/>
        </w:rPr>
        <w:t xml:space="preserve">SIZE)</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لگاریتم طبیعی کل دارایی‌ها؛ و اهرم مالی (</w:t>
      </w:r>
      <w:r>
        <w:rPr>
          <w:rFonts w:ascii="Times New Roman" w:hAnsi="Times New Roman" w:cs="Times New Roman"/>
          <w:sz w:val="20"/>
          <w:szCs w:val="20"/>
        </w:rPr>
        <w:t xml:space="preserve">LEV)</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نسبت کل بدهی‌ها به کل دارایی‌ها.</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۶- یافته‌های پژوهش</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۶-۱- آمار توصیفی</w:t>
      </w:r>
    </w:p>
    <w:p>
      <w:pPr>
        <w:spacing w:after="0" w:line="240" w:lineRule="auto"/>
        <w:jc w:val="both"/>
        <w:rPr>
          <w:rFonts w:cs="B Nazanin"/>
          <w:sz w:val="24"/>
          <w:szCs w:val="24"/>
          <w:rtl/>
        </w:rPr>
      </w:pPr>
      <w:r>
        <w:rPr>
          <w:rFonts w:ascii="Times New Roman" w:hAnsi="Times New Roman" w:cs="B Nazanin" w:hint="cs"/>
          <w:sz w:val="24"/>
          <w:szCs w:val="24"/>
          <w:rtl/>
        </w:rPr>
        <w:t xml:space="preserve">جدول (۱) آمار توصیفی متغیرهای پژوهش را نشان می‌دهد.</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(۱). آمار توصیفی متغیرهای پژوهش</w:t>
      </w:r>
    </w:p>
    <w:tbl>
      <w:tblPr>
        <w:bidiVisual/>
        <w:tblW w:w="885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2100"/>
        <w:gridCol w:w="900"/>
        <w:gridCol w:w="1150"/>
        <w:gridCol w:w="1150"/>
        <w:gridCol w:w="1150"/>
        <w:gridCol w:w="1150"/>
        <w:gridCol w:w="1250"/>
      </w:tblGrid>
      <w:tr>
        <w:trPr>
          <w:tblHeader/>
        </w:trPr>
        <w:tc>
          <w:tcPr>
            <w:tcW w:w="21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w:t>
            </w:r>
          </w:p>
        </w:tc>
        <w:tc>
          <w:tcPr>
            <w:tcW w:w="9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نماد</w:t>
            </w:r>
          </w:p>
        </w:tc>
        <w:tc>
          <w:tcPr>
            <w:tcW w:w="11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میانگین</w:t>
            </w:r>
          </w:p>
        </w:tc>
        <w:tc>
          <w:tcPr>
            <w:tcW w:w="11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میانه</w:t>
            </w:r>
          </w:p>
        </w:tc>
        <w:tc>
          <w:tcPr>
            <w:tcW w:w="11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بیشینه</w:t>
            </w:r>
          </w:p>
        </w:tc>
        <w:tc>
          <w:tcPr>
            <w:tcW w:w="11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کمینه</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انحراف معیار</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اجتناب مالیاتی</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ETR</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۰/۰۲۴۱</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۰/۵۳۲۳</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−۰/۶۴۴۱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۰/۰۸۸۳</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دولتی هیئت‌مدیره</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۰/۱۱۷۶</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۱/۰۰۰۰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۰/۳۲۲۷</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کمیته حسابرسی</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AUDIT</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۰/۰۸۲۴</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۱/۰۰۰۰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۰/۲۷۵۳</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نگهداشت وجه نقد</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CASH</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۰/۰۴۲۱</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۰/۰۲۲۸</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۰/۴۶۰۹</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۰/۰۰۰۴</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۰/۰۵۴۵</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رشد فروش</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GROW</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۰/۱۶۶۹</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۰/۱۱۳۹</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۲/۷۴۲۳</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−۰/۸۱۱۱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۰/۳۸۱۹</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بازده حقوق صاحبان سهام</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ROE</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۰/۰۸۱۸</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۰/۰۸۴۷</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۰/۹۷۹۸</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−۰/۸۸۹۳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۰/۱۷۵۴</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اندازه شرکت</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SIZE</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۱۴/۱۶۸۹</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۱۴/۱۷۵۴</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۱۹/۰۵۰۷</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۹/۸۰۲۳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۱/۴۲۴۲</w:t>
            </w:r>
          </w:p>
        </w:tc>
      </w:tr>
      <w:tr>
        <w:tc>
          <w:tcPr>
            <w:tcW w:w="2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اهرم مالی</w:t>
            </w:r>
          </w:p>
        </w:tc>
        <w:tc>
          <w:tcPr>
            <w:tcW w:w="9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LEV</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۰/۶۵۹۱</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۰/۶۴۵۶</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۲/۴۲۲۰</w:t>
            </w:r>
          </w:p>
        </w:tc>
        <w:tc>
          <w:tcPr>
            <w:tcW w:w="11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۰/۰۸۹۱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۰/۲۹۸۸</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تعداد مشاهدات: ۳۴۰ شرکت‌ـ‌سال. منبع: یافته‌های پژوهش.</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sz w:val="24"/>
          <w:szCs w:val="24"/>
          <w:rtl/>
        </w:rPr>
        <w:t xml:space="preserve">میانگین نرخ مؤثر مالیات نقدی </w:t>
      </w:r>
      <w:r>
        <w:rPr>
          <w:rFonts w:ascii="B Nazanin" w:hAnsi="B Nazanin" w:cs="B Nazanin"/>
          <w:sz w:val="24"/>
          <w:szCs w:val="24"/>
          <w:lang w:val="fa-IR" w:bidi="fa-IR"/>
        </w:rPr>
        <w:t xml:space="preserve">۰/۰۲۴</w:t>
      </w:r>
      <w:r>
        <w:rPr>
          <w:rFonts w:ascii="Times New Roman" w:hAnsi="Times New Roman" w:cs="B Nazanin" w:hint="cs"/>
          <w:sz w:val="24"/>
          <w:szCs w:val="24"/>
          <w:rtl/>
        </w:rPr>
        <w:t xml:space="preserve"> و میانه آن صفر است. این یعنی در دست‌کم نیمی از مشاهدات، نرخ مؤثر مالیات نقدی صفر یا منفی بوده و نرخ مؤثر شرکت‌ها بسیار پایین‌تر از نرخ قانونی ۲۵ درصد (ماده ۱۰۵ قانون مالیات‌های مستقیم) است. این وضعیت با زیان‌دهی بخشی از شرکت‌های صنعت خودرو در سال‌های قیمت‌گذاری دستوری و تحریم و نیز با بهره‌گیری از معافیت‌ها و زیان‌های انتقالی سازگار است. دامنه </w:t>
      </w:r>
      <w:r>
        <w:rPr>
          <w:rFonts w:ascii="Times New Roman" w:hAnsi="Times New Roman" w:cs="Times New Roman"/>
          <w:sz w:val="20"/>
          <w:szCs w:val="20"/>
        </w:rPr>
        <w:t xml:space="preserve">ETR (</w:t>
      </w:r>
      <w:r>
        <w:rPr>
          <w:rFonts w:ascii="Times New Roman" w:hAnsi="Times New Roman" w:cs="B Nazanin" w:hint="cs"/>
          <w:sz w:val="24"/>
          <w:szCs w:val="24"/>
          <w:rtl/>
        </w:rPr>
        <w:t xml:space="preserve">از </w:t>
      </w:r>
      <w:r>
        <w:rPr>
          <w:rFonts w:ascii="B Nazanin" w:hAnsi="B Nazanin" w:cs="B Nazanin"/>
          <w:sz w:val="24"/>
          <w:szCs w:val="24"/>
          <w:lang w:val="fa-IR" w:bidi="fa-IR"/>
        </w:rPr>
        <w:t xml:space="preserve">−۰/۶۴۴</w:t>
      </w:r>
      <w:r>
        <w:rPr>
          <w:rFonts w:ascii="Times New Roman" w:hAnsi="Times New Roman" w:cs="B Nazanin" w:hint="cs"/>
          <w:sz w:val="24"/>
          <w:szCs w:val="24"/>
          <w:rtl/>
        </w:rPr>
        <w:t xml:space="preserve"> تا </w:t>
      </w:r>
      <w:r>
        <w:rPr>
          <w:rFonts w:ascii="B Nazanin" w:hAnsi="B Nazanin" w:cs="B Nazanin"/>
          <w:sz w:val="24"/>
          <w:szCs w:val="24"/>
          <w:lang w:val="fa-IR" w:bidi="fa-IR"/>
        </w:rPr>
        <w:t xml:space="preserve">۰/۵۳۲</w:t>
      </w:r>
      <w:r>
        <w:rPr>
          <w:rFonts w:ascii="Times New Roman" w:hAnsi="Times New Roman" w:cs="B Nazanin" w:hint="cs"/>
          <w:sz w:val="24"/>
          <w:szCs w:val="24"/>
          <w:rtl/>
        </w:rPr>
        <w:t xml:space="preserve">) و کشیدگی بالای آن (</w:t>
      </w:r>
      <w:r>
        <w:rPr>
          <w:rFonts w:ascii="B Nazanin" w:hAnsi="B Nazanin" w:cs="B Nazanin"/>
          <w:sz w:val="24"/>
          <w:szCs w:val="24"/>
          <w:lang w:val="fa-IR" w:bidi="fa-IR"/>
        </w:rPr>
        <w:t xml:space="preserve">۲۰/۶۸</w:t>
      </w:r>
      <w:r>
        <w:rPr>
          <w:rFonts w:ascii="Times New Roman" w:hAnsi="Times New Roman" w:cs="B Nazanin" w:hint="cs"/>
          <w:sz w:val="24"/>
          <w:szCs w:val="24"/>
          <w:rtl/>
        </w:rPr>
        <w:t xml:space="preserve">) نشان می‌دهد توزیع این متغیر دنباله‌های پهنی دارد. این ویژگی، استفاده از برآوردگرهای مقاوم در برابر ناهمسانی واریانس را ضروری می‌کند. میانگین </w:t>
      </w:r>
      <w:r>
        <w:rPr>
          <w:rFonts w:ascii="Times New Roman" w:hAnsi="Times New Roman" w:cs="Times New Roman"/>
          <w:sz w:val="20"/>
          <w:szCs w:val="20"/>
        </w:rPr>
        <w:t xml:space="preserve">BGA</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۰/۱۱۸</w:t>
      </w:r>
      <w:r>
        <w:rPr>
          <w:rFonts w:ascii="Times New Roman" w:hAnsi="Times New Roman" w:cs="B Nazanin" w:hint="cs"/>
          <w:sz w:val="24"/>
          <w:szCs w:val="24"/>
          <w:rtl/>
        </w:rPr>
        <w:t xml:space="preserve"> است؛ یعنی در ۴۰ مشاهده از ۳۴۰ مشاهده (حدود ۱۲ درصد)، دست‌کم ۲۰ درصد اعضای هیئت‌مدیره دولتی یا وابسته به دولت بوده‌اند. میانگین </w:t>
      </w:r>
      <w:r>
        <w:rPr>
          <w:rFonts w:ascii="Times New Roman" w:hAnsi="Times New Roman" w:cs="Times New Roman"/>
          <w:sz w:val="20"/>
          <w:szCs w:val="20"/>
        </w:rPr>
        <w:t xml:space="preserve">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۰/۰۸۲</w:t>
      </w:r>
      <w:r>
        <w:rPr>
          <w:rFonts w:ascii="Times New Roman" w:hAnsi="Times New Roman" w:cs="B Nazanin" w:hint="cs"/>
          <w:sz w:val="24"/>
          <w:szCs w:val="24"/>
          <w:rtl/>
        </w:rPr>
        <w:t xml:space="preserve"> است؛ یعنی تنها ۲۸ مشاهده (حدود ۸ درصد) در گروه کمیته حسابرسی قوی قرار گرفته‌اند. میانگین اهرم مالی </w:t>
      </w:r>
      <w:r>
        <w:rPr>
          <w:rFonts w:ascii="B Nazanin" w:hAnsi="B Nazanin" w:cs="B Nazanin"/>
          <w:sz w:val="24"/>
          <w:szCs w:val="24"/>
          <w:lang w:val="fa-IR" w:bidi="fa-IR"/>
        </w:rPr>
        <w:t xml:space="preserve">۰/۶۵۹</w:t>
      </w:r>
      <w:r>
        <w:rPr>
          <w:rFonts w:ascii="Times New Roman" w:hAnsi="Times New Roman" w:cs="B Nazanin" w:hint="cs"/>
          <w:sz w:val="24"/>
          <w:szCs w:val="24"/>
          <w:rtl/>
        </w:rPr>
        <w:t xml:space="preserve"> و بیشینه آن </w:t>
      </w:r>
      <w:r>
        <w:rPr>
          <w:rFonts w:ascii="B Nazanin" w:hAnsi="B Nazanin" w:cs="B Nazanin"/>
          <w:sz w:val="24"/>
          <w:szCs w:val="24"/>
          <w:lang w:val="fa-IR" w:bidi="fa-IR"/>
        </w:rPr>
        <w:t xml:space="preserve">۲/۴۲</w:t>
      </w:r>
      <w:r>
        <w:rPr>
          <w:rFonts w:ascii="Times New Roman" w:hAnsi="Times New Roman" w:cs="B Nazanin" w:hint="cs"/>
          <w:sz w:val="24"/>
          <w:szCs w:val="24"/>
          <w:rtl/>
        </w:rPr>
        <w:t xml:space="preserve"> است که نشان می‌دهد شرکت‌های این صنعت به بدهی اتکای بالایی دارند و برخی از آن‌ها بدهی بیش از دارایی داشته‌اند. نزدیکی میانگین و میانه اندازه شرکت (</w:t>
      </w:r>
      <w:r>
        <w:rPr>
          <w:rFonts w:ascii="B Nazanin" w:hAnsi="B Nazanin" w:cs="B Nazanin"/>
          <w:sz w:val="24"/>
          <w:szCs w:val="24"/>
          <w:lang w:val="fa-IR" w:bidi="fa-IR"/>
        </w:rPr>
        <w:t xml:space="preserve">۱۴/۱۷</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۱۴/۱۸</w:t>
      </w:r>
      <w:r>
        <w:rPr>
          <w:rFonts w:ascii="Times New Roman" w:hAnsi="Times New Roman" w:cs="B Nazanin" w:hint="cs"/>
          <w:sz w:val="24"/>
          <w:szCs w:val="24"/>
          <w:rtl/>
        </w:rPr>
        <w:t xml:space="preserve">) نیز بیانگر توزیع تقریباً متقارن این متغیر است.</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۶-۲- آزمون‌های تشخیصی</w:t>
      </w:r>
    </w:p>
    <w:p>
      <w:pPr>
        <w:spacing w:after="0" w:line="240" w:lineRule="auto"/>
        <w:jc w:val="both"/>
        <w:rPr>
          <w:rFonts w:cs="B Nazanin"/>
          <w:sz w:val="24"/>
          <w:szCs w:val="24"/>
          <w:rtl/>
        </w:rPr>
      </w:pPr>
      <w:r>
        <w:rPr>
          <w:rFonts w:ascii="Times New Roman" w:hAnsi="Times New Roman" w:cs="B Nazanin" w:hint="cs"/>
          <w:sz w:val="24"/>
          <w:szCs w:val="24"/>
          <w:rtl/>
        </w:rPr>
        <w:t xml:space="preserve">پیش از برآورد مدل‌ها، مانایی متغیرها با آزمون ریشه واحد فیشر از نوع فیلیپس‌ـ‌پرون</w:t>
      </w:r>
      <w:r>
        <w:rPr>
          <w:rStyle w:val="FootnoteReference"/>
          <w:rFonts w:cs="B Nazanin"/>
          <w:rtl/>
          <w:lang w:bidi="fa-IR"/>
        </w:rPr>
        <w:footnoteReference w:id="74"/>
      </w:r>
      <w:r>
        <w:rPr>
          <w:rFonts w:ascii="Times New Roman" w:hAnsi="Times New Roman" w:cs="B Nazanin" w:hint="cs"/>
          <w:sz w:val="24"/>
          <w:szCs w:val="24"/>
          <w:rtl/>
        </w:rPr>
        <w:t xml:space="preserve"> و آماره </w:t>
      </w:r>
      <w:r>
        <w:rPr>
          <w:rFonts w:ascii="Times New Roman" w:hAnsi="Times New Roman" w:cs="Times New Roman"/>
          <w:sz w:val="20"/>
          <w:szCs w:val="20"/>
        </w:rPr>
        <w:t xml:space="preserve">Z</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چوی بررسی شد (فیلیپس و پرون</w:t>
      </w:r>
      <w:r>
        <w:rPr>
          <w:rStyle w:val="FootnoteReference"/>
          <w:rFonts w:cs="B Nazanin"/>
          <w:rtl/>
          <w:lang w:bidi="fa-IR"/>
        </w:rPr>
        <w:footnoteReference w:id="75"/>
      </w:r>
      <w:r>
        <w:rPr>
          <w:rFonts w:ascii="Times New Roman" w:hAnsi="Times New Roman" w:cs="B Nazanin" w:hint="cs"/>
          <w:sz w:val="24"/>
          <w:szCs w:val="24"/>
          <w:rtl/>
        </w:rPr>
        <w:t xml:space="preserve">، ۱۹۸۸؛ مادالا و وو</w:t>
      </w:r>
      <w:r>
        <w:rPr>
          <w:rStyle w:val="FootnoteReference"/>
          <w:rFonts w:cs="B Nazanin"/>
          <w:rtl/>
          <w:lang w:bidi="fa-IR"/>
        </w:rPr>
        <w:footnoteReference w:id="76"/>
      </w:r>
      <w:r>
        <w:rPr>
          <w:rFonts w:ascii="Times New Roman" w:hAnsi="Times New Roman" w:cs="B Nazanin" w:hint="cs"/>
          <w:sz w:val="24"/>
          <w:szCs w:val="24"/>
          <w:rtl/>
        </w:rPr>
        <w:t xml:space="preserve">، ۱۹۹۹؛ چوی</w:t>
      </w:r>
      <w:r>
        <w:rPr>
          <w:rStyle w:val="FootnoteReference"/>
          <w:rFonts w:cs="B Nazanin"/>
          <w:rtl/>
          <w:lang w:bidi="fa-IR"/>
        </w:rPr>
        <w:footnoteReference w:id="77"/>
      </w:r>
      <w:r>
        <w:rPr>
          <w:rFonts w:ascii="Times New Roman" w:hAnsi="Times New Roman" w:cs="B Nazanin" w:hint="cs"/>
          <w:sz w:val="24"/>
          <w:szCs w:val="24"/>
          <w:rtl/>
        </w:rPr>
        <w:t xml:space="preserve">، ۲۰۰۱). این آزمون‌ها ریشه واحد را برای هر مقطع به‌طور جداگانه آزمون و سپس نتایج را ترکیب می‌کنند و برای پانل‌هایی با تعداد دوره کوتاه مناسب‌اند. نتایج جدول (۲) نشان می‌دهد سطح معناداری هر دو آماره برای همه متغیرهای پیوسته کمتر از </w:t>
      </w:r>
      <w:r>
        <w:rPr>
          <w:rFonts w:ascii="B Nazanin" w:hAnsi="B Nazanin" w:cs="B Nazanin"/>
          <w:sz w:val="24"/>
          <w:szCs w:val="24"/>
          <w:lang w:val="fa-IR" w:bidi="fa-IR"/>
        </w:rPr>
        <w:t xml:space="preserve">۰/۰۱</w:t>
      </w:r>
      <w:r>
        <w:rPr>
          <w:rFonts w:ascii="Times New Roman" w:hAnsi="Times New Roman" w:cs="B Nazanin" w:hint="cs"/>
          <w:sz w:val="24"/>
          <w:szCs w:val="24"/>
          <w:rtl/>
        </w:rPr>
        <w:t xml:space="preserve"> است. بنابراین فرضیه صفر وجود ریشه واحد رد می‌شود، متغیرها در سطح مانا هستند و خطر رگرسیون کاذب وجود ندارد.</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(۲). نتایج آزمون مانایی متغیرهای پژوهش (فیشر‌ـ‌فیلیپس‌ـ‌پرون)</w:t>
      </w:r>
    </w:p>
    <w:tbl>
      <w:tblPr>
        <w:bidiVisual/>
        <w:tblW w:w="80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1200"/>
        <w:gridCol w:w="1600"/>
        <w:gridCol w:w="1300"/>
        <w:gridCol w:w="1500"/>
        <w:gridCol w:w="1300"/>
        <w:gridCol w:w="1100"/>
      </w:tblGrid>
      <w:tr>
        <w:trPr>
          <w:tblHeader/>
        </w:trPr>
        <w:tc>
          <w:tcPr>
            <w:tcW w:w="12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w:t>
            </w:r>
          </w:p>
        </w:tc>
        <w:tc>
          <w:tcPr>
            <w:tcW w:w="16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کای‌دو فیشر</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c>
          <w:tcPr>
            <w:tcW w:w="15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w:t>
            </w:r>
            <w:r>
              <w:rPr>
                <w:rFonts w:ascii="Times New Roman" w:hAnsi="Times New Roman" w:cs="Times New Roman"/>
                <w:b/>
                <w:bCs/>
                <w:sz w:val="16"/>
                <w:szCs w:val="16"/>
              </w:rPr>
              <w:t xml:space="preserve">Z</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چوی</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c>
          <w:tcPr>
            <w:tcW w:w="11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نتیجه</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ETR</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۱۲۶/۹۹۲</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−۴/۸۸۴۱</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CASH</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۲۱۸/۷۳۴</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−۷/۱۳۵۹</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GROW</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۲۴۷/۲۲۰</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−۹/۷۹۵۵</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ROE</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۱۰۶/۵۲۹</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−۳/۶۶۳۷</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۰/۰۰۰۱</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SIZE</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۱۹۱/۴۳۴</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−۸/۵۳۰۷</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r>
        <w:tc>
          <w:tcPr>
            <w:tcW w:w="12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LEV</w:t>
            </w:r>
          </w:p>
        </w:tc>
        <w:tc>
          <w:tcPr>
            <w:tcW w:w="16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۲۳۰/۹۹۹</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5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−۹/۵۲۵۴</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1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مانا</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فرضیه صفر: وجود ریشه واحد. متغیرهای مجازی </w:t>
      </w:r>
      <w:r>
        <w:rPr>
          <w:rFonts w:ascii="Times New Roman" w:hAnsi="Times New Roman" w:cs="Times New Roman"/>
          <w:sz w:val="16"/>
          <w:szCs w:val="16"/>
        </w:rPr>
        <w:t xml:space="preserve">BGA</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و </w:t>
      </w:r>
      <w:r>
        <w:rPr>
          <w:rFonts w:ascii="Times New Roman" w:hAnsi="Times New Roman" w:cs="Times New Roman"/>
          <w:sz w:val="16"/>
          <w:szCs w:val="16"/>
        </w:rPr>
        <w:t xml:space="preserve">AUDIT</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آزمون نشده‌اند. منبع: یافته‌های پژوهش.</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sz w:val="24"/>
          <w:szCs w:val="24"/>
          <w:rtl/>
        </w:rPr>
        <w:t xml:space="preserve">نتایج سایر آزمون‌های تشخیصی در جدول (۳) گزارش شده است. آماره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لیمر برای مدل (۱) برابر </w:t>
      </w:r>
      <w:r>
        <w:rPr>
          <w:rFonts w:ascii="B Nazanin" w:hAnsi="B Nazanin" w:cs="B Nazanin"/>
          <w:sz w:val="24"/>
          <w:szCs w:val="24"/>
          <w:lang w:val="fa-IR" w:bidi="fa-IR"/>
        </w:rPr>
        <w:t xml:space="preserve">۳/۱۴۲</w:t>
      </w:r>
      <w:r>
        <w:rPr>
          <w:rFonts w:ascii="Times New Roman" w:hAnsi="Times New Roman" w:cs="B Nazanin" w:hint="cs"/>
          <w:sz w:val="24"/>
          <w:szCs w:val="24"/>
          <w:rtl/>
        </w:rPr>
        <w:t xml:space="preserve"> و برای مدل (۲) برابر </w:t>
      </w:r>
      <w:r>
        <w:rPr>
          <w:rFonts w:ascii="B Nazanin" w:hAnsi="B Nazanin" w:cs="B Nazanin"/>
          <w:sz w:val="24"/>
          <w:szCs w:val="24"/>
          <w:lang w:val="fa-IR" w:bidi="fa-IR"/>
        </w:rPr>
        <w:t xml:space="preserve">۳/۲۰۵</w:t>
      </w:r>
      <w:r>
        <w:rPr>
          <w:rFonts w:ascii="Times New Roman" w:hAnsi="Times New Roman" w:cs="B Nazanin" w:hint="cs"/>
          <w:sz w:val="24"/>
          <w:szCs w:val="24"/>
          <w:rtl/>
        </w:rPr>
        <w:t xml:space="preserve"> و در سطح یک درصد معنادار است. بنابراین فرضیه صفر برابری عرض از مبدأهای شرکت‌ها رد می‌شود و ناهمگنی مشاهده‌نشده میان شرکت‌ها وجود دارد که روش داده‌های تلفیقی قادر به کنترل آن نیست. آماره کای‌دو آزمون هاسمن</w:t>
      </w:r>
      <w:r>
        <w:rPr>
          <w:rStyle w:val="FootnoteReference"/>
          <w:rFonts w:cs="B Nazanin"/>
          <w:rtl/>
          <w:lang w:bidi="fa-IR"/>
        </w:rPr>
        <w:footnoteReference w:id="78"/>
      </w:r>
      <w:r>
        <w:rPr>
          <w:rFonts w:ascii="Times New Roman" w:hAnsi="Times New Roman" w:cs="B Nazanin" w:hint="cs"/>
          <w:sz w:val="24"/>
          <w:szCs w:val="24"/>
          <w:rtl/>
        </w:rPr>
        <w:t xml:space="preserve"> (۱۹۷۸) برای دو مدل به ترتیب </w:t>
      </w:r>
      <w:r>
        <w:rPr>
          <w:rFonts w:ascii="B Nazanin" w:hAnsi="B Nazanin" w:cs="B Nazanin"/>
          <w:sz w:val="24"/>
          <w:szCs w:val="24"/>
          <w:lang w:val="fa-IR" w:bidi="fa-IR"/>
        </w:rPr>
        <w:t xml:space="preserve">۲۱/۹۷</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۲۳/۰۳</w:t>
      </w:r>
      <w:r>
        <w:rPr>
          <w:rFonts w:ascii="Times New Roman" w:hAnsi="Times New Roman" w:cs="B Nazanin" w:hint="cs"/>
          <w:sz w:val="24"/>
          <w:szCs w:val="24"/>
          <w:rtl/>
        </w:rPr>
        <w:t xml:space="preserve"> و در سطح ۵ درصد معنادار است. این یعنی اثرات فردی شرکت‌ها با متغیرهای توضیحی همبسته است و برآوردگر اثرات تصادفی ناسازگار خواهد بود. بنابراین، الگوی اثرات ثابت انتخاب شد که ویژگی‌های پایدار و مشاهده‌نشده هر شرکت، مانند نوع محصول و ساختار نهادی، را کنترل می‌کند.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آماره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آزمون بروش‌ـ‌گادفری برای خودهمبستگی مرتبه دوم پسماندها در دو مدل به ترتیب </w:t>
      </w:r>
      <w:r>
        <w:rPr>
          <w:rFonts w:ascii="B Nazanin" w:hAnsi="B Nazanin" w:cs="B Nazanin"/>
          <w:sz w:val="24"/>
          <w:szCs w:val="24"/>
          <w:lang w:val="fa-IR" w:bidi="fa-IR"/>
        </w:rPr>
        <w:t xml:space="preserve">۰/۱۱۶</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۰/۰۸۹</w:t>
      </w:r>
      <w:r>
        <w:rPr>
          <w:rFonts w:ascii="Times New Roman" w:hAnsi="Times New Roman" w:cs="B Nazanin" w:hint="cs"/>
          <w:sz w:val="24"/>
          <w:szCs w:val="24"/>
          <w:rtl/>
        </w:rPr>
        <w:t xml:space="preserve"> است و سطح معناداری آن‌ها (</w:t>
      </w:r>
      <w:r>
        <w:rPr>
          <w:rFonts w:ascii="B Nazanin" w:hAnsi="B Nazanin" w:cs="B Nazanin"/>
          <w:sz w:val="24"/>
          <w:szCs w:val="24"/>
          <w:lang w:val="fa-IR" w:bidi="fa-IR"/>
        </w:rPr>
        <w:t xml:space="preserve">۰/۸۹۰</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۰/۹۱۵</w:t>
      </w:r>
      <w:r>
        <w:rPr>
          <w:rFonts w:ascii="Times New Roman" w:hAnsi="Times New Roman" w:cs="B Nazanin" w:hint="cs"/>
          <w:sz w:val="24"/>
          <w:szCs w:val="24"/>
          <w:rtl/>
        </w:rPr>
        <w:t xml:space="preserve">) بسیار بیشتر از </w:t>
      </w:r>
      <w:r>
        <w:rPr>
          <w:rFonts w:ascii="B Nazanin" w:hAnsi="B Nazanin" w:cs="B Nazanin"/>
          <w:sz w:val="24"/>
          <w:szCs w:val="24"/>
          <w:lang w:val="fa-IR" w:bidi="fa-IR"/>
        </w:rPr>
        <w:t xml:space="preserve">۰/۰۵</w:t>
      </w:r>
      <w:r>
        <w:rPr>
          <w:rFonts w:ascii="Times New Roman" w:hAnsi="Times New Roman" w:cs="B Nazanin" w:hint="cs"/>
          <w:sz w:val="24"/>
          <w:szCs w:val="24"/>
          <w:rtl/>
        </w:rPr>
        <w:t xml:space="preserve"> است. آماره دوربین‌ـ‌واتسون نیز در هر دو مدل نزدیک به ۲ است (</w:t>
      </w:r>
      <w:r>
        <w:rPr>
          <w:rFonts w:ascii="B Nazanin" w:hAnsi="B Nazanin" w:cs="B Nazanin"/>
          <w:sz w:val="24"/>
          <w:szCs w:val="24"/>
          <w:lang w:val="fa-IR" w:bidi="fa-IR"/>
        </w:rPr>
        <w:t xml:space="preserve">۲/۰۵۷</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۲/۰۴۸</w:t>
      </w:r>
      <w:r>
        <w:rPr>
          <w:rFonts w:ascii="Times New Roman" w:hAnsi="Times New Roman" w:cs="B Nazanin" w:hint="cs"/>
          <w:sz w:val="24"/>
          <w:szCs w:val="24"/>
          <w:rtl/>
        </w:rPr>
        <w:t xml:space="preserve">). بنابراین، فرض استقلال جملات خطا در طول زمان برقرار است. برای بررسی وابستگی مقطعی پسماندها، سه آماره گزارش شده است. آماره‌های بروش‌ـ‌پاگان</w:t>
      </w:r>
      <w:r>
        <w:rPr>
          <w:rStyle w:val="FootnoteReference"/>
          <w:rFonts w:cs="B Nazanin"/>
          <w:rtl/>
          <w:lang w:bidi="fa-IR"/>
        </w:rPr>
        <w:footnoteReference w:id="79"/>
      </w:r>
      <w:r>
        <w:rPr>
          <w:rFonts w:ascii="Times New Roman" w:hAnsi="Times New Roman" w:cs="B Nazanin" w:hint="cs"/>
          <w:sz w:val="24"/>
          <w:szCs w:val="24"/>
          <w:rtl/>
        </w:rPr>
        <w:t xml:space="preserve"> (۱۹۸۰) و پسران مقیاس‌شده معنادارند، اما آماره </w:t>
      </w:r>
      <w:r>
        <w:rPr>
          <w:rFonts w:ascii="Times New Roman" w:hAnsi="Times New Roman" w:cs="Times New Roman"/>
          <w:sz w:val="20"/>
          <w:szCs w:val="20"/>
        </w:rPr>
        <w:t xml:space="preserve">CD</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پسران</w:t>
      </w:r>
      <w:r>
        <w:rPr>
          <w:rStyle w:val="FootnoteReference"/>
          <w:rFonts w:cs="B Nazanin"/>
          <w:rtl/>
          <w:lang w:bidi="fa-IR"/>
        </w:rPr>
        <w:footnoteReference w:id="80"/>
      </w:r>
      <w:r>
        <w:rPr>
          <w:rFonts w:ascii="Times New Roman" w:hAnsi="Times New Roman" w:cs="B Nazanin" w:hint="cs"/>
          <w:sz w:val="24"/>
          <w:szCs w:val="24"/>
          <w:rtl/>
        </w:rPr>
        <w:t xml:space="preserve"> (۲۰۲۱) در سطح ۵ درصد معنادار نیست (سطح معناداری </w:t>
      </w:r>
      <w:r>
        <w:rPr>
          <w:rFonts w:ascii="B Nazanin" w:hAnsi="B Nazanin" w:cs="B Nazanin"/>
          <w:sz w:val="24"/>
          <w:szCs w:val="24"/>
          <w:lang w:val="fa-IR" w:bidi="fa-IR"/>
        </w:rPr>
        <w:t xml:space="preserve">۰/۱۵۱</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۰/۱۰۰</w:t>
      </w:r>
      <w:r>
        <w:rPr>
          <w:rFonts w:ascii="Times New Roman" w:hAnsi="Times New Roman" w:cs="B Nazanin" w:hint="cs"/>
          <w:sz w:val="24"/>
          <w:szCs w:val="24"/>
          <w:rtl/>
        </w:rPr>
        <w:t xml:space="preserve">). با توجه به اینکه آماره </w:t>
      </w:r>
      <w:r>
        <w:rPr>
          <w:rFonts w:ascii="Times New Roman" w:hAnsi="Times New Roman" w:cs="Times New Roman"/>
          <w:sz w:val="20"/>
          <w:szCs w:val="20"/>
        </w:rPr>
        <w:t xml:space="preserve">LM</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بروش‌ـ‌پاگان برای پانل‌هایی با تعداد مقاطع زیاد و دوره زمانی کوتاه (در اینجا ۳۴ شرکت و ۱۰ سال) به سمت رد بیش از حد فرضیه صفر سوگیری دارد و آماره </w:t>
      </w:r>
      <w:r>
        <w:rPr>
          <w:rFonts w:ascii="Times New Roman" w:hAnsi="Times New Roman" w:cs="Times New Roman"/>
          <w:sz w:val="20"/>
          <w:szCs w:val="20"/>
        </w:rPr>
        <w:t xml:space="preserve">CD</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پسران برای چنین ساختاری مناسب‌تر است (پسران، ۲۰۲۱؛ بالتاجی</w:t>
      </w:r>
      <w:r>
        <w:rPr>
          <w:rStyle w:val="FootnoteReference"/>
          <w:rFonts w:cs="B Nazanin"/>
          <w:rtl/>
          <w:lang w:bidi="fa-IR"/>
        </w:rPr>
        <w:footnoteReference w:id="81"/>
      </w:r>
      <w:r>
        <w:rPr>
          <w:rFonts w:ascii="Times New Roman" w:hAnsi="Times New Roman" w:cs="B Nazanin" w:hint="cs"/>
          <w:sz w:val="24"/>
          <w:szCs w:val="24"/>
          <w:rtl/>
        </w:rPr>
        <w:t xml:space="preserve">، ۲۰۲۱)، شواهد قوی بر وابستگی مقطعی شدید وجود ندارد. با این حال، به منظور احتیاط و با توجه به ناهمسانی واریانس میان مقاطع که از دنباله‌های پهن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انتظار می‌رود، مدل‌ها با روش حداقل مربعات تعمیم‌یافته برآوردی</w:t>
      </w:r>
      <w:r>
        <w:rPr>
          <w:rStyle w:val="FootnoteReference"/>
          <w:rFonts w:cs="B Nazanin"/>
          <w:rtl/>
          <w:lang w:bidi="fa-IR"/>
        </w:rPr>
        <w:footnoteReference w:id="82"/>
      </w:r>
      <w:r>
        <w:rPr>
          <w:rFonts w:ascii="Times New Roman" w:hAnsi="Times New Roman" w:cs="B Nazanin" w:hint="cs"/>
          <w:sz w:val="24"/>
          <w:szCs w:val="24"/>
          <w:rtl/>
        </w:rPr>
        <w:t xml:space="preserve"> با وزن‌دهی مقطعی و خطاهای استاندارد مقاوم وایت مقطعی</w:t>
      </w:r>
      <w:r>
        <w:rPr>
          <w:rStyle w:val="FootnoteReference"/>
          <w:rFonts w:cs="B Nazanin"/>
          <w:rtl/>
          <w:lang w:bidi="fa-IR"/>
        </w:rPr>
        <w:footnoteReference w:id="83"/>
      </w:r>
      <w:r>
        <w:rPr>
          <w:rFonts w:ascii="Times New Roman" w:hAnsi="Times New Roman" w:cs="B Nazanin" w:hint="cs"/>
          <w:sz w:val="24"/>
          <w:szCs w:val="24"/>
          <w:rtl/>
        </w:rPr>
        <w:t xml:space="preserve"> برآورد شدند. این روش، هم ناهمسانی واریانس میان شرکت‌ها و هم همبستگی هم‌زمان پسماندها را در محاسبه خطاهای استاندارد لحاظ می‌کند (بالتاجی، ۲۰۲۱).</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(۳). نتایج آزمون‌های تشخیصی مدل‌های پژوهش</w:t>
      </w:r>
    </w:p>
    <w:tbl>
      <w:tblPr>
        <w:bidiVisual/>
        <w:tblW w:w="90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2300"/>
        <w:gridCol w:w="1250"/>
        <w:gridCol w:w="1100"/>
        <w:gridCol w:w="1250"/>
        <w:gridCol w:w="1100"/>
        <w:gridCol w:w="2000"/>
      </w:tblGrid>
      <w:tr>
        <w:trPr>
          <w:tblHeader/>
        </w:trPr>
        <w:tc>
          <w:tcPr>
            <w:tcW w:w="2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آزمون</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مدل (۱)</w:t>
            </w:r>
          </w:p>
        </w:tc>
        <w:tc>
          <w:tcPr>
            <w:tcW w:w="11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مدل (۲)</w:t>
            </w:r>
          </w:p>
        </w:tc>
        <w:tc>
          <w:tcPr>
            <w:tcW w:w="11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c>
          <w:tcPr>
            <w:tcW w:w="20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نتیجه</w:t>
            </w:r>
          </w:p>
        </w:tc>
      </w:tr>
      <w:tr>
        <w:tc>
          <w:tcPr>
            <w:tcW w:w="2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F</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لیمر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۳/۱۴۱۹</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۳/۲۰۵۲</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داده‌های تابلویی</w:t>
            </w:r>
          </w:p>
        </w:tc>
      </w:tr>
      <w:tr>
        <w:tc>
          <w:tcPr>
            <w:tcW w:w="23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هاسمن (کای‌دو)</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۲۱/۹۶۸۷</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۰/۰۱۲۶</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۲۳/۰۳۴۴</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۰/۰۲۶۸</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اثرات ثابت</w:t>
            </w:r>
          </w:p>
        </w:tc>
      </w:tr>
      <w:tr>
        <w:tc>
          <w:tcPr>
            <w:tcW w:w="23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بروش‌ـ‌گادفری (</w:t>
            </w:r>
            <w:r>
              <w:rPr>
                <w:rFonts w:ascii="Times New Roman" w:hAnsi="Times New Roman" w:cs="Times New Roman"/>
                <w:b/>
                <w:bCs/>
                <w:sz w:val="16"/>
                <w:szCs w:val="16"/>
              </w:rPr>
              <w:t xml:space="preserve">F)</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۰/۱۱۶۲</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۰/۸۹۰۳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۰/۰۸۹۰</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۰/۹۱۴۹</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نبود خودهمبستگی</w:t>
            </w:r>
          </w:p>
        </w:tc>
      </w:tr>
      <w:tr>
        <w:tc>
          <w:tcPr>
            <w:tcW w:w="23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بروش‌ـ‌پاگان </w:t>
            </w:r>
            <w:r>
              <w:rPr>
                <w:rFonts w:ascii="Times New Roman" w:hAnsi="Times New Roman" w:cs="Times New Roman"/>
                <w:b/>
                <w:bCs/>
                <w:sz w:val="16"/>
                <w:szCs w:val="16"/>
              </w:rPr>
              <w:t xml:space="preserve">LM (</w:t>
            </w:r>
            <w:r>
              <w:rPr>
                <w:rFonts w:ascii="Times New Roman" w:hAnsi="Times New Roman" w:cs="B Nazanin" w:hint="cs"/>
                <w:b/>
                <w:bCs/>
                <w:sz w:val="16"/>
                <w:szCs w:val="16"/>
                <w:rtl/>
              </w:rPr>
              <w:t xml:space="preserve">وابستگی مقطعی)</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۸۴۰/۹۹۲۵</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۸۸۰/۷۹۲۴</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مقطعی</w:t>
            </w:r>
          </w:p>
        </w:tc>
      </w:tr>
      <w:tr>
        <w:tc>
          <w:tcPr>
            <w:tcW w:w="23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پسران </w:t>
            </w:r>
            <w:r>
              <w:rPr>
                <w:rFonts w:ascii="Times New Roman" w:hAnsi="Times New Roman" w:cs="Times New Roman"/>
                <w:b/>
                <w:bCs/>
                <w:sz w:val="16"/>
                <w:szCs w:val="16"/>
              </w:rPr>
              <w:t xml:space="preserve">LM</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مقیاس‌شده</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۸/۳۵۸۹</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۹/۵۴۷۱</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۰/۰۰۰۰</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مقطعی</w:t>
            </w:r>
          </w:p>
        </w:tc>
      </w:tr>
      <w:tr>
        <w:tc>
          <w:tcPr>
            <w:tcW w:w="2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CD</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پسران</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−۱/۴۳۷۶</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۰/۱۵۰۵</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−۱/۶۴۵۶</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۰/۰۹۹۸</w:t>
            </w:r>
          </w:p>
        </w:tc>
        <w:tc>
          <w:tcPr>
            <w:tcW w:w="20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نبود وابستگی در سطح ۵٪</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منبع: یافته‌های پژوهش.</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sz w:val="24"/>
          <w:szCs w:val="24"/>
          <w:rtl/>
        </w:rPr>
        <w:t xml:space="preserve">در نهایت، بیشترین عامل تورم واریانس</w:t>
      </w:r>
      <w:r>
        <w:rPr>
          <w:rStyle w:val="FootnoteReference"/>
          <w:rFonts w:cs="B Nazanin"/>
          <w:rtl/>
          <w:lang w:bidi="fa-IR"/>
        </w:rPr>
        <w:footnoteReference w:id="84"/>
      </w:r>
      <w:r>
        <w:rPr>
          <w:rFonts w:ascii="Times New Roman" w:hAnsi="Times New Roman" w:cs="B Nazanin" w:hint="cs"/>
          <w:sz w:val="24"/>
          <w:szCs w:val="24"/>
          <w:rtl/>
        </w:rPr>
        <w:t xml:space="preserve"> در مدل (۱) برابر </w:t>
      </w:r>
      <w:r>
        <w:rPr>
          <w:rFonts w:ascii="B Nazanin" w:hAnsi="B Nazanin" w:cs="B Nazanin"/>
          <w:sz w:val="24"/>
          <w:szCs w:val="24"/>
          <w:lang w:val="fa-IR" w:bidi="fa-IR"/>
        </w:rPr>
        <w:t xml:space="preserve">۱/۳۶</w:t>
      </w:r>
      <w:r>
        <w:rPr>
          <w:rFonts w:ascii="Times New Roman" w:hAnsi="Times New Roman" w:cs="B Nazanin" w:hint="cs"/>
          <w:sz w:val="24"/>
          <w:szCs w:val="24"/>
          <w:rtl/>
        </w:rPr>
        <w:t xml:space="preserve"> (برای </w:t>
      </w:r>
      <w:r>
        <w:rPr>
          <w:rFonts w:ascii="Times New Roman" w:hAnsi="Times New Roman" w:cs="Times New Roman"/>
          <w:sz w:val="20"/>
          <w:szCs w:val="20"/>
        </w:rPr>
        <w:t xml:space="preserve">ROE)</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و در مدل (۲) برابر </w:t>
      </w:r>
      <w:r>
        <w:rPr>
          <w:rFonts w:ascii="B Nazanin" w:hAnsi="B Nazanin" w:cs="B Nazanin"/>
          <w:sz w:val="24"/>
          <w:szCs w:val="24"/>
          <w:lang w:val="fa-IR" w:bidi="fa-IR"/>
        </w:rPr>
        <w:t xml:space="preserve">۱/۳۸</w:t>
      </w:r>
      <w:r>
        <w:rPr>
          <w:rFonts w:ascii="Times New Roman" w:hAnsi="Times New Roman" w:cs="B Nazanin" w:hint="cs"/>
          <w:sz w:val="24"/>
          <w:szCs w:val="24"/>
          <w:rtl/>
        </w:rPr>
        <w:t xml:space="preserve"> (برای متغیر تعاملی) است (جدول ۴). این مقادیر بسیار کمتر از آستانه متعارف ۱۰ و حتی آستانه محافظه‌کارانه ۵ است. بنابراین، هم‌خطی میان متغیرهای توضیحی، از جمله میان متغیر تعاملی و اجزای آن، برآورد ضرایب را مخدوش نمی‌کند.</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(۴). نتایج آزمون هم‌خطی (عامل تورم واریانس)</w:t>
      </w:r>
    </w:p>
    <w:tbl>
      <w:tblPr>
        <w:bidiVisual/>
        <w:tblW w:w="56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2000"/>
        <w:gridCol w:w="1800"/>
        <w:gridCol w:w="1800"/>
      </w:tblGrid>
      <w:tr>
        <w:trPr>
          <w:tblHeader/>
        </w:trPr>
        <w:tc>
          <w:tcPr>
            <w:tcW w:w="20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w:t>
            </w:r>
          </w:p>
        </w:tc>
        <w:tc>
          <w:tcPr>
            <w:tcW w:w="1800" w:type="dxa"/>
            <w:shd w:val="clear" w:color="auto" w:fill="F2F2F2"/>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VIF</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مدل (۱)</w:t>
            </w:r>
          </w:p>
        </w:tc>
        <w:tc>
          <w:tcPr>
            <w:tcW w:w="1800" w:type="dxa"/>
            <w:shd w:val="clear" w:color="auto" w:fill="F2F2F2"/>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VIF</w:t>
            </w:r>
            <w:r>
              <w:rPr>
                <w:rFonts w:ascii="Times New Roman" w:hAnsi="Times New Roman" w:cs="B Nazanin" w:hint="cs"/>
                <w:b/>
                <w:bCs/>
                <w:sz w:val="16"/>
                <w:szCs w:val="16"/>
                <w:rtl/>
              </w:rPr>
              <w:t xml:space="preserve"> </w:t>
            </w:r>
            <w:r>
              <w:rPr>
                <w:rFonts w:ascii="Times New Roman" w:hAnsi="Times New Roman" w:cs="B Nazanin" w:hint="cs"/>
                <w:b/>
                <w:bCs/>
                <w:sz w:val="16"/>
                <w:szCs w:val="16"/>
                <w:rtl/>
              </w:rPr>
              <w:t xml:space="preserve">مدل (۲)</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۱/۰۱۰۶</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۱/۱۴۹۵</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AUDIT</w:t>
            </w:r>
          </w:p>
        </w:tc>
        <w:tc>
          <w:tcPr>
            <w:tcW w:w="18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۱/۲۸۲۸</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BGA×AUDIT</w:t>
            </w:r>
          </w:p>
        </w:tc>
        <w:tc>
          <w:tcPr>
            <w:tcW w:w="18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۱/۳۸۰۴</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CASH</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۱/۱۱۰۰</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۱/۱۴۹۴</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GROW</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۱/۰۶۹۹</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۱/۰۷۰۵</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ROE</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۱/۳۵۶۹</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۱/۳۵۷۹</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SIZE</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۱/۱۴۵۴</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۱/۱۴۷۴</w:t>
            </w:r>
          </w:p>
        </w:tc>
      </w:tr>
      <w:tr>
        <w:tc>
          <w:tcPr>
            <w:tcW w:w="20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LEV</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۱/۲۳۵۰</w:t>
            </w:r>
          </w:p>
        </w:tc>
        <w:tc>
          <w:tcPr>
            <w:tcW w:w="18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۱/۲۵۹۳</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منبع: یافته‌های پژوهش.</w:t>
      </w:r>
    </w:p>
    <w:p>
      <w:pPr>
        <w:spacing w:after="0" w:line="240" w:lineRule="auto"/>
        <w:jc w:val="both"/>
        <w:rPr>
          <w:rFonts w:cs="B Nazanin"/>
          <w:sz w:val="24"/>
          <w:szCs w:val="24"/>
          <w:rtl/>
        </w:rPr>
      </w:pP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۷- نتایج آزمون فرضیه‌های پژوهش</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۷-۱- نتایج آزمون فرضیه اول</w:t>
      </w:r>
    </w:p>
    <w:p>
      <w:pPr>
        <w:spacing w:after="0" w:line="240" w:lineRule="auto"/>
        <w:jc w:val="both"/>
        <w:rPr>
          <w:rFonts w:cs="B Nazanin"/>
          <w:sz w:val="24"/>
          <w:szCs w:val="24"/>
          <w:rtl/>
        </w:rPr>
      </w:pPr>
      <w:r>
        <w:rPr>
          <w:rFonts w:ascii="Times New Roman" w:hAnsi="Times New Roman" w:cs="B Nazanin" w:hint="cs"/>
          <w:sz w:val="24"/>
          <w:szCs w:val="24"/>
          <w:rtl/>
        </w:rPr>
        <w:t xml:space="preserve">نتایج برآورد مدل (۱) در جدول (۵) آمده است. آماره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مدل (</w:t>
      </w:r>
      <w:r>
        <w:rPr>
          <w:rFonts w:ascii="B Nazanin" w:hAnsi="B Nazanin" w:cs="B Nazanin"/>
          <w:sz w:val="24"/>
          <w:szCs w:val="24"/>
          <w:lang w:val="fa-IR" w:bidi="fa-IR"/>
        </w:rPr>
        <w:t xml:space="preserve">۲/۶۹۵</w:t>
      </w:r>
      <w:r>
        <w:rPr>
          <w:rFonts w:ascii="Times New Roman" w:hAnsi="Times New Roman" w:cs="B Nazanin" w:hint="cs"/>
          <w:sz w:val="24"/>
          <w:szCs w:val="24"/>
          <w:rtl/>
        </w:rPr>
        <w:t xml:space="preserve">) در سطح یک درصد معنادار است و نشان می‌دهد متغیرهای توضیحی در مجموع، تغییرات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را به‌طور معناداری توضیح می‌دهند. ضریب تعیین وزنی </w:t>
      </w:r>
      <w:r>
        <w:rPr>
          <w:rFonts w:ascii="B Nazanin" w:hAnsi="B Nazanin" w:cs="B Nazanin"/>
          <w:sz w:val="24"/>
          <w:szCs w:val="24"/>
          <w:lang w:val="fa-IR" w:bidi="fa-IR"/>
        </w:rPr>
        <w:t xml:space="preserve">۰/۷۵۹</w:t>
      </w:r>
      <w:r>
        <w:rPr>
          <w:rFonts w:ascii="Times New Roman" w:hAnsi="Times New Roman" w:cs="B Nazanin" w:hint="cs"/>
          <w:sz w:val="24"/>
          <w:szCs w:val="24"/>
          <w:rtl/>
        </w:rPr>
        <w:t xml:space="preserve"> و ضریب تعیین تعدیل‌شده </w:t>
      </w:r>
      <w:r>
        <w:rPr>
          <w:rFonts w:ascii="B Nazanin" w:hAnsi="B Nazanin" w:cs="B Nazanin"/>
          <w:sz w:val="24"/>
          <w:szCs w:val="24"/>
          <w:lang w:val="fa-IR" w:bidi="fa-IR"/>
        </w:rPr>
        <w:t xml:space="preserve">۰/۶۶۳</w:t>
      </w:r>
      <w:r>
        <w:rPr>
          <w:rFonts w:ascii="Times New Roman" w:hAnsi="Times New Roman" w:cs="B Nazanin" w:hint="cs"/>
          <w:sz w:val="24"/>
          <w:szCs w:val="24"/>
          <w:rtl/>
        </w:rPr>
        <w:t xml:space="preserve"> است. باید توجه داشت که این ضرایب در برآورد </w:t>
      </w:r>
      <w:r>
        <w:rPr>
          <w:rFonts w:ascii="Times New Roman" w:hAnsi="Times New Roman" w:cs="Times New Roman"/>
          <w:sz w:val="20"/>
          <w:szCs w:val="20"/>
        </w:rPr>
        <w:t xml:space="preserve">EGLS</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 پایه داده‌های وزنی و با احتساب اثرات ثابت شرکت‌ها محاسبه می‌شوند. ضریب تعیین وزن‌نشده مدل </w:t>
      </w:r>
      <w:r>
        <w:rPr>
          <w:rFonts w:ascii="B Nazanin" w:hAnsi="B Nazanin" w:cs="B Nazanin"/>
          <w:sz w:val="24"/>
          <w:szCs w:val="24"/>
          <w:lang w:val="fa-IR" w:bidi="fa-IR"/>
        </w:rPr>
        <w:t xml:space="preserve">۰/۱۳۲</w:t>
      </w:r>
      <w:r>
        <w:rPr>
          <w:rFonts w:ascii="Times New Roman" w:hAnsi="Times New Roman" w:cs="B Nazanin" w:hint="cs"/>
          <w:sz w:val="24"/>
          <w:szCs w:val="24"/>
          <w:rtl/>
        </w:rPr>
        <w:t xml:space="preserve"> است. این تفاوت نشان می‌دهد بخش بزرگی از تغییرات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ناشی از عوامل ویژه هر شرکت‌ـ‌سال، مانند زیان‌های انتقالی و معافیت‌های موردی، است که در مدل‌های نرخ مؤثر مالیاتی به‌طور معمول توضیح داده نمی‌شود. بنابراین، تفسیر نتایج بر معناداری و جهت ضرایب متکی است و نه بر قدرت توضیح‌دهندگی کل مدل.</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(۵). نتایج برآورد مدل (۱): آزمون فرضیه اول</w:t>
      </w:r>
    </w:p>
    <w:tbl>
      <w:tblPr>
        <w:bidiVisual/>
        <w:tblW w:w="87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2200"/>
        <w:gridCol w:w="1300"/>
        <w:gridCol w:w="1250"/>
        <w:gridCol w:w="1400"/>
        <w:gridCol w:w="1250"/>
        <w:gridCol w:w="1300"/>
      </w:tblGrid>
      <w:tr>
        <w:trPr>
          <w:tblHeader/>
        </w:trPr>
        <w:tc>
          <w:tcPr>
            <w:tcW w:w="22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نماد</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ضریب</w:t>
            </w:r>
          </w:p>
        </w:tc>
        <w:tc>
          <w:tcPr>
            <w:tcW w:w="14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خطای استاندارد</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w:t>
            </w:r>
            <w:r>
              <w:rPr>
                <w:rFonts w:ascii="Times New Roman" w:hAnsi="Times New Roman" w:cs="Times New Roman"/>
                <w:b/>
                <w:bCs/>
                <w:sz w:val="16"/>
                <w:szCs w:val="16"/>
              </w:rPr>
              <w:t xml:space="preserve">t</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عرض از مبدأ</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−۰/۰۰۱۷</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۰/۰۰۷۶</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−۰/۲۲۰۶</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۰/۸۲۵۵</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دولتی هیئت‌مدیره</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−۰/۰۰۴۱</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−۱/۹۸۷۸</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۰/۰۴۷۷</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نگهداشت وجه نقد</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CASH</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۰/۰۱۷۶</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۰/۰۱۳۲</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۱/۳۳۵۵</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۰/۱۸۲۷</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رشد فروش</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GROW</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−۰/۰۰۱۰</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−۰/۷۹۷۴</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۰/۴۲۵۹</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بازده حقوق صاحبان سهام</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ROE</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−۰/۰۰۲۱</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۰/۰۰۱۸</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−۱/۱۹۲۶</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۰/۲۳۴۰</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اندازه شرکت</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SIZE</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۰/۰۰۲۰</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۰/۰۰۰۶</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۳/۲۷۹۰</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۰/۰۰۱۲</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اهرم مالی</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LEV</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−۰/۰۰۳۷</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۰/۰۰۳۰</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−۱/۲۴۰۲</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۰/۲۱۵۹</w:t>
            </w:r>
          </w:p>
        </w:tc>
      </w:tr>
      <w:tr>
        <w:tc>
          <w:tcPr>
            <w:tcW w:w="8700" w:type="dxa"/>
            <w:gridSpan w:val="6"/>
          </w:tcPr>
          <w:p>
            <w:pPr>
              <w:spacing w:after="0" w:line="240" w:lineRule="auto"/>
              <w:jc w:val="center"/>
            </w:pPr>
            <w:r>
              <w:rPr>
                <w:rFonts w:ascii="Times New Roman" w:hAnsi="Times New Roman" w:cs="B Nazanin" w:hint="cs"/>
                <w:b/>
                <w:bCs/>
                <w:sz w:val="16"/>
                <w:szCs w:val="16"/>
                <w:rtl/>
              </w:rPr>
              <w:t xml:space="preserve">ضریب تعیین وزنی: </w:t>
            </w:r>
            <w:r>
              <w:rPr>
                <w:rFonts w:ascii="B Nazanin" w:hAnsi="B Nazanin" w:cs="B Nazanin"/>
                <w:b/>
                <w:bCs/>
                <w:sz w:val="16"/>
                <w:szCs w:val="16"/>
                <w:lang w:val="fa-IR" w:bidi="fa-IR"/>
              </w:rPr>
              <w:t xml:space="preserve">۰/۷۵۹۵</w:t>
            </w:r>
            <w:r>
              <w:rPr>
                <w:rFonts w:ascii="Times New Roman" w:hAnsi="Times New Roman" w:cs="B Nazanin" w:hint="cs"/>
                <w:b/>
                <w:bCs/>
                <w:sz w:val="16"/>
                <w:szCs w:val="16"/>
                <w:rtl/>
              </w:rPr>
              <w:t xml:space="preserve">؛ ضریب تعیین تعدیل‌شده: </w:t>
            </w:r>
            <w:r>
              <w:rPr>
                <w:rFonts w:ascii="B Nazanin" w:hAnsi="B Nazanin" w:cs="B Nazanin"/>
                <w:b/>
                <w:bCs/>
                <w:sz w:val="16"/>
                <w:szCs w:val="16"/>
                <w:lang w:val="fa-IR" w:bidi="fa-IR"/>
              </w:rPr>
              <w:t xml:space="preserve">۰/۶۶۳۲</w:t>
            </w:r>
            <w:r>
              <w:rPr>
                <w:rFonts w:ascii="Times New Roman" w:hAnsi="Times New Roman" w:cs="B Nazanin" w:hint="cs"/>
                <w:b/>
                <w:bCs/>
                <w:sz w:val="16"/>
                <w:szCs w:val="16"/>
                <w:rtl/>
              </w:rPr>
              <w:t xml:space="preserve">؛ آماره </w:t>
            </w:r>
            <w:r>
              <w:rPr>
                <w:rFonts w:ascii="Times New Roman" w:hAnsi="Times New Roman" w:cs="Times New Roman"/>
                <w:b/>
                <w:bCs/>
                <w:sz w:val="16"/>
                <w:szCs w:val="16"/>
              </w:rPr>
              <w:t xml:space="preserve">F:</w:t>
            </w:r>
            <w:r>
              <w:rPr>
                <w:rFonts w:ascii="Times New Roman" w:hAnsi="Times New Roman" w:cs="B Nazanin" w:hint="cs"/>
                <w:b/>
                <w:bCs/>
                <w:sz w:val="16"/>
                <w:szCs w:val="16"/>
                <w:rtl/>
              </w:rPr>
              <w:t xml:space="preserve"> </w:t>
            </w:r>
            <w:r>
              <w:rPr>
                <w:rFonts w:ascii="B Nazanin" w:hAnsi="B Nazanin" w:cs="B Nazanin"/>
                <w:b/>
                <w:bCs/>
                <w:sz w:val="16"/>
                <w:szCs w:val="16"/>
                <w:lang w:val="fa-IR" w:bidi="fa-IR"/>
              </w:rPr>
              <w:t xml:space="preserve">۲/۶۹۵۴</w:t>
            </w:r>
            <w:r>
              <w:rPr>
                <w:rFonts w:ascii="Times New Roman" w:hAnsi="Times New Roman" w:cs="B Nazanin" w:hint="cs"/>
                <w:b/>
                <w:bCs/>
                <w:sz w:val="16"/>
                <w:szCs w:val="16"/>
                <w:rtl/>
              </w:rPr>
              <w:t xml:space="preserve"> (سطح معناداری: </w:t>
            </w:r>
            <w:r>
              <w:rPr>
                <w:rFonts w:ascii="B Nazanin" w:hAnsi="B Nazanin" w:cs="B Nazanin"/>
                <w:b/>
                <w:bCs/>
                <w:sz w:val="16"/>
                <w:szCs w:val="16"/>
                <w:lang w:val="fa-IR" w:bidi="fa-IR"/>
              </w:rPr>
              <w:t xml:space="preserve">۰/۰۰۰۰</w:t>
            </w:r>
            <w:r>
              <w:rPr>
                <w:rFonts w:ascii="Times New Roman" w:hAnsi="Times New Roman" w:cs="B Nazanin" w:hint="cs"/>
                <w:b/>
                <w:bCs/>
                <w:sz w:val="16"/>
                <w:szCs w:val="16"/>
                <w:rtl/>
              </w:rPr>
              <w:t xml:space="preserve">)؛ دوربین‌ـ‌واتسون: </w:t>
            </w:r>
            <w:r>
              <w:rPr>
                <w:rFonts w:ascii="B Nazanin" w:hAnsi="B Nazanin" w:cs="B Nazanin"/>
                <w:b/>
                <w:bCs/>
                <w:sz w:val="16"/>
                <w:szCs w:val="16"/>
                <w:lang w:val="fa-IR" w:bidi="fa-IR"/>
              </w:rPr>
              <w:t xml:space="preserve">۲/۰۵۶۹</w:t>
            </w:r>
            <w:r>
              <w:rPr>
                <w:rFonts w:ascii="Times New Roman" w:hAnsi="Times New Roman" w:cs="B Nazanin" w:hint="cs"/>
                <w:b/>
                <w:bCs/>
                <w:sz w:val="16"/>
                <w:szCs w:val="16"/>
                <w:rtl/>
              </w:rPr>
              <w:t xml:space="preserve">؛ مشاهدات: ۳۴۰</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متغیر وابسته: </w:t>
      </w:r>
      <w:r>
        <w:rPr>
          <w:rFonts w:ascii="Times New Roman" w:hAnsi="Times New Roman" w:cs="Times New Roman"/>
          <w:sz w:val="16"/>
          <w:szCs w:val="16"/>
        </w:rPr>
        <w:t xml:space="preserve">ETR.</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روش برآورد: </w:t>
      </w:r>
      <w:r>
        <w:rPr>
          <w:rFonts w:ascii="Times New Roman" w:hAnsi="Times New Roman" w:cs="Times New Roman"/>
          <w:sz w:val="16"/>
          <w:szCs w:val="16"/>
        </w:rPr>
        <w:t xml:space="preserve">EGLS</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با وزن‌دهی مقطعی و اثرات ثابت مقطعی؛ خطاهای استاندارد مقاوم وایت مقطعی. منبع: یافته‌های پژوهش.</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sz w:val="24"/>
          <w:szCs w:val="24"/>
          <w:rtl/>
        </w:rPr>
        <w:t xml:space="preserve">ضریب </w:t>
      </w:r>
      <w:r>
        <w:rPr>
          <w:rFonts w:ascii="Times New Roman" w:hAnsi="Times New Roman" w:cs="Times New Roman"/>
          <w:sz w:val="20"/>
          <w:szCs w:val="20"/>
        </w:rPr>
        <w:t xml:space="preserve">BGA</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−۰/۰۰۴۱</w:t>
      </w:r>
      <w:r>
        <w:rPr>
          <w:rFonts w:ascii="Times New Roman" w:hAnsi="Times New Roman" w:cs="B Nazanin" w:hint="cs"/>
          <w:sz w:val="24"/>
          <w:szCs w:val="24"/>
          <w:rtl/>
        </w:rPr>
        <w:t xml:space="preserve"> و در سطح ۵ درصد معنادار است (آماره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−۱/۹۹</w:t>
      </w:r>
      <w:r>
        <w:rPr>
          <w:rFonts w:ascii="Times New Roman" w:hAnsi="Times New Roman" w:cs="B Nazanin" w:hint="cs"/>
          <w:sz w:val="24"/>
          <w:szCs w:val="24"/>
          <w:rtl/>
        </w:rPr>
        <w:t xml:space="preserve"> و سطح معناداری </w:t>
      </w:r>
      <w:r>
        <w:rPr>
          <w:rFonts w:ascii="B Nazanin" w:hAnsi="B Nazanin" w:cs="B Nazanin"/>
          <w:sz w:val="24"/>
          <w:szCs w:val="24"/>
          <w:lang w:val="fa-IR" w:bidi="fa-IR"/>
        </w:rPr>
        <w:t xml:space="preserve">۰/۰۴۸</w:t>
      </w:r>
      <w:r>
        <w:rPr>
          <w:rFonts w:ascii="Times New Roman" w:hAnsi="Times New Roman" w:cs="B Nazanin" w:hint="cs"/>
          <w:sz w:val="24"/>
          <w:szCs w:val="24"/>
          <w:rtl/>
        </w:rPr>
        <w:t xml:space="preserve">). با توجه به رابطه معکوس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و اجتناب مالیاتی، این نتیجه نشان می‌دهد نرخ مؤثر مالیات نقدی شرکت‌هایی که دست‌کم ۲۰ درصد هیئت‌مدیره آن‌ها دولتی یا وابسته به دولت است، پس از کنترل ویژگی‌های شرکت و اثرات ثابت، به‌طور معناداری پایین‌تر است. بنابراین، این شرکت‌ها اجتناب مالیاتی بیشتری دارند و فرضیه اول تأیید می‌شود. از نظر اقتصادی، وابستگی دولتی هیئت‌مدیره با کاهش حدود </w:t>
      </w:r>
      <w:r>
        <w:rPr>
          <w:rFonts w:ascii="B Nazanin" w:hAnsi="B Nazanin" w:cs="B Nazanin"/>
          <w:sz w:val="24"/>
          <w:szCs w:val="24"/>
          <w:lang w:val="fa-IR" w:bidi="fa-IR"/>
        </w:rPr>
        <w:t xml:space="preserve">۰/۴</w:t>
      </w:r>
      <w:r>
        <w:rPr>
          <w:rFonts w:ascii="Times New Roman" w:hAnsi="Times New Roman" w:cs="B Nazanin" w:hint="cs"/>
          <w:sz w:val="24"/>
          <w:szCs w:val="24"/>
          <w:rtl/>
        </w:rPr>
        <w:t xml:space="preserve"> واحد درصدی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همراه است. این مقدار حدود ۱۷ درصد میانگین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نمونه (</w:t>
      </w:r>
      <w:r>
        <w:rPr>
          <w:rFonts w:ascii="B Nazanin" w:hAnsi="B Nazanin" w:cs="B Nazanin"/>
          <w:sz w:val="24"/>
          <w:szCs w:val="24"/>
          <w:lang w:val="fa-IR" w:bidi="fa-IR"/>
        </w:rPr>
        <w:t xml:space="preserve">۰/۰۲۴</w:t>
      </w:r>
      <w:r>
        <w:rPr>
          <w:rFonts w:ascii="Times New Roman" w:hAnsi="Times New Roman" w:cs="B Nazanin" w:hint="cs"/>
          <w:sz w:val="24"/>
          <w:szCs w:val="24"/>
          <w:rtl/>
        </w:rPr>
        <w:t xml:space="preserve">) و حدود ۵ درصد انحراف معیار آن (</w:t>
      </w:r>
      <w:r>
        <w:rPr>
          <w:rFonts w:ascii="B Nazanin" w:hAnsi="B Nazanin" w:cs="B Nazanin"/>
          <w:sz w:val="24"/>
          <w:szCs w:val="24"/>
          <w:lang w:val="fa-IR" w:bidi="fa-IR"/>
        </w:rPr>
        <w:t xml:space="preserve">۰/۰۸۸</w:t>
      </w:r>
      <w:r>
        <w:rPr>
          <w:rFonts w:ascii="Times New Roman" w:hAnsi="Times New Roman" w:cs="B Nazanin" w:hint="cs"/>
          <w:sz w:val="24"/>
          <w:szCs w:val="24"/>
          <w:rtl/>
        </w:rPr>
        <w:t xml:space="preserve">) است. با توجه به اینکه میانگین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در این صنعت بسیار پایین است، این اثر از نظر نسبی قابل‌توجه است، هرچند از نظر مطلق اندازه محدودی دارد.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این یافته با پیش‌بینی سازوکارهای دسترسی به منابع و کاهش هزینه‌های مورد انتظار اجتناب سازگار است و با نتایج ادهیکاری و همکاران (۲۰۰۶) در مالزی، وو و همکاران (۲۰۱۲) در چین، سودیبیو و جیانفو (۲۰۱۶) در اندونزی و کیم و ژانگ (۲۰۱۶) در آمریکا همسوست. در همه این پژوهش‌ها، شرکت‌های دارای پیوند سیاسی نرخ مؤثر مالیاتی پایین‌تر یا تهاجم مالیاتی بیشتری داشته‌اند. نتیجه پژوهش حاضر همچنین با یافته‌های ابراهیمی و همکاران (۱۳۹۶)، کاشانی‌پور و همکاران (۱۳۹۸) و کاظمی سراسکانرود و شیرخدایی (۱۴۰۲) در ایران همخوان است. تفاوت پژوهش حاضر با ابراهیمی و همکاران (۱۳۹۶)، که اثر مالکیت دولتی بر اجتناب مالیاتی را معنادار نیافتند، نشان می‌دهد آنچه بر رفتار مالیاتی اثر دارد، صرف مالکیت دولتی نیست، بلکه حضور نمایندگان دولت در هیئت‌مدیره است که دسترسی و نفوذ را به تصمیم‌های شرکت منتقل می‌کند. این برداشت با یافته هیلمن (۲۰۰۵) درباره نقش ویژه هیئت‌مدیره در انتقال منافع پیوند سیاسی سازگار است. نتیجه به دست آمده با پیش‌بینی فرضیه هزینه‌های سیاسی و با شواهد چان و همکاران (۲۰۱۳) و برادشاو و همکاران (۲۰۱۹) درباره تهاجم مالیاتی کمتر شرکت‌های تحت کنترل مستقیم دولت چین همسو نیست. این تفاوت را می‌توان به تفاوت مجرای پیوند نسبت داد: در پژوهش‌های یادشده پیوند از مسیر کنترل مالکانه دولت سنجیده شده است، در حالی که در پژوهش حاضر از مسیر حضور نمایندگان دولت و نهادهای وابسته در هیئت‌مدیره. این نشان می‌دهد در صنعت خودروسازی ایران، اثر حمایتی پیوند دولتی بر اثر نظارتی و دیده‌شدن آن غلبه دارد.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 میان متغیرهای کنترلی، تنها اندازه شرکت اثر مثبت و معناداری بر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دارد (ضریب </w:t>
      </w:r>
      <w:r>
        <w:rPr>
          <w:rFonts w:ascii="B Nazanin" w:hAnsi="B Nazanin" w:cs="B Nazanin"/>
          <w:sz w:val="24"/>
          <w:szCs w:val="24"/>
          <w:lang w:val="fa-IR" w:bidi="fa-IR"/>
        </w:rPr>
        <w:t xml:space="preserve">۰/۰۰۲۰</w:t>
      </w:r>
      <w:r>
        <w:rPr>
          <w:rFonts w:ascii="Times New Roman" w:hAnsi="Times New Roman" w:cs="B Nazanin" w:hint="cs"/>
          <w:sz w:val="24"/>
          <w:szCs w:val="24"/>
          <w:rtl/>
        </w:rPr>
        <w:t xml:space="preserve"> و سطح معناداری </w:t>
      </w:r>
      <w:r>
        <w:rPr>
          <w:rFonts w:ascii="B Nazanin" w:hAnsi="B Nazanin" w:cs="B Nazanin"/>
          <w:sz w:val="24"/>
          <w:szCs w:val="24"/>
          <w:lang w:val="fa-IR" w:bidi="fa-IR"/>
        </w:rPr>
        <w:t xml:space="preserve">۰/۰۰۱</w:t>
      </w:r>
      <w:r>
        <w:rPr>
          <w:rFonts w:ascii="Times New Roman" w:hAnsi="Times New Roman" w:cs="B Nazanin" w:hint="cs"/>
          <w:sz w:val="24"/>
          <w:szCs w:val="24"/>
          <w:rtl/>
        </w:rPr>
        <w:t xml:space="preserve">). این یعنی شرکت‌های بزرگ‌تر نرخ مؤثر مالیاتی بالاتری دارند. این نتیجه با فرضیه هزینه‌های سیاسی زیمرمن (۱۹۸۳) سازگار است که بر پایه آن، شرکت‌های بزرگ‌تر به دلیل دیده‌شدن بیشتر، در معرض نظارت بیشتر مراجع مالیاتی قرارند. در مقابل، گوپتا و نیوبری (۱۹۹۷) در داده‌های طولی آمریکا رابطه معناداری میان اندازه و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نیافتند. ضریب اهرم مالی منفی اما بی‌معناست. علامت منفی با اثر سپر مالیاتی هزینه بهره سازگار است، اما به نظر می‌رسد زیان‌دهی بخشی از شرکت‌های اهرمی، که در آن‌ها هزینه بهره اثری بر مالیات پرداختی ندارد، معناداری این اثر را از بین برده است. ضرایب نگهداشت وجه نقد، رشد فروش و بازده حقوق صاحبان سهام نیز معنادار نیستند. این یعنی در این صنعت، تفاوت در نرخ مؤثر مالیاتی بیش از ویژگی‌های عملیاتی، با ویژگی‌های نهادی مانند اندازه و پیوند دولتی توضیح داده می‌شود.</w:t>
      </w: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۷-۲- نتایج آزمون فرضیه دوم</w:t>
      </w:r>
    </w:p>
    <w:p>
      <w:pPr>
        <w:spacing w:after="0" w:line="240" w:lineRule="auto"/>
        <w:jc w:val="both"/>
        <w:rPr>
          <w:rFonts w:cs="B Nazanin"/>
          <w:sz w:val="24"/>
          <w:szCs w:val="24"/>
          <w:rtl/>
        </w:rPr>
      </w:pPr>
      <w:r>
        <w:rPr>
          <w:rFonts w:ascii="Times New Roman" w:hAnsi="Times New Roman" w:cs="B Nazanin" w:hint="cs"/>
          <w:sz w:val="24"/>
          <w:szCs w:val="24"/>
          <w:rtl/>
        </w:rPr>
        <w:t xml:space="preserve">نتایج برآورد مدل (۲) در جدول (۶) گزارش شده است. آماره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مدل (</w:t>
      </w:r>
      <w:r>
        <w:rPr>
          <w:rFonts w:ascii="B Nazanin" w:hAnsi="B Nazanin" w:cs="B Nazanin"/>
          <w:sz w:val="24"/>
          <w:szCs w:val="24"/>
          <w:lang w:val="fa-IR" w:bidi="fa-IR"/>
        </w:rPr>
        <w:t xml:space="preserve">۲/۷۲۴</w:t>
      </w:r>
      <w:r>
        <w:rPr>
          <w:rFonts w:ascii="Times New Roman" w:hAnsi="Times New Roman" w:cs="B Nazanin" w:hint="cs"/>
          <w:sz w:val="24"/>
          <w:szCs w:val="24"/>
          <w:rtl/>
        </w:rPr>
        <w:t xml:space="preserve">) در سطح یک درصد معنادار است و ضریب تعیین وزنی و تعدیل‌شده به ترتیب </w:t>
      </w:r>
      <w:r>
        <w:rPr>
          <w:rFonts w:ascii="B Nazanin" w:hAnsi="B Nazanin" w:cs="B Nazanin"/>
          <w:sz w:val="24"/>
          <w:szCs w:val="24"/>
          <w:lang w:val="fa-IR" w:bidi="fa-IR"/>
        </w:rPr>
        <w:t xml:space="preserve">۰/۷۷۳</w:t>
      </w:r>
      <w:r>
        <w:rPr>
          <w:rFonts w:ascii="Times New Roman" w:hAnsi="Times New Roman" w:cs="B Nazanin" w:hint="cs"/>
          <w:sz w:val="24"/>
          <w:szCs w:val="24"/>
          <w:rtl/>
        </w:rPr>
        <w:t xml:space="preserve"> و </w:t>
      </w:r>
      <w:r>
        <w:rPr>
          <w:rFonts w:ascii="B Nazanin" w:hAnsi="B Nazanin" w:cs="B Nazanin"/>
          <w:sz w:val="24"/>
          <w:szCs w:val="24"/>
          <w:lang w:val="fa-IR" w:bidi="fa-IR"/>
        </w:rPr>
        <w:t xml:space="preserve">۰/۶۷۳</w:t>
      </w:r>
      <w:r>
        <w:rPr>
          <w:rFonts w:ascii="Times New Roman" w:hAnsi="Times New Roman" w:cs="B Nazanin" w:hint="cs"/>
          <w:sz w:val="24"/>
          <w:szCs w:val="24"/>
          <w:rtl/>
        </w:rPr>
        <w:t xml:space="preserve"> است. افزوده شدن کمیته حسابرسی و متغیر تعاملی، ضریب تعیین وزن‌نشده را از </w:t>
      </w:r>
      <w:r>
        <w:rPr>
          <w:rFonts w:ascii="B Nazanin" w:hAnsi="B Nazanin" w:cs="B Nazanin"/>
          <w:sz w:val="24"/>
          <w:szCs w:val="24"/>
          <w:lang w:val="fa-IR" w:bidi="fa-IR"/>
        </w:rPr>
        <w:t xml:space="preserve">۰/۱۳۲</w:t>
      </w:r>
      <w:r>
        <w:rPr>
          <w:rFonts w:ascii="Times New Roman" w:hAnsi="Times New Roman" w:cs="B Nazanin" w:hint="cs"/>
          <w:sz w:val="24"/>
          <w:szCs w:val="24"/>
          <w:rtl/>
        </w:rPr>
        <w:t xml:space="preserve"> به </w:t>
      </w:r>
      <w:r>
        <w:rPr>
          <w:rFonts w:ascii="B Nazanin" w:hAnsi="B Nazanin" w:cs="B Nazanin"/>
          <w:sz w:val="24"/>
          <w:szCs w:val="24"/>
          <w:lang w:val="fa-IR" w:bidi="fa-IR"/>
        </w:rPr>
        <w:t xml:space="preserve">۰/۱۴۲</w:t>
      </w:r>
      <w:r>
        <w:rPr>
          <w:rFonts w:ascii="Times New Roman" w:hAnsi="Times New Roman" w:cs="B Nazanin" w:hint="cs"/>
          <w:sz w:val="24"/>
          <w:szCs w:val="24"/>
          <w:rtl/>
        </w:rPr>
        <w:t xml:space="preserve"> افزایش داده است. ضریب </w:t>
      </w:r>
      <w:r>
        <w:rPr>
          <w:rFonts w:ascii="Times New Roman" w:hAnsi="Times New Roman" w:cs="Times New Roman"/>
          <w:sz w:val="20"/>
          <w:szCs w:val="20"/>
        </w:rPr>
        <w:t xml:space="preserve">BGA</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همچنان منفی و معنادار است (</w:t>
      </w:r>
      <w:r>
        <w:rPr>
          <w:rFonts w:ascii="B Nazanin" w:hAnsi="B Nazanin" w:cs="B Nazanin"/>
          <w:sz w:val="24"/>
          <w:szCs w:val="24"/>
          <w:lang w:val="fa-IR" w:bidi="fa-IR"/>
        </w:rPr>
        <w:t xml:space="preserve">−۰/۰۰۴۲</w:t>
      </w:r>
      <w:r>
        <w:rPr>
          <w:rFonts w:ascii="Times New Roman" w:hAnsi="Times New Roman" w:cs="B Nazanin" w:hint="cs"/>
          <w:sz w:val="24"/>
          <w:szCs w:val="24"/>
          <w:rtl/>
        </w:rPr>
        <w:t xml:space="preserve"> با سطح معناداری </w:t>
      </w:r>
      <w:r>
        <w:rPr>
          <w:rFonts w:ascii="B Nazanin" w:hAnsi="B Nazanin" w:cs="B Nazanin"/>
          <w:sz w:val="24"/>
          <w:szCs w:val="24"/>
          <w:lang w:val="fa-IR" w:bidi="fa-IR"/>
        </w:rPr>
        <w:t xml:space="preserve">۰/۰۴۹</w:t>
      </w:r>
      <w:r>
        <w:rPr>
          <w:rFonts w:ascii="Times New Roman" w:hAnsi="Times New Roman" w:cs="B Nazanin" w:hint="cs"/>
          <w:sz w:val="24"/>
          <w:szCs w:val="24"/>
          <w:rtl/>
        </w:rPr>
        <w:t xml:space="preserve">) که پایداری نتیجه فرضیه اول را نشان می‌دهد.</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(۶). نتایج برآورد مدل (۲): آزمون فرضیه دوم</w:t>
      </w:r>
    </w:p>
    <w:tbl>
      <w:tblPr>
        <w:bidiVisual/>
        <w:tblW w:w="87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2200"/>
        <w:gridCol w:w="1300"/>
        <w:gridCol w:w="1250"/>
        <w:gridCol w:w="1400"/>
        <w:gridCol w:w="1250"/>
        <w:gridCol w:w="1300"/>
      </w:tblGrid>
      <w:tr>
        <w:trPr>
          <w:tblHeader/>
        </w:trPr>
        <w:tc>
          <w:tcPr>
            <w:tcW w:w="22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نماد</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ضریب</w:t>
            </w:r>
          </w:p>
        </w:tc>
        <w:tc>
          <w:tcPr>
            <w:tcW w:w="14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خطای استاندارد</w:t>
            </w:r>
          </w:p>
        </w:tc>
        <w:tc>
          <w:tcPr>
            <w:tcW w:w="125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آماره </w:t>
            </w:r>
            <w:r>
              <w:rPr>
                <w:rFonts w:ascii="Times New Roman" w:hAnsi="Times New Roman" w:cs="Times New Roman"/>
                <w:b/>
                <w:bCs/>
                <w:sz w:val="16"/>
                <w:szCs w:val="16"/>
              </w:rPr>
              <w:t xml:space="preserve">t</w:t>
            </w:r>
          </w:p>
        </w:tc>
        <w:tc>
          <w:tcPr>
            <w:tcW w:w="13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عرض از مبدأ</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−۰/۰۰۸۴</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۰/۰۰۹۳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−۰/۹۰۰۹</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۰/۳۶۸۴</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دولتی هیئت‌مدیره</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−۰/۰۰۴۲</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−۱/۹۷۸۰</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۰/۰۴۸۸</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کمیته حسابرسی</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AUDIT</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۰/۰۲۳۳</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۰/۰۱۰۴</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۲/۲۳۵۵</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۰/۰۲۶۱</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متغیر تعاملی</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BGA×AUDIT</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−۰/۰۲۳۰</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۰/۰۱۰۴</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−۲/۲۰۱۹</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۰/۰۲۸۴</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نگهداشت وجه نقد</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CASH</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۰/۰۱۸۴</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۰/۰۱۴۶</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۱/۲۶۱۱</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۰/۲۰۸۳</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رشد فروش</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GROW</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−۰/۰۰۰۷</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۰/۰۰۱۳</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−۰/۵۵۰۸</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۰/۵۸۲۲</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بازده حقوق صاحبان سهام</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ROE</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−۰/۰۰۲۵</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۰/۰۰۲۱</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−۱/۲۱۱۰</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۰/۲۲۶۸</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اندازه شرکت</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SIZE</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۰/۰۰۲۳</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۰/۰۰۰۷</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۳/۱۷۷۵</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۰/۰۰۱۶</w:t>
            </w:r>
          </w:p>
        </w:tc>
      </w:tr>
      <w:tr>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اهرم مالی</w:t>
            </w:r>
          </w:p>
        </w:tc>
        <w:tc>
          <w:tcPr>
            <w:tcW w:w="1300" w:type="dxa"/>
            <w:vAlign w:val="center"/>
          </w:tcPr>
          <w:p>
            <w:pPr>
              <w:spacing w:after="0" w:line="240" w:lineRule="auto"/>
              <w:jc w:val="center"/>
              <w:rPr>
                <w:rFonts w:cs="B Nazanin"/>
                <w:b/>
                <w:bCs/>
                <w:sz w:val="16"/>
                <w:szCs w:val="16"/>
                <w:rtl/>
              </w:rPr>
            </w:pPr>
            <w:r>
              <w:rPr>
                <w:rFonts w:ascii="Times New Roman" w:hAnsi="Times New Roman" w:cs="Times New Roman"/>
                <w:b/>
                <w:bCs/>
                <w:sz w:val="16"/>
                <w:szCs w:val="16"/>
              </w:rPr>
              <w:t xml:space="preserve">LEV</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−۰/۰۰۳۱</w:t>
            </w:r>
          </w:p>
        </w:tc>
        <w:tc>
          <w:tcPr>
            <w:tcW w:w="14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۰/۰۰۲۵</w:t>
            </w:r>
          </w:p>
        </w:tc>
        <w:tc>
          <w:tcPr>
            <w:tcW w:w="125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−۱/۲۶۱۰</w:t>
            </w:r>
          </w:p>
        </w:tc>
        <w:tc>
          <w:tcPr>
            <w:tcW w:w="13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۰/۲۰۸۳</w:t>
            </w:r>
          </w:p>
        </w:tc>
      </w:tr>
      <w:tr>
        <w:tc>
          <w:tcPr>
            <w:tcW w:w="8700" w:type="dxa"/>
            <w:gridSpan w:val="6"/>
          </w:tcPr>
          <w:p>
            <w:pPr>
              <w:spacing w:after="0" w:line="240" w:lineRule="auto"/>
              <w:jc w:val="center"/>
            </w:pPr>
            <w:r>
              <w:rPr>
                <w:rFonts w:ascii="Times New Roman" w:hAnsi="Times New Roman" w:cs="B Nazanin" w:hint="cs"/>
                <w:b/>
                <w:bCs/>
                <w:sz w:val="16"/>
                <w:szCs w:val="16"/>
                <w:rtl/>
              </w:rPr>
              <w:t xml:space="preserve">ضریب تعیین وزنی: </w:t>
            </w:r>
            <w:r>
              <w:rPr>
                <w:rFonts w:ascii="B Nazanin" w:hAnsi="B Nazanin" w:cs="B Nazanin"/>
                <w:b/>
                <w:bCs/>
                <w:sz w:val="16"/>
                <w:szCs w:val="16"/>
                <w:lang w:val="fa-IR" w:bidi="fa-IR"/>
              </w:rPr>
              <w:t xml:space="preserve">۰/۷۷۲۶</w:t>
            </w:r>
            <w:r>
              <w:rPr>
                <w:rFonts w:ascii="Times New Roman" w:hAnsi="Times New Roman" w:cs="B Nazanin" w:hint="cs"/>
                <w:b/>
                <w:bCs/>
                <w:sz w:val="16"/>
                <w:szCs w:val="16"/>
                <w:rtl/>
              </w:rPr>
              <w:t xml:space="preserve">؛ ضریب تعیین تعدیل‌شده: </w:t>
            </w:r>
            <w:r>
              <w:rPr>
                <w:rFonts w:ascii="B Nazanin" w:hAnsi="B Nazanin" w:cs="B Nazanin"/>
                <w:b/>
                <w:bCs/>
                <w:sz w:val="16"/>
                <w:szCs w:val="16"/>
                <w:lang w:val="fa-IR" w:bidi="fa-IR"/>
              </w:rPr>
              <w:t xml:space="preserve">۰/۶۷۲۵</w:t>
            </w:r>
            <w:r>
              <w:rPr>
                <w:rFonts w:ascii="Times New Roman" w:hAnsi="Times New Roman" w:cs="B Nazanin" w:hint="cs"/>
                <w:b/>
                <w:bCs/>
                <w:sz w:val="16"/>
                <w:szCs w:val="16"/>
                <w:rtl/>
              </w:rPr>
              <w:t xml:space="preserve">؛ آماره </w:t>
            </w:r>
            <w:r>
              <w:rPr>
                <w:rFonts w:ascii="Times New Roman" w:hAnsi="Times New Roman" w:cs="Times New Roman"/>
                <w:b/>
                <w:bCs/>
                <w:sz w:val="16"/>
                <w:szCs w:val="16"/>
              </w:rPr>
              <w:t xml:space="preserve">F:</w:t>
            </w:r>
            <w:r>
              <w:rPr>
                <w:rFonts w:ascii="Times New Roman" w:hAnsi="Times New Roman" w:cs="B Nazanin" w:hint="cs"/>
                <w:b/>
                <w:bCs/>
                <w:sz w:val="16"/>
                <w:szCs w:val="16"/>
                <w:rtl/>
              </w:rPr>
              <w:t xml:space="preserve"> </w:t>
            </w:r>
            <w:r>
              <w:rPr>
                <w:rFonts w:ascii="B Nazanin" w:hAnsi="B Nazanin" w:cs="B Nazanin"/>
                <w:b/>
                <w:bCs/>
                <w:sz w:val="16"/>
                <w:szCs w:val="16"/>
                <w:lang w:val="fa-IR" w:bidi="fa-IR"/>
              </w:rPr>
              <w:t xml:space="preserve">۲/۷۲۴۱</w:t>
            </w:r>
            <w:r>
              <w:rPr>
                <w:rFonts w:ascii="Times New Roman" w:hAnsi="Times New Roman" w:cs="B Nazanin" w:hint="cs"/>
                <w:b/>
                <w:bCs/>
                <w:sz w:val="16"/>
                <w:szCs w:val="16"/>
                <w:rtl/>
              </w:rPr>
              <w:t xml:space="preserve"> (سطح معناداری: </w:t>
            </w:r>
            <w:r>
              <w:rPr>
                <w:rFonts w:ascii="B Nazanin" w:hAnsi="B Nazanin" w:cs="B Nazanin"/>
                <w:b/>
                <w:bCs/>
                <w:sz w:val="16"/>
                <w:szCs w:val="16"/>
                <w:lang w:val="fa-IR" w:bidi="fa-IR"/>
              </w:rPr>
              <w:t xml:space="preserve">۰/۰۰۰۰</w:t>
            </w:r>
            <w:r>
              <w:rPr>
                <w:rFonts w:ascii="Times New Roman" w:hAnsi="Times New Roman" w:cs="B Nazanin" w:hint="cs"/>
                <w:b/>
                <w:bCs/>
                <w:sz w:val="16"/>
                <w:szCs w:val="16"/>
                <w:rtl/>
              </w:rPr>
              <w:t xml:space="preserve">)؛ دوربین‌ـ‌واتسون: </w:t>
            </w:r>
            <w:r>
              <w:rPr>
                <w:rFonts w:ascii="B Nazanin" w:hAnsi="B Nazanin" w:cs="B Nazanin"/>
                <w:b/>
                <w:bCs/>
                <w:sz w:val="16"/>
                <w:szCs w:val="16"/>
                <w:lang w:val="fa-IR" w:bidi="fa-IR"/>
              </w:rPr>
              <w:t xml:space="preserve">۲/۰۴۷۸</w:t>
            </w:r>
            <w:r>
              <w:rPr>
                <w:rFonts w:ascii="Times New Roman" w:hAnsi="Times New Roman" w:cs="B Nazanin" w:hint="cs"/>
                <w:b/>
                <w:bCs/>
                <w:sz w:val="16"/>
                <w:szCs w:val="16"/>
                <w:rtl/>
              </w:rPr>
              <w:t xml:space="preserve">؛ مشاهدات: ۳۴۰</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متغیر وابسته: </w:t>
      </w:r>
      <w:r>
        <w:rPr>
          <w:rFonts w:ascii="Times New Roman" w:hAnsi="Times New Roman" w:cs="Times New Roman"/>
          <w:sz w:val="16"/>
          <w:szCs w:val="16"/>
        </w:rPr>
        <w:t xml:space="preserve">ETR.</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روش برآورد: </w:t>
      </w:r>
      <w:r>
        <w:rPr>
          <w:rFonts w:ascii="Times New Roman" w:hAnsi="Times New Roman" w:cs="Times New Roman"/>
          <w:sz w:val="16"/>
          <w:szCs w:val="16"/>
        </w:rPr>
        <w:t xml:space="preserve">EGLS</w:t>
      </w:r>
      <w:r>
        <w:rPr>
          <w:rFonts w:ascii="Times New Roman" w:hAnsi="Times New Roman" w:cs="B Nazanin" w:hint="cs"/>
          <w:sz w:val="18"/>
          <w:szCs w:val="18"/>
          <w:rtl/>
        </w:rPr>
        <w:t xml:space="preserve"> </w:t>
      </w:r>
      <w:r>
        <w:rPr>
          <w:rFonts w:ascii="Times New Roman" w:hAnsi="Times New Roman" w:cs="B Nazanin" w:hint="cs"/>
          <w:sz w:val="18"/>
          <w:szCs w:val="18"/>
          <w:rtl/>
        </w:rPr>
        <w:t xml:space="preserve">با وزن‌دهی مقطعی و اثرات ثابت مقطعی؛ خطاهای استاندارد مقاوم وایت مقطعی. منبع: یافته‌های پژوهش.</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sz w:val="24"/>
          <w:szCs w:val="24"/>
          <w:rtl/>
        </w:rPr>
        <w:t xml:space="preserve">ضریب </w:t>
      </w:r>
      <w:r>
        <w:rPr>
          <w:rFonts w:ascii="Times New Roman" w:hAnsi="Times New Roman" w:cs="Times New Roman"/>
          <w:sz w:val="20"/>
          <w:szCs w:val="20"/>
        </w:rPr>
        <w:t xml:space="preserve">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مثبت و معنادار است (</w:t>
      </w:r>
      <w:r>
        <w:rPr>
          <w:rFonts w:ascii="B Nazanin" w:hAnsi="B Nazanin" w:cs="B Nazanin"/>
          <w:sz w:val="24"/>
          <w:szCs w:val="24"/>
          <w:lang w:val="fa-IR" w:bidi="fa-IR"/>
        </w:rPr>
        <w:t xml:space="preserve">۰/۰۲۳۳</w:t>
      </w:r>
      <w:r>
        <w:rPr>
          <w:rFonts w:ascii="Times New Roman" w:hAnsi="Times New Roman" w:cs="B Nazanin" w:hint="cs"/>
          <w:sz w:val="24"/>
          <w:szCs w:val="24"/>
          <w:rtl/>
        </w:rPr>
        <w:t xml:space="preserve"> با سطح معناداری </w:t>
      </w:r>
      <w:r>
        <w:rPr>
          <w:rFonts w:ascii="B Nazanin" w:hAnsi="B Nazanin" w:cs="B Nazanin"/>
          <w:sz w:val="24"/>
          <w:szCs w:val="24"/>
          <w:lang w:val="fa-IR" w:bidi="fa-IR"/>
        </w:rPr>
        <w:t xml:space="preserve">۰/۰۲۶</w:t>
      </w:r>
      <w:r>
        <w:rPr>
          <w:rFonts w:ascii="Times New Roman" w:hAnsi="Times New Roman" w:cs="B Nazanin" w:hint="cs"/>
          <w:sz w:val="24"/>
          <w:szCs w:val="24"/>
          <w:rtl/>
        </w:rPr>
        <w:t xml:space="preserve">). در مدلی که متغیر تعاملی دارد، این ضریب اثر کمیته حسابرسی را در شرکت‌های فاقد هیئت‌مدیره وابسته به دولت (</w:t>
      </w:r>
      <w:r>
        <w:rPr>
          <w:rFonts w:ascii="Times New Roman" w:hAnsi="Times New Roman" w:cs="Times New Roman"/>
          <w:sz w:val="20"/>
          <w:szCs w:val="20"/>
        </w:rPr>
        <w:t xml:space="preserve">BGA=0)</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نشان می‌دهد. بنابراین، در این شرکت‌ها کمیته حسابرسی قوی با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حدود </w:t>
      </w:r>
      <w:r>
        <w:rPr>
          <w:rFonts w:ascii="B Nazanin" w:hAnsi="B Nazanin" w:cs="B Nazanin"/>
          <w:sz w:val="24"/>
          <w:szCs w:val="24"/>
          <w:lang w:val="fa-IR" w:bidi="fa-IR"/>
        </w:rPr>
        <w:t xml:space="preserve">۲/۳</w:t>
      </w:r>
      <w:r>
        <w:rPr>
          <w:rFonts w:ascii="Times New Roman" w:hAnsi="Times New Roman" w:cs="B Nazanin" w:hint="cs"/>
          <w:sz w:val="24"/>
          <w:szCs w:val="24"/>
          <w:rtl/>
        </w:rPr>
        <w:t xml:space="preserve"> واحد درصد بالاتر، یعنی اجتناب مالیاتی کمتر، همراه است. این اثر حدود ۲۶ درصد انحراف معیار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است و از نظر اقتصادی قابل‌توجه است. این یافته با نقش بازدارنده کمیته حسابرسی که لنیس و ریچاردسون (۲۰۱۱)، ریچاردسون و همکاران (۲۰۱۳)، دلاند و همکاران (۲۰۲۰) و دانگ و نگوین (۲۰۲۲) گزارش کرده‌اند، همسوست.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ضریب متغیر تعاملی </w:t>
      </w:r>
      <w:r>
        <w:rPr>
          <w:rFonts w:ascii="Times New Roman" w:hAnsi="Times New Roman" w:cs="Times New Roman"/>
          <w:sz w:val="20"/>
          <w:szCs w:val="20"/>
        </w:rPr>
        <w:t xml:space="preserve">BGA×AUDIT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−۰/۰۲۳۰</w:t>
      </w:r>
      <w:r>
        <w:rPr>
          <w:rFonts w:ascii="Times New Roman" w:hAnsi="Times New Roman" w:cs="B Nazanin" w:hint="cs"/>
          <w:sz w:val="24"/>
          <w:szCs w:val="24"/>
          <w:rtl/>
        </w:rPr>
        <w:t xml:space="preserve"> و در سطح ۵ درصد معنادار است (آماره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w:t>
      </w:r>
      <w:r>
        <w:rPr>
          <w:rFonts w:ascii="B Nazanin" w:hAnsi="B Nazanin" w:cs="B Nazanin"/>
          <w:sz w:val="24"/>
          <w:szCs w:val="24"/>
          <w:lang w:val="fa-IR" w:bidi="fa-IR"/>
        </w:rPr>
        <w:t xml:space="preserve">−۲/۲۰</w:t>
      </w:r>
      <w:r>
        <w:rPr>
          <w:rFonts w:ascii="Times New Roman" w:hAnsi="Times New Roman" w:cs="B Nazanin" w:hint="cs"/>
          <w:sz w:val="24"/>
          <w:szCs w:val="24"/>
          <w:rtl/>
        </w:rPr>
        <w:t xml:space="preserve"> و سطح معناداری </w:t>
      </w:r>
      <w:r>
        <w:rPr>
          <w:rFonts w:ascii="B Nazanin" w:hAnsi="B Nazanin" w:cs="B Nazanin"/>
          <w:sz w:val="24"/>
          <w:szCs w:val="24"/>
          <w:lang w:val="fa-IR" w:bidi="fa-IR"/>
        </w:rPr>
        <w:t xml:space="preserve">۰/۰۲۸</w:t>
      </w:r>
      <w:r>
        <w:rPr>
          <w:rFonts w:ascii="Times New Roman" w:hAnsi="Times New Roman" w:cs="B Nazanin" w:hint="cs"/>
          <w:sz w:val="24"/>
          <w:szCs w:val="24"/>
          <w:rtl/>
        </w:rPr>
        <w:t xml:space="preserve">). بنابراین، فرضیه دوم مبنی بر نقش تعدیل‌گر کمیته حسابرسی تأیید می‌شود. برای تفسیر درست جهت این تعدیل، اثرات نهایی محاسبه شد. اثر نهایی کمیته حسابرسی بر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در شرکت‌های دارای هیئت‌مدیره وابسته به دولت (</w:t>
      </w:r>
      <w:r>
        <w:rPr>
          <w:rFonts w:ascii="Times New Roman" w:hAnsi="Times New Roman" w:cs="Times New Roman"/>
          <w:sz w:val="20"/>
          <w:szCs w:val="20"/>
        </w:rPr>
        <w:t xml:space="preserve">BGA=1)</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با مجموع ضرایب </w:t>
      </w:r>
      <w:r>
        <w:rPr>
          <w:rFonts w:ascii="Times New Roman" w:hAnsi="Times New Roman" w:cs="Times New Roman"/>
          <w:sz w:val="20"/>
          <w:szCs w:val="20"/>
        </w:rPr>
        <w:t xml:space="preserve">AUDIT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و </w:t>
      </w:r>
      <w:r>
        <w:rPr>
          <w:rFonts w:ascii="Times New Roman" w:hAnsi="Times New Roman" w:cs="Times New Roman"/>
          <w:sz w:val="20"/>
          <w:szCs w:val="20"/>
        </w:rPr>
        <w:t xml:space="preserve">BGA×AUDIT</w:t>
      </w:r>
      <w:r>
        <w:rPr>
          <w:rFonts w:ascii="Times New Roman" w:hAnsi="Times New Roman" w:cs="B Nazanin" w:hint="cs"/>
          <w:sz w:val="24"/>
          <w:szCs w:val="24"/>
          <w:rtl/>
        </w:rPr>
        <w:t xml:space="preserve">، یعنی </w:t>
      </w:r>
      <w:r>
        <w:rPr>
          <w:rFonts w:ascii="B Nazanin" w:hAnsi="B Nazanin" w:cs="B Nazanin"/>
          <w:sz w:val="24"/>
          <w:szCs w:val="24"/>
          <w:lang w:val="fa-IR" w:bidi="fa-IR"/>
        </w:rPr>
        <w:t xml:space="preserve">۰/۰۲۳۳−۰/۰۲۳۰=۰/۰۰۰۳</w:t>
      </w:r>
      <w:r>
        <w:rPr>
          <w:rFonts w:ascii="Times New Roman" w:hAnsi="Times New Roman" w:cs="B Nazanin" w:hint="cs"/>
          <w:sz w:val="24"/>
          <w:szCs w:val="24"/>
          <w:rtl/>
        </w:rPr>
        <w:t xml:space="preserve">، است که عملاً صفر است. به بیان دیگر، اثر بازدارنده کمیته حسابرسی بر اجتناب مالیاتی که در شرکت‌های فاقد پیوند دولتی مشاهده می‌شود، در شرکت‌های دارای هیئت‌مدیره وابسته به دولت به‌طور کامل خنثی می‌شود. به همین ترتیب، اثر نهایی وابستگی دولتی هیئت‌مدیره بر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در شرکت‌های دارای کمیته حسابرسی قوی برابر </w:t>
      </w:r>
      <w:r>
        <w:rPr>
          <w:rFonts w:ascii="B Nazanin" w:hAnsi="B Nazanin" w:cs="B Nazanin"/>
          <w:sz w:val="24"/>
          <w:szCs w:val="24"/>
          <w:lang w:val="fa-IR" w:bidi="fa-IR"/>
        </w:rPr>
        <w:t xml:space="preserve">−۰/۰۰۴۲−۰/۰۲۳۰</w:t>
      </w:r>
      <w:r>
        <w:rPr>
          <w:rFonts w:ascii="Times New Roman" w:hAnsi="Times New Roman" w:cs="B Nazanin" w:hint="cs"/>
          <w:sz w:val="24"/>
          <w:szCs w:val="24"/>
          <w:rtl/>
        </w:rPr>
        <w:t xml:space="preserve">=</w:t>
      </w:r>
      <w:r>
        <w:rPr>
          <w:rFonts w:ascii="B Nazanin" w:hAnsi="B Nazanin" w:cs="B Nazanin"/>
          <w:sz w:val="24"/>
          <w:szCs w:val="24"/>
          <w:lang w:val="fa-IR" w:bidi="fa-IR"/>
        </w:rPr>
        <w:t xml:space="preserve">−۰/۰۲۷۲</w:t>
      </w:r>
      <w:r>
        <w:rPr>
          <w:rFonts w:ascii="Times New Roman" w:hAnsi="Times New Roman" w:cs="B Nazanin" w:hint="cs"/>
          <w:sz w:val="24"/>
          <w:szCs w:val="24"/>
          <w:rtl/>
        </w:rPr>
        <w:t xml:space="preserve"> است. این یعنی شکاف اجتناب مالیاتی میان شرکت‌های وابسته و غیروابسته به دولت در گروه کمیته حسابرسی قوی بیشتر است؛ زیرا کمیته حسابرسی تنها در شرکت‌های غیروابسته </w:t>
      </w:r>
      <w:r>
        <w:rPr>
          <w:rFonts w:ascii="Times New Roman" w:hAnsi="Times New Roman" w:cs="Times New Roman"/>
          <w:sz w:val="20"/>
          <w:szCs w:val="20"/>
        </w:rPr>
        <w:t xml:space="preserve">ETR</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را افزایش می‌دهد.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بنابراین، جهت تعدیل با پیش‌بینی دیدگاه نظارتی نظریه نمایندگی مغایر و با پیش‌بینی دیدگاه تسخیر همسوست. این یافته با نتایج هدایت و اوتامی (۲۰۲۳) سازگار است که نشان دادند ارتباطات سیاسی اثر نظارت اثربخش بر تقلب در صورت‌های مالی را تضعیف می‌کند. همچنین با یافته وهاب و همکاران (۲۰۱۷) همخوان است که نشان دادند سازوکارهای حاکمیت شرکتی در مالزی، اثر پیوندهای سیاسی بر تهاجم مالیاتی را کاهش نمی‌دهد. در مقابل، این نتیجه با یافته کاشانی‌پور و همکاران (۱۳۹۸) متفاوت است که نشان دادند مدیران مستقل اثر ارتباط سیاسی بر تهور مالیاتی را کاهش می‌دهند. این تفاوت را می‌توان به تفاوت سازوکار نظارتی مورد بررسی (کمیته حسابرسی در برابر استقلال کل هیئت‌مدیره) و تمرکز پژوهش حاضر بر صنعتی با حضور ساختاری دولت نسبت داد. به دلیل اندک بودن مشاهدات دارای کمیته حسابرسی قوی (۲۸ مشاهده)، این نتیجه باید با احتیاط تفسیر شود و آزمون آن در نمونه‌های بزرگ‌تر ضروری است.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خلاصه نتایج آزمون فرضیه‌ها در جدول (۷) آمده است.</w:t>
      </w:r>
    </w:p>
    <w:p>
      <w:pPr>
        <w:keepNext/>
        <w:spacing w:after="0" w:line="240" w:lineRule="auto"/>
        <w:jc w:val="center"/>
        <w:rPr>
          <w:rFonts w:cs="B Nazanin"/>
          <w:b/>
          <w:bCs/>
          <w:sz w:val="20"/>
          <w:szCs w:val="20"/>
          <w:rtl/>
        </w:rPr>
      </w:pPr>
      <w:r>
        <w:rPr>
          <w:rFonts w:ascii="Times New Roman" w:hAnsi="Times New Roman" w:cs="B Nazanin" w:hint="cs"/>
          <w:b/>
          <w:bCs/>
          <w:sz w:val="20"/>
          <w:szCs w:val="20"/>
          <w:rtl/>
        </w:rPr>
        <w:t xml:space="preserve">جدول (۷). خلاصه نتایج آزمون فرضیه‌های پژوهش</w:t>
      </w:r>
    </w:p>
    <w:tbl>
      <w:tblPr>
        <w:bidiVisual/>
        <w:tblW w:w="9000" w:type="dxa"/>
        <w:jc w:val="center"/>
        <w:tblBorders>
          <w:top w:val="single" w:sz="8" w:space="0" w:color="000000"/>
          <w:left w:val="nil"/>
          <w:bottom w:val="single" w:sz="8" w:space="0" w:color="000000"/>
          <w:right w:val="nil"/>
          <w:insideH w:val="single" w:sz="2" w:space="0" w:color="BFBFBF"/>
          <w:insideV w:val="nil"/>
        </w:tblBorders>
        <w:tblLayout w:type="fixed"/>
        <w:tblCellMar>
          <w:left w:w="57" w:type="dxa"/>
          <w:right w:w="57" w:type="dxa"/>
        </w:tblCellMar>
        <w:tblLook w:val="04A0"/>
      </w:tblPr>
      <w:tblGrid>
        <w:gridCol w:w="800"/>
        <w:gridCol w:w="3900"/>
        <w:gridCol w:w="1000"/>
        <w:gridCol w:w="1100"/>
        <w:gridCol w:w="2200"/>
      </w:tblGrid>
      <w:tr>
        <w:trPr>
          <w:tblHeader/>
        </w:trPr>
        <w:tc>
          <w:tcPr>
            <w:tcW w:w="8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فرضیه</w:t>
            </w:r>
          </w:p>
        </w:tc>
        <w:tc>
          <w:tcPr>
            <w:tcW w:w="39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شرح فرضیه</w:t>
            </w:r>
          </w:p>
        </w:tc>
        <w:tc>
          <w:tcPr>
            <w:tcW w:w="10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ضریب</w:t>
            </w:r>
          </w:p>
        </w:tc>
        <w:tc>
          <w:tcPr>
            <w:tcW w:w="11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سطح معناداری</w:t>
            </w:r>
          </w:p>
        </w:tc>
        <w:tc>
          <w:tcPr>
            <w:tcW w:w="2200" w:type="dxa"/>
            <w:shd w:val="clear" w:color="auto" w:fill="F2F2F2"/>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نتیجه</w:t>
            </w:r>
          </w:p>
        </w:tc>
      </w:tr>
      <w:tr>
        <w:tc>
          <w:tcPr>
            <w:tcW w:w="8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اول</w:t>
            </w:r>
          </w:p>
        </w:tc>
        <w:tc>
          <w:tcPr>
            <w:tcW w:w="39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وابستگی دولتی هیئت‌مدیره بر اجتناب مالیاتی تأثیر معناداری دارد.</w:t>
            </w:r>
          </w:p>
        </w:tc>
        <w:tc>
          <w:tcPr>
            <w:tcW w:w="10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−۰/۰۰۴۱</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۰/۰۴۷۷</w:t>
            </w:r>
          </w:p>
        </w:tc>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تأیید (افزایش اجتناب مالیاتی)</w:t>
            </w:r>
          </w:p>
        </w:tc>
      </w:tr>
      <w:tr>
        <w:tc>
          <w:tcPr>
            <w:tcW w:w="8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دوم</w:t>
            </w:r>
          </w:p>
        </w:tc>
        <w:tc>
          <w:tcPr>
            <w:tcW w:w="39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کمیته حسابرسی رابطه میان وابستگی دولتی هیئت‌مدیره و اجتناب مالیاتی را تعدیل می‌کند.</w:t>
            </w:r>
          </w:p>
        </w:tc>
        <w:tc>
          <w:tcPr>
            <w:tcW w:w="10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−۰/۰۲۳۰</w:t>
            </w:r>
          </w:p>
        </w:tc>
        <w:tc>
          <w:tcPr>
            <w:tcW w:w="1100" w:type="dxa"/>
            <w:vAlign w:val="center"/>
          </w:tcPr>
          <w:p>
            <w:pPr>
              <w:spacing w:after="0" w:line="240" w:lineRule="auto"/>
              <w:jc w:val="center"/>
              <w:rPr>
                <w:rFonts w:cs="B Nazanin"/>
                <w:b/>
                <w:bCs/>
                <w:sz w:val="16"/>
                <w:szCs w:val="16"/>
                <w:rtl/>
              </w:rPr>
            </w:pPr>
            <w:r>
              <w:rPr>
                <w:rFonts w:ascii="B Nazanin" w:hAnsi="B Nazanin" w:cs="B Nazanin"/>
                <w:b/>
                <w:bCs/>
                <w:sz w:val="16"/>
                <w:szCs w:val="16"/>
                <w:lang w:val="fa-IR" w:bidi="fa-IR"/>
              </w:rPr>
              <w:t xml:space="preserve">۰/۰۲۸۴</w:t>
            </w:r>
          </w:p>
        </w:tc>
        <w:tc>
          <w:tcPr>
            <w:tcW w:w="2200" w:type="dxa"/>
            <w:vAlign w:val="center"/>
          </w:tcPr>
          <w:p>
            <w:pPr>
              <w:spacing w:after="0" w:line="240" w:lineRule="auto"/>
              <w:jc w:val="center"/>
              <w:rPr>
                <w:rFonts w:cs="B Nazanin"/>
                <w:b/>
                <w:bCs/>
                <w:sz w:val="16"/>
                <w:szCs w:val="16"/>
                <w:rtl/>
              </w:rPr>
            </w:pPr>
            <w:r>
              <w:rPr>
                <w:rFonts w:ascii="Times New Roman" w:hAnsi="Times New Roman" w:cs="B Nazanin" w:hint="cs"/>
                <w:b/>
                <w:bCs/>
                <w:sz w:val="16"/>
                <w:szCs w:val="16"/>
                <w:rtl/>
              </w:rPr>
              <w:t xml:space="preserve">تأیید (خنثی شدن اثر نظارتی کمیته حسابرسی)</w:t>
            </w:r>
          </w:p>
        </w:tc>
      </w:tr>
    </w:tbl>
    <w:p>
      <w:pPr>
        <w:spacing w:after="0" w:line="240" w:lineRule="auto"/>
        <w:jc w:val="both"/>
        <w:rPr>
          <w:rFonts w:cs="B Nazanin"/>
          <w:sz w:val="18"/>
          <w:szCs w:val="18"/>
          <w:rtl/>
        </w:rPr>
      </w:pPr>
      <w:r>
        <w:rPr>
          <w:rFonts w:ascii="Times New Roman" w:hAnsi="Times New Roman" w:cs="B Nazanin" w:hint="cs"/>
          <w:sz w:val="18"/>
          <w:szCs w:val="18"/>
          <w:rtl/>
        </w:rPr>
        <w:t xml:space="preserve">منبع: یافته‌های پژوهش.</w:t>
      </w:r>
    </w:p>
    <w:p>
      <w:pPr>
        <w:spacing w:after="0" w:line="240" w:lineRule="auto"/>
        <w:jc w:val="both"/>
        <w:rPr>
          <w:rFonts w:cs="B Nazanin"/>
          <w:sz w:val="24"/>
          <w:szCs w:val="24"/>
          <w:rtl/>
        </w:rPr>
      </w:pP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۸- بحث و نتیجه‌گیری</w:t>
      </w:r>
    </w:p>
    <w:p>
      <w:pPr>
        <w:spacing w:after="0" w:line="240" w:lineRule="auto"/>
        <w:jc w:val="both"/>
        <w:rPr>
          <w:rFonts w:cs="B Nazanin"/>
          <w:sz w:val="24"/>
          <w:szCs w:val="24"/>
          <w:rtl/>
        </w:rPr>
      </w:pPr>
      <w:r>
        <w:rPr>
          <w:rFonts w:ascii="Times New Roman" w:hAnsi="Times New Roman" w:cs="B Nazanin" w:hint="cs"/>
          <w:sz w:val="24"/>
          <w:szCs w:val="24"/>
          <w:rtl/>
        </w:rPr>
        <w:t xml:space="preserve">این پژوهش با تکیه بر نظریه‌های وابستگی منابع، اقتصاد سیاسی و تسخیر، و نمایندگی، تأثیر وابستگی دولتی هیئت‌مدیره بر اجتناب مالیاتی و نقش تعدیل‌گر کمیته حسابرسی را در ۳۴ شرکت صنعت خودروسازی پذیرفته‌شده در بورس اوراق بهادار تهران طی سال‌های ۱۳۹۳ تا ۱۴۰۲ بررسی کرد. نتایج دو پیام اصلی دارد.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پیام نخست این است که پیوند دولتی هیئت‌مدیره، اجتناب مالیاتی را افزایش می‌دهد. شرکت‌هایی که دست‌کم ۲۰ درصد اعضای هیئت‌مدیره آن‌ها دولتی یا وابسته به دولت است، پس از کنترل ویژگی‌های شرکت و اثرات ثابت، نرخ مؤثر مالیات نقدی پایین‌تری دارند. این نتیجه نشان می‌دهد در صنعت خودروسازی ایران، اثر حمایتی پیوند دولتی، که از دسترسی به اطلاعات مقرراتی و مشوق‌ها، توان چانه‌زنی و کاهش احتمال رسیدگی سخت‌گیرانه ناشی می‌شود، بر اثر هزینه‌های سیاسی و دیده‌شدن غلبه دارد. این یافته شواهد بین‌المللی (ادهیکاری و همکاران، ۲۰۰۶؛ وو و همکاران، ۲۰۱۲؛ کیم و ژانگ، ۲۰۱۶؛ لین و همکاران، ۲۰۱۸) و داخلی (ابراهیمی و همکاران، ۱۳۹۶؛ کاشانی‌پور و همکاران، ۱۳۹۸) را در صنعتی تأیید می‌کند که حضور دولت در آن ساختاری است. همچنین نشان می‌دهد مجرای اصلی اثرگذاری، حضور نمایندگان دولت در هیئت‌مدیره است.</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پیام دوم این است که کمیته حسابرسی در شرکت‌های وابسته به دولت، کارکرد نظارتی خود را در حوزه مالیات از دست می‌دهد. کمیته حسابرسی قوی در شرکت‌های فاقد پیوند دولتی با اجتناب مالیاتی کمتر همراه است، اما این اثر در شرکت‌های دارای هیئت‌مدیره وابسته به دولت به‌طور کامل خنثی می‌شود. دو توضیح نظری برای این یافته وجود دارد. توضیح نخست، تسخیر نهادی است: اعضای کمیته حسابرسی توسط هیئت‌مدیره‌ای منصوب می‌شوند که خود نماینده سهامدار دولتی است و در نتیجه، انگیزه و توان مقابله با سیاست‌های مالیاتی مورد نظر سهامدار کنترلی را ندارند (استیگلر، ۱۹۷۱؛ شلایفر و ویشنی، ۱۹۹۷). توضیح دوم، غلبه نقش مشورتی بر نقش نظارتی است: در شرایطی که پیوند دولتی خطر رسیدگی را کاهش می‌دهد، تخصص مالی اعضای کمیته ممکن است به جای مهار، در خدمت برنامه‌ریزی مالیاتی کاراتر قرار گیرد (سو و همکاران، ۲۰۱۸). داده‌های پژوهش امکان تفکیک این دو توضیح را فراهم نمی‌کند و این تفکیک می‌تواند موضوع پژوهش‌های آتی باشد.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در مجموع، یافته‌ها نشان می‌دهد سازوکارهای حاکمیت شرکتی درون‌سازمانی، به‌تنهایی برای مهار پیامدهای مالیاتی پیوند دولتی کافی نیستند و اثربخشی آن‌ها به استقلال واقعی، و نه صرفاً شکلی، اعضا وابسته است. از منظر نظری، این پژوهش نشان می‌دهد پیش‌بینی نظریه نمایندگی درباره نقش بازدارنده کمیته حسابرسی، در محیطی که سهامدار کنترلی خود از نهادهای حاکمیتی است، باید با دیدگاه تسخیر تکمیل شود.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۹- پیشنهادات</w:t>
      </w:r>
    </w:p>
    <w:p>
      <w:pPr>
        <w:spacing w:after="0" w:line="240" w:lineRule="auto"/>
        <w:jc w:val="both"/>
        <w:rPr>
          <w:rFonts w:cs="B Nazanin"/>
          <w:sz w:val="24"/>
          <w:szCs w:val="24"/>
          <w:rtl/>
        </w:rPr>
      </w:pPr>
      <w:r>
        <w:rPr>
          <w:rFonts w:ascii="Times New Roman" w:hAnsi="Times New Roman" w:cs="B Nazanin" w:hint="cs"/>
          <w:sz w:val="24"/>
          <w:szCs w:val="24"/>
          <w:rtl/>
        </w:rPr>
        <w:t xml:space="preserve">با توجه به نتایج فرضیه نخست، به سازمان امور مالیاتی کشور پیشنهاد می‌شود در نظام انتخاب پرونده‌ها برای رسیدگی مبتنی بر ریسک، ترکیب هیئت‌مدیره و پیوند دولتی شرکت‌ها را به‌عنوان یکی از شاخص‌های ریسک مالیاتی در نظر بگیرد و معافیت‌ها و مشوق‌های مالیاتی اعطاشده به شرکت‌های دارای هیئت‌مدیره وابسته به دولت را به‌طور شفاف افشا کند. به سازمان بورس و اوراق بهادار نیز پیشنهاد می‌شود ناشران را به افشای کامل و یکنواخت ماهیت و وابستگی اعضای هیئت‌مدیره و نمایندگان اشخاص حقوقی ملزم کند تا سرمایه‌گذاران بتوانند ریسک‌های ناشی از این پیوندها را ارزیابی کنند.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با توجه به نتایج فرضیه دوم، پیشنهاد می‌شود سازمان بورس و اوراق بهادار در منشور کمیته حسابرسی، الزامات سخت‌گیرانه‌تری برای استقلال اعضای مستقل کمیته حسابرسی در شرکت‌هایی که سهامدار کنترلی آن‌ها دولت یا نهادهای وابسته به دولت است وضع کند. این الزامات می‌تواند شامل منع عضویت افراد دارای رابطه استخدامی یا قراردادی با سهامدار دولتی و الزام به افشای جزئیات عملکرد کمیته در زمینه ریسک‌ها و موضوعات مالیاتی در گزارش سالانه باشد. به سرمایه‌گذاران و تحلیلگران نیز پیشنهاد می‌شود وجود کمیته حسابرسی را در شرکت‌های دارای هیئت‌مدیره وابسته به دولت، به‌تنهایی نشانه کیفیت نظارت تلقی نکنند.</w:t>
      </w:r>
    </w:p>
    <w:p>
      <w:pPr>
        <w:spacing w:after="0" w:line="240" w:lineRule="auto"/>
        <w:ind w:firstLine="284"/>
        <w:jc w:val="both"/>
        <w:rPr>
          <w:rFonts w:cs="B Nazanin"/>
          <w:sz w:val="24"/>
          <w:szCs w:val="24"/>
          <w:rtl/>
        </w:rPr>
      </w:pPr>
      <w:r>
        <w:rPr>
          <w:rFonts w:ascii="Times New Roman" w:hAnsi="Times New Roman" w:cs="B Nazanin" w:hint="cs"/>
          <w:sz w:val="24"/>
          <w:szCs w:val="24"/>
          <w:rtl/>
        </w:rPr>
        <w:t xml:space="preserve">برای پژوهش‌های آتی پیشنهاد می‌شود: (۱) رابطه پژوهش با معیارهای دیگر اجتناب مالیاتی، مانند تفاوت دفتری‌ـ‌مالیاتی و نرخ مؤثر مالیاتی بلندمدت، آزمون شود؛ (۲) وابستگی دولتی هیئت‌مدیره به شکل پیوسته (درصد اعضای وابسته به دولت) و با تفکیک دولت مرکزی و نهادهای عمومی غیردولتی سنجیده شود؛ (۳) هر یک از ویژگی‌های کمیته حسابرسی به‌طور جداگانه به‌عنوان متغیر تعدیل‌گر بررسی شود؛ و (۴) پژوهش در سایر صنایع و در بازار فرابورس تکرار شود.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۱۰- محدودیت‌های پژوهش</w:t>
      </w:r>
    </w:p>
    <w:p>
      <w:pPr>
        <w:spacing w:after="0" w:line="240" w:lineRule="auto"/>
        <w:jc w:val="both"/>
        <w:rPr>
          <w:rFonts w:cs="B Nazanin"/>
          <w:sz w:val="24"/>
          <w:szCs w:val="24"/>
          <w:rtl/>
        </w:rPr>
      </w:pPr>
      <w:r>
        <w:rPr>
          <w:rFonts w:ascii="Times New Roman" w:hAnsi="Times New Roman" w:cs="B Nazanin" w:hint="cs"/>
          <w:sz w:val="24"/>
          <w:szCs w:val="24"/>
          <w:rtl/>
        </w:rPr>
        <w:t xml:space="preserve">نتایج این پژوهش باید با توجه به محدودیت‌های زیر تفسیر شود. نخست، نمونه به ۳۴ شرکت یک صنعت محدود است و تعمیم نتایج به سایر صنایع باید با احتیاط انجام شود. دوم، شمار مشاهدات دارای کمیته حسابرسی قوی اندک است و این امر توان آزمون اثر تعدیلی را محدود می‌کند. سوم، اثر متغیرهای کلان اقتصادی مانند تورم و نوسان نرخ ارز در مدل کنترل نشده است. چهارم، در مواردی میان داده‌های بانک اطلاعاتی ره‌آورد نوین و اطلاعات منتشرشده در سامانه کدال اختلاف وجود داشت که در این موارد، اطلاعات سامانه کدال مبنا قرار گرفت. پنجم، تشخیص وابستگی دولتی اعضای هیئت‌مدیره بر پایه اطلاعات افشاشده انجام شده و ممکن است پیوندهای غیررسمی را در بر نگیرد.</w:t>
      </w:r>
    </w:p>
    <w:p>
      <w:pPr>
        <w:keepNext/>
        <w:spacing w:after="0" w:line="240" w:lineRule="auto"/>
        <w:jc w:val="both"/>
        <w:rPr>
          <w:rFonts w:cs="B Nazanin"/>
          <w:b/>
          <w:bCs/>
          <w:sz w:val="26"/>
          <w:szCs w:val="26"/>
          <w:rtl/>
        </w:rPr>
      </w:pPr>
      <w:r>
        <w:rPr>
          <w:rFonts w:ascii="Times New Roman" w:hAnsi="Times New Roman" w:cs="B Nazanin" w:hint="cs"/>
          <w:b/>
          <w:bCs/>
          <w:sz w:val="26"/>
          <w:szCs w:val="26"/>
          <w:rtl/>
        </w:rPr>
        <w:t xml:space="preserve">منابع</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ابراهیمی، سید کاظم؛ بهرامی‌نسب، علی؛ و حسن‌زاده، مهدی. (۱۳۹۶). واکاوی کیفیت گزارشگری مالی و اجتناب مالیاتی در پرتو مالکیت دولتی و ارتباطات سیاسی. </w:t>
      </w:r>
      <w:r>
        <w:rPr>
          <w:rFonts w:ascii="Times New Roman" w:hAnsi="Times New Roman" w:cs="B Nazanin" w:hint="cs"/>
          <w:b/>
          <w:bCs/>
          <w:sz w:val="24"/>
          <w:szCs w:val="24"/>
          <w:rtl/>
        </w:rPr>
        <w:t xml:space="preserve">مدیریت سازمان‌های دولتی، ۵</w:t>
      </w:r>
      <w:r>
        <w:rPr>
          <w:rFonts w:ascii="Times New Roman" w:hAnsi="Times New Roman" w:cs="B Nazanin" w:hint="cs"/>
          <w:sz w:val="24"/>
          <w:szCs w:val="24"/>
          <w:rtl/>
        </w:rPr>
        <w:t xml:space="preserve">(۲)، ۶۱–۷۶.</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اسپوکه، جلال؛ و ادیبان، محسن. (۱۴۰۵). تأثیر راهبرد تجاری بر اجتناب مالیاتی با تأکید بر اثر ارتباطات سیاسی. </w:t>
      </w:r>
      <w:r>
        <w:rPr>
          <w:rFonts w:ascii="Times New Roman" w:hAnsi="Times New Roman" w:cs="B Nazanin" w:hint="cs"/>
          <w:b/>
          <w:bCs/>
          <w:sz w:val="24"/>
          <w:szCs w:val="24"/>
          <w:rtl/>
        </w:rPr>
        <w:t xml:space="preserve">دانش حسابداری و حسابرسی مدیریت، ۱۵</w:t>
      </w:r>
      <w:r>
        <w:rPr>
          <w:rFonts w:ascii="Times New Roman" w:hAnsi="Times New Roman" w:cs="B Nazanin" w:hint="cs"/>
          <w:sz w:val="24"/>
          <w:szCs w:val="24"/>
          <w:rtl/>
        </w:rPr>
        <w:t xml:space="preserve">(۵۸)، ۱۷۹–۱۹۶. </w:t>
      </w:r>
      <w:r>
        <w:rPr>
          <w:rFonts w:ascii="Times New Roman" w:hAnsi="Times New Roman" w:cs="Times New Roman"/>
          <w:sz w:val="20"/>
          <w:szCs w:val="20"/>
        </w:rPr>
        <w:t xml:space="preserve">https://doi.org/10.22034/jmaak.2025.23864</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حسنی کلوانی، زهرا؛ محفوظی، غلامرضا؛ و آزادی، کیهان. (۱۴۰۱). بررسی رابطه بین نفوذ سیاسی و کارایی سرمایه‌گذاری شرکت‌های پذیرفته‌شده در بورس اوراق بهادار تهران. </w:t>
      </w:r>
      <w:r>
        <w:rPr>
          <w:rFonts w:ascii="Times New Roman" w:hAnsi="Times New Roman" w:cs="B Nazanin" w:hint="cs"/>
          <w:b/>
          <w:bCs/>
          <w:sz w:val="24"/>
          <w:szCs w:val="24"/>
          <w:rtl/>
        </w:rPr>
        <w:t xml:space="preserve">دانش سرمایه‌گذاری، ۱۱</w:t>
      </w:r>
      <w:r>
        <w:rPr>
          <w:rFonts w:ascii="Times New Roman" w:hAnsi="Times New Roman" w:cs="B Nazanin" w:hint="cs"/>
          <w:sz w:val="24"/>
          <w:szCs w:val="24"/>
          <w:rtl/>
        </w:rPr>
        <w:t xml:space="preserve">(۴۲)، ۵۷–۷۱.</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خلیفه‌سلطانی، سید احمد؛ رهنما، مریم؛ و کیماسی، فرزانه. (۱۳۹۷). تأثیر ارتباطات سیاسی بر خطر سقوط قیمت سهام تحت شرایط عدم تقارن اطلاعاتی. </w:t>
      </w:r>
      <w:r>
        <w:rPr>
          <w:rFonts w:ascii="Times New Roman" w:hAnsi="Times New Roman" w:cs="B Nazanin" w:hint="cs"/>
          <w:b/>
          <w:bCs/>
          <w:sz w:val="24"/>
          <w:szCs w:val="24"/>
          <w:rtl/>
        </w:rPr>
        <w:t xml:space="preserve">دانش حسابداری، ۹</w:t>
      </w:r>
      <w:r>
        <w:rPr>
          <w:rFonts w:ascii="Times New Roman" w:hAnsi="Times New Roman" w:cs="B Nazanin" w:hint="cs"/>
          <w:sz w:val="24"/>
          <w:szCs w:val="24"/>
          <w:rtl/>
        </w:rPr>
        <w:t xml:space="preserve">(۴). </w:t>
      </w:r>
      <w:r>
        <w:rPr>
          <w:rFonts w:ascii="Times New Roman" w:hAnsi="Times New Roman" w:cs="Times New Roman"/>
          <w:sz w:val="20"/>
          <w:szCs w:val="20"/>
        </w:rPr>
        <w:t xml:space="preserve">https://doi.org/10.22103/jak.2018.11872.2652</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خواجوی، شکرالله؛ نصیری‌فر، هاشم؛ و قدیریان آرانی، محمدحسین. (۱۴۰۰). ارتباطات سیاسی و کیفیت اطلاعات حسابداری: شواهدی از تجدید ارائه صورت‌های مالی. </w:t>
      </w:r>
      <w:r>
        <w:rPr>
          <w:rFonts w:ascii="Times New Roman" w:hAnsi="Times New Roman" w:cs="B Nazanin" w:hint="cs"/>
          <w:b/>
          <w:bCs/>
          <w:sz w:val="24"/>
          <w:szCs w:val="24"/>
          <w:rtl/>
        </w:rPr>
        <w:t xml:space="preserve">مطالعات تجربی حسابداری مالی، ۱۸</w:t>
      </w:r>
      <w:r>
        <w:rPr>
          <w:rFonts w:ascii="Times New Roman" w:hAnsi="Times New Roman" w:cs="B Nazanin" w:hint="cs"/>
          <w:sz w:val="24"/>
          <w:szCs w:val="24"/>
          <w:rtl/>
        </w:rPr>
        <w:t xml:space="preserve">(۷۱)، ۱–۳۲. </w:t>
      </w:r>
      <w:r>
        <w:rPr>
          <w:rFonts w:ascii="Times New Roman" w:hAnsi="Times New Roman" w:cs="Times New Roman"/>
          <w:sz w:val="20"/>
          <w:szCs w:val="20"/>
        </w:rPr>
        <w:t xml:space="preserve">https://doi.org/10.22054/qjma.2021.49457.2113</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سازمان بورس و اوراق بهادار. (۱۳۹۱). </w:t>
      </w:r>
      <w:r>
        <w:rPr>
          <w:rFonts w:ascii="Times New Roman" w:hAnsi="Times New Roman" w:cs="B Nazanin" w:hint="cs"/>
          <w:b/>
          <w:bCs/>
          <w:sz w:val="24"/>
          <w:szCs w:val="24"/>
          <w:rtl/>
        </w:rPr>
        <w:t xml:space="preserve">دستورالعمل کنترل‌های داخلی ناشران پذیرفته‌شده در بورس اوراق بهادار تهران و فرابورس ایران</w:t>
      </w:r>
      <w:r>
        <w:rPr>
          <w:rFonts w:ascii="Times New Roman" w:hAnsi="Times New Roman" w:cs="B Nazanin" w:hint="cs"/>
          <w:sz w:val="24"/>
          <w:szCs w:val="24"/>
          <w:rtl/>
        </w:rPr>
        <w:t xml:space="preserve">. سازمان بورس و اوراق بهادار.</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طاهری، ماندانا؛ و جلیلی، محمد. (۱۴۰۲). اجتناب مالیاتی شرکت‌ها و تبیین رابطه آن با بیش‌اطمینانی مدیران و ویژگی‌های کمیته حسابرسی. </w:t>
      </w:r>
      <w:r>
        <w:rPr>
          <w:rFonts w:ascii="Times New Roman" w:hAnsi="Times New Roman" w:cs="B Nazanin" w:hint="cs"/>
          <w:b/>
          <w:bCs/>
          <w:sz w:val="24"/>
          <w:szCs w:val="24"/>
          <w:rtl/>
        </w:rPr>
        <w:t xml:space="preserve">پژوهشنامه مالیات، ۳۱</w:t>
      </w:r>
      <w:r>
        <w:rPr>
          <w:rFonts w:ascii="Times New Roman" w:hAnsi="Times New Roman" w:cs="B Nazanin" w:hint="cs"/>
          <w:sz w:val="24"/>
          <w:szCs w:val="24"/>
          <w:rtl/>
        </w:rPr>
        <w:t xml:space="preserve">(۵۷)، ۲۹–۵۰.</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عابدینی، غزاله؛ و دارابی، رویا. (۱۴۰۳). بررسی رابطه بین اجتناب مالیاتی با تخصص صنعت شرکای حسابرسی و اعضای کمیته حسابرسی. </w:t>
      </w:r>
      <w:r>
        <w:rPr>
          <w:rFonts w:ascii="Times New Roman" w:hAnsi="Times New Roman" w:cs="B Nazanin" w:hint="cs"/>
          <w:b/>
          <w:bCs/>
          <w:sz w:val="24"/>
          <w:szCs w:val="24"/>
          <w:rtl/>
        </w:rPr>
        <w:t xml:space="preserve">حسابداری و بودجه‌ریزی بخش عمومی، ۵</w:t>
      </w:r>
      <w:r>
        <w:rPr>
          <w:rFonts w:ascii="Times New Roman" w:hAnsi="Times New Roman" w:cs="B Nazanin" w:hint="cs"/>
          <w:sz w:val="24"/>
          <w:szCs w:val="24"/>
          <w:rtl/>
        </w:rPr>
        <w:t xml:space="preserve">(۳)، ۳۷–۵۶.</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کاشانی‌پور، محمد؛ فرجی، امید؛ و برجی، پریسا. (۱۳۹۸). ارتباط سیاسی، راهبری شرکتی و تهور مالیاتی. </w:t>
      </w:r>
      <w:r>
        <w:rPr>
          <w:rFonts w:ascii="Times New Roman" w:hAnsi="Times New Roman" w:cs="B Nazanin" w:hint="cs"/>
          <w:b/>
          <w:bCs/>
          <w:sz w:val="24"/>
          <w:szCs w:val="24"/>
          <w:rtl/>
        </w:rPr>
        <w:t xml:space="preserve">دانش حسابداری، ۱۰</w:t>
      </w:r>
      <w:r>
        <w:rPr>
          <w:rFonts w:ascii="Times New Roman" w:hAnsi="Times New Roman" w:cs="B Nazanin" w:hint="cs"/>
          <w:sz w:val="24"/>
          <w:szCs w:val="24"/>
          <w:rtl/>
        </w:rPr>
        <w:t xml:space="preserve">(۴)، ۱۴۳–۱۷۵. </w:t>
      </w:r>
      <w:r>
        <w:rPr>
          <w:rFonts w:ascii="Times New Roman" w:hAnsi="Times New Roman" w:cs="Times New Roman"/>
          <w:sz w:val="20"/>
          <w:szCs w:val="20"/>
        </w:rPr>
        <w:t xml:space="preserve">https://doi.org/10.22103/jak.2019.13068.2851</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کاظمی سراسکانرود، زهرا؛ و شیرخدایی، میثم. (۱۴۰۲). تأثیر روابط سیاسی بر اجتناب مالیاتی: نقش تعدیل‌گر مسئولیت اجتماعی منابع انسانی در شرکت‌های کوچک و متوسط در بورس اوراق بهادار تهران. </w:t>
      </w:r>
      <w:r>
        <w:rPr>
          <w:rFonts w:ascii="Times New Roman" w:hAnsi="Times New Roman" w:cs="B Nazanin" w:hint="cs"/>
          <w:b/>
          <w:bCs/>
          <w:sz w:val="24"/>
          <w:szCs w:val="24"/>
          <w:rtl/>
        </w:rPr>
        <w:t xml:space="preserve">مدیریت منابع انسانی پایدار، ۵</w:t>
      </w:r>
      <w:r>
        <w:rPr>
          <w:rFonts w:ascii="Times New Roman" w:hAnsi="Times New Roman" w:cs="B Nazanin" w:hint="cs"/>
          <w:sz w:val="24"/>
          <w:szCs w:val="24"/>
          <w:rtl/>
        </w:rPr>
        <w:t xml:space="preserve">(۹)، ۳۳–۴۸.</w:t>
      </w:r>
    </w:p>
    <w:p>
      <w:pPr>
        <w:spacing w:after="0" w:line="240" w:lineRule="auto"/>
        <w:ind w:left="284" w:hanging="284"/>
        <w:jc w:val="both"/>
        <w:rPr>
          <w:rFonts w:cs="B Nazanin"/>
          <w:sz w:val="24"/>
          <w:szCs w:val="24"/>
          <w:rtl/>
        </w:rPr>
      </w:pPr>
      <w:r>
        <w:rPr>
          <w:rFonts w:ascii="Times New Roman" w:hAnsi="Times New Roman" w:cs="B Nazanin" w:hint="cs"/>
          <w:sz w:val="24"/>
          <w:szCs w:val="24"/>
          <w:rtl/>
        </w:rPr>
        <w:t xml:space="preserve">مشایخی، بیتا؛ و سیدی، سید جلال. (۱۳۹۴). راهبری شرکتی و اجتناب مالیاتی. </w:t>
      </w:r>
      <w:r>
        <w:rPr>
          <w:rFonts w:ascii="Times New Roman" w:hAnsi="Times New Roman" w:cs="B Nazanin" w:hint="cs"/>
          <w:b/>
          <w:bCs/>
          <w:sz w:val="24"/>
          <w:szCs w:val="24"/>
          <w:rtl/>
        </w:rPr>
        <w:t xml:space="preserve">دانش حسابداری، ۶</w:t>
      </w:r>
      <w:r>
        <w:rPr>
          <w:rFonts w:ascii="Times New Roman" w:hAnsi="Times New Roman" w:cs="B Nazanin" w:hint="cs"/>
          <w:sz w:val="24"/>
          <w:szCs w:val="24"/>
          <w:rtl/>
        </w:rPr>
        <w:t xml:space="preserve">(۲۰)، ۸۳–۱۰۳. </w:t>
      </w:r>
      <w:r>
        <w:rPr>
          <w:rFonts w:ascii="Times New Roman" w:hAnsi="Times New Roman" w:cs="Times New Roman"/>
          <w:sz w:val="20"/>
          <w:szCs w:val="20"/>
        </w:rPr>
        <w:t xml:space="preserve">https://doi.org/10.22103/jak.2015.964</w:t>
      </w:r>
    </w:p>
    <w:p>
      <w:pPr>
        <w:bidi w:val="0"/>
        <w:spacing w:after="0" w:line="240" w:lineRule="auto"/>
        <w:jc w:val="both"/>
        <w:rPr>
          <w:rFonts w:ascii="Times New Roman" w:hAnsi="Times New Roman" w:cs="Times New Roman"/>
          <w:sz w:val="20"/>
          <w:szCs w:val="20"/>
        </w:rPr>
      </w:pP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Abbott, L. J., Parker, S., &amp; Peters, G. F. (2004). Audit committee characteristics and restatements. </w:t>
      </w:r>
      <w:r>
        <w:rPr>
          <w:rFonts w:ascii="Times New Roman" w:hAnsi="Times New Roman" w:cs="Times New Roman"/>
          <w:b/>
          <w:bCs/>
          <w:sz w:val="24"/>
          <w:szCs w:val="24"/>
        </w:rPr>
        <w:t xml:space="preserve">Auditing: A Journal of Practice &amp; Theory, 23</w:t>
      </w:r>
      <w:r>
        <w:rPr>
          <w:rFonts w:ascii="Times New Roman" w:hAnsi="Times New Roman" w:cs="Times New Roman"/>
          <w:sz w:val="24"/>
          <w:szCs w:val="24"/>
        </w:rPr>
        <w:t xml:space="preserve">(1), 69–87. https://doi.org/10.2308/aud.2004.23.1.69</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Abdul Wahab, E. A., Ariff, A. M., Madah Marzuki, M., &amp; Mohd Sanusi, Z. (2017). Political connections, corporate governance, and tax aggressiveness in Malaysia. </w:t>
      </w:r>
      <w:r>
        <w:rPr>
          <w:rFonts w:ascii="Times New Roman" w:hAnsi="Times New Roman" w:cs="Times New Roman"/>
          <w:b/>
          <w:bCs/>
          <w:sz w:val="24"/>
          <w:szCs w:val="24"/>
        </w:rPr>
        <w:t xml:space="preserve">Asian Review of Accounting, 25</w:t>
      </w:r>
      <w:r>
        <w:rPr>
          <w:rFonts w:ascii="Times New Roman" w:hAnsi="Times New Roman" w:cs="Times New Roman"/>
          <w:sz w:val="24"/>
          <w:szCs w:val="24"/>
        </w:rPr>
        <w:t xml:space="preserve">(3), 424–451. https://doi.org/10.1108/ARA-05-2016-0053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Adhikari, A., Derashid, C., &amp; Zhang, H. (2006). Public policy, political connections, and effective tax rates: Longitudinal evidence from Malaysia. </w:t>
      </w:r>
      <w:r>
        <w:rPr>
          <w:rFonts w:ascii="Times New Roman" w:hAnsi="Times New Roman" w:cs="Times New Roman"/>
          <w:b/>
          <w:bCs/>
          <w:sz w:val="24"/>
          <w:szCs w:val="24"/>
        </w:rPr>
        <w:t xml:space="preserve">Journal of Accounting and Public Policy, 25</w:t>
      </w:r>
      <w:r>
        <w:rPr>
          <w:rFonts w:ascii="Times New Roman" w:hAnsi="Times New Roman" w:cs="Times New Roman"/>
          <w:sz w:val="24"/>
          <w:szCs w:val="24"/>
        </w:rPr>
        <w:t xml:space="preserve">(5), 574–595. https://doi.org/10.1016/j.jaccpubpol.2006.07.001</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Agrawal, A., &amp; Knoeber, C. R. (2001). Do some outside directors play a political role? </w:t>
      </w:r>
      <w:r>
        <w:rPr>
          <w:rFonts w:ascii="Times New Roman" w:hAnsi="Times New Roman" w:cs="Times New Roman"/>
          <w:b/>
          <w:bCs/>
          <w:sz w:val="24"/>
          <w:szCs w:val="24"/>
        </w:rPr>
        <w:t xml:space="preserve">The Journal of Law and Economics, 44</w:t>
      </w:r>
      <w:r>
        <w:rPr>
          <w:rFonts w:ascii="Times New Roman" w:hAnsi="Times New Roman" w:cs="Times New Roman"/>
          <w:sz w:val="24"/>
          <w:szCs w:val="24"/>
        </w:rPr>
        <w:t xml:space="preserve">(1), 179–198. https://doi.org/10.1086/320271</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Armstrong, C. S., Blouin, J. L., Jagolinzer, A. D., &amp; Larcker, D. F. (2015). Corporate governance, incentives, and tax avoidance. </w:t>
      </w:r>
      <w:r>
        <w:rPr>
          <w:rFonts w:ascii="Times New Roman" w:hAnsi="Times New Roman" w:cs="Times New Roman"/>
          <w:b/>
          <w:bCs/>
          <w:sz w:val="24"/>
          <w:szCs w:val="24"/>
        </w:rPr>
        <w:t xml:space="preserve">Journal of Accounting and Economics, 60</w:t>
      </w:r>
      <w:r>
        <w:rPr>
          <w:rFonts w:ascii="Times New Roman" w:hAnsi="Times New Roman" w:cs="Times New Roman"/>
          <w:sz w:val="24"/>
          <w:szCs w:val="24"/>
        </w:rPr>
        <w:t xml:space="preserve">(1), 1–17. https://doi.org/10.1016/j.jacceco.2015.02.003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Badertscher, B. A., Katz, S. P., &amp; Rego, S. O. (2013). The separation of ownership and control and corporate tax avoidance. </w:t>
      </w:r>
      <w:r>
        <w:rPr>
          <w:rFonts w:ascii="Times New Roman" w:hAnsi="Times New Roman" w:cs="Times New Roman"/>
          <w:b/>
          <w:bCs/>
          <w:sz w:val="24"/>
          <w:szCs w:val="24"/>
        </w:rPr>
        <w:t xml:space="preserve">Journal of Accounting and Economics, 56</w:t>
      </w:r>
      <w:r>
        <w:rPr>
          <w:rFonts w:ascii="Times New Roman" w:hAnsi="Times New Roman" w:cs="Times New Roman"/>
          <w:sz w:val="24"/>
          <w:szCs w:val="24"/>
        </w:rPr>
        <w:t xml:space="preserve">(2–3), 228–250. https://doi.org/10.1016/j.jacceco.2013.08.005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Baltagi, B. H. (2021). </w:t>
      </w:r>
      <w:r>
        <w:rPr>
          <w:rFonts w:ascii="Times New Roman" w:hAnsi="Times New Roman" w:cs="Times New Roman"/>
          <w:b/>
          <w:bCs/>
          <w:sz w:val="24"/>
          <w:szCs w:val="24"/>
        </w:rPr>
        <w:t xml:space="preserve">Econometric analysis of panel data</w:t>
      </w:r>
      <w:r>
        <w:rPr>
          <w:rFonts w:ascii="Times New Roman" w:hAnsi="Times New Roman" w:cs="Times New Roman"/>
          <w:sz w:val="24"/>
          <w:szCs w:val="24"/>
        </w:rPr>
        <w:t xml:space="preserve"> (6th ed.). Springer. https://doi.org/10.1007/978-3-030-53953-5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Boubakri, N., Cosset, J.-C., &amp; Saffar, W. (2008). Political connections of newly privatized firms. </w:t>
      </w:r>
      <w:r>
        <w:rPr>
          <w:rFonts w:ascii="Times New Roman" w:hAnsi="Times New Roman" w:cs="Times New Roman"/>
          <w:b/>
          <w:bCs/>
          <w:sz w:val="24"/>
          <w:szCs w:val="24"/>
        </w:rPr>
        <w:t xml:space="preserve">Journal of Corporate Finance, 14</w:t>
      </w:r>
      <w:r>
        <w:rPr>
          <w:rFonts w:ascii="Times New Roman" w:hAnsi="Times New Roman" w:cs="Times New Roman"/>
          <w:sz w:val="24"/>
          <w:szCs w:val="24"/>
        </w:rPr>
        <w:t xml:space="preserve">(5), 654–673. https://doi.org/10.1016/j.jcorpfin.2008.08.003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Bradshaw, M., Liao, G., &amp; Ma, M. S. (2019). Agency costs and tax planning when the government is a major shareholder. </w:t>
      </w:r>
      <w:r>
        <w:rPr>
          <w:rFonts w:ascii="Times New Roman" w:hAnsi="Times New Roman" w:cs="Times New Roman"/>
          <w:b/>
          <w:bCs/>
          <w:sz w:val="24"/>
          <w:szCs w:val="24"/>
        </w:rPr>
        <w:t xml:space="preserve">Journal of Accounting and Economics, 67</w:t>
      </w:r>
      <w:r>
        <w:rPr>
          <w:rFonts w:ascii="Times New Roman" w:hAnsi="Times New Roman" w:cs="Times New Roman"/>
          <w:sz w:val="24"/>
          <w:szCs w:val="24"/>
        </w:rPr>
        <w:t xml:space="preserve">(2–3), 255–277. https://doi.org/10.1016/j.jacceco.2018.10.002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Breusch, T. S., &amp; Pagan, A. R. (1980). The Lagrange multiplier test and its applications to model specification in econometrics. </w:t>
      </w:r>
      <w:r>
        <w:rPr>
          <w:rFonts w:ascii="Times New Roman" w:hAnsi="Times New Roman" w:cs="Times New Roman"/>
          <w:b/>
          <w:bCs/>
          <w:sz w:val="24"/>
          <w:szCs w:val="24"/>
        </w:rPr>
        <w:t xml:space="preserve">The Review of Economic Studies, 47</w:t>
      </w:r>
      <w:r>
        <w:rPr>
          <w:rFonts w:ascii="Times New Roman" w:hAnsi="Times New Roman" w:cs="Times New Roman"/>
          <w:sz w:val="24"/>
          <w:szCs w:val="24"/>
        </w:rPr>
        <w:t xml:space="preserve">(1), 239–253. https://doi.org/10.2307/2297111</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Chan, K. H., Mo, P. L. L., &amp; Zhou, A. Y. (2013). Government ownership, corporate governance and tax aggressiveness: Evidence from China. </w:t>
      </w:r>
      <w:r>
        <w:rPr>
          <w:rFonts w:ascii="Times New Roman" w:hAnsi="Times New Roman" w:cs="Times New Roman"/>
          <w:b/>
          <w:bCs/>
          <w:sz w:val="24"/>
          <w:szCs w:val="24"/>
        </w:rPr>
        <w:t xml:space="preserve">Accounting &amp; Finance, 53</w:t>
      </w:r>
      <w:r>
        <w:rPr>
          <w:rFonts w:ascii="Times New Roman" w:hAnsi="Times New Roman" w:cs="Times New Roman"/>
          <w:sz w:val="24"/>
          <w:szCs w:val="24"/>
        </w:rPr>
        <w:t xml:space="preserve">(4), 1029–1051. https://doi.org/10.1111/acfi.12043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Chaney, P. K., Faccio, M., &amp; Parsley, D. (2011). The quality of accounting information in politically connected firms. </w:t>
      </w:r>
      <w:r>
        <w:rPr>
          <w:rFonts w:ascii="Times New Roman" w:hAnsi="Times New Roman" w:cs="Times New Roman"/>
          <w:b/>
          <w:bCs/>
          <w:sz w:val="24"/>
          <w:szCs w:val="24"/>
        </w:rPr>
        <w:t xml:space="preserve">Journal of Accounting and Economics, 51</w:t>
      </w:r>
      <w:r>
        <w:rPr>
          <w:rFonts w:ascii="Times New Roman" w:hAnsi="Times New Roman" w:cs="Times New Roman"/>
          <w:sz w:val="24"/>
          <w:szCs w:val="24"/>
        </w:rPr>
        <w:t xml:space="preserve">(1–2), 58–76. https://doi.org/10.1016/j.jacceco.2010.07.003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Chen, S., Chen, X., Cheng, Q., &amp; Shevlin, T. (2010). Are family firms more tax aggressive than non-family firms? </w:t>
      </w:r>
      <w:r>
        <w:rPr>
          <w:rFonts w:ascii="Times New Roman" w:hAnsi="Times New Roman" w:cs="Times New Roman"/>
          <w:b/>
          <w:bCs/>
          <w:sz w:val="24"/>
          <w:szCs w:val="24"/>
        </w:rPr>
        <w:t xml:space="preserve">Journal of Financial Economics, 95</w:t>
      </w:r>
      <w:r>
        <w:rPr>
          <w:rFonts w:ascii="Times New Roman" w:hAnsi="Times New Roman" w:cs="Times New Roman"/>
          <w:sz w:val="24"/>
          <w:szCs w:val="24"/>
        </w:rPr>
        <w:t xml:space="preserve">(1), 41–61. https://doi.org/10.1016/j.jfineco.2009.02.003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Chijoke-Mgbame, A. M., Boateng, A., &amp; Mgbame, C. O. (2020). Board gender diversity, audit committee and financial performance: Evidence from Nigeria. </w:t>
      </w:r>
      <w:r>
        <w:rPr>
          <w:rFonts w:ascii="Times New Roman" w:hAnsi="Times New Roman" w:cs="Times New Roman"/>
          <w:b/>
          <w:bCs/>
          <w:sz w:val="24"/>
          <w:szCs w:val="24"/>
        </w:rPr>
        <w:t xml:space="preserve">Accounting Forum, 44</w:t>
      </w:r>
      <w:r>
        <w:rPr>
          <w:rFonts w:ascii="Times New Roman" w:hAnsi="Times New Roman" w:cs="Times New Roman"/>
          <w:sz w:val="24"/>
          <w:szCs w:val="24"/>
        </w:rPr>
        <w:t xml:space="preserve">(3), 262–286. https://doi.org/10.1080/01559982.2020.1766280</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Choi, I. (2001). Unit root tests for panel data. </w:t>
      </w:r>
      <w:r>
        <w:rPr>
          <w:rFonts w:ascii="Times New Roman" w:hAnsi="Times New Roman" w:cs="Times New Roman"/>
          <w:b/>
          <w:bCs/>
          <w:sz w:val="24"/>
          <w:szCs w:val="24"/>
        </w:rPr>
        <w:t xml:space="preserve">Journal of International Money and Finance, 20</w:t>
      </w:r>
      <w:r>
        <w:rPr>
          <w:rFonts w:ascii="Times New Roman" w:hAnsi="Times New Roman" w:cs="Times New Roman"/>
          <w:sz w:val="24"/>
          <w:szCs w:val="24"/>
        </w:rPr>
        <w:t xml:space="preserve">(2), 249–272. https://doi.org/10.1016/S0261-5606(00)00048-6</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Dang, V. C., &amp; Nguyen, Q. K. (2022). Audit committee characteristics and tax avoidance: Evidence from an emerging economy. </w:t>
      </w:r>
      <w:r>
        <w:rPr>
          <w:rFonts w:ascii="Times New Roman" w:hAnsi="Times New Roman" w:cs="Times New Roman"/>
          <w:b/>
          <w:bCs/>
          <w:sz w:val="24"/>
          <w:szCs w:val="24"/>
        </w:rPr>
        <w:t xml:space="preserve">Cogent Economics &amp; Finance, 10</w:t>
      </w:r>
      <w:r>
        <w:rPr>
          <w:rFonts w:ascii="Times New Roman" w:hAnsi="Times New Roman" w:cs="Times New Roman"/>
          <w:sz w:val="24"/>
          <w:szCs w:val="24"/>
        </w:rPr>
        <w:t xml:space="preserve">(1), Article 2023263. https://doi.org/10.1080/23322039.2021.2023263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DeFond, M. L., Hann, R. N., &amp; Hu, X. (2005). Does the market value financial expertise on audit committees of boards of directors? </w:t>
      </w:r>
      <w:r>
        <w:rPr>
          <w:rFonts w:ascii="Times New Roman" w:hAnsi="Times New Roman" w:cs="Times New Roman"/>
          <w:b/>
          <w:bCs/>
          <w:sz w:val="24"/>
          <w:szCs w:val="24"/>
        </w:rPr>
        <w:t xml:space="preserve">Journal of Accounting Research, 43</w:t>
      </w:r>
      <w:r>
        <w:rPr>
          <w:rFonts w:ascii="Times New Roman" w:hAnsi="Times New Roman" w:cs="Times New Roman"/>
          <w:sz w:val="24"/>
          <w:szCs w:val="24"/>
        </w:rPr>
        <w:t xml:space="preserve">(2), 153–193. https://doi.org/10.1111/j.1475-679x.2005.00166.x</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Desai, M. A., &amp; Dharmapala, D. (2006). Corporate tax avoidance and high-powered incentives. </w:t>
      </w:r>
      <w:r>
        <w:rPr>
          <w:rFonts w:ascii="Times New Roman" w:hAnsi="Times New Roman" w:cs="Times New Roman"/>
          <w:b/>
          <w:bCs/>
          <w:sz w:val="24"/>
          <w:szCs w:val="24"/>
        </w:rPr>
        <w:t xml:space="preserve">Journal of Financial Economics, 79</w:t>
      </w:r>
      <w:r>
        <w:rPr>
          <w:rFonts w:ascii="Times New Roman" w:hAnsi="Times New Roman" w:cs="Times New Roman"/>
          <w:sz w:val="24"/>
          <w:szCs w:val="24"/>
        </w:rPr>
        <w:t xml:space="preserve">(1), 145–179. https://doi.org/10.1016/j.jfineco.2005.02.002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Desai, M. A., Dyck, A., &amp; Zingales, L. (2007). Theft and taxes. </w:t>
      </w:r>
      <w:r>
        <w:rPr>
          <w:rFonts w:ascii="Times New Roman" w:hAnsi="Times New Roman" w:cs="Times New Roman"/>
          <w:b/>
          <w:bCs/>
          <w:sz w:val="24"/>
          <w:szCs w:val="24"/>
        </w:rPr>
        <w:t xml:space="preserve">Journal of Financial Economics, 84</w:t>
      </w:r>
      <w:r>
        <w:rPr>
          <w:rFonts w:ascii="Times New Roman" w:hAnsi="Times New Roman" w:cs="Times New Roman"/>
          <w:sz w:val="24"/>
          <w:szCs w:val="24"/>
        </w:rPr>
        <w:t xml:space="preserve">(3), 591–623. https://doi.org/10.1016/j.jfineco.2006.05.005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Deslandes, M., Fortin, A., &amp; Landry, S. (2020). Audit committee characteristics and tax aggressiveness. </w:t>
      </w:r>
      <w:r>
        <w:rPr>
          <w:rFonts w:ascii="Times New Roman" w:hAnsi="Times New Roman" w:cs="Times New Roman"/>
          <w:b/>
          <w:bCs/>
          <w:sz w:val="24"/>
          <w:szCs w:val="24"/>
        </w:rPr>
        <w:t xml:space="preserve">Managerial Auditing Journal, 35</w:t>
      </w:r>
      <w:r>
        <w:rPr>
          <w:rFonts w:ascii="Times New Roman" w:hAnsi="Times New Roman" w:cs="Times New Roman"/>
          <w:sz w:val="24"/>
          <w:szCs w:val="24"/>
        </w:rPr>
        <w:t xml:space="preserve">(2), 272–293. https://doi.org/10.1108/MAJ-12-2018-2109</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Dewi, I. G. P. E. R., &amp; Pramanaswari, A. A. S. I. (2024). The impact of political connection on tax avoidance: A literature review. </w:t>
      </w:r>
      <w:r>
        <w:rPr>
          <w:rFonts w:ascii="Times New Roman" w:hAnsi="Times New Roman" w:cs="Times New Roman"/>
          <w:b/>
          <w:bCs/>
          <w:sz w:val="24"/>
          <w:szCs w:val="24"/>
        </w:rPr>
        <w:t xml:space="preserve">Jurnal Minfo Polgan, 13</w:t>
      </w:r>
      <w:r>
        <w:rPr>
          <w:rFonts w:ascii="Times New Roman" w:hAnsi="Times New Roman" w:cs="Times New Roman"/>
          <w:sz w:val="24"/>
          <w:szCs w:val="24"/>
        </w:rPr>
        <w:t xml:space="preserve">(1), 390–396. https://doi.org/10.33395/jmp.v13i1.13676</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Dyreng, S. D., Hanlon, M., &amp; Maydew, E. L. (2008). Long-run corporate tax avoidance. </w:t>
      </w:r>
      <w:r>
        <w:rPr>
          <w:rFonts w:ascii="Times New Roman" w:hAnsi="Times New Roman" w:cs="Times New Roman"/>
          <w:b/>
          <w:bCs/>
          <w:sz w:val="24"/>
          <w:szCs w:val="24"/>
        </w:rPr>
        <w:t xml:space="preserve">The Accounting Review, 83</w:t>
      </w:r>
      <w:r>
        <w:rPr>
          <w:rFonts w:ascii="Times New Roman" w:hAnsi="Times New Roman" w:cs="Times New Roman"/>
          <w:sz w:val="24"/>
          <w:szCs w:val="24"/>
        </w:rPr>
        <w:t xml:space="preserve">(1), 61–82. https://doi.org/10.2308/accr.2008.83.1.61</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Faccio, M. (2006). Politically connected firms. </w:t>
      </w:r>
      <w:r>
        <w:rPr>
          <w:rFonts w:ascii="Times New Roman" w:hAnsi="Times New Roman" w:cs="Times New Roman"/>
          <w:b/>
          <w:bCs/>
          <w:sz w:val="24"/>
          <w:szCs w:val="24"/>
        </w:rPr>
        <w:t xml:space="preserve">American Economic Review, 96</w:t>
      </w:r>
      <w:r>
        <w:rPr>
          <w:rFonts w:ascii="Times New Roman" w:hAnsi="Times New Roman" w:cs="Times New Roman"/>
          <w:sz w:val="24"/>
          <w:szCs w:val="24"/>
        </w:rPr>
        <w:t xml:space="preserve">(1), 369–386. https://doi.org/10.1257/000282806776157704</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Faccio, M., Masulis, R. W., &amp; McConnell, J. J. (2006). Political connections and corporate bailouts. </w:t>
      </w:r>
      <w:r>
        <w:rPr>
          <w:rFonts w:ascii="Times New Roman" w:hAnsi="Times New Roman" w:cs="Times New Roman"/>
          <w:b/>
          <w:bCs/>
          <w:sz w:val="24"/>
          <w:szCs w:val="24"/>
        </w:rPr>
        <w:t xml:space="preserve">The Journal of Finance, 61</w:t>
      </w:r>
      <w:r>
        <w:rPr>
          <w:rFonts w:ascii="Times New Roman" w:hAnsi="Times New Roman" w:cs="Times New Roman"/>
          <w:sz w:val="24"/>
          <w:szCs w:val="24"/>
        </w:rPr>
        <w:t xml:space="preserve">(6), 2597–2635. https://doi.org/10.1111/j.1540-6261.2006.01000.x</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Fama, E. F., &amp; Jensen, M. C. (1983). Separation of ownership and control. </w:t>
      </w:r>
      <w:r>
        <w:rPr>
          <w:rFonts w:ascii="Times New Roman" w:hAnsi="Times New Roman" w:cs="Times New Roman"/>
          <w:b/>
          <w:bCs/>
          <w:sz w:val="24"/>
          <w:szCs w:val="24"/>
        </w:rPr>
        <w:t xml:space="preserve">The Journal of Law and Economics, 26</w:t>
      </w:r>
      <w:r>
        <w:rPr>
          <w:rFonts w:ascii="Times New Roman" w:hAnsi="Times New Roman" w:cs="Times New Roman"/>
          <w:sz w:val="24"/>
          <w:szCs w:val="24"/>
        </w:rPr>
        <w:t xml:space="preserve">(2), 301–325. https://doi.org/10.1086/467037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Fan, H., &amp; Chen, L. (2023). Political connections, business strategy and tax aggressiveness: Evidence from China. </w:t>
      </w:r>
      <w:r>
        <w:rPr>
          <w:rFonts w:ascii="Times New Roman" w:hAnsi="Times New Roman" w:cs="Times New Roman"/>
          <w:b/>
          <w:bCs/>
          <w:sz w:val="24"/>
          <w:szCs w:val="24"/>
        </w:rPr>
        <w:t xml:space="preserve">China Accounting and Finance Review, 25</w:t>
      </w:r>
      <w:r>
        <w:rPr>
          <w:rFonts w:ascii="Times New Roman" w:hAnsi="Times New Roman" w:cs="Times New Roman"/>
          <w:sz w:val="24"/>
          <w:szCs w:val="24"/>
        </w:rPr>
        <w:t xml:space="preserve">(2), 125–144. https://doi.org/10.1108/CAFR-07-2022-0086</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Fan, J. P. H., Wong, T. J., &amp; Zhang, T. (2007). Politically connected CEOs, corporate governance, and post-IPO performance of China’s newly partially privatized firms. </w:t>
      </w:r>
      <w:r>
        <w:rPr>
          <w:rFonts w:ascii="Times New Roman" w:hAnsi="Times New Roman" w:cs="Times New Roman"/>
          <w:b/>
          <w:bCs/>
          <w:sz w:val="24"/>
          <w:szCs w:val="24"/>
        </w:rPr>
        <w:t xml:space="preserve">Journal of Financial Economics, 84</w:t>
      </w:r>
      <w:r>
        <w:rPr>
          <w:rFonts w:ascii="Times New Roman" w:hAnsi="Times New Roman" w:cs="Times New Roman"/>
          <w:sz w:val="24"/>
          <w:szCs w:val="24"/>
        </w:rPr>
        <w:t xml:space="preserve">(2), 330–357. https://doi.org/10.1016/j.jfineco.2006.03.008</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Fisman, R. (2001). Estimating the value of political connections. </w:t>
      </w:r>
      <w:r>
        <w:rPr>
          <w:rFonts w:ascii="Times New Roman" w:hAnsi="Times New Roman" w:cs="Times New Roman"/>
          <w:b/>
          <w:bCs/>
          <w:sz w:val="24"/>
          <w:szCs w:val="24"/>
        </w:rPr>
        <w:t xml:space="preserve">American Economic Review, 91</w:t>
      </w:r>
      <w:r>
        <w:rPr>
          <w:rFonts w:ascii="Times New Roman" w:hAnsi="Times New Roman" w:cs="Times New Roman"/>
          <w:sz w:val="24"/>
          <w:szCs w:val="24"/>
        </w:rPr>
        <w:t xml:space="preserve">(4), 1095–1102. https://doi.org/10.1257/aer.91.4.1095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Frank, M. M., Lynch, L. J., &amp; Rego, S. O. (2009). Tax reporting aggressiveness and its relation to aggressive financial reporting. </w:t>
      </w:r>
      <w:r>
        <w:rPr>
          <w:rFonts w:ascii="Times New Roman" w:hAnsi="Times New Roman" w:cs="Times New Roman"/>
          <w:b/>
          <w:bCs/>
          <w:sz w:val="24"/>
          <w:szCs w:val="24"/>
        </w:rPr>
        <w:t xml:space="preserve">The Accounting Review, 84</w:t>
      </w:r>
      <w:r>
        <w:rPr>
          <w:rFonts w:ascii="Times New Roman" w:hAnsi="Times New Roman" w:cs="Times New Roman"/>
          <w:sz w:val="24"/>
          <w:szCs w:val="24"/>
        </w:rPr>
        <w:t xml:space="preserve">(2), 467–496. https://doi.org/10.2308/accr.2009.84.2.467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Goldman, E., Rocholl, J., &amp; So, J. (2009). Do politically connected boards affect firm value? </w:t>
      </w:r>
      <w:r>
        <w:rPr>
          <w:rFonts w:ascii="Times New Roman" w:hAnsi="Times New Roman" w:cs="Times New Roman"/>
          <w:b/>
          <w:bCs/>
          <w:sz w:val="24"/>
          <w:szCs w:val="24"/>
        </w:rPr>
        <w:t xml:space="preserve">The Review of Financial Studies, 22</w:t>
      </w:r>
      <w:r>
        <w:rPr>
          <w:rFonts w:ascii="Times New Roman" w:hAnsi="Times New Roman" w:cs="Times New Roman"/>
          <w:sz w:val="24"/>
          <w:szCs w:val="24"/>
        </w:rPr>
        <w:t xml:space="preserve">(6), 2331–2360. https://doi.org/10.1093/rfs/hhn088</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Gupta, S., &amp; Newberry, K. (1997). Determinants of the variability in corporate effective tax rates: Evidence from longitudinal data. </w:t>
      </w:r>
      <w:r>
        <w:rPr>
          <w:rFonts w:ascii="Times New Roman" w:hAnsi="Times New Roman" w:cs="Times New Roman"/>
          <w:b/>
          <w:bCs/>
          <w:sz w:val="24"/>
          <w:szCs w:val="24"/>
        </w:rPr>
        <w:t xml:space="preserve">Journal of Accounting and Public Policy, 16</w:t>
      </w:r>
      <w:r>
        <w:rPr>
          <w:rFonts w:ascii="Times New Roman" w:hAnsi="Times New Roman" w:cs="Times New Roman"/>
          <w:sz w:val="24"/>
          <w:szCs w:val="24"/>
        </w:rPr>
        <w:t xml:space="preserve">(1), 1–34. https://doi.org/10.1016/S0278-4254(96)00055-5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Hanlon, M., &amp; Heitzman, S. (2010). A review of tax research. </w:t>
      </w:r>
      <w:r>
        <w:rPr>
          <w:rFonts w:ascii="Times New Roman" w:hAnsi="Times New Roman" w:cs="Times New Roman"/>
          <w:b/>
          <w:bCs/>
          <w:sz w:val="24"/>
          <w:szCs w:val="24"/>
        </w:rPr>
        <w:t xml:space="preserve">Journal of Accounting and Economics, 50</w:t>
      </w:r>
      <w:r>
        <w:rPr>
          <w:rFonts w:ascii="Times New Roman" w:hAnsi="Times New Roman" w:cs="Times New Roman"/>
          <w:sz w:val="24"/>
          <w:szCs w:val="24"/>
        </w:rPr>
        <w:t xml:space="preserve">(2–3), 127–178. https://doi.org/10.1016/j.jacceco.2010.09.002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Hanlon, M., &amp; Slemrod, J. (2009). What does tax aggressiveness signal? Evidence from stock price reactions to news about tax shelter involvement. </w:t>
      </w:r>
      <w:r>
        <w:rPr>
          <w:rFonts w:ascii="Times New Roman" w:hAnsi="Times New Roman" w:cs="Times New Roman"/>
          <w:b/>
          <w:bCs/>
          <w:sz w:val="24"/>
          <w:szCs w:val="24"/>
        </w:rPr>
        <w:t xml:space="preserve">Journal of Public Economics, 93</w:t>
      </w:r>
      <w:r>
        <w:rPr>
          <w:rFonts w:ascii="Times New Roman" w:hAnsi="Times New Roman" w:cs="Times New Roman"/>
          <w:sz w:val="24"/>
          <w:szCs w:val="24"/>
        </w:rPr>
        <w:t xml:space="preserve">(1–2), 126–141. https://doi.org/10.1016/j.jpubeco.2008.09.004</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Hausman, J. A. (1978). Specification tests in econometrics. </w:t>
      </w:r>
      <w:r>
        <w:rPr>
          <w:rFonts w:ascii="Times New Roman" w:hAnsi="Times New Roman" w:cs="Times New Roman"/>
          <w:b/>
          <w:bCs/>
          <w:sz w:val="24"/>
          <w:szCs w:val="24"/>
        </w:rPr>
        <w:t xml:space="preserve">Econometrica, 46</w:t>
      </w:r>
      <w:r>
        <w:rPr>
          <w:rFonts w:ascii="Times New Roman" w:hAnsi="Times New Roman" w:cs="Times New Roman"/>
          <w:sz w:val="24"/>
          <w:szCs w:val="24"/>
        </w:rPr>
        <w:t xml:space="preserve">(6), 1251–1271. https://doi.org/10.2307/1913827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Hidayat, E., &amp; Utami, W. (2023). Determinants of financial statement fraud: Political connections as moderation. </w:t>
      </w:r>
      <w:r>
        <w:rPr>
          <w:rFonts w:ascii="Times New Roman" w:hAnsi="Times New Roman" w:cs="Times New Roman"/>
          <w:b/>
          <w:bCs/>
          <w:sz w:val="24"/>
          <w:szCs w:val="24"/>
        </w:rPr>
        <w:t xml:space="preserve">International Journal for Multidisciplinary Research, 5</w:t>
      </w:r>
      <w:r>
        <w:rPr>
          <w:rFonts w:ascii="Times New Roman" w:hAnsi="Times New Roman" w:cs="Times New Roman"/>
          <w:sz w:val="24"/>
          <w:szCs w:val="24"/>
        </w:rPr>
        <w:t xml:space="preserve">(1). https://doi.org/10.36948/ijfmr.2023.v05i01.1322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Hillman, A. J. (2005). Politicians on the board of directors: Do connections affect the bottom line? </w:t>
      </w:r>
      <w:r>
        <w:rPr>
          <w:rFonts w:ascii="Times New Roman" w:hAnsi="Times New Roman" w:cs="Times New Roman"/>
          <w:b/>
          <w:bCs/>
          <w:sz w:val="24"/>
          <w:szCs w:val="24"/>
        </w:rPr>
        <w:t xml:space="preserve">Journal of Management, 31</w:t>
      </w:r>
      <w:r>
        <w:rPr>
          <w:rFonts w:ascii="Times New Roman" w:hAnsi="Times New Roman" w:cs="Times New Roman"/>
          <w:sz w:val="24"/>
          <w:szCs w:val="24"/>
        </w:rPr>
        <w:t xml:space="preserve">(3), 464–481. https://doi.org/10.1177/0149206304272187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Hillman, A. J., Withers, M. C., &amp; Collins, B. J. (2009). Resource dependence theory: A review. </w:t>
      </w:r>
      <w:r>
        <w:rPr>
          <w:rFonts w:ascii="Times New Roman" w:hAnsi="Times New Roman" w:cs="Times New Roman"/>
          <w:b/>
          <w:bCs/>
          <w:sz w:val="24"/>
          <w:szCs w:val="24"/>
        </w:rPr>
        <w:t xml:space="preserve">Journal of Management, 35</w:t>
      </w:r>
      <w:r>
        <w:rPr>
          <w:rFonts w:ascii="Times New Roman" w:hAnsi="Times New Roman" w:cs="Times New Roman"/>
          <w:sz w:val="24"/>
          <w:szCs w:val="24"/>
        </w:rPr>
        <w:t xml:space="preserve">(6), 1404–1427. https://doi.org/10.1177/0149206309343469</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Hsu, P.-H., Moore, J. A., &amp; Neubaum, D. O. (2018). Tax avoidance, financial experts on the audit committee, and business strategy. </w:t>
      </w:r>
      <w:r>
        <w:rPr>
          <w:rFonts w:ascii="Times New Roman" w:hAnsi="Times New Roman" w:cs="Times New Roman"/>
          <w:b/>
          <w:bCs/>
          <w:sz w:val="24"/>
          <w:szCs w:val="24"/>
        </w:rPr>
        <w:t xml:space="preserve">Journal of Business Finance &amp; Accounting, 45</w:t>
      </w:r>
      <w:r>
        <w:rPr>
          <w:rFonts w:ascii="Times New Roman" w:hAnsi="Times New Roman" w:cs="Times New Roman"/>
          <w:sz w:val="24"/>
          <w:szCs w:val="24"/>
        </w:rPr>
        <w:t xml:space="preserve">(9–10), 1293–1321. https://doi.org/10.1111/jbfa.12352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Jensen, M. C., &amp; Meckling, W. H. (1976). Theory of the firm: Managerial behavior, agency costs and ownership structure. </w:t>
      </w:r>
      <w:r>
        <w:rPr>
          <w:rFonts w:ascii="Times New Roman" w:hAnsi="Times New Roman" w:cs="Times New Roman"/>
          <w:b/>
          <w:bCs/>
          <w:sz w:val="24"/>
          <w:szCs w:val="24"/>
        </w:rPr>
        <w:t xml:space="preserve">Journal of Financial Economics, 3</w:t>
      </w:r>
      <w:r>
        <w:rPr>
          <w:rFonts w:ascii="Times New Roman" w:hAnsi="Times New Roman" w:cs="Times New Roman"/>
          <w:sz w:val="24"/>
          <w:szCs w:val="24"/>
        </w:rPr>
        <w:t xml:space="preserve">(4), 305–360. https://doi.org/10.1016/0304-405X(76)90026-X</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Khwaja, A. I., &amp; Mian, A. (2005). Do lenders favor politically connected firms? Rent provision in an emerging financial market. </w:t>
      </w:r>
      <w:r>
        <w:rPr>
          <w:rFonts w:ascii="Times New Roman" w:hAnsi="Times New Roman" w:cs="Times New Roman"/>
          <w:b/>
          <w:bCs/>
          <w:sz w:val="24"/>
          <w:szCs w:val="24"/>
        </w:rPr>
        <w:t xml:space="preserve">The Quarterly Journal of Economics, 120</w:t>
      </w:r>
      <w:r>
        <w:rPr>
          <w:rFonts w:ascii="Times New Roman" w:hAnsi="Times New Roman" w:cs="Times New Roman"/>
          <w:sz w:val="24"/>
          <w:szCs w:val="24"/>
        </w:rPr>
        <w:t xml:space="preserve">(4), 1371–1411. https://doi.org/10.1162/003355305775097524</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Kim, C., &amp; Zhang, L. (2016). Corporate political connections and tax aggressiveness. </w:t>
      </w:r>
      <w:r>
        <w:rPr>
          <w:rFonts w:ascii="Times New Roman" w:hAnsi="Times New Roman" w:cs="Times New Roman"/>
          <w:b/>
          <w:bCs/>
          <w:sz w:val="24"/>
          <w:szCs w:val="24"/>
        </w:rPr>
        <w:t xml:space="preserve">Contemporary Accounting Research, 33</w:t>
      </w:r>
      <w:r>
        <w:rPr>
          <w:rFonts w:ascii="Times New Roman" w:hAnsi="Times New Roman" w:cs="Times New Roman"/>
          <w:sz w:val="24"/>
          <w:szCs w:val="24"/>
        </w:rPr>
        <w:t xml:space="preserve">(1), 78–114. https://doi.org/10.1111/1911-3846.12150</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Kim, J.-B., Li, Y., &amp; Zhang, L. (2011). Corporate tax avoidance and stock price crash risk: Firm-level analysis. </w:t>
      </w:r>
      <w:r>
        <w:rPr>
          <w:rFonts w:ascii="Times New Roman" w:hAnsi="Times New Roman" w:cs="Times New Roman"/>
          <w:b/>
          <w:bCs/>
          <w:sz w:val="24"/>
          <w:szCs w:val="24"/>
        </w:rPr>
        <w:t xml:space="preserve">Journal of Financial Economics, 100</w:t>
      </w:r>
      <w:r>
        <w:rPr>
          <w:rFonts w:ascii="Times New Roman" w:hAnsi="Times New Roman" w:cs="Times New Roman"/>
          <w:sz w:val="24"/>
          <w:szCs w:val="24"/>
        </w:rPr>
        <w:t xml:space="preserve">(3), 639–662. https://doi.org/10.1016/j.jfineco.2010.07.007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Klein, A. (2002). Audit committee, board of director characteristics, and earnings management. </w:t>
      </w:r>
      <w:r>
        <w:rPr>
          <w:rFonts w:ascii="Times New Roman" w:hAnsi="Times New Roman" w:cs="Times New Roman"/>
          <w:b/>
          <w:bCs/>
          <w:sz w:val="24"/>
          <w:szCs w:val="24"/>
        </w:rPr>
        <w:t xml:space="preserve">Journal of Accounting and Economics, 33</w:t>
      </w:r>
      <w:r>
        <w:rPr>
          <w:rFonts w:ascii="Times New Roman" w:hAnsi="Times New Roman" w:cs="Times New Roman"/>
          <w:sz w:val="24"/>
          <w:szCs w:val="24"/>
        </w:rPr>
        <w:t xml:space="preserve">(3), 375–400. https://doi.org/10.1016/S0165-4101(02)00059-9</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La Porta, R., Lopez-de-Silanes, F., &amp; Shleifer, A. (1999). Corporate ownership around the world. </w:t>
      </w:r>
      <w:r>
        <w:rPr>
          <w:rFonts w:ascii="Times New Roman" w:hAnsi="Times New Roman" w:cs="Times New Roman"/>
          <w:b/>
          <w:bCs/>
          <w:sz w:val="24"/>
          <w:szCs w:val="24"/>
        </w:rPr>
        <w:t xml:space="preserve">The Journal of Finance, 54</w:t>
      </w:r>
      <w:r>
        <w:rPr>
          <w:rFonts w:ascii="Times New Roman" w:hAnsi="Times New Roman" w:cs="Times New Roman"/>
          <w:sz w:val="24"/>
          <w:szCs w:val="24"/>
        </w:rPr>
        <w:t xml:space="preserve">(2), 471–517. https://doi.org/10.1111/0022-1082.00115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Lanis, R., &amp; Richardson, G. (2011). The effect of board of director composition on corporate tax aggressiveness. </w:t>
      </w:r>
      <w:r>
        <w:rPr>
          <w:rFonts w:ascii="Times New Roman" w:hAnsi="Times New Roman" w:cs="Times New Roman"/>
          <w:b/>
          <w:bCs/>
          <w:sz w:val="24"/>
          <w:szCs w:val="24"/>
        </w:rPr>
        <w:t xml:space="preserve">Journal of Accounting and Public Policy, 30</w:t>
      </w:r>
      <w:r>
        <w:rPr>
          <w:rFonts w:ascii="Times New Roman" w:hAnsi="Times New Roman" w:cs="Times New Roman"/>
          <w:sz w:val="24"/>
          <w:szCs w:val="24"/>
        </w:rPr>
        <w:t xml:space="preserve">(1), 50–70. https://doi.org/10.1016/j.jaccpubpol.2010.09.003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Lin, H., Wang, M., &amp; Zhang, J. (2025). How does state-controlling shareholders affect corporate tax avoidance? </w:t>
      </w:r>
      <w:r>
        <w:rPr>
          <w:rFonts w:ascii="Times New Roman" w:hAnsi="Times New Roman" w:cs="Times New Roman"/>
          <w:b/>
          <w:bCs/>
          <w:sz w:val="24"/>
          <w:szCs w:val="24"/>
        </w:rPr>
        <w:t xml:space="preserve">Journal of International Financial Management &amp; Accounting, 36</w:t>
      </w:r>
      <w:r>
        <w:rPr>
          <w:rFonts w:ascii="Times New Roman" w:hAnsi="Times New Roman" w:cs="Times New Roman"/>
          <w:sz w:val="24"/>
          <w:szCs w:val="24"/>
        </w:rPr>
        <w:t xml:space="preserve">, 346–367. https://doi.org/10.1111/jifm.12228</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Lin, K. Z., Mills, L. F., Zhang, F., &amp; Li, Y. (2018). Do political connections weaken tax enforcement effectiveness? </w:t>
      </w:r>
      <w:r>
        <w:rPr>
          <w:rFonts w:ascii="Times New Roman" w:hAnsi="Times New Roman" w:cs="Times New Roman"/>
          <w:b/>
          <w:bCs/>
          <w:sz w:val="24"/>
          <w:szCs w:val="24"/>
        </w:rPr>
        <w:t xml:space="preserve">Contemporary Accounting Research, 35</w:t>
      </w:r>
      <w:r>
        <w:rPr>
          <w:rFonts w:ascii="Times New Roman" w:hAnsi="Times New Roman" w:cs="Times New Roman"/>
          <w:sz w:val="24"/>
          <w:szCs w:val="24"/>
        </w:rPr>
        <w:t xml:space="preserve">(4), 1941–1972. https://doi.org/10.1111/1911-3846.12360</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Maddala, G. S., &amp; Wu, S. (1999). A comparative study of unit root tests with panel data and a new simple test. </w:t>
      </w:r>
      <w:r>
        <w:rPr>
          <w:rFonts w:ascii="Times New Roman" w:hAnsi="Times New Roman" w:cs="Times New Roman"/>
          <w:b/>
          <w:bCs/>
          <w:sz w:val="24"/>
          <w:szCs w:val="24"/>
        </w:rPr>
        <w:t xml:space="preserve">Oxford Bulletin of Economics and Statistics, 61</w:t>
      </w:r>
      <w:r>
        <w:rPr>
          <w:rFonts w:ascii="Times New Roman" w:hAnsi="Times New Roman" w:cs="Times New Roman"/>
          <w:sz w:val="24"/>
          <w:szCs w:val="24"/>
        </w:rPr>
        <w:t xml:space="preserve">(S1), 631–652. https://doi.org/10.1111/1468-0084.0610s1631</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Mills, L. F., Nutter, S. E., &amp; Schwab, C. M. (2013). The effect of political sensitivity and bargaining power on taxes: Evidence from federal contractors. </w:t>
      </w:r>
      <w:r>
        <w:rPr>
          <w:rFonts w:ascii="Times New Roman" w:hAnsi="Times New Roman" w:cs="Times New Roman"/>
          <w:b/>
          <w:bCs/>
          <w:sz w:val="24"/>
          <w:szCs w:val="24"/>
        </w:rPr>
        <w:t xml:space="preserve">The Accounting Review, 88</w:t>
      </w:r>
      <w:r>
        <w:rPr>
          <w:rFonts w:ascii="Times New Roman" w:hAnsi="Times New Roman" w:cs="Times New Roman"/>
          <w:sz w:val="24"/>
          <w:szCs w:val="24"/>
        </w:rPr>
        <w:t xml:space="preserve">(3), 977–1005. https://doi.org/10.2308/accr-50368</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Minnick, K., &amp; Noga, T. (2010). Do corporate governance characteristics influence tax management? </w:t>
      </w:r>
      <w:r>
        <w:rPr>
          <w:rFonts w:ascii="Times New Roman" w:hAnsi="Times New Roman" w:cs="Times New Roman"/>
          <w:b/>
          <w:bCs/>
          <w:sz w:val="24"/>
          <w:szCs w:val="24"/>
        </w:rPr>
        <w:t xml:space="preserve">Journal of Corporate Finance, 16</w:t>
      </w:r>
      <w:r>
        <w:rPr>
          <w:rFonts w:ascii="Times New Roman" w:hAnsi="Times New Roman" w:cs="Times New Roman"/>
          <w:sz w:val="24"/>
          <w:szCs w:val="24"/>
        </w:rPr>
        <w:t xml:space="preserve">(5), 703–718. https://doi.org/10.1016/j.jcorpfin.2010.08.005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Pesaran, M. H. (2021). General diagnostic tests for cross-sectional dependence in panels. </w:t>
      </w:r>
      <w:r>
        <w:rPr>
          <w:rFonts w:ascii="Times New Roman" w:hAnsi="Times New Roman" w:cs="Times New Roman"/>
          <w:b/>
          <w:bCs/>
          <w:sz w:val="24"/>
          <w:szCs w:val="24"/>
        </w:rPr>
        <w:t xml:space="preserve">Empirical Economics, 60</w:t>
      </w:r>
      <w:r>
        <w:rPr>
          <w:rFonts w:ascii="Times New Roman" w:hAnsi="Times New Roman" w:cs="Times New Roman"/>
          <w:sz w:val="24"/>
          <w:szCs w:val="24"/>
        </w:rPr>
        <w:t xml:space="preserve">(1), 13–50. https://doi.org/10.1007/s00181-020-01875-7</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Pfeffer, J., &amp; Salancik, G. R. (1978). </w:t>
      </w:r>
      <w:r>
        <w:rPr>
          <w:rFonts w:ascii="Times New Roman" w:hAnsi="Times New Roman" w:cs="Times New Roman"/>
          <w:b/>
          <w:bCs/>
          <w:sz w:val="24"/>
          <w:szCs w:val="24"/>
        </w:rPr>
        <w:t xml:space="preserve">The external control of organizations: A resource dependence perspective</w:t>
      </w:r>
      <w:r>
        <w:rPr>
          <w:rFonts w:ascii="Times New Roman" w:hAnsi="Times New Roman" w:cs="Times New Roman"/>
          <w:sz w:val="24"/>
          <w:szCs w:val="24"/>
        </w:rPr>
        <w:t xml:space="preserve">. Harper &amp; Row.</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Phillips, P. C. B., &amp; Perron, P. (1988). Testing for a unit root in time series regression. </w:t>
      </w:r>
      <w:r>
        <w:rPr>
          <w:rFonts w:ascii="Times New Roman" w:hAnsi="Times New Roman" w:cs="Times New Roman"/>
          <w:b/>
          <w:bCs/>
          <w:sz w:val="24"/>
          <w:szCs w:val="24"/>
        </w:rPr>
        <w:t xml:space="preserve">Biometrika, 75</w:t>
      </w:r>
      <w:r>
        <w:rPr>
          <w:rFonts w:ascii="Times New Roman" w:hAnsi="Times New Roman" w:cs="Times New Roman"/>
          <w:sz w:val="24"/>
          <w:szCs w:val="24"/>
        </w:rPr>
        <w:t xml:space="preserve">(2), 335–346. https://doi.org/10.1093/biomet/75.2.335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Richardson, G., Taylor, G., &amp; Lanis, R. (2013). The impact of board of director oversight characteristics on corporate tax aggressiveness: An empirical analysis. </w:t>
      </w:r>
      <w:r>
        <w:rPr>
          <w:rFonts w:ascii="Times New Roman" w:hAnsi="Times New Roman" w:cs="Times New Roman"/>
          <w:b/>
          <w:bCs/>
          <w:sz w:val="24"/>
          <w:szCs w:val="24"/>
        </w:rPr>
        <w:t xml:space="preserve">Journal of Accounting and Public Policy, 32</w:t>
      </w:r>
      <w:r>
        <w:rPr>
          <w:rFonts w:ascii="Times New Roman" w:hAnsi="Times New Roman" w:cs="Times New Roman"/>
          <w:sz w:val="24"/>
          <w:szCs w:val="24"/>
        </w:rPr>
        <w:t xml:space="preserve">(3), 68–88. https://doi.org/10.1016/j.jaccpubpol.2013.02.004</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Rudyanto, A., Julisar, &amp; Debora. (2023). Political connection as a double-edged sword: The case of tax aggressiveness practice during the COVID-19 pandemic. </w:t>
      </w:r>
      <w:r>
        <w:rPr>
          <w:rFonts w:ascii="Times New Roman" w:hAnsi="Times New Roman" w:cs="Times New Roman"/>
          <w:b/>
          <w:bCs/>
          <w:sz w:val="24"/>
          <w:szCs w:val="24"/>
        </w:rPr>
        <w:t xml:space="preserve">Asian Journal of Accounting Research, 8</w:t>
      </w:r>
      <w:r>
        <w:rPr>
          <w:rFonts w:ascii="Times New Roman" w:hAnsi="Times New Roman" w:cs="Times New Roman"/>
          <w:sz w:val="24"/>
          <w:szCs w:val="24"/>
        </w:rPr>
        <w:t xml:space="preserve">(4), 400–410. https://doi.org/10.1108/AJAR-04-2023-0113</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Salehi, M., Eslami Khargh, F., Jabbari, S., &amp; Nourbakhsh Hosseiny, Z. (2024). Impact of corporate governance on tax avoidance. </w:t>
      </w:r>
      <w:r>
        <w:rPr>
          <w:rFonts w:ascii="Times New Roman" w:hAnsi="Times New Roman" w:cs="Times New Roman"/>
          <w:b/>
          <w:bCs/>
          <w:sz w:val="24"/>
          <w:szCs w:val="24"/>
        </w:rPr>
        <w:t xml:space="preserve">Journal of Public Affairs, 24</w:t>
      </w:r>
      <w:r>
        <w:rPr>
          <w:rFonts w:ascii="Times New Roman" w:hAnsi="Times New Roman" w:cs="Times New Roman"/>
          <w:sz w:val="24"/>
          <w:szCs w:val="24"/>
        </w:rPr>
        <w:t xml:space="preserve">(3), Article e2929. https://doi.org/10.1002/pa.2929</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Shleifer, A., &amp; Vishny, R. W. (1994). Politicians and firms. </w:t>
      </w:r>
      <w:r>
        <w:rPr>
          <w:rFonts w:ascii="Times New Roman" w:hAnsi="Times New Roman" w:cs="Times New Roman"/>
          <w:b/>
          <w:bCs/>
          <w:sz w:val="24"/>
          <w:szCs w:val="24"/>
        </w:rPr>
        <w:t xml:space="preserve">The Quarterly Journal of Economics, 109</w:t>
      </w:r>
      <w:r>
        <w:rPr>
          <w:rFonts w:ascii="Times New Roman" w:hAnsi="Times New Roman" w:cs="Times New Roman"/>
          <w:sz w:val="24"/>
          <w:szCs w:val="24"/>
        </w:rPr>
        <w:t xml:space="preserve">(4), 995–1025. https://doi.org/10.2307/2118354</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Shleifer, A., &amp; Vishny, R. W. (1997). A survey of corporate governance. </w:t>
      </w:r>
      <w:r>
        <w:rPr>
          <w:rFonts w:ascii="Times New Roman" w:hAnsi="Times New Roman" w:cs="Times New Roman"/>
          <w:b/>
          <w:bCs/>
          <w:sz w:val="24"/>
          <w:szCs w:val="24"/>
        </w:rPr>
        <w:t xml:space="preserve">The Journal of Finance, 52</w:t>
      </w:r>
      <w:r>
        <w:rPr>
          <w:rFonts w:ascii="Times New Roman" w:hAnsi="Times New Roman" w:cs="Times New Roman"/>
          <w:sz w:val="24"/>
          <w:szCs w:val="24"/>
        </w:rPr>
        <w:t xml:space="preserve">(2), 737–783. https://doi.org/10.1111/j.1540-6261.1997.tb04820.x</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Stigler, G. J. (1971). The theory of economic regulation. </w:t>
      </w:r>
      <w:r>
        <w:rPr>
          <w:rFonts w:ascii="Times New Roman" w:hAnsi="Times New Roman" w:cs="Times New Roman"/>
          <w:b/>
          <w:bCs/>
          <w:sz w:val="24"/>
          <w:szCs w:val="24"/>
        </w:rPr>
        <w:t xml:space="preserve">The Bell Journal of Economics and Management Science, 2</w:t>
      </w:r>
      <w:r>
        <w:rPr>
          <w:rFonts w:ascii="Times New Roman" w:hAnsi="Times New Roman" w:cs="Times New Roman"/>
          <w:sz w:val="24"/>
          <w:szCs w:val="24"/>
        </w:rPr>
        <w:t xml:space="preserve">(1), 3–21. https://doi.org/10.2307/3003160</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Sudibyo, Y. A., &amp; Jianfu, S. (2016). Political connections, state owned enterprises and tax avoidance: An evidence from Indonesia. </w:t>
      </w:r>
      <w:r>
        <w:rPr>
          <w:rFonts w:ascii="Times New Roman" w:hAnsi="Times New Roman" w:cs="Times New Roman"/>
          <w:b/>
          <w:bCs/>
          <w:sz w:val="24"/>
          <w:szCs w:val="24"/>
        </w:rPr>
        <w:t xml:space="preserve">Corporate Ownership &amp; Control, 13</w:t>
      </w:r>
      <w:r>
        <w:rPr>
          <w:rFonts w:ascii="Times New Roman" w:hAnsi="Times New Roman" w:cs="Times New Roman"/>
          <w:sz w:val="24"/>
          <w:szCs w:val="24"/>
        </w:rPr>
        <w:t xml:space="preserve">(3-2), 279–283. https://doi.org/10.22495/cocv13i3c2p2</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Watts, R. L., &amp; Zimmerman, J. L. (1986). </w:t>
      </w:r>
      <w:r>
        <w:rPr>
          <w:rFonts w:ascii="Times New Roman" w:hAnsi="Times New Roman" w:cs="Times New Roman"/>
          <w:b/>
          <w:bCs/>
          <w:sz w:val="24"/>
          <w:szCs w:val="24"/>
        </w:rPr>
        <w:t xml:space="preserve">Positive accounting theory</w:t>
      </w:r>
      <w:r>
        <w:rPr>
          <w:rFonts w:ascii="Times New Roman" w:hAnsi="Times New Roman" w:cs="Times New Roman"/>
          <w:sz w:val="24"/>
          <w:szCs w:val="24"/>
        </w:rPr>
        <w:t xml:space="preserve">. Prentice-Hall.</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Wu, W., Wu, C., Zhou, C., &amp; Wu, J. (2012). Political connections, tax benefits and firm performance: Evidence from China. </w:t>
      </w:r>
      <w:r>
        <w:rPr>
          <w:rFonts w:ascii="Times New Roman" w:hAnsi="Times New Roman" w:cs="Times New Roman"/>
          <w:b/>
          <w:bCs/>
          <w:sz w:val="24"/>
          <w:szCs w:val="24"/>
        </w:rPr>
        <w:t xml:space="preserve">Journal of Accounting and Public Policy, 31</w:t>
      </w:r>
      <w:r>
        <w:rPr>
          <w:rFonts w:ascii="Times New Roman" w:hAnsi="Times New Roman" w:cs="Times New Roman"/>
          <w:sz w:val="24"/>
          <w:szCs w:val="24"/>
        </w:rPr>
        <w:t xml:space="preserve">(3), 277–300. https://doi.org/10.1016/j.jaccpubpol.2011.10.005</w:t>
      </w:r>
    </w:p>
    <w:p>
      <w:pPr>
        <w:bidi w:val="0"/>
        <w:spacing w:after="0" w:line="240" w:lineRule="auto"/>
        <w:ind w:left="284" w:hanging="284"/>
        <w:jc w:val="left"/>
        <w:rPr>
          <w:rFonts w:ascii="Times New Roman" w:hAnsi="Times New Roman" w:cs="Times New Roman"/>
          <w:sz w:val="24"/>
          <w:szCs w:val="24"/>
        </w:rPr>
      </w:pPr>
      <w:r>
        <w:rPr>
          <w:rFonts w:ascii="Times New Roman" w:hAnsi="Times New Roman" w:cs="Times New Roman"/>
          <w:sz w:val="24"/>
          <w:szCs w:val="24"/>
        </w:rPr>
        <w:t xml:space="preserve">Zimmerman, J. L. (1983). Taxes and firm size. </w:t>
      </w:r>
      <w:r>
        <w:rPr>
          <w:rFonts w:ascii="Times New Roman" w:hAnsi="Times New Roman" w:cs="Times New Roman"/>
          <w:b/>
          <w:bCs/>
          <w:sz w:val="24"/>
          <w:szCs w:val="24"/>
        </w:rPr>
        <w:t xml:space="preserve">Journal of Accounting and Economics, 5</w:t>
      </w:r>
      <w:r>
        <w:rPr>
          <w:rFonts w:ascii="Times New Roman" w:hAnsi="Times New Roman" w:cs="Times New Roman"/>
          <w:sz w:val="24"/>
          <w:szCs w:val="24"/>
        </w:rPr>
        <w:t xml:space="preserve">, 119–149. https://doi.org/10.1016/0165-4101(83)90008-3</w:t>
      </w:r>
    </w:p>
    <w:sectPr w:rsidR="007B19E1" w:rsidRPr="00224D9D" w:rsidSect="007B19E1">
      <w:footnotePr>
        <w:numRestart w:val="eachPage"/>
      </w:footnotePr>
      <w:pgSz w:w="11906" w:h="16838"/>
      <w:pgMar w:top="1418" w:right="1418" w:bottom="1418" w:left="1418"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33E50" w14:textId="77777777" w:rsidR="0087316A" w:rsidRDefault="0087316A" w:rsidP="00784DB8">
      <w:pPr>
        <w:spacing w:after="0" w:line="240" w:lineRule="auto"/>
      </w:pPr>
      <w:r>
        <w:separator/>
      </w:r>
    </w:p>
  </w:endnote>
  <w:endnote w:type="continuationSeparator" w:id="0">
    <w:p w14:paraId="30C6D334" w14:textId="77777777" w:rsidR="0087316A" w:rsidRDefault="0087316A" w:rsidP="0078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charset w:val="B2"/>
    <w:family w:val="auto"/>
    <w:pitch w:val="variable"/>
    <w:sig w:usb0="00002001" w:usb1="00000000" w:usb2="00000000" w:usb3="00000000" w:csb0="00000040" w:csb1="00000000"/>
  </w:font>
  <w:font w:name="Zar">
    <w:altName w:val="Courier New"/>
    <w:panose1 w:val="02000500000000000000"/>
    <w:charset w:val="B2"/>
    <w:family w:val="auto"/>
    <w:pitch w:val="variable"/>
    <w:sig w:usb0="800020A7" w:usb1="D000004A" w:usb2="00000008" w:usb3="00000000" w:csb0="00000051" w:csb1="00000000"/>
  </w:font>
  <w:font w:name="Lotus">
    <w:altName w:val="Times New Roman"/>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B Homa">
    <w:panose1 w:val="00000400000000000000"/>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Times">
    <w:panose1 w:val="02020603050405020304"/>
    <w:charset w:val="00"/>
    <w:family w:val="roman"/>
    <w:notTrueType/>
    <w:pitch w:val="variable"/>
    <w:sig w:usb0="00000003" w:usb1="00000000" w:usb2="00000000" w:usb3="00000000" w:csb0="00000001" w:csb1="00000000"/>
  </w:font>
  <w:font w:name="Traffic">
    <w:panose1 w:val="02000500000000000000"/>
    <w:charset w:val="B2"/>
    <w:family w:val="auto"/>
    <w:pitch w:val="variable"/>
    <w:sig w:usb0="800020A7" w:usb1="D000004A" w:usb2="00000008" w:usb3="00000000" w:csb0="00000051" w:csb1="00000000"/>
  </w:font>
  <w:font w:name="Yagut">
    <w:charset w:val="B2"/>
    <w:family w:val="auto"/>
    <w:pitch w:val="variable"/>
    <w:sig w:usb0="00002001" w:usb1="00000000" w:usb2="00000000" w:usb3="00000000" w:csb0="00000040" w:csb1="00000000"/>
  </w:font>
  <w:font w:name="KodchiangUPC">
    <w:charset w:val="DE"/>
    <w:family w:val="roman"/>
    <w:pitch w:val="variable"/>
    <w:sig w:usb0="81000003" w:usb1="00000000" w:usb2="00000000" w:usb3="00000000" w:csb0="00010001" w:csb1="00000000"/>
  </w:font>
  <w:font w:name="OPANG M+ Helvetica">
    <w:altName w:val="Arial"/>
    <w:panose1 w:val="00000000000000000000"/>
    <w:charset w:val="00"/>
    <w:family w:val="swiss"/>
    <w:notTrueType/>
    <w:pitch w:val="default"/>
    <w:sig w:usb0="00000003" w:usb1="00000000" w:usb2="00000000" w:usb3="00000000" w:csb0="00000001" w:csb1="00000000"/>
  </w:font>
  <w:font w:name="B Yagut">
    <w:panose1 w:val="00000400000000000000"/>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2  Lotus">
    <w:altName w:val="Courier New"/>
    <w:panose1 w:val="00000400000000000000"/>
    <w:charset w:val="B2"/>
    <w:family w:val="auto"/>
    <w:pitch w:val="variable"/>
    <w:sig w:usb0="00002000"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Badr">
    <w:panose1 w:val="000004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2 nazani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Mitra">
    <w:altName w:val="Times New Roman"/>
    <w:panose1 w:val="00000000000000000000"/>
    <w:charset w:val="00"/>
    <w:family w:val="roman"/>
    <w:notTrueType/>
    <w:pitch w:val="default"/>
  </w:font>
  <w:font w:name="CG Times">
    <w:panose1 w:val="00000000000000000000"/>
    <w:charset w:val="00"/>
    <w:family w:val="roman"/>
    <w:notTrueType/>
    <w:pitch w:val="variable"/>
    <w:sig w:usb0="00000003" w:usb1="00000000" w:usb2="00000000" w:usb3="00000000" w:csb0="00000001" w:csb1="00000000"/>
  </w:font>
  <w:font w:name="B Traffic">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BZar">
    <w:altName w:val="Arial"/>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nion-Italic">
    <w:altName w:val="Times New Roman"/>
    <w:panose1 w:val="00000000000000000000"/>
    <w:charset w:val="00"/>
    <w:family w:val="roman"/>
    <w:notTrueType/>
    <w:pitch w:val="default"/>
  </w:font>
  <w:font w:name="AdvTTec369687+20">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XB Kayhan">
    <w:altName w:val="Times New Roman"/>
    <w:charset w:val="00"/>
    <w:family w:val="auto"/>
    <w:pitch w:val="variable"/>
    <w:sig w:usb0="00000000" w:usb1="80000000" w:usb2="00000008" w:usb3="00000000" w:csb0="00000051" w:csb1="00000000"/>
  </w:font>
  <w:font w:name="Batang">
    <w:altName w:val="바탕"/>
    <w:panose1 w:val="02030600000101010101"/>
    <w:charset w:val="81"/>
    <w:family w:val="roman"/>
    <w:pitch w:val="variable"/>
    <w:sig w:usb0="B00002AF" w:usb1="69D77CFB" w:usb2="00000030" w:usb3="00000000" w:csb0="0008009F" w:csb1="00000000"/>
  </w:font>
  <w:font w:name="2  Nazanin">
    <w:panose1 w:val="00000400000000000000"/>
    <w:charset w:val="B2"/>
    <w:family w:val="auto"/>
    <w:pitch w:val="variable"/>
    <w:sig w:usb0="00002001" w:usb1="80000000" w:usb2="00000008" w:usb3="00000000" w:csb0="00000040" w:csb1="00000000"/>
  </w:font>
  <w:font w:name="Fantezy">
    <w:panose1 w:val="00000000000000000000"/>
    <w:charset w:val="B2"/>
    <w:family w:val="auto"/>
    <w:pitch w:val="variable"/>
    <w:sig w:usb0="00002001" w:usb1="80000000" w:usb2="00000008" w:usb3="00000000" w:csb0="00000040" w:csb1="00000000"/>
  </w:font>
  <w:font w:name="Sina">
    <w:charset w:val="B2"/>
    <w:family w:val="auto"/>
    <w:pitch w:val="variable"/>
    <w:sig w:usb0="00002001" w:usb1="00000000" w:usb2="00000000" w:usb3="00000000" w:csb0="00000040" w:csb1="00000000"/>
  </w:font>
  <w:font w:name="Andalus">
    <w:charset w:val="00"/>
    <w:family w:val="roman"/>
    <w:pitch w:val="variable"/>
    <w:sig w:usb0="00002003" w:usb1="80000000" w:usb2="00000008" w:usb3="00000000" w:csb0="00000041" w:csb1="00000000"/>
  </w:font>
  <w:font w:name="Elham">
    <w:panose1 w:val="01000500000000020004"/>
    <w:charset w:val="B2"/>
    <w:family w:val="auto"/>
    <w:pitch w:val="variable"/>
    <w:sig w:usb0="80002003" w:usb1="80002040" w:usb2="00000008" w:usb3="00000000" w:csb0="00000040" w:csb1="00000000"/>
  </w:font>
  <w:font w:name="Homa">
    <w:panose1 w:val="01000500000000000000"/>
    <w:charset w:val="B2"/>
    <w:family w:val="auto"/>
    <w:pitch w:val="variable"/>
    <w:sig w:usb0="80002003" w:usb1="80002042" w:usb2="00000008" w:usb3="00000000" w:csb0="00000040" w:csb1="00000000"/>
  </w:font>
  <w:font w:name="Thames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badi MT Condensed Light">
    <w:altName w:val="MV Boli"/>
    <w:charset w:val="00"/>
    <w:family w:val="swiss"/>
    <w:pitch w:val="variable"/>
    <w:sig w:usb0="00000003" w:usb1="00000000" w:usb2="00000000" w:usb3="00000000" w:csb0="00000001" w:csb1="00000000"/>
  </w:font>
  <w:font w:name="time new romans">
    <w:altName w:val="Times New Roman"/>
    <w:panose1 w:val="00000000000000000000"/>
    <w:charset w:val="00"/>
    <w:family w:val="roman"/>
    <w:notTrueType/>
    <w:pitch w:val="default"/>
  </w:font>
  <w:font w:name="Titr-s">
    <w:charset w:val="00"/>
    <w:family w:val="swiss"/>
    <w:pitch w:val="variable"/>
    <w:sig w:usb0="00000007" w:usb1="00000000" w:usb2="00000000" w:usb3="00000000" w:csb0="00000003" w:csb1="00000000"/>
  </w:font>
  <w:font w:name="IranNastaliq">
    <w:panose1 w:val="02020505000000020003"/>
    <w:charset w:val="00"/>
    <w:family w:val="roman"/>
    <w:pitch w:val="variable"/>
    <w:sig w:usb0="61002A87" w:usb1="80000000" w:usb2="00000008" w:usb3="00000000" w:csb0="000101FF" w:csb1="00000000"/>
  </w:font>
  <w:font w:name="0 Nazanin">
    <w:charset w:val="B2"/>
    <w:family w:val="auto"/>
    <w:pitch w:val="variable"/>
    <w:sig w:usb0="00002001" w:usb1="80000000" w:usb2="00000008" w:usb3="00000000" w:csb0="00000040" w:csb1="00000000"/>
  </w:font>
  <w:font w:name="Arshia">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FKFFAO+TimesNewRoman">
    <w:altName w:val="Times New Roman"/>
    <w:panose1 w:val="00000000000000000000"/>
    <w:charset w:val="00"/>
    <w:family w:val="roman"/>
    <w:notTrueType/>
    <w:pitch w:val="default"/>
    <w:sig w:usb0="00000003" w:usb1="00000000" w:usb2="00000000" w:usb3="00000000" w:csb0="00000001" w:csb1="00000000"/>
  </w:font>
  <w:font w:name="Futura BT">
    <w:altName w:val="Arial"/>
    <w:panose1 w:val="00000000000000000000"/>
    <w:charset w:val="00"/>
    <w:family w:val="swiss"/>
    <w:notTrueType/>
    <w:pitch w:val="default"/>
    <w:sig w:usb0="00000003" w:usb1="00000000" w:usb2="00000000" w:usb3="00000000" w:csb0="00000001" w:csb1="00000000"/>
  </w:font>
  <w:font w:name="AGaramond Bold">
    <w:altName w:val="Times New Roman"/>
    <w:panose1 w:val="00000000000000000000"/>
    <w:charset w:val="00"/>
    <w:family w:val="roman"/>
    <w:notTrueType/>
    <w:pitch w:val="default"/>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0 Kamran Bold">
    <w:altName w:val="Times New Roman"/>
    <w:charset w:val="B2"/>
    <w:family w:val="auto"/>
    <w:pitch w:val="variable"/>
    <w:sig w:usb0="00002000" w:usb1="80000000" w:usb2="00000008" w:usb3="00000000" w:csb0="00000040" w:csb1="00000000"/>
  </w:font>
  <w:font w:name="PMingLiU">
    <w:altName w:val="新細明體"/>
    <w:panose1 w:val="02010601000101010101"/>
    <w:charset w:val="88"/>
    <w:family w:val="roman"/>
    <w:pitch w:val="variable"/>
    <w:sig w:usb0="A00002FF" w:usb1="28CFFCFA" w:usb2="00000016" w:usb3="00000000" w:csb0="00100001" w:csb1="00000000"/>
  </w:font>
  <w:font w:name="2  Zar">
    <w:altName w:val="Courier New"/>
    <w:panose1 w:val="00000400000000000000"/>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A9E5" w14:textId="77777777" w:rsidR="002605FD" w:rsidRDefault="00260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77EC" w14:textId="77777777" w:rsidR="002605FD" w:rsidRDefault="002605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CBF88" w14:textId="77777777" w:rsidR="002605FD" w:rsidRDefault="00260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0045E" w14:textId="77777777" w:rsidR="0087316A" w:rsidRDefault="0087316A" w:rsidP="00D7531C">
      <w:pPr>
        <w:bidi w:val="0"/>
        <w:spacing w:after="0" w:line="240" w:lineRule="auto"/>
      </w:pPr>
      <w:r>
        <w:separator/>
      </w:r>
    </w:p>
  </w:footnote>
  <w:footnote w:type="continuationSeparator" w:id="0">
    <w:p w14:paraId="566427ED" w14:textId="77777777" w:rsidR="0087316A" w:rsidRDefault="0087316A" w:rsidP="00784DB8">
      <w:pPr>
        <w:spacing w:after="0" w:line="240" w:lineRule="auto"/>
      </w:pPr>
      <w:r>
        <w:continuationSeparator/>
      </w:r>
    </w:p>
  </w:footnote>
  <w:footnote w:id="1">
    <w:p>
      <w:pPr>
        <w:pStyle w:val="FootnoteText"/>
        <w:bidi w:val="0"/>
        <w:rPr>
          <w:rFonts w:ascii="Times New Roman" w:hAnsi="Times New Roman" w:cs="Times New Roman"/>
          <w:sz w:val="16"/>
          <w:szCs w:val="16"/>
        </w:rPr>
      </w:pPr>
      <w:r>
        <w:rPr>
          <w:rStyle w:val="FootnoteReference"/>
          <w:rFonts w:ascii="Times New Roman" w:hAnsi="Times New Roman" w:cs="Times New Roman"/>
          <w:sz w:val="16"/>
          <w:szCs w:val="16"/>
        </w:rPr>
        <w:sym w:font="Symbol" w:char="F02A"/>
      </w:r>
      <w:r>
        <w:rPr>
          <w:rFonts w:ascii="Times New Roman" w:hAnsi="Times New Roman" w:cs="Times New Roman"/>
          <w:sz w:val="16"/>
          <w:szCs w:val="16"/>
        </w:rPr>
        <w:t xml:space="preserve"> Corresponding author</w:t>
      </w:r>
    </w:p>
    <w:p>
      <w:pPr>
        <w:bidi w:val="0"/>
        <w:spacing w:after="0" w:line="240" w:lineRule="auto"/>
        <w:jc w:val="both"/>
      </w:pPr>
      <w:r>
        <w:rPr>
          <w:rFonts w:ascii="Times New Roman" w:hAnsi="Times New Roman" w:cs="Times New Roman"/>
          <w:sz w:val="16"/>
          <w:szCs w:val="16"/>
        </w:rPr>
        <w:t xml:space="preserve">Asghari Hendeh Khaleh, M., Sadrara, M., &amp; Najjarpisheh, L. (20XX). Weakened Audit Committee Oversight of Tax Avoidance in Firms with Government-Affiliated Boards: Evidence from the Automotive Industry. Quarterly Financial Accounting, XX(XX): XX-XX.</w:t>
      </w:r>
    </w:p>
  </w:footnote>
  <w:footnote w:id="2">
    <w:p>
      <w:pPr>
        <w:pStyle w:val="FootnoteText"/>
        <w:rPr>
          <w:rFonts w:cs="B Nazanin"/>
          <w:rtl/>
        </w:rPr>
      </w:pPr>
      <w:r>
        <w:rPr>
          <w:rStyle w:val="FootnoteReference"/>
          <w:rFonts w:cs="B Nazanin"/>
          <w:rtl/>
        </w:rPr>
        <w:sym w:font="Symbol" w:char="F02A"/>
      </w:r>
      <w:r>
        <w:rPr>
          <w:rFonts w:ascii="Times New Roman" w:hAnsi="Times New Roman" w:cs="B Nazanin" w:hint="cs"/>
          <w:sz w:val="20"/>
          <w:szCs w:val="20"/>
          <w:rtl/>
        </w:rPr>
        <w:t xml:space="preserve"> نویسنده مسئول</w:t>
      </w:r>
    </w:p>
    <w:p>
      <w:pPr>
        <w:pStyle w:val="FootnoteText"/>
        <w:jc w:val="both"/>
        <w:rPr>
          <w:rFonts w:cs="B Nazanin"/>
          <w:rtl/>
        </w:rPr>
      </w:pPr>
      <w:r>
        <w:rPr>
          <w:rFonts w:ascii="Times New Roman" w:hAnsi="Times New Roman" w:cs="B Nazanin" w:hint="cs"/>
          <w:sz w:val="20"/>
          <w:szCs w:val="20"/>
          <w:rtl/>
        </w:rPr>
        <w:t xml:space="preserve">اصغری هنده خاله، مهسا؛ صدرآرا، مهرداد؛ و نجارپیشه، لیلا. (۱۴</w:t>
      </w:r>
      <w:r>
        <w:rPr>
          <w:rFonts w:ascii="Times New Roman" w:hAnsi="Times New Roman" w:cs="Times New Roman"/>
          <w:sz w:val="16"/>
          <w:szCs w:val="16"/>
        </w:rPr>
        <w:t xml:space="preserve">XX).</w:t>
      </w:r>
      <w:r>
        <w:rPr>
          <w:rFonts w:ascii="Times New Roman" w:hAnsi="Times New Roman" w:cs="B Nazanin" w:hint="cs"/>
          <w:sz w:val="20"/>
          <w:szCs w:val="20"/>
          <w:rtl/>
        </w:rPr>
        <w:t xml:space="preserve"> </w:t>
      </w:r>
      <w:r>
        <w:rPr>
          <w:rFonts w:ascii="Times New Roman" w:hAnsi="Times New Roman" w:cs="B Nazanin" w:hint="cs"/>
          <w:sz w:val="20"/>
          <w:szCs w:val="20"/>
          <w:rtl/>
        </w:rPr>
        <w:t xml:space="preserve">ضعف نظارت کمیته حسابرسی بر اجتناب مالیاتی شرکت‌های دارای هیئت‌مدیره وابسته به دولت: شواهدی از صنعت خودروسازی. فصلنامه حسابداری مالی، </w:t>
      </w:r>
      <w:r>
        <w:rPr>
          <w:rFonts w:ascii="Times New Roman" w:hAnsi="Times New Roman" w:cs="Times New Roman"/>
          <w:sz w:val="16"/>
          <w:szCs w:val="16"/>
        </w:rPr>
        <w:t xml:space="preserve">XX(XX): XX-XX.</w:t>
      </w:r>
    </w:p>
  </w:footnote>
  <w:footnote w:id="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Tax Avoidance</w:t>
      </w:r>
    </w:p>
  </w:footnote>
  <w:footnote w:id="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Hanlon &amp; Heitzman</w:t>
      </w:r>
    </w:p>
  </w:footnote>
  <w:footnote w:id="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Desai &amp; Dharmapala</w:t>
      </w:r>
    </w:p>
  </w:footnote>
  <w:footnote w:id="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Kim, Li &amp; Zhang</w:t>
      </w:r>
    </w:p>
  </w:footnote>
  <w:footnote w:id="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Faccio</w:t>
      </w:r>
    </w:p>
  </w:footnote>
  <w:footnote w:id="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Fisman</w:t>
      </w:r>
    </w:p>
  </w:footnote>
  <w:footnote w:id="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Adhikari, Derashid &amp; Zhang</w:t>
      </w:r>
    </w:p>
  </w:footnote>
  <w:footnote w:id="1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Wu, Wu, Zhou &amp; Wu</w:t>
      </w:r>
    </w:p>
  </w:footnote>
  <w:footnote w:id="1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Kim &amp; Zhang</w:t>
      </w:r>
    </w:p>
  </w:footnote>
  <w:footnote w:id="1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Audit Committee</w:t>
      </w:r>
    </w:p>
  </w:footnote>
  <w:footnote w:id="1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Agency Theory</w:t>
      </w:r>
    </w:p>
  </w:footnote>
  <w:footnote w:id="1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Jensen &amp; Meckling</w:t>
      </w:r>
    </w:p>
  </w:footnote>
  <w:footnote w:id="1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Klein</w:t>
      </w:r>
    </w:p>
  </w:footnote>
  <w:footnote w:id="1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Board Government Affiliation</w:t>
      </w:r>
    </w:p>
  </w:footnote>
  <w:footnote w:id="1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Tax Aggressiveness</w:t>
      </w:r>
    </w:p>
  </w:footnote>
  <w:footnote w:id="1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Tax Evasion</w:t>
      </w:r>
    </w:p>
  </w:footnote>
  <w:footnote w:id="1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Effective Tax Rates</w:t>
      </w:r>
    </w:p>
  </w:footnote>
  <w:footnote w:id="2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Book-Tax Differences</w:t>
      </w:r>
    </w:p>
  </w:footnote>
  <w:footnote w:id="2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Dyreng, Hanlon &amp; Maydew</w:t>
      </w:r>
    </w:p>
  </w:footnote>
  <w:footnote w:id="2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Agency Perspective</w:t>
      </w:r>
    </w:p>
  </w:footnote>
  <w:footnote w:id="2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Desai, Dyck &amp; Zingales</w:t>
      </w:r>
    </w:p>
  </w:footnote>
  <w:footnote w:id="2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Frank, Lynch &amp; Rego</w:t>
      </w:r>
    </w:p>
  </w:footnote>
  <w:footnote w:id="2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Hanlon &amp; Slemrod</w:t>
      </w:r>
    </w:p>
  </w:footnote>
  <w:footnote w:id="2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Chen, Chen, Cheng &amp; Shevlin</w:t>
      </w:r>
    </w:p>
  </w:footnote>
  <w:footnote w:id="2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Badertscher, Katz &amp; Rego</w:t>
      </w:r>
    </w:p>
  </w:footnote>
  <w:footnote w:id="2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Agrawal &amp; Knoeber</w:t>
      </w:r>
    </w:p>
  </w:footnote>
  <w:footnote w:id="2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Fan, Wong &amp; Zhang</w:t>
      </w:r>
    </w:p>
  </w:footnote>
  <w:footnote w:id="3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Boubakri, Cosset &amp; Saffar</w:t>
      </w:r>
    </w:p>
  </w:footnote>
  <w:footnote w:id="3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Hillman</w:t>
      </w:r>
    </w:p>
  </w:footnote>
  <w:footnote w:id="3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Goldman, Rocholl &amp; So</w:t>
      </w:r>
    </w:p>
  </w:footnote>
  <w:footnote w:id="3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Government-affiliated Directors</w:t>
      </w:r>
    </w:p>
  </w:footnote>
  <w:footnote w:id="3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Resource Dependence Theory</w:t>
      </w:r>
    </w:p>
  </w:footnote>
  <w:footnote w:id="3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Pfeffer &amp; Salancik</w:t>
      </w:r>
    </w:p>
  </w:footnote>
  <w:footnote w:id="3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Hillman, Withers &amp; Collins</w:t>
      </w:r>
    </w:p>
  </w:footnote>
  <w:footnote w:id="3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Regulatory Capture Theory</w:t>
      </w:r>
    </w:p>
  </w:footnote>
  <w:footnote w:id="3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Stigler</w:t>
      </w:r>
    </w:p>
  </w:footnote>
  <w:footnote w:id="3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Shleifer &amp; Vishny</w:t>
      </w:r>
    </w:p>
  </w:footnote>
  <w:footnote w:id="4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Lin, Mills, Zhang &amp; Li</w:t>
      </w:r>
    </w:p>
  </w:footnote>
  <w:footnote w:id="4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Mills, Nutter &amp; Schwab</w:t>
      </w:r>
    </w:p>
  </w:footnote>
  <w:footnote w:id="4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Faccio, Masulis &amp; McConnell</w:t>
      </w:r>
    </w:p>
  </w:footnote>
  <w:footnote w:id="4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Chaney, Faccio &amp; Parsley</w:t>
      </w:r>
    </w:p>
  </w:footnote>
  <w:footnote w:id="4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Khwaja &amp; Mian</w:t>
      </w:r>
    </w:p>
  </w:footnote>
  <w:footnote w:id="4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Political Cost Hypothesis</w:t>
      </w:r>
    </w:p>
  </w:footnote>
  <w:footnote w:id="4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Watts &amp; Zimmerman</w:t>
      </w:r>
    </w:p>
  </w:footnote>
  <w:footnote w:id="4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Zimmerman</w:t>
      </w:r>
    </w:p>
  </w:footnote>
  <w:footnote w:id="4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Bradshaw, Liao &amp; Ma</w:t>
      </w:r>
    </w:p>
  </w:footnote>
  <w:footnote w:id="4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Abdul Wahab, Ariff, Madah Marzuki &amp; Mohd Sanusi</w:t>
      </w:r>
    </w:p>
  </w:footnote>
  <w:footnote w:id="5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Fama &amp; Jensen</w:t>
      </w:r>
    </w:p>
  </w:footnote>
  <w:footnote w:id="5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Abbott, Parker &amp; Peters</w:t>
      </w:r>
    </w:p>
  </w:footnote>
  <w:footnote w:id="5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DeFond, Hann &amp; Hu</w:t>
      </w:r>
    </w:p>
  </w:footnote>
  <w:footnote w:id="5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Lanis &amp; Richardson</w:t>
      </w:r>
    </w:p>
  </w:footnote>
  <w:footnote w:id="5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Richardson, Taylor &amp; Lanis</w:t>
      </w:r>
    </w:p>
  </w:footnote>
  <w:footnote w:id="5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Deslandes, Fortin &amp; Landry</w:t>
      </w:r>
    </w:p>
  </w:footnote>
  <w:footnote w:id="5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Hsu, Moore &amp; Neubaum</w:t>
      </w:r>
    </w:p>
  </w:footnote>
  <w:footnote w:id="5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Minnick &amp; Noga</w:t>
      </w:r>
    </w:p>
  </w:footnote>
  <w:footnote w:id="5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Armstrong, Blouin, Jagolinzer &amp; Larcker</w:t>
      </w:r>
    </w:p>
  </w:footnote>
  <w:footnote w:id="5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La Porta, Lopez-de-Silanes &amp; Shleifer</w:t>
      </w:r>
    </w:p>
  </w:footnote>
  <w:footnote w:id="6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Chan, Mo &amp; Zhou</w:t>
      </w:r>
    </w:p>
  </w:footnote>
  <w:footnote w:id="6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Hidayat &amp; Utami</w:t>
      </w:r>
    </w:p>
  </w:footnote>
  <w:footnote w:id="6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Sudibyo &amp; Jianfu</w:t>
      </w:r>
    </w:p>
  </w:footnote>
  <w:footnote w:id="6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Dang &amp; Nguyen</w:t>
      </w:r>
    </w:p>
  </w:footnote>
  <w:footnote w:id="6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Fan &amp; Chen</w:t>
      </w:r>
    </w:p>
  </w:footnote>
  <w:footnote w:id="6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Rudyanto, Julisar &amp; Debora</w:t>
      </w:r>
    </w:p>
  </w:footnote>
  <w:footnote w:id="6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Salehi, Eslami Khargh, Jabbari &amp; Nourbakhsh Hosseiny</w:t>
      </w:r>
    </w:p>
  </w:footnote>
  <w:footnote w:id="6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Lin, Wang &amp; Zhang</w:t>
      </w:r>
    </w:p>
  </w:footnote>
  <w:footnote w:id="6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Dewi &amp; Pramanaswari</w:t>
      </w:r>
    </w:p>
  </w:footnote>
  <w:footnote w:id="6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Balanced Panel Data</w:t>
      </w:r>
    </w:p>
  </w:footnote>
  <w:footnote w:id="7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F-Limer (Chow) test</w:t>
      </w:r>
    </w:p>
  </w:footnote>
  <w:footnote w:id="7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Hausman test</w:t>
      </w:r>
    </w:p>
  </w:footnote>
  <w:footnote w:id="7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Chijoke-Mgbame, Boateng &amp; Mgbame</w:t>
      </w:r>
    </w:p>
  </w:footnote>
  <w:footnote w:id="7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Gupta &amp; Newberry</w:t>
      </w:r>
    </w:p>
  </w:footnote>
  <w:footnote w:id="7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Fisher-type Phillips-Perron panel unit root test</w:t>
      </w:r>
    </w:p>
  </w:footnote>
  <w:footnote w:id="75">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Phillips &amp; Perron</w:t>
      </w:r>
    </w:p>
  </w:footnote>
  <w:footnote w:id="76">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Maddala &amp; Wu</w:t>
      </w:r>
    </w:p>
  </w:footnote>
  <w:footnote w:id="77">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Choi</w:t>
      </w:r>
    </w:p>
  </w:footnote>
  <w:footnote w:id="78">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Hausman</w:t>
      </w:r>
    </w:p>
  </w:footnote>
  <w:footnote w:id="79">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Breusch &amp; Pagan</w:t>
      </w:r>
    </w:p>
  </w:footnote>
  <w:footnote w:id="80">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Pesaran</w:t>
      </w:r>
    </w:p>
  </w:footnote>
  <w:footnote w:id="81">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Baltagi</w:t>
      </w:r>
    </w:p>
  </w:footnote>
  <w:footnote w:id="82">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Estimated Generalized Least Squares (EGLS)</w:t>
      </w:r>
    </w:p>
  </w:footnote>
  <w:footnote w:id="83">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White cross-section robust standard errors</w:t>
      </w:r>
    </w:p>
  </w:footnote>
  <w:footnote w:id="84">
    <w:p>
      <w:pPr>
        <w:pStyle w:val="FootnoteText"/>
        <w:bidi w:val="0"/>
        <w:rPr>
          <w:rFonts w:ascii="Times New Roman" w:hAnsi="Times New Roman" w:cs="Times New Roman"/>
        </w:rPr>
      </w:pPr>
      <w:r>
        <w:rPr>
          <w:rStyle w:val="FootnoteReference"/>
          <w:rFonts w:ascii="Times New Roman" w:hAnsi="Times New Roman" w:cs="B Nazanin"/>
          <w:rtl/>
          <w:lang w:bidi="fa-IR"/>
        </w:rPr>
        <w:footnoteRef/>
      </w:r>
      <w:r>
        <w:rPr>
          <w:rFonts w:ascii="Times New Roman" w:hAnsi="Times New Roman" w:cs="Times New Roman"/>
          <w:sz w:val="20"/>
          <w:szCs w:val="20"/>
        </w:rPr>
        <w:t xml:space="preserve"> Variance Inflation Factor (VIF)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34598453"/>
      <w:docPartObj>
        <w:docPartGallery w:val="Page Numbers (Top of Page)"/>
        <w:docPartUnique/>
      </w:docPartObj>
    </w:sdtPr>
    <w:sdtContent>
      <w:p w14:paraId="2F128183" w14:textId="77777777" w:rsidR="005076A6" w:rsidRDefault="005076A6">
        <w:pPr>
          <w:pStyle w:val="Header"/>
          <w:rPr>
            <w:rtl/>
          </w:rPr>
        </w:pP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5076A6" w:rsidRPr="007B19E1" w14:paraId="2183B897" w14:textId="77777777" w:rsidTr="007B19E1">
          <w:tc>
            <w:tcPr>
              <w:tcW w:w="9286" w:type="dxa"/>
            </w:tcPr>
            <w:p w14:paraId="73FF3AE7" w14:textId="313CA178" w:rsidR="005076A6" w:rsidRPr="007B19E1" w:rsidRDefault="005076A6" w:rsidP="000801A1">
              <w:pPr>
                <w:pStyle w:val="Header"/>
                <w:jc w:val="right"/>
                <w:rPr>
                  <w:rFonts w:cs="B Nazanin"/>
                  <w:rtl/>
                </w:rPr>
              </w:pPr>
              <w:r w:rsidRPr="007B19E1">
                <w:rPr>
                  <w:rFonts w:cs="B Nazanin"/>
                </w:rPr>
                <w:fldChar w:fldCharType="begin"/>
              </w:r>
              <w:r w:rsidRPr="007B19E1">
                <w:rPr>
                  <w:rFonts w:cs="B Nazanin"/>
                </w:rPr>
                <w:instrText xml:space="preserve"> PAGE   \* MERGEFORMAT </w:instrText>
              </w:r>
              <w:r w:rsidRPr="007B19E1">
                <w:rPr>
                  <w:rFonts w:cs="B Nazanin"/>
                </w:rPr>
                <w:fldChar w:fldCharType="separate"/>
              </w:r>
              <w:r w:rsidR="00D9391C">
                <w:rPr>
                  <w:rFonts w:cs="B Nazanin"/>
                  <w:noProof/>
                  <w:rtl/>
                </w:rPr>
                <w:t>4</w:t>
              </w:r>
              <w:r w:rsidRPr="007B19E1">
                <w:rPr>
                  <w:rFonts w:cs="B Nazanin"/>
                  <w:noProof/>
                </w:rPr>
                <w:fldChar w:fldCharType="end"/>
              </w:r>
              <w:r w:rsidRPr="007B19E1">
                <w:rPr>
                  <w:rFonts w:cs="B Nazanin" w:hint="cs"/>
                  <w:rtl/>
                </w:rPr>
                <w:t xml:space="preserve">      </w:t>
              </w:r>
              <w:r>
                <w:rPr>
                  <w:rFonts w:cs="B Nazanin" w:hint="cs"/>
                  <w:rtl/>
                </w:rPr>
                <w:t xml:space="preserve">          </w:t>
              </w:r>
              <w:r w:rsidRPr="007B19E1">
                <w:rPr>
                  <w:rFonts w:cs="B Nazanin" w:hint="cs"/>
                  <w:rtl/>
                </w:rPr>
                <w:t xml:space="preserve">                                   </w:t>
              </w:r>
              <w:r w:rsidR="00836583">
                <w:rPr>
                  <w:rFonts w:cs="B Nazanin" w:hint="cs"/>
                  <w:rtl/>
                </w:rPr>
                <w:t xml:space="preserve">                         </w:t>
              </w:r>
              <w:r w:rsidRPr="007B19E1">
                <w:rPr>
                  <w:rFonts w:cs="B Nazanin" w:hint="cs"/>
                  <w:rtl/>
                </w:rPr>
                <w:t xml:space="preserve">        فصلنامه حسابداری مالی، سال </w:t>
              </w:r>
              <w:r>
                <w:rPr>
                  <w:rFonts w:cs="B Nazanin" w:hint="cs"/>
                  <w:rtl/>
                </w:rPr>
                <w:t>چهاردهم</w:t>
              </w:r>
              <w:r w:rsidRPr="007B19E1">
                <w:rPr>
                  <w:rFonts w:cs="B Nazanin" w:hint="cs"/>
                  <w:rtl/>
                </w:rPr>
                <w:t xml:space="preserve">، شماره </w:t>
              </w:r>
              <w:r>
                <w:rPr>
                  <w:rFonts w:cs="B Nazanin" w:hint="cs"/>
                  <w:rtl/>
                </w:rPr>
                <w:t>53</w:t>
              </w:r>
              <w:r w:rsidRPr="007B19E1">
                <w:rPr>
                  <w:rFonts w:cs="B Nazanin" w:hint="cs"/>
                  <w:rtl/>
                </w:rPr>
                <w:t>، بهار 1401</w:t>
              </w:r>
            </w:p>
          </w:tc>
        </w:tr>
      </w:tbl>
      <w:p w14:paraId="554D3852" w14:textId="77777777" w:rsidR="005076A6" w:rsidRDefault="00000000" w:rsidP="007B19E1">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44B1E" w14:textId="77777777" w:rsidR="005076A6" w:rsidRDefault="005076A6" w:rsidP="007B19E1">
    <w:pPr>
      <w:pStyle w:val="Header"/>
    </w:pP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5076A6" w:rsidRPr="007B19E1" w14:paraId="22D24E22" w14:textId="77777777" w:rsidTr="005076A6">
      <w:tc>
        <w:tcPr>
          <w:tcW w:w="9286" w:type="dxa"/>
        </w:tcPr>
        <w:p w14:paraId="6112A1B4" w14:textId="77777777" w:rsidR="005076A6" w:rsidRPr="007B19E1" w:rsidRDefault="00CC3B23" w:rsidP="00CC3B23">
          <w:pPr>
            <w:pStyle w:val="Header"/>
            <w:rPr>
              <w:rFonts w:cs="B Nazanin"/>
              <w:rtl/>
            </w:rPr>
          </w:pPr>
          <w:r>
            <w:rPr>
              <w:rFonts w:cs="B Nazanin" w:hint="cs"/>
              <w:noProof/>
              <w:rtl/>
            </w:rPr>
            <w:t xml:space="preserve">ضعف نظارت کمیته حسابرسی بر اجتناب مالیاتی ...</w:t>
          </w:r>
          <w:r w:rsidR="005076A6">
            <w:rPr>
              <w:rFonts w:cs="B Nazanin" w:hint="cs"/>
              <w:noProof/>
              <w:rtl/>
            </w:rPr>
            <w:t xml:space="preserve">          </w:t>
          </w:r>
          <w:r>
            <w:rPr>
              <w:rFonts w:cs="B Nazanin" w:hint="cs"/>
              <w:noProof/>
              <w:rtl/>
            </w:rPr>
            <w:t xml:space="preserve">                                                             </w:t>
          </w:r>
          <w:r w:rsidR="005076A6">
            <w:rPr>
              <w:rFonts w:cs="B Nazanin" w:hint="cs"/>
              <w:noProof/>
              <w:rtl/>
            </w:rPr>
            <w:t xml:space="preserve"> </w:t>
          </w:r>
          <w:r>
            <w:rPr>
              <w:rFonts w:cs="B Nazanin" w:hint="cs"/>
              <w:noProof/>
              <w:rtl/>
            </w:rPr>
            <w:t>اصغری هنده خاله</w:t>
          </w:r>
          <w:r w:rsidR="005076A6">
            <w:rPr>
              <w:rFonts w:cs="B Nazanin" w:hint="cs"/>
              <w:noProof/>
              <w:rtl/>
            </w:rPr>
            <w:t xml:space="preserve"> و </w:t>
          </w:r>
          <w:r>
            <w:rPr>
              <w:rFonts w:cs="B Nazanin" w:hint="cs"/>
              <w:noProof/>
              <w:rtl/>
            </w:rPr>
            <w:t xml:space="preserve">همکاران                          </w:t>
          </w:r>
          <w:r w:rsidR="005076A6">
            <w:rPr>
              <w:rFonts w:cs="B Nazanin" w:hint="cs"/>
              <w:noProof/>
              <w:rtl/>
            </w:rPr>
            <w:t xml:space="preserve"> </w:t>
          </w:r>
          <w:r w:rsidR="00836583">
            <w:rPr>
              <w:rFonts w:cs="B Nazanin" w:hint="cs"/>
              <w:noProof/>
              <w:rtl/>
            </w:rPr>
            <w:t xml:space="preserve">    </w:t>
          </w:r>
          <w:r w:rsidR="005076A6">
            <w:rPr>
              <w:rFonts w:cs="B Nazanin" w:hint="cs"/>
              <w:noProof/>
              <w:rtl/>
            </w:rPr>
            <w:t xml:space="preserve">       </w:t>
          </w:r>
          <w:r w:rsidR="005076A6" w:rsidRPr="007B19E1">
            <w:rPr>
              <w:rFonts w:cs="B Nazanin"/>
            </w:rPr>
            <w:fldChar w:fldCharType="begin"/>
          </w:r>
          <w:r w:rsidR="005076A6" w:rsidRPr="007B19E1">
            <w:rPr>
              <w:rFonts w:cs="B Nazanin"/>
            </w:rPr>
            <w:instrText xml:space="preserve"> PAGE   \* MERGEFORMAT </w:instrText>
          </w:r>
          <w:r w:rsidR="005076A6" w:rsidRPr="007B19E1">
            <w:rPr>
              <w:rFonts w:cs="B Nazanin"/>
            </w:rPr>
            <w:fldChar w:fldCharType="separate"/>
          </w:r>
          <w:r w:rsidR="00D9391C">
            <w:rPr>
              <w:rFonts w:cs="B Nazanin"/>
              <w:noProof/>
              <w:rtl/>
            </w:rPr>
            <w:t>3</w:t>
          </w:r>
          <w:r w:rsidR="005076A6" w:rsidRPr="007B19E1">
            <w:rPr>
              <w:rFonts w:cs="B Nazanin"/>
              <w:noProof/>
            </w:rPr>
            <w:fldChar w:fldCharType="end"/>
          </w:r>
          <w:r w:rsidR="005076A6" w:rsidRPr="007B19E1">
            <w:rPr>
              <w:rFonts w:cs="B Nazanin" w:hint="cs"/>
              <w:rtl/>
            </w:rPr>
            <w:t xml:space="preserve">                                         </w:t>
          </w:r>
          <w:r w:rsidR="005076A6">
            <w:rPr>
              <w:rFonts w:cs="B Nazanin" w:hint="cs"/>
              <w:rtl/>
            </w:rPr>
            <w:t xml:space="preserve">                                </w:t>
          </w:r>
          <w:r w:rsidR="005076A6" w:rsidRPr="007B19E1">
            <w:rPr>
              <w:rFonts w:cs="B Nazanin" w:hint="cs"/>
              <w:rtl/>
            </w:rPr>
            <w:t xml:space="preserve"> </w:t>
          </w:r>
        </w:p>
      </w:tc>
    </w:tr>
  </w:tbl>
  <w:p w14:paraId="790C3CB9" w14:textId="77777777" w:rsidR="005076A6" w:rsidRPr="007B19E1" w:rsidRDefault="005076A6">
    <w:pPr>
      <w:pStyle w:val="Header"/>
      <w:rPr>
        <w:rFonts w:cs="B Nazani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3ADA" w14:textId="77777777" w:rsidR="002605FD" w:rsidRDefault="00260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pt;height:9pt" o:bullet="t">
        <v:imagedata r:id="rId1" o:title="BD10265_"/>
      </v:shape>
    </w:pict>
  </w:numPicBullet>
  <w:abstractNum w:abstractNumId="0" w15:restartNumberingAfterBreak="0">
    <w:nsid w:val="FFFFFF7C"/>
    <w:multiLevelType w:val="singleLevel"/>
    <w:tmpl w:val="96887C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9B24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DC2A0CE"/>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2501648"/>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0534F050"/>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5BC354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236EA48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42BEC2E4"/>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8B73B5"/>
    <w:multiLevelType w:val="hybridMultilevel"/>
    <w:tmpl w:val="E8383F16"/>
    <w:lvl w:ilvl="0" w:tplc="BAB0681C">
      <w:start w:val="1"/>
      <w:numFmt w:val="decimal"/>
      <w:pStyle w:val="a"/>
      <w:lvlText w:val="%1."/>
      <w:lvlJc w:val="left"/>
      <w:pPr>
        <w:ind w:left="720" w:right="1004" w:hanging="360"/>
      </w:pPr>
    </w:lvl>
    <w:lvl w:ilvl="1" w:tplc="04090019">
      <w:start w:val="1"/>
      <w:numFmt w:val="lowerLetter"/>
      <w:lvlText w:val="%2."/>
      <w:lvlJc w:val="left"/>
      <w:pPr>
        <w:ind w:left="1440" w:right="1724" w:hanging="360"/>
      </w:pPr>
    </w:lvl>
    <w:lvl w:ilvl="2" w:tplc="0409001B">
      <w:start w:val="1"/>
      <w:numFmt w:val="lowerRoman"/>
      <w:lvlText w:val="%3."/>
      <w:lvlJc w:val="right"/>
      <w:pPr>
        <w:ind w:left="2160" w:right="2444" w:hanging="180"/>
      </w:pPr>
    </w:lvl>
    <w:lvl w:ilvl="3" w:tplc="0409000F">
      <w:start w:val="1"/>
      <w:numFmt w:val="decimal"/>
      <w:lvlText w:val="%4."/>
      <w:lvlJc w:val="left"/>
      <w:pPr>
        <w:ind w:left="2880" w:right="3164" w:hanging="360"/>
      </w:pPr>
    </w:lvl>
    <w:lvl w:ilvl="4" w:tplc="04090019">
      <w:start w:val="1"/>
      <w:numFmt w:val="lowerLetter"/>
      <w:lvlText w:val="%5."/>
      <w:lvlJc w:val="left"/>
      <w:pPr>
        <w:ind w:left="3600" w:right="3884" w:hanging="360"/>
      </w:pPr>
    </w:lvl>
    <w:lvl w:ilvl="5" w:tplc="0409001B">
      <w:start w:val="1"/>
      <w:numFmt w:val="lowerRoman"/>
      <w:lvlText w:val="%6."/>
      <w:lvlJc w:val="right"/>
      <w:pPr>
        <w:ind w:left="4320" w:right="4604" w:hanging="180"/>
      </w:pPr>
    </w:lvl>
    <w:lvl w:ilvl="6" w:tplc="0409000F">
      <w:start w:val="1"/>
      <w:numFmt w:val="decimal"/>
      <w:lvlText w:val="%7."/>
      <w:lvlJc w:val="left"/>
      <w:pPr>
        <w:ind w:left="5040" w:right="5324" w:hanging="360"/>
      </w:pPr>
    </w:lvl>
    <w:lvl w:ilvl="7" w:tplc="04090019">
      <w:start w:val="1"/>
      <w:numFmt w:val="lowerLetter"/>
      <w:lvlText w:val="%8."/>
      <w:lvlJc w:val="left"/>
      <w:pPr>
        <w:ind w:left="5760" w:right="6044" w:hanging="360"/>
      </w:pPr>
    </w:lvl>
    <w:lvl w:ilvl="8" w:tplc="0409001B">
      <w:start w:val="1"/>
      <w:numFmt w:val="lowerRoman"/>
      <w:lvlText w:val="%9."/>
      <w:lvlJc w:val="right"/>
      <w:pPr>
        <w:ind w:left="6480" w:right="6764" w:hanging="180"/>
      </w:pPr>
    </w:lvl>
  </w:abstractNum>
  <w:abstractNum w:abstractNumId="9" w15:restartNumberingAfterBreak="0">
    <w:nsid w:val="09884F69"/>
    <w:multiLevelType w:val="multilevel"/>
    <w:tmpl w:val="54188818"/>
    <w:styleLink w:val="1111111"/>
    <w:lvl w:ilvl="0">
      <w:start w:val="1"/>
      <w:numFmt w:val="bullet"/>
      <w:suff w:val="space"/>
      <w:lvlText w:val=""/>
      <w:lvlJc w:val="left"/>
      <w:pPr>
        <w:ind w:left="1814"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DB264E"/>
    <w:multiLevelType w:val="hybridMultilevel"/>
    <w:tmpl w:val="45DECEB0"/>
    <w:styleLink w:val="StyleBulletedSymbolsymbol14ptBefore07cm1"/>
    <w:lvl w:ilvl="0" w:tplc="ED4AC60E">
      <w:start w:val="1"/>
      <w:numFmt w:val="bullet"/>
      <w:pStyle w:val="TextlotusNum13"/>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0AEC3BE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BEC1E53"/>
    <w:multiLevelType w:val="multilevel"/>
    <w:tmpl w:val="54969580"/>
    <w:lvl w:ilvl="0">
      <w:start w:val="1"/>
      <w:numFmt w:val="decimal"/>
      <w:pStyle w:val="a0"/>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vanish w:val="0"/>
        <w:spacing w:val="0"/>
        <w:kern w:val="0"/>
        <w:position w:val="0"/>
        <w:sz w:val="56"/>
        <w:szCs w:val="60"/>
        <w:u w:val="none"/>
        <w:vertAlign w:val="baseline"/>
        <w:em w:val="none"/>
      </w:rPr>
    </w:lvl>
    <w:lvl w:ilvl="1">
      <w:start w:val="1"/>
      <w:numFmt w:val="decimal"/>
      <w:pStyle w:val="a1"/>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2"/>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3"/>
      <w:suff w:val="space"/>
      <w:lvlText w:val="شکل (%1-%6) "/>
      <w:lvlJc w:val="left"/>
      <w:pPr>
        <w:ind w:left="0" w:firstLine="0"/>
      </w:pPr>
      <w:rPr>
        <w:rFonts w:cs="Lotus" w:hint="cs"/>
        <w:bCs w:val="0"/>
        <w:iCs w:val="0"/>
        <w:szCs w:val="24"/>
      </w:rPr>
    </w:lvl>
    <w:lvl w:ilvl="6">
      <w:start w:val="1"/>
      <w:numFmt w:val="decimal"/>
      <w:lvlRestart w:val="1"/>
      <w:pStyle w:val="a4"/>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100C53BE"/>
    <w:multiLevelType w:val="hybridMultilevel"/>
    <w:tmpl w:val="D152D9A8"/>
    <w:lvl w:ilvl="0" w:tplc="9C98228E">
      <w:start w:val="1"/>
      <w:numFmt w:val="decimal"/>
      <w:pStyle w:val="a6"/>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0B75F76"/>
    <w:multiLevelType w:val="hybridMultilevel"/>
    <w:tmpl w:val="8D9638DE"/>
    <w:lvl w:ilvl="0" w:tplc="ED8803D0">
      <w:start w:val="1"/>
      <w:numFmt w:val="bullet"/>
      <w:pStyle w:val="1TrafficAlef2"/>
      <w:lvlText w:val=""/>
      <w:lvlJc w:val="left"/>
      <w:pPr>
        <w:tabs>
          <w:tab w:val="num" w:pos="927"/>
        </w:tabs>
        <w:ind w:left="907" w:hanging="340"/>
      </w:pPr>
      <w:rPr>
        <w:rFonts w:ascii="Symbol" w:hAnsi="Symbol" w:hint="default"/>
        <w:b/>
        <w:bCs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1DC6A90"/>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0F554D"/>
    <w:multiLevelType w:val="multilevel"/>
    <w:tmpl w:val="7706BA50"/>
    <w:lvl w:ilvl="0">
      <w:start w:val="1"/>
      <w:numFmt w:val="none"/>
      <w:lvlText w:val=""/>
      <w:lvlJc w:val="left"/>
      <w:pPr>
        <w:tabs>
          <w:tab w:val="num" w:pos="1673"/>
        </w:tabs>
        <w:ind w:left="971" w:hanging="432"/>
      </w:pPr>
      <w:rPr>
        <w:rFonts w:hint="default"/>
      </w:rPr>
    </w:lvl>
    <w:lvl w:ilvl="1">
      <w:start w:val="1"/>
      <w:numFmt w:val="decimal"/>
      <w:lvlText w:val="1%1-%2-"/>
      <w:lvlJc w:val="left"/>
      <w:pPr>
        <w:tabs>
          <w:tab w:val="num" w:pos="1025"/>
        </w:tabs>
        <w:ind w:left="1025" w:hanging="576"/>
      </w:pPr>
      <w:rPr>
        <w:rFonts w:cs="B Titr" w:hint="default"/>
        <w:color w:val="auto"/>
      </w:rPr>
    </w:lvl>
    <w:lvl w:ilvl="2">
      <w:start w:val="1"/>
      <w:numFmt w:val="decimal"/>
      <w:lvlText w:val="%11-%2-%3-"/>
      <w:lvlJc w:val="left"/>
      <w:pPr>
        <w:tabs>
          <w:tab w:val="num" w:pos="2214"/>
        </w:tabs>
        <w:ind w:left="1800" w:hanging="720"/>
      </w:pPr>
      <w:rPr>
        <w:rFonts w:cs="B Nazanin" w:hint="cs"/>
        <w:bCs/>
        <w:iCs w:val="0"/>
        <w:szCs w:val="30"/>
      </w:rPr>
    </w:lvl>
    <w:lvl w:ilvl="3">
      <w:start w:val="1"/>
      <w:numFmt w:val="decimal"/>
      <w:lvlText w:val="1%1-%2-%3-%4-"/>
      <w:lvlJc w:val="left"/>
      <w:pPr>
        <w:tabs>
          <w:tab w:val="num" w:pos="3256"/>
        </w:tabs>
        <w:ind w:left="2873"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097"/>
        </w:tabs>
        <w:ind w:left="1097" w:hanging="1008"/>
      </w:pPr>
      <w:rPr>
        <w:rFonts w:hint="default"/>
      </w:rPr>
    </w:lvl>
    <w:lvl w:ilvl="5">
      <w:start w:val="1"/>
      <w:numFmt w:val="decimal"/>
      <w:lvlText w:val="%11-1-1-1-1-1-"/>
      <w:lvlJc w:val="left"/>
      <w:pPr>
        <w:tabs>
          <w:tab w:val="num" w:pos="1241"/>
        </w:tabs>
        <w:ind w:left="1241" w:hanging="1152"/>
      </w:pPr>
      <w:rPr>
        <w:rFonts w:hint="default"/>
      </w:rPr>
    </w:lvl>
    <w:lvl w:ilvl="6">
      <w:start w:val="1"/>
      <w:numFmt w:val="decimal"/>
      <w:lvlText w:val="%1.%2.%3.%4.%5.%6.%7"/>
      <w:lvlJc w:val="left"/>
      <w:pPr>
        <w:tabs>
          <w:tab w:val="num" w:pos="1385"/>
        </w:tabs>
        <w:ind w:left="1385" w:hanging="1296"/>
      </w:pPr>
      <w:rPr>
        <w:rFonts w:hint="default"/>
      </w:rPr>
    </w:lvl>
    <w:lvl w:ilvl="7">
      <w:start w:val="1"/>
      <w:numFmt w:val="decimal"/>
      <w:lvlText w:val="%1.%2.%3.%4.%5.%6.%7.%8"/>
      <w:lvlJc w:val="left"/>
      <w:pPr>
        <w:tabs>
          <w:tab w:val="num" w:pos="1529"/>
        </w:tabs>
        <w:ind w:left="1529" w:hanging="1440"/>
      </w:pPr>
      <w:rPr>
        <w:rFonts w:hint="default"/>
      </w:rPr>
    </w:lvl>
    <w:lvl w:ilvl="8">
      <w:start w:val="1"/>
      <w:numFmt w:val="decimal"/>
      <w:lvlText w:val="%1.%2.%3.%4.%5.%6.%7.%8.%9"/>
      <w:lvlJc w:val="left"/>
      <w:pPr>
        <w:tabs>
          <w:tab w:val="num" w:pos="1673"/>
        </w:tabs>
        <w:ind w:left="1673" w:hanging="1584"/>
      </w:pPr>
      <w:rPr>
        <w:rFonts w:hint="default"/>
      </w:rPr>
    </w:lvl>
  </w:abstractNum>
  <w:abstractNum w:abstractNumId="18" w15:restartNumberingAfterBreak="0">
    <w:nsid w:val="1A060438"/>
    <w:multiLevelType w:val="multilevel"/>
    <w:tmpl w:val="090438E2"/>
    <w:styleLink w:val="ArticleSection1"/>
    <w:lvl w:ilvl="0">
      <w:start w:val="1"/>
      <w:numFmt w:val="bullet"/>
      <w:suff w:val="space"/>
      <w:lvlText w:val=""/>
      <w:lvlJc w:val="left"/>
      <w:pPr>
        <w:ind w:left="1021" w:hanging="624"/>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2C7A08"/>
    <w:multiLevelType w:val="hybridMultilevel"/>
    <w:tmpl w:val="9B3AAF62"/>
    <w:lvl w:ilvl="0" w:tplc="B76ACE4C">
      <w:start w:val="1"/>
      <w:numFmt w:val="bullet"/>
      <w:pStyle w:val="1LotusBullet"/>
      <w:lvlText w:val=""/>
      <w:lvlJc w:val="left"/>
      <w:pPr>
        <w:tabs>
          <w:tab w:val="num" w:pos="927"/>
        </w:tabs>
        <w:ind w:left="907" w:hanging="340"/>
      </w:pPr>
      <w:rPr>
        <w:rFonts w:ascii="Symbol" w:hAnsi="Symbol" w:hint="default"/>
        <w:b/>
        <w:i w:val="0"/>
        <w:sz w:val="28"/>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EE91861"/>
    <w:multiLevelType w:val="hybridMultilevel"/>
    <w:tmpl w:val="BF5471A6"/>
    <w:lvl w:ilvl="0" w:tplc="64AC8C98">
      <w:start w:val="1"/>
      <w:numFmt w:val="decimal"/>
      <w:pStyle w:val="TextlotusNumber"/>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1F6802ED"/>
    <w:multiLevelType w:val="multilevel"/>
    <w:tmpl w:val="8A161410"/>
    <w:lvl w:ilvl="0">
      <w:start w:val="1"/>
      <w:numFmt w:val="decimal"/>
      <w:lvlText w:val="%1-"/>
      <w:lvlJc w:val="left"/>
      <w:pPr>
        <w:ind w:left="615" w:hanging="615"/>
      </w:pPr>
      <w:rPr>
        <w:rFonts w:hint="default"/>
      </w:rPr>
    </w:lvl>
    <w:lvl w:ilvl="1">
      <w:start w:val="1"/>
      <w:numFmt w:val="decimal"/>
      <w:pStyle w:val="-1-16"/>
      <w:lvlText w:val="%1-%2-"/>
      <w:lvlJc w:val="left"/>
      <w:pPr>
        <w:ind w:left="720" w:hanging="720"/>
      </w:pPr>
      <w:rPr>
        <w:rFonts w:ascii="Times New Roman" w:hAnsi="Times New Roman" w:cs="B Zar"/>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1F75151D"/>
    <w:multiLevelType w:val="multilevel"/>
    <w:tmpl w:val="D116C4AA"/>
    <w:styleLink w:val="StyleBulletedSymbolsymbol14ptBefore135cmHanging"/>
    <w:lvl w:ilvl="0">
      <w:start w:val="1"/>
      <w:numFmt w:val="bullet"/>
      <w:suff w:val="space"/>
      <w:lvlText w:val=""/>
      <w:lvlJc w:val="left"/>
      <w:pPr>
        <w:ind w:left="2041"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303ABF"/>
    <w:multiLevelType w:val="multilevel"/>
    <w:tmpl w:val="FFA8696E"/>
    <w:styleLink w:val="StyleNumberedBefore075cmHanging075cm"/>
    <w:lvl w:ilvl="0">
      <w:start w:val="1"/>
      <w:numFmt w:val="decimal"/>
      <w:lvlText w:val="%1-"/>
      <w:lvlJc w:val="left"/>
      <w:pPr>
        <w:tabs>
          <w:tab w:val="num" w:pos="851"/>
        </w:tabs>
        <w:ind w:left="851" w:hanging="426"/>
      </w:pPr>
      <w:rPr>
        <w:rFonts w:cs="B Nazanin"/>
        <w:sz w:val="28"/>
        <w:szCs w:val="28"/>
      </w:rPr>
    </w:lvl>
    <w:lvl w:ilvl="1">
      <w:start w:val="1"/>
      <w:numFmt w:val="lowerLetter"/>
      <w:lvlText w:val="%2."/>
      <w:lvlJc w:val="left"/>
      <w:pPr>
        <w:tabs>
          <w:tab w:val="num" w:pos="1505"/>
        </w:tabs>
        <w:ind w:left="1505" w:hanging="360"/>
      </w:pPr>
      <w:rPr>
        <w:rFonts w:cs="Times New Roman"/>
      </w:rPr>
    </w:lvl>
    <w:lvl w:ilvl="2">
      <w:start w:val="1"/>
      <w:numFmt w:val="lowerRoman"/>
      <w:lvlText w:val="%3."/>
      <w:lvlJc w:val="right"/>
      <w:pPr>
        <w:tabs>
          <w:tab w:val="num" w:pos="2225"/>
        </w:tabs>
        <w:ind w:left="2225" w:hanging="180"/>
      </w:pPr>
      <w:rPr>
        <w:rFonts w:cs="Times New Roman"/>
      </w:rPr>
    </w:lvl>
    <w:lvl w:ilvl="3">
      <w:start w:val="1"/>
      <w:numFmt w:val="decimal"/>
      <w:lvlText w:val="%4."/>
      <w:lvlJc w:val="left"/>
      <w:pPr>
        <w:tabs>
          <w:tab w:val="num" w:pos="2945"/>
        </w:tabs>
        <w:ind w:left="2945" w:hanging="360"/>
      </w:pPr>
      <w:rPr>
        <w:rFonts w:cs="Times New Roman"/>
      </w:rPr>
    </w:lvl>
    <w:lvl w:ilvl="4">
      <w:start w:val="1"/>
      <w:numFmt w:val="lowerLetter"/>
      <w:lvlText w:val="%5."/>
      <w:lvlJc w:val="left"/>
      <w:pPr>
        <w:tabs>
          <w:tab w:val="num" w:pos="3665"/>
        </w:tabs>
        <w:ind w:left="3665" w:hanging="360"/>
      </w:pPr>
      <w:rPr>
        <w:rFonts w:cs="Times New Roman"/>
      </w:rPr>
    </w:lvl>
    <w:lvl w:ilvl="5">
      <w:start w:val="1"/>
      <w:numFmt w:val="lowerRoman"/>
      <w:lvlText w:val="%6."/>
      <w:lvlJc w:val="right"/>
      <w:pPr>
        <w:tabs>
          <w:tab w:val="num" w:pos="4385"/>
        </w:tabs>
        <w:ind w:left="4385" w:hanging="180"/>
      </w:pPr>
      <w:rPr>
        <w:rFonts w:cs="Times New Roman"/>
      </w:rPr>
    </w:lvl>
    <w:lvl w:ilvl="6">
      <w:start w:val="1"/>
      <w:numFmt w:val="decimal"/>
      <w:lvlText w:val="%7."/>
      <w:lvlJc w:val="left"/>
      <w:pPr>
        <w:tabs>
          <w:tab w:val="num" w:pos="5105"/>
        </w:tabs>
        <w:ind w:left="5105" w:hanging="360"/>
      </w:pPr>
      <w:rPr>
        <w:rFonts w:cs="Times New Roman"/>
      </w:rPr>
    </w:lvl>
    <w:lvl w:ilvl="7">
      <w:start w:val="1"/>
      <w:numFmt w:val="lowerLetter"/>
      <w:lvlText w:val="%8."/>
      <w:lvlJc w:val="left"/>
      <w:pPr>
        <w:tabs>
          <w:tab w:val="num" w:pos="5825"/>
        </w:tabs>
        <w:ind w:left="5825" w:hanging="360"/>
      </w:pPr>
      <w:rPr>
        <w:rFonts w:cs="Times New Roman"/>
      </w:rPr>
    </w:lvl>
    <w:lvl w:ilvl="8">
      <w:start w:val="1"/>
      <w:numFmt w:val="lowerRoman"/>
      <w:lvlText w:val="%9."/>
      <w:lvlJc w:val="right"/>
      <w:pPr>
        <w:tabs>
          <w:tab w:val="num" w:pos="6545"/>
        </w:tabs>
        <w:ind w:left="6545" w:hanging="180"/>
      </w:pPr>
      <w:rPr>
        <w:rFonts w:cs="Times New Roman"/>
      </w:rPr>
    </w:lvl>
  </w:abstractNum>
  <w:abstractNum w:abstractNumId="24" w15:restartNumberingAfterBreak="0">
    <w:nsid w:val="26FC44C2"/>
    <w:multiLevelType w:val="multilevel"/>
    <w:tmpl w:val="F79EF93A"/>
    <w:lvl w:ilvl="0">
      <w:start w:val="1"/>
      <w:numFmt w:val="decimal"/>
      <w:pStyle w:val="a7"/>
      <w:isLgl/>
      <w:suff w:val="space"/>
      <w:lvlText w:val="[%1] "/>
      <w:lvlJc w:val="left"/>
      <w:pPr>
        <w:ind w:left="7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2813282B"/>
    <w:multiLevelType w:val="hybridMultilevel"/>
    <w:tmpl w:val="46A2010C"/>
    <w:lvl w:ilvl="0" w:tplc="4FF032A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473FFF"/>
    <w:multiLevelType w:val="hybridMultilevel"/>
    <w:tmpl w:val="2F40F2AC"/>
    <w:styleLink w:val="StyleOutlinenumberedBefore15cmHanging076cm1"/>
    <w:lvl w:ilvl="0" w:tplc="7826E32C">
      <w:start w:val="1"/>
      <w:numFmt w:val="decimal"/>
      <w:pStyle w:val="bulleted-number"/>
      <w:lvlText w:val="%1."/>
      <w:lvlJc w:val="left"/>
      <w:pPr>
        <w:tabs>
          <w:tab w:val="num" w:pos="964"/>
        </w:tabs>
        <w:ind w:left="964" w:hanging="284"/>
      </w:pPr>
      <w:rPr>
        <w:rFonts w:hint="default"/>
      </w:rPr>
    </w:lvl>
    <w:lvl w:ilvl="1" w:tplc="60CCF0EC">
      <w:start w:val="1"/>
      <w:numFmt w:val="bullet"/>
      <w:lvlText w:val=""/>
      <w:lvlJc w:val="left"/>
      <w:pPr>
        <w:tabs>
          <w:tab w:val="num" w:pos="737"/>
        </w:tabs>
        <w:ind w:left="794" w:hanging="34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21344CB"/>
    <w:multiLevelType w:val="multilevel"/>
    <w:tmpl w:val="5D12DE7E"/>
    <w:styleLink w:val="1ai1"/>
    <w:lvl w:ilvl="0">
      <w:start w:val="1"/>
      <w:numFmt w:val="bullet"/>
      <w:suff w:val="space"/>
      <w:lvlText w:val=""/>
      <w:lvlJc w:val="left"/>
      <w:pPr>
        <w:ind w:left="1077" w:hanging="68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370449F1"/>
    <w:multiLevelType w:val="multilevel"/>
    <w:tmpl w:val="726AB302"/>
    <w:styleLink w:val="StyleOutlinenumberedBefore15cmHanging076cm"/>
    <w:lvl w:ilvl="0">
      <w:start w:val="1"/>
      <w:numFmt w:val="decimal"/>
      <w:suff w:val="space"/>
      <w:lvlText w:val="%1."/>
      <w:lvlJc w:val="left"/>
      <w:pPr>
        <w:ind w:left="1928" w:hanging="1077"/>
      </w:pPr>
      <w:rPr>
        <w:rFonts w:ascii="Arial" w:hAnsi="Arial" w:cs="B Nazanin" w:hint="default"/>
        <w:sz w:val="26"/>
        <w:szCs w:val="28"/>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6C3DDC"/>
    <w:multiLevelType w:val="multilevel"/>
    <w:tmpl w:val="073CCCEC"/>
    <w:styleLink w:val="CurrentList1"/>
    <w:lvl w:ilvl="0">
      <w:start w:val="3"/>
      <w:numFmt w:val="decimal"/>
      <w:suff w:val="space"/>
      <w:lvlText w:val="%1."/>
      <w:lvlJc w:val="left"/>
      <w:pPr>
        <w:ind w:left="1440" w:hanging="360"/>
      </w:pPr>
      <w:rPr>
        <w:rFonts w:ascii="Times New Roman" w:eastAsia="Times New Roman" w:hAnsi="Times New Roman" w:cs="Times New Roman" w:hint="default"/>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3C7B013D"/>
    <w:multiLevelType w:val="hybridMultilevel"/>
    <w:tmpl w:val="7D769300"/>
    <w:styleLink w:val="StyleNumberedBefore075cmHanging075cm2111"/>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397225"/>
    <w:multiLevelType w:val="hybridMultilevel"/>
    <w:tmpl w:val="28D85530"/>
    <w:lvl w:ilvl="0" w:tplc="B98CE980">
      <w:start w:val="1"/>
      <w:numFmt w:val="decimal"/>
      <w:pStyle w:val="a8"/>
      <w:lvlText w:val="%1."/>
      <w:lvlJc w:val="left"/>
      <w:pPr>
        <w:tabs>
          <w:tab w:val="num" w:pos="720"/>
        </w:tabs>
        <w:ind w:left="720" w:hanging="360"/>
      </w:pPr>
      <w:rPr>
        <w:rFonts w:cs="B Mitra" w:hint="default"/>
      </w:rPr>
    </w:lvl>
    <w:lvl w:ilvl="1" w:tplc="84A6619A" w:tentative="1">
      <w:start w:val="1"/>
      <w:numFmt w:val="lowerLetter"/>
      <w:lvlText w:val="%2."/>
      <w:lvlJc w:val="left"/>
      <w:pPr>
        <w:tabs>
          <w:tab w:val="num" w:pos="1440"/>
        </w:tabs>
        <w:ind w:left="1440" w:hanging="360"/>
      </w:pPr>
      <w:rPr>
        <w:rFonts w:cs="Times New Roman"/>
      </w:rPr>
    </w:lvl>
    <w:lvl w:ilvl="2" w:tplc="E50C8CCC" w:tentative="1">
      <w:start w:val="1"/>
      <w:numFmt w:val="lowerRoman"/>
      <w:lvlText w:val="%3."/>
      <w:lvlJc w:val="right"/>
      <w:pPr>
        <w:tabs>
          <w:tab w:val="num" w:pos="2160"/>
        </w:tabs>
        <w:ind w:left="2160" w:hanging="180"/>
      </w:pPr>
      <w:rPr>
        <w:rFonts w:cs="Times New Roman"/>
      </w:rPr>
    </w:lvl>
    <w:lvl w:ilvl="3" w:tplc="CE982BCA" w:tentative="1">
      <w:start w:val="1"/>
      <w:numFmt w:val="decimal"/>
      <w:lvlText w:val="%4."/>
      <w:lvlJc w:val="left"/>
      <w:pPr>
        <w:tabs>
          <w:tab w:val="num" w:pos="2880"/>
        </w:tabs>
        <w:ind w:left="2880" w:hanging="360"/>
      </w:pPr>
      <w:rPr>
        <w:rFonts w:cs="Times New Roman"/>
      </w:rPr>
    </w:lvl>
    <w:lvl w:ilvl="4" w:tplc="5B8A5B10" w:tentative="1">
      <w:start w:val="1"/>
      <w:numFmt w:val="lowerLetter"/>
      <w:lvlText w:val="%5."/>
      <w:lvlJc w:val="left"/>
      <w:pPr>
        <w:tabs>
          <w:tab w:val="num" w:pos="3600"/>
        </w:tabs>
        <w:ind w:left="3600" w:hanging="360"/>
      </w:pPr>
      <w:rPr>
        <w:rFonts w:cs="Times New Roman"/>
      </w:rPr>
    </w:lvl>
    <w:lvl w:ilvl="5" w:tplc="CAAE21E0" w:tentative="1">
      <w:start w:val="1"/>
      <w:numFmt w:val="lowerRoman"/>
      <w:lvlText w:val="%6."/>
      <w:lvlJc w:val="right"/>
      <w:pPr>
        <w:tabs>
          <w:tab w:val="num" w:pos="4320"/>
        </w:tabs>
        <w:ind w:left="4320" w:hanging="180"/>
      </w:pPr>
      <w:rPr>
        <w:rFonts w:cs="Times New Roman"/>
      </w:rPr>
    </w:lvl>
    <w:lvl w:ilvl="6" w:tplc="DB6422A8" w:tentative="1">
      <w:start w:val="1"/>
      <w:numFmt w:val="decimal"/>
      <w:lvlText w:val="%7."/>
      <w:lvlJc w:val="left"/>
      <w:pPr>
        <w:tabs>
          <w:tab w:val="num" w:pos="5040"/>
        </w:tabs>
        <w:ind w:left="5040" w:hanging="360"/>
      </w:pPr>
      <w:rPr>
        <w:rFonts w:cs="Times New Roman"/>
      </w:rPr>
    </w:lvl>
    <w:lvl w:ilvl="7" w:tplc="1018BA78" w:tentative="1">
      <w:start w:val="1"/>
      <w:numFmt w:val="lowerLetter"/>
      <w:lvlText w:val="%8."/>
      <w:lvlJc w:val="left"/>
      <w:pPr>
        <w:tabs>
          <w:tab w:val="num" w:pos="5760"/>
        </w:tabs>
        <w:ind w:left="5760" w:hanging="360"/>
      </w:pPr>
      <w:rPr>
        <w:rFonts w:cs="Times New Roman"/>
      </w:rPr>
    </w:lvl>
    <w:lvl w:ilvl="8" w:tplc="1BA8558C" w:tentative="1">
      <w:start w:val="1"/>
      <w:numFmt w:val="lowerRoman"/>
      <w:lvlText w:val="%9."/>
      <w:lvlJc w:val="right"/>
      <w:pPr>
        <w:tabs>
          <w:tab w:val="num" w:pos="6480"/>
        </w:tabs>
        <w:ind w:left="6480" w:hanging="180"/>
      </w:pPr>
      <w:rPr>
        <w:rFonts w:cs="Times New Roman"/>
      </w:rPr>
    </w:lvl>
  </w:abstractNum>
  <w:abstractNum w:abstractNumId="33" w15:restartNumberingAfterBreak="0">
    <w:nsid w:val="46ED3781"/>
    <w:multiLevelType w:val="multilevel"/>
    <w:tmpl w:val="F176BD68"/>
    <w:lvl w:ilvl="0">
      <w:start w:val="2"/>
      <w:numFmt w:val="decimal"/>
      <w:lvlText w:val="%1-"/>
      <w:lvlJc w:val="left"/>
      <w:pPr>
        <w:ind w:left="690" w:hanging="690"/>
      </w:pPr>
      <w:rPr>
        <w:rFonts w:hint="default"/>
      </w:rPr>
    </w:lvl>
    <w:lvl w:ilvl="1">
      <w:start w:val="2"/>
      <w:numFmt w:val="decimal"/>
      <w:lvlText w:val="%1-%2-"/>
      <w:lvlJc w:val="left"/>
      <w:pPr>
        <w:ind w:left="720" w:hanging="720"/>
      </w:pPr>
      <w:rPr>
        <w:rFonts w:hint="default"/>
      </w:rPr>
    </w:lvl>
    <w:lvl w:ilvl="2">
      <w:start w:val="1"/>
      <w:numFmt w:val="decimal"/>
      <w:pStyle w:val="onvan-jadv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BEF56D5"/>
    <w:multiLevelType w:val="hybridMultilevel"/>
    <w:tmpl w:val="E856BE86"/>
    <w:lvl w:ilvl="0" w:tplc="4FF032A6">
      <w:start w:val="1"/>
      <w:numFmt w:val="bullet"/>
      <w:lvlText w:val=""/>
      <w:lvlPicBulletId w:val="0"/>
      <w:lvlJc w:val="left"/>
      <w:pPr>
        <w:ind w:left="719" w:hanging="360"/>
      </w:pPr>
      <w:rPr>
        <w:rFonts w:ascii="Symbol" w:hAnsi="Symbol" w:hint="default"/>
        <w:color w:val="auto"/>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5" w15:restartNumberingAfterBreak="0">
    <w:nsid w:val="514F08BA"/>
    <w:multiLevelType w:val="multilevel"/>
    <w:tmpl w:val="073CCCEC"/>
    <w:styleLink w:val="StyleNumberedBefore075cmHanging075cm1"/>
    <w:lvl w:ilvl="0">
      <w:start w:val="4"/>
      <w:numFmt w:val="decimal"/>
      <w:suff w:val="space"/>
      <w:lvlText w:val="%1."/>
      <w:lvlJc w:val="left"/>
      <w:pPr>
        <w:ind w:left="1440" w:hanging="360"/>
      </w:pPr>
      <w:rPr>
        <w:rFonts w:ascii="Times New Roman" w:eastAsia="Times New Roman" w:hAnsi="Times New Roman" w:cs="Times New Roman" w:hint="default"/>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55D35787"/>
    <w:multiLevelType w:val="multilevel"/>
    <w:tmpl w:val="7FF6A90C"/>
    <w:styleLink w:val="StyleBulletedSymbolsymbolBefore07cm1"/>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F3219E"/>
    <w:multiLevelType w:val="hybridMultilevel"/>
    <w:tmpl w:val="96A011FE"/>
    <w:styleLink w:val="StyleNumberedBefore075cmHanging075cm31"/>
    <w:lvl w:ilvl="0" w:tplc="A2BEB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804127"/>
    <w:multiLevelType w:val="hybridMultilevel"/>
    <w:tmpl w:val="2DF8CF4A"/>
    <w:styleLink w:val="StyleNumberedBefore075cmHanging075cm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853748"/>
    <w:multiLevelType w:val="hybridMultilevel"/>
    <w:tmpl w:val="C5746D94"/>
    <w:lvl w:ilvl="0" w:tplc="2E14FC9A">
      <w:start w:val="1"/>
      <w:numFmt w:val="decimal"/>
      <w:pStyle w:val="BNaz-heading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217756"/>
    <w:multiLevelType w:val="multilevel"/>
    <w:tmpl w:val="51EE7E3E"/>
    <w:styleLink w:val="StyleBulletedSymbolsymbolBefore135cmHanging063cm"/>
    <w:lvl w:ilvl="0">
      <w:start w:val="1"/>
      <w:numFmt w:val="bullet"/>
      <w:suff w:val="space"/>
      <w:lvlText w:val=""/>
      <w:lvlJc w:val="left"/>
      <w:pPr>
        <w:ind w:left="1304" w:hanging="85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02A6AC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662D105A"/>
    <w:multiLevelType w:val="multilevel"/>
    <w:tmpl w:val="06404076"/>
    <w:lvl w:ilvl="0">
      <w:start w:val="1"/>
      <w:numFmt w:val="none"/>
      <w:lvlText w:val=""/>
      <w:lvlJc w:val="left"/>
      <w:pPr>
        <w:tabs>
          <w:tab w:val="num" w:pos="1162"/>
        </w:tabs>
        <w:ind w:left="460" w:hanging="432"/>
      </w:pPr>
      <w:rPr>
        <w:rFonts w:hint="default"/>
      </w:rPr>
    </w:lvl>
    <w:lvl w:ilvl="1">
      <w:start w:val="1"/>
      <w:numFmt w:val="decimal"/>
      <w:lvlText w:val="%1-%2-"/>
      <w:lvlJc w:val="left"/>
      <w:pPr>
        <w:tabs>
          <w:tab w:val="num" w:pos="514"/>
        </w:tabs>
        <w:ind w:left="514" w:hanging="576"/>
      </w:pPr>
      <w:rPr>
        <w:rFonts w:cs="B Titr" w:hint="default"/>
        <w:color w:val="auto"/>
      </w:rPr>
    </w:lvl>
    <w:lvl w:ilvl="2">
      <w:start w:val="1"/>
      <w:numFmt w:val="decimal"/>
      <w:lvlText w:val="%1-%2-%3-"/>
      <w:lvlJc w:val="left"/>
      <w:pPr>
        <w:tabs>
          <w:tab w:val="num" w:pos="1494"/>
        </w:tabs>
        <w:ind w:left="1080" w:hanging="720"/>
      </w:pPr>
      <w:rPr>
        <w:rFonts w:cs="B Nazanin" w:hint="cs"/>
        <w:bCs/>
        <w:iCs w:val="0"/>
        <w:szCs w:val="30"/>
      </w:rPr>
    </w:lvl>
    <w:lvl w:ilvl="3">
      <w:start w:val="1"/>
      <w:numFmt w:val="decimal"/>
      <w:lvlText w:val="%1-%2-%3-%4-"/>
      <w:lvlJc w:val="left"/>
      <w:pPr>
        <w:tabs>
          <w:tab w:val="num" w:pos="2745"/>
        </w:tabs>
        <w:ind w:left="2362"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586"/>
        </w:tabs>
        <w:ind w:left="586" w:hanging="1008"/>
      </w:pPr>
      <w:rPr>
        <w:rFonts w:hint="default"/>
      </w:rPr>
    </w:lvl>
    <w:lvl w:ilvl="5">
      <w:start w:val="1"/>
      <w:numFmt w:val="decimal"/>
      <w:lvlText w:val="%11-1-1-1-1-1-"/>
      <w:lvlJc w:val="left"/>
      <w:pPr>
        <w:tabs>
          <w:tab w:val="num" w:pos="730"/>
        </w:tabs>
        <w:ind w:left="730" w:hanging="1152"/>
      </w:pPr>
      <w:rPr>
        <w:rFonts w:hint="default"/>
      </w:rPr>
    </w:lvl>
    <w:lvl w:ilvl="6">
      <w:start w:val="1"/>
      <w:numFmt w:val="decimal"/>
      <w:lvlText w:val="%1.%2.%3.%4.%5.%6.%7"/>
      <w:lvlJc w:val="left"/>
      <w:pPr>
        <w:tabs>
          <w:tab w:val="num" w:pos="874"/>
        </w:tabs>
        <w:ind w:left="874" w:hanging="1296"/>
      </w:pPr>
      <w:rPr>
        <w:rFonts w:hint="default"/>
      </w:rPr>
    </w:lvl>
    <w:lvl w:ilvl="7">
      <w:start w:val="1"/>
      <w:numFmt w:val="decimal"/>
      <w:lvlText w:val="%1.%2.%3.%4.%5.%6.%7.%8"/>
      <w:lvlJc w:val="left"/>
      <w:pPr>
        <w:tabs>
          <w:tab w:val="num" w:pos="1018"/>
        </w:tabs>
        <w:ind w:left="1018" w:hanging="1440"/>
      </w:pPr>
      <w:rPr>
        <w:rFonts w:hint="default"/>
      </w:rPr>
    </w:lvl>
    <w:lvl w:ilvl="8">
      <w:start w:val="1"/>
      <w:numFmt w:val="decimal"/>
      <w:lvlText w:val="%1.%2.%3.%4.%5.%6.%7.%8.%9"/>
      <w:lvlJc w:val="left"/>
      <w:pPr>
        <w:tabs>
          <w:tab w:val="num" w:pos="1162"/>
        </w:tabs>
        <w:ind w:left="1162" w:hanging="1584"/>
      </w:pPr>
      <w:rPr>
        <w:rFonts w:hint="default"/>
      </w:rPr>
    </w:lvl>
  </w:abstractNum>
  <w:abstractNum w:abstractNumId="43" w15:restartNumberingAfterBreak="0">
    <w:nsid w:val="66D538CF"/>
    <w:multiLevelType w:val="hybridMultilevel"/>
    <w:tmpl w:val="14AA2BDA"/>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44" w15:restartNumberingAfterBreak="0">
    <w:nsid w:val="69DF5363"/>
    <w:multiLevelType w:val="hybridMultilevel"/>
    <w:tmpl w:val="6ED8C41E"/>
    <w:styleLink w:val="StyleOutlinenumberedSymbolsymbolComplexTimesNewRoman1"/>
    <w:lvl w:ilvl="0" w:tplc="06B47CD0">
      <w:start w:val="1"/>
      <w:numFmt w:val="decimal"/>
      <w:pStyle w:val="a9"/>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BA2BA7"/>
    <w:multiLevelType w:val="hybridMultilevel"/>
    <w:tmpl w:val="EC32CFBE"/>
    <w:styleLink w:val="StyleBulletedSymbolsymbol14ptBefore135cmHanging1"/>
    <w:lvl w:ilvl="0" w:tplc="217E32AC">
      <w:start w:val="1"/>
      <w:numFmt w:val="bullet"/>
      <w:pStyle w:val="aa"/>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E73CD1"/>
    <w:multiLevelType w:val="hybridMultilevel"/>
    <w:tmpl w:val="E22E81BC"/>
    <w:lvl w:ilvl="0" w:tplc="B00679F4">
      <w:start w:val="1"/>
      <w:numFmt w:val="decimal"/>
      <w:pStyle w:val="ab"/>
      <w:lvlText w:val="%1)"/>
      <w:lvlJc w:val="left"/>
      <w:pPr>
        <w:ind w:left="720" w:righ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CB820D5"/>
    <w:multiLevelType w:val="multilevel"/>
    <w:tmpl w:val="5C1E5EB2"/>
    <w:lvl w:ilvl="0">
      <w:start w:val="1"/>
      <w:numFmt w:val="none"/>
      <w:lvlText w:val=""/>
      <w:lvlJc w:val="left"/>
      <w:pPr>
        <w:tabs>
          <w:tab w:val="num" w:pos="2126"/>
        </w:tabs>
        <w:ind w:left="1424" w:hanging="432"/>
      </w:pPr>
      <w:rPr>
        <w:rFonts w:hint="default"/>
      </w:rPr>
    </w:lvl>
    <w:lvl w:ilvl="1">
      <w:start w:val="1"/>
      <w:numFmt w:val="none"/>
      <w:lvlText w:val="1-2-"/>
      <w:lvlJc w:val="left"/>
      <w:pPr>
        <w:tabs>
          <w:tab w:val="num" w:pos="1478"/>
        </w:tabs>
        <w:ind w:left="1478" w:hanging="576"/>
      </w:pPr>
      <w:rPr>
        <w:rFonts w:cs="B Nazanin" w:hint="default"/>
        <w:b w:val="0"/>
        <w:bCs/>
        <w:color w:val="auto"/>
      </w:rPr>
    </w:lvl>
    <w:lvl w:ilvl="2">
      <w:start w:val="1"/>
      <w:numFmt w:val="decimal"/>
      <w:lvlText w:val="%11-2-2-"/>
      <w:lvlJc w:val="left"/>
      <w:pPr>
        <w:tabs>
          <w:tab w:val="num" w:pos="2336"/>
        </w:tabs>
        <w:ind w:left="1922" w:hanging="720"/>
      </w:pPr>
      <w:rPr>
        <w:rFonts w:cs="B Nazanin" w:hint="cs"/>
        <w:bCs/>
        <w:iCs w:val="0"/>
        <w:szCs w:val="30"/>
      </w:rPr>
    </w:lvl>
    <w:lvl w:ilvl="3">
      <w:start w:val="1"/>
      <w:numFmt w:val="decimal"/>
      <w:lvlText w:val="1%1-%2-%3-%4-"/>
      <w:lvlJc w:val="left"/>
      <w:pPr>
        <w:tabs>
          <w:tab w:val="num" w:pos="3709"/>
        </w:tabs>
        <w:ind w:left="3326"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550"/>
        </w:tabs>
        <w:ind w:left="1550" w:hanging="1008"/>
      </w:pPr>
      <w:rPr>
        <w:rFonts w:hint="default"/>
      </w:rPr>
    </w:lvl>
    <w:lvl w:ilvl="5">
      <w:start w:val="1"/>
      <w:numFmt w:val="decimal"/>
      <w:lvlText w:val="%11-1-1-1-1-1-"/>
      <w:lvlJc w:val="left"/>
      <w:pPr>
        <w:tabs>
          <w:tab w:val="num" w:pos="1694"/>
        </w:tabs>
        <w:ind w:left="1694" w:hanging="1152"/>
      </w:pPr>
      <w:rPr>
        <w:rFonts w:hint="default"/>
      </w:rPr>
    </w:lvl>
    <w:lvl w:ilvl="6">
      <w:start w:val="1"/>
      <w:numFmt w:val="decimal"/>
      <w:lvlText w:val="%1.%2.%3.%4.%5.%6.%7"/>
      <w:lvlJc w:val="left"/>
      <w:pPr>
        <w:tabs>
          <w:tab w:val="num" w:pos="1838"/>
        </w:tabs>
        <w:ind w:left="1838" w:hanging="1296"/>
      </w:pPr>
      <w:rPr>
        <w:rFonts w:hint="default"/>
      </w:rPr>
    </w:lvl>
    <w:lvl w:ilvl="7">
      <w:start w:val="1"/>
      <w:numFmt w:val="decimal"/>
      <w:lvlText w:val="%1.%2.%3.%4.%5.%6.%7.%8"/>
      <w:lvlJc w:val="left"/>
      <w:pPr>
        <w:tabs>
          <w:tab w:val="num" w:pos="1982"/>
        </w:tabs>
        <w:ind w:left="1982" w:hanging="1440"/>
      </w:pPr>
      <w:rPr>
        <w:rFonts w:hint="default"/>
      </w:rPr>
    </w:lvl>
    <w:lvl w:ilvl="8">
      <w:start w:val="1"/>
      <w:numFmt w:val="decimal"/>
      <w:lvlText w:val="%1.%2.%3.%4.%5.%6.%7.%8.%9"/>
      <w:lvlJc w:val="left"/>
      <w:pPr>
        <w:tabs>
          <w:tab w:val="num" w:pos="2126"/>
        </w:tabs>
        <w:ind w:left="2126" w:hanging="1584"/>
      </w:pPr>
      <w:rPr>
        <w:rFonts w:hint="default"/>
      </w:rPr>
    </w:lvl>
  </w:abstractNum>
  <w:abstractNum w:abstractNumId="48" w15:restartNumberingAfterBreak="0">
    <w:nsid w:val="6DEA6AA1"/>
    <w:multiLevelType w:val="multilevel"/>
    <w:tmpl w:val="AB44D616"/>
    <w:lvl w:ilvl="0">
      <w:start w:val="1"/>
      <w:numFmt w:val="decimal"/>
      <w:lvlText w:val="فصل %1-"/>
      <w:lvlJc w:val="left"/>
      <w:pPr>
        <w:tabs>
          <w:tab w:val="num" w:pos="1673"/>
        </w:tabs>
        <w:ind w:left="971" w:hanging="432"/>
      </w:pPr>
      <w:rPr>
        <w:rFonts w:hint="default"/>
      </w:rPr>
    </w:lvl>
    <w:lvl w:ilvl="1">
      <w:start w:val="1"/>
      <w:numFmt w:val="decimal"/>
      <w:lvlText w:val="%1-%2-"/>
      <w:lvlJc w:val="left"/>
      <w:pPr>
        <w:tabs>
          <w:tab w:val="num" w:pos="1025"/>
        </w:tabs>
        <w:ind w:left="1025" w:hanging="576"/>
      </w:pPr>
      <w:rPr>
        <w:rFonts w:cs="B Titr" w:hint="default"/>
        <w:color w:val="auto"/>
      </w:rPr>
    </w:lvl>
    <w:lvl w:ilvl="2">
      <w:start w:val="1"/>
      <w:numFmt w:val="decimal"/>
      <w:lvlText w:val="%1-%2-%3-"/>
      <w:lvlJc w:val="left"/>
      <w:pPr>
        <w:tabs>
          <w:tab w:val="num" w:pos="1883"/>
        </w:tabs>
        <w:ind w:left="1469" w:hanging="720"/>
      </w:pPr>
      <w:rPr>
        <w:rFonts w:cs="B Nazanin" w:hint="cs"/>
        <w:bCs/>
        <w:iCs w:val="0"/>
        <w:szCs w:val="30"/>
      </w:rPr>
    </w:lvl>
    <w:lvl w:ilvl="3">
      <w:start w:val="1"/>
      <w:numFmt w:val="decimal"/>
      <w:lvlText w:val="%1-%2-%3-%4-"/>
      <w:lvlJc w:val="left"/>
      <w:pPr>
        <w:tabs>
          <w:tab w:val="num" w:pos="3587"/>
        </w:tabs>
        <w:ind w:left="3204"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728"/>
        </w:tabs>
        <w:ind w:left="1728" w:hanging="1008"/>
      </w:pPr>
      <w:rPr>
        <w:rFonts w:hint="default"/>
      </w:rPr>
    </w:lvl>
    <w:lvl w:ilvl="5">
      <w:start w:val="1"/>
      <w:numFmt w:val="decimal"/>
      <w:lvlText w:val="%1.%2.%3.%4.%5.%6"/>
      <w:lvlJc w:val="left"/>
      <w:pPr>
        <w:tabs>
          <w:tab w:val="num" w:pos="1241"/>
        </w:tabs>
        <w:ind w:left="1241" w:hanging="1152"/>
      </w:pPr>
      <w:rPr>
        <w:rFonts w:hint="default"/>
      </w:rPr>
    </w:lvl>
    <w:lvl w:ilvl="6">
      <w:start w:val="1"/>
      <w:numFmt w:val="decimal"/>
      <w:lvlText w:val="%1.%2.%3.%4.%5.%6.%7"/>
      <w:lvlJc w:val="left"/>
      <w:pPr>
        <w:tabs>
          <w:tab w:val="num" w:pos="1385"/>
        </w:tabs>
        <w:ind w:left="1385" w:hanging="1296"/>
      </w:pPr>
      <w:rPr>
        <w:rFonts w:hint="default"/>
      </w:rPr>
    </w:lvl>
    <w:lvl w:ilvl="7">
      <w:start w:val="1"/>
      <w:numFmt w:val="decimal"/>
      <w:lvlText w:val="%1.%2.%3.%4.%5.%6.%7.%8"/>
      <w:lvlJc w:val="left"/>
      <w:pPr>
        <w:tabs>
          <w:tab w:val="num" w:pos="1529"/>
        </w:tabs>
        <w:ind w:left="1529" w:hanging="1440"/>
      </w:pPr>
      <w:rPr>
        <w:rFonts w:hint="default"/>
      </w:rPr>
    </w:lvl>
    <w:lvl w:ilvl="8">
      <w:start w:val="1"/>
      <w:numFmt w:val="decimal"/>
      <w:lvlText w:val="%1.%2.%3.%4.%5.%6.%7.%8.%9"/>
      <w:lvlJc w:val="left"/>
      <w:pPr>
        <w:tabs>
          <w:tab w:val="num" w:pos="1673"/>
        </w:tabs>
        <w:ind w:left="1673" w:hanging="1584"/>
      </w:pPr>
      <w:rPr>
        <w:rFonts w:hint="default"/>
      </w:rPr>
    </w:lvl>
  </w:abstractNum>
  <w:abstractNum w:abstractNumId="49" w15:restartNumberingAfterBreak="0">
    <w:nsid w:val="73F131BB"/>
    <w:multiLevelType w:val="hybridMultilevel"/>
    <w:tmpl w:val="20A84D6C"/>
    <w:lvl w:ilvl="0" w:tplc="2AF6A256">
      <w:start w:val="1"/>
      <w:numFmt w:val="decimal"/>
      <w:pStyle w:val="ac"/>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6BD7991"/>
    <w:multiLevelType w:val="hybridMultilevel"/>
    <w:tmpl w:val="1EFAB8C0"/>
    <w:styleLink w:val="StyleNumberedBefore075cmHanging075cm11111"/>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F45650"/>
    <w:multiLevelType w:val="hybridMultilevel"/>
    <w:tmpl w:val="C150A1EE"/>
    <w:styleLink w:val="StyleBulletedSymbolsymbolBefore135cmHanging063cm1"/>
    <w:lvl w:ilvl="0" w:tplc="3B28BCA4">
      <w:start w:val="1"/>
      <w:numFmt w:val="bullet"/>
      <w:pStyle w:val="bulleted-figure"/>
      <w:lvlText w:val=""/>
      <w:lvlJc w:val="left"/>
      <w:pPr>
        <w:tabs>
          <w:tab w:val="num" w:pos="1077"/>
        </w:tabs>
        <w:ind w:left="1474" w:hanging="283"/>
      </w:pPr>
      <w:rPr>
        <w:rFonts w:ascii="Symbol" w:hAnsi="Symbol" w:hint="default"/>
      </w:rPr>
    </w:lvl>
    <w:lvl w:ilvl="1" w:tplc="04090019">
      <w:start w:val="1"/>
      <w:numFmt w:val="decimal"/>
      <w:lvlText w:val="%2."/>
      <w:lvlJc w:val="left"/>
      <w:pPr>
        <w:tabs>
          <w:tab w:val="num" w:pos="1871"/>
        </w:tabs>
        <w:ind w:left="1871" w:hanging="340"/>
      </w:pPr>
      <w:rPr>
        <w:rFont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AA012A1"/>
    <w:multiLevelType w:val="hybridMultilevel"/>
    <w:tmpl w:val="A2C017BA"/>
    <w:lvl w:ilvl="0" w:tplc="BB6E0398">
      <w:start w:val="1"/>
      <w:numFmt w:val="bullet"/>
      <w:pStyle w:val="ad"/>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9290337">
    <w:abstractNumId w:val="30"/>
  </w:num>
  <w:num w:numId="2" w16cid:durableId="1922907128">
    <w:abstractNumId w:val="35"/>
  </w:num>
  <w:num w:numId="3" w16cid:durableId="745610857">
    <w:abstractNumId w:val="7"/>
  </w:num>
  <w:num w:numId="4" w16cid:durableId="640034837">
    <w:abstractNumId w:val="39"/>
  </w:num>
  <w:num w:numId="5" w16cid:durableId="1806386393">
    <w:abstractNumId w:val="32"/>
  </w:num>
  <w:num w:numId="6" w16cid:durableId="538787018">
    <w:abstractNumId w:val="5"/>
  </w:num>
  <w:num w:numId="7" w16cid:durableId="624041707">
    <w:abstractNumId w:val="4"/>
  </w:num>
  <w:num w:numId="8" w16cid:durableId="398140418">
    <w:abstractNumId w:val="3"/>
  </w:num>
  <w:num w:numId="9" w16cid:durableId="1840198119">
    <w:abstractNumId w:val="6"/>
  </w:num>
  <w:num w:numId="10" w16cid:durableId="32581589">
    <w:abstractNumId w:val="2"/>
  </w:num>
  <w:num w:numId="11" w16cid:durableId="1388264440">
    <w:abstractNumId w:val="1"/>
  </w:num>
  <w:num w:numId="12" w16cid:durableId="374307714">
    <w:abstractNumId w:val="0"/>
  </w:num>
  <w:num w:numId="13" w16cid:durableId="28998132">
    <w:abstractNumId w:val="41"/>
  </w:num>
  <w:num w:numId="14" w16cid:durableId="2141144007">
    <w:abstractNumId w:val="11"/>
  </w:num>
  <w:num w:numId="15" w16cid:durableId="983510841">
    <w:abstractNumId w:val="16"/>
  </w:num>
  <w:num w:numId="16" w16cid:durableId="10030889">
    <w:abstractNumId w:val="29"/>
  </w:num>
  <w:num w:numId="17" w16cid:durableId="2006586546">
    <w:abstractNumId w:val="40"/>
  </w:num>
  <w:num w:numId="18" w16cid:durableId="107164303">
    <w:abstractNumId w:val="22"/>
  </w:num>
  <w:num w:numId="19" w16cid:durableId="812869575">
    <w:abstractNumId w:val="9"/>
  </w:num>
  <w:num w:numId="20" w16cid:durableId="1536231668">
    <w:abstractNumId w:val="27"/>
  </w:num>
  <w:num w:numId="21" w16cid:durableId="842009912">
    <w:abstractNumId w:val="18"/>
  </w:num>
  <w:num w:numId="22" w16cid:durableId="286814748">
    <w:abstractNumId w:val="26"/>
  </w:num>
  <w:num w:numId="23" w16cid:durableId="219218787">
    <w:abstractNumId w:val="51"/>
  </w:num>
  <w:num w:numId="24" w16cid:durableId="1263151195">
    <w:abstractNumId w:val="45"/>
  </w:num>
  <w:num w:numId="25" w16cid:durableId="377820328">
    <w:abstractNumId w:val="44"/>
  </w:num>
  <w:num w:numId="26" w16cid:durableId="1163857896">
    <w:abstractNumId w:val="36"/>
  </w:num>
  <w:num w:numId="27" w16cid:durableId="1649019941">
    <w:abstractNumId w:val="10"/>
  </w:num>
  <w:num w:numId="28" w16cid:durableId="1902446635">
    <w:abstractNumId w:val="20"/>
  </w:num>
  <w:num w:numId="29" w16cid:durableId="1197623856">
    <w:abstractNumId w:val="19"/>
  </w:num>
  <w:num w:numId="30" w16cid:durableId="584535174">
    <w:abstractNumId w:val="12"/>
  </w:num>
  <w:num w:numId="31" w16cid:durableId="294875074">
    <w:abstractNumId w:val="52"/>
  </w:num>
  <w:num w:numId="32" w16cid:durableId="2103406098">
    <w:abstractNumId w:val="49"/>
  </w:num>
  <w:num w:numId="33" w16cid:durableId="1170485771">
    <w:abstractNumId w:val="28"/>
  </w:num>
  <w:num w:numId="34" w16cid:durableId="2136629708">
    <w:abstractNumId w:val="15"/>
  </w:num>
  <w:num w:numId="35" w16cid:durableId="44254085">
    <w:abstractNumId w:val="13"/>
  </w:num>
  <w:num w:numId="36" w16cid:durableId="608926899">
    <w:abstractNumId w:val="24"/>
  </w:num>
  <w:num w:numId="37" w16cid:durableId="40985130">
    <w:abstractNumId w:val="33"/>
  </w:num>
  <w:num w:numId="38" w16cid:durableId="459685064">
    <w:abstractNumId w:val="47"/>
  </w:num>
  <w:num w:numId="39" w16cid:durableId="1981840307">
    <w:abstractNumId w:val="42"/>
  </w:num>
  <w:num w:numId="40" w16cid:durableId="792745549">
    <w:abstractNumId w:val="48"/>
  </w:num>
  <w:num w:numId="41" w16cid:durableId="806356062">
    <w:abstractNumId w:val="17"/>
  </w:num>
  <w:num w:numId="42" w16cid:durableId="688875173">
    <w:abstractNumId w:val="14"/>
  </w:num>
  <w:num w:numId="43" w16cid:durableId="1548640034">
    <w:abstractNumId w:val="46"/>
  </w:num>
  <w:num w:numId="44" w16cid:durableId="1798452823">
    <w:abstractNumId w:val="8"/>
  </w:num>
  <w:num w:numId="45" w16cid:durableId="842010666">
    <w:abstractNumId w:val="23"/>
  </w:num>
  <w:num w:numId="46" w16cid:durableId="329993019">
    <w:abstractNumId w:val="21"/>
  </w:num>
  <w:num w:numId="47" w16cid:durableId="1282759135">
    <w:abstractNumId w:val="38"/>
  </w:num>
  <w:num w:numId="48" w16cid:durableId="2014257817">
    <w:abstractNumId w:val="50"/>
  </w:num>
  <w:num w:numId="49" w16cid:durableId="1721174375">
    <w:abstractNumId w:val="37"/>
  </w:num>
  <w:num w:numId="50" w16cid:durableId="2131820703">
    <w:abstractNumId w:val="31"/>
  </w:num>
  <w:num w:numId="51" w16cid:durableId="1334334586">
    <w:abstractNumId w:val="43"/>
  </w:num>
  <w:num w:numId="52" w16cid:durableId="1768041733">
    <w:abstractNumId w:val="25"/>
  </w:num>
  <w:num w:numId="53" w16cid:durableId="1430352052">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1FA7"/>
    <w:rsid w:val="00011FA7"/>
    <w:rsid w:val="000503DE"/>
    <w:rsid w:val="000801A1"/>
    <w:rsid w:val="000950A3"/>
    <w:rsid w:val="0014451F"/>
    <w:rsid w:val="00224D9D"/>
    <w:rsid w:val="002605FD"/>
    <w:rsid w:val="00262EEF"/>
    <w:rsid w:val="00340BB0"/>
    <w:rsid w:val="005076A6"/>
    <w:rsid w:val="00635E70"/>
    <w:rsid w:val="00666811"/>
    <w:rsid w:val="00784DB8"/>
    <w:rsid w:val="007B19E1"/>
    <w:rsid w:val="007B3357"/>
    <w:rsid w:val="00836583"/>
    <w:rsid w:val="0087316A"/>
    <w:rsid w:val="008850CD"/>
    <w:rsid w:val="00923CE3"/>
    <w:rsid w:val="009A19F2"/>
    <w:rsid w:val="00A7777C"/>
    <w:rsid w:val="00A8126D"/>
    <w:rsid w:val="00B03BAD"/>
    <w:rsid w:val="00BB5240"/>
    <w:rsid w:val="00CC3B23"/>
    <w:rsid w:val="00D42D16"/>
    <w:rsid w:val="00D7531C"/>
    <w:rsid w:val="00D7626D"/>
    <w:rsid w:val="00D9391C"/>
    <w:rsid w:val="00E36268"/>
    <w:rsid w:val="00E746BF"/>
    <w:rsid w:val="00E87B2C"/>
    <w:rsid w:val="00F8484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3241"/>
  <w15:docId w15:val="{2537A6DD-3878-44E8-B805-39112571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99"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99"/>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99"/>
    <w:lsdException w:name="Light Grid Accent 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99"/>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9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99"/>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99"/>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style>
  <w:style w:type="paragraph" w:styleId="Heading1">
    <w:name w:val="heading 1"/>
    <w:aliases w:val="بخش اصلی,عنوان فصل,شماره فصل,مطالب,تیتر اصلی,onvan,فهرست آقای علایی,فهرست خانم داوری"/>
    <w:basedOn w:val="Normal"/>
    <w:next w:val="Normal"/>
    <w:link w:val="Heading1Char"/>
    <w:qFormat/>
    <w:rsid w:val="005076A6"/>
    <w:pPr>
      <w:keepNext/>
      <w:bidi w:val="0"/>
      <w:spacing w:before="240" w:after="60" w:line="240" w:lineRule="auto"/>
      <w:outlineLvl w:val="0"/>
    </w:pPr>
    <w:rPr>
      <w:rFonts w:ascii="Arial" w:eastAsia="SimSun" w:hAnsi="Arial" w:cs="Arial"/>
      <w:b/>
      <w:bCs/>
      <w:kern w:val="32"/>
      <w:sz w:val="32"/>
      <w:szCs w:val="32"/>
      <w:lang w:eastAsia="zh-CN" w:bidi="ar-SA"/>
    </w:rPr>
  </w:style>
  <w:style w:type="paragraph" w:styleId="Heading2">
    <w:name w:val="heading 2"/>
    <w:aliases w:val="زیر بخش اصلی,تیتر اول,تیتر2,عنوان دو شماره اي,Heading 2 Char Char Char,جدول11,تيتر2"/>
    <w:basedOn w:val="Normal"/>
    <w:next w:val="Normal"/>
    <w:link w:val="Heading2Char"/>
    <w:autoRedefine/>
    <w:qFormat/>
    <w:rsid w:val="005076A6"/>
    <w:pPr>
      <w:keepNext/>
      <w:spacing w:before="520" w:after="400" w:line="360" w:lineRule="auto"/>
      <w:jc w:val="both"/>
      <w:outlineLvl w:val="1"/>
    </w:pPr>
    <w:rPr>
      <w:rFonts w:ascii="B Mitra" w:eastAsia="Times New Roman" w:hAnsi="B Mitra" w:cs="B Mitra"/>
      <w:b/>
      <w:bCs/>
      <w:sz w:val="28"/>
      <w:szCs w:val="28"/>
    </w:rPr>
  </w:style>
  <w:style w:type="paragraph" w:styleId="Heading3">
    <w:name w:val="heading 3"/>
    <w:aliases w:val="بخش فرعی,تیتر دوم,تیتر3,عنوان سه شماره اي,3 شکل,تيتر,تیتر اصلی خوراسگان,فهرست منابع,3تیتر,عنوان فرعی"/>
    <w:basedOn w:val="Normal"/>
    <w:next w:val="Normal"/>
    <w:link w:val="Heading3Char"/>
    <w:autoRedefine/>
    <w:uiPriority w:val="9"/>
    <w:qFormat/>
    <w:rsid w:val="005076A6"/>
    <w:pPr>
      <w:keepNext/>
      <w:tabs>
        <w:tab w:val="right" w:pos="900"/>
      </w:tabs>
      <w:spacing w:before="360" w:after="240" w:line="360" w:lineRule="auto"/>
      <w:ind w:left="720" w:hanging="432"/>
      <w:jc w:val="both"/>
      <w:outlineLvl w:val="2"/>
    </w:pPr>
    <w:rPr>
      <w:rFonts w:ascii="B Mitra" w:eastAsia="Times New Roman" w:hAnsi="B Mitra" w:cs="Times New Roman"/>
      <w:b/>
      <w:bCs/>
      <w:sz w:val="28"/>
      <w:szCs w:val="26"/>
      <w:lang w:bidi="ar-SA"/>
    </w:rPr>
  </w:style>
  <w:style w:type="paragraph" w:styleId="Heading4">
    <w:name w:val="heading 4"/>
    <w:aliases w:val="زیر بخش فرعی,تیتر سوم,تیتر4,عنوان چهار شماره‌اي,Latin Text,figures caption,نمودار,زیر عنوان,Heading 4 jadval,Heading2,تیتر1,تیتر فرعی"/>
    <w:basedOn w:val="Normal"/>
    <w:next w:val="Normal"/>
    <w:link w:val="Heading4Char"/>
    <w:uiPriority w:val="9"/>
    <w:qFormat/>
    <w:rsid w:val="005076A6"/>
    <w:pPr>
      <w:keepNext/>
      <w:spacing w:before="240" w:after="60" w:line="360" w:lineRule="auto"/>
      <w:ind w:left="864" w:hanging="144"/>
      <w:jc w:val="both"/>
      <w:outlineLvl w:val="3"/>
    </w:pPr>
    <w:rPr>
      <w:rFonts w:ascii="Times New Roman" w:eastAsia="Times New Roman" w:hAnsi="Times New Roman" w:cs="B Mitra"/>
      <w:b/>
      <w:bCs/>
      <w:sz w:val="28"/>
      <w:szCs w:val="28"/>
    </w:rPr>
  </w:style>
  <w:style w:type="paragraph" w:styleId="Heading5">
    <w:name w:val="heading 5"/>
    <w:basedOn w:val="Normal"/>
    <w:next w:val="Normal"/>
    <w:link w:val="Heading5Char"/>
    <w:uiPriority w:val="9"/>
    <w:qFormat/>
    <w:rsid w:val="005076A6"/>
    <w:pPr>
      <w:spacing w:before="240" w:after="60" w:line="360" w:lineRule="auto"/>
      <w:ind w:left="1008" w:hanging="432"/>
      <w:jc w:val="both"/>
      <w:outlineLvl w:val="4"/>
    </w:pPr>
    <w:rPr>
      <w:rFonts w:ascii="Times New Roman" w:eastAsia="Times New Roman" w:hAnsi="Times New Roman" w:cs="B Mitra"/>
      <w:b/>
      <w:bCs/>
      <w:i/>
      <w:iCs/>
      <w:sz w:val="26"/>
      <w:szCs w:val="26"/>
    </w:rPr>
  </w:style>
  <w:style w:type="paragraph" w:styleId="Heading6">
    <w:name w:val="heading 6"/>
    <w:basedOn w:val="Normal"/>
    <w:next w:val="Normal"/>
    <w:link w:val="Heading6Char"/>
    <w:qFormat/>
    <w:rsid w:val="005076A6"/>
    <w:pPr>
      <w:spacing w:before="240" w:after="60" w:line="360" w:lineRule="auto"/>
      <w:ind w:left="1152" w:hanging="432"/>
      <w:jc w:val="both"/>
      <w:outlineLvl w:val="5"/>
    </w:pPr>
    <w:rPr>
      <w:rFonts w:ascii="Times New Roman" w:eastAsia="Times New Roman" w:hAnsi="Times New Roman" w:cs="Times New Roman"/>
      <w:b/>
      <w:bCs/>
      <w:lang w:bidi="ar-SA"/>
    </w:rPr>
  </w:style>
  <w:style w:type="paragraph" w:styleId="Heading7">
    <w:name w:val="heading 7"/>
    <w:basedOn w:val="Normal"/>
    <w:next w:val="Normal"/>
    <w:link w:val="Heading7Char"/>
    <w:uiPriority w:val="9"/>
    <w:qFormat/>
    <w:rsid w:val="005076A6"/>
    <w:pPr>
      <w:spacing w:before="240" w:after="60" w:line="360" w:lineRule="auto"/>
      <w:ind w:left="1296" w:hanging="288"/>
      <w:jc w:val="both"/>
      <w:outlineLvl w:val="6"/>
    </w:pPr>
    <w:rPr>
      <w:rFonts w:ascii="Times New Roman" w:eastAsia="Times New Roman" w:hAnsi="Times New Roman" w:cs="B Mitra"/>
      <w:sz w:val="24"/>
      <w:szCs w:val="28"/>
    </w:rPr>
  </w:style>
  <w:style w:type="paragraph" w:styleId="Heading8">
    <w:name w:val="heading 8"/>
    <w:aliases w:val="صباغ-عنوان"/>
    <w:basedOn w:val="Normal"/>
    <w:next w:val="Normal"/>
    <w:link w:val="Heading8Char"/>
    <w:uiPriority w:val="9"/>
    <w:qFormat/>
    <w:rsid w:val="005076A6"/>
    <w:pPr>
      <w:spacing w:before="240" w:after="60" w:line="360" w:lineRule="auto"/>
      <w:ind w:left="1440" w:hanging="432"/>
      <w:jc w:val="both"/>
      <w:outlineLvl w:val="7"/>
    </w:pPr>
    <w:rPr>
      <w:rFonts w:ascii="Times New Roman" w:eastAsia="Times New Roman" w:hAnsi="Times New Roman" w:cs="B Mitra"/>
      <w:i/>
      <w:iCs/>
      <w:sz w:val="24"/>
      <w:szCs w:val="28"/>
    </w:rPr>
  </w:style>
  <w:style w:type="paragraph" w:styleId="Heading9">
    <w:name w:val="heading 9"/>
    <w:basedOn w:val="Normal"/>
    <w:next w:val="Normal"/>
    <w:link w:val="Heading9Char"/>
    <w:uiPriority w:val="9"/>
    <w:qFormat/>
    <w:rsid w:val="005076A6"/>
    <w:pPr>
      <w:spacing w:before="240" w:after="60" w:line="360" w:lineRule="auto"/>
      <w:ind w:left="1584" w:hanging="144"/>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4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4DB8"/>
    <w:rPr>
      <w:color w:val="0000FF" w:themeColor="hyperlink"/>
      <w:u w:val="single"/>
    </w:rPr>
  </w:style>
  <w:style w:type="paragraph" w:styleId="FootnoteText">
    <w:name w:val="footnote text"/>
    <w:aliases w:val="Char Char Char Char,پاورقي, Char Char Char Char, Char,Char,متن زيرنويس,Footnote Text Char Char,Footnote Text Char1 Char1 Char,Footnote Text Char Char Char1 Char,Footnote Text Char1 Char1 Char Char Char,ãÊä ÇæÑÞی,ÇæÑÞí,ãÊä ÇæÑÞí,زیرنویس"/>
    <w:basedOn w:val="Normal"/>
    <w:link w:val="FootnoteTextChar"/>
    <w:uiPriority w:val="99"/>
    <w:unhideWhenUsed/>
    <w:qFormat/>
    <w:rsid w:val="00784DB8"/>
    <w:pPr>
      <w:spacing w:after="0" w:line="240" w:lineRule="auto"/>
    </w:pPr>
    <w:rPr>
      <w:sz w:val="20"/>
      <w:szCs w:val="20"/>
    </w:rPr>
  </w:style>
  <w:style w:type="character" w:customStyle="1" w:styleId="FootnoteTextChar">
    <w:name w:val="Footnote Text Char"/>
    <w:aliases w:val="Char Char Char Char Char2,پاورقي Char1, Char Char Char Char Char, Char Char,Char Char,متن زيرنويس Char1,Footnote Text Char Char Char,Footnote Text Char1 Char1 Char Char,Footnote Text Char Char Char1 Char Char1,ãÊä ÇæÑÞی Char3"/>
    <w:basedOn w:val="DefaultParagraphFont"/>
    <w:link w:val="FootnoteText"/>
    <w:uiPriority w:val="99"/>
    <w:rsid w:val="00784DB8"/>
    <w:rPr>
      <w:sz w:val="20"/>
      <w:szCs w:val="20"/>
    </w:rPr>
  </w:style>
  <w:style w:type="character" w:styleId="FootnoteReference">
    <w:name w:val="footnote reference"/>
    <w:aliases w:val="شماره زيرنويس,Footnote,پاورقی,مرجع پاورقي,ÔãÇÑå ÒíÑäæíÓ,Omid Footnote,Footnote text,شماره,شماره پاورقي 1,ãÑÌÚ ÇæÑÞí,شماره زيرنويس1,شماره زيرنويس2,شماره زيرنويس3,شماره زيرنويس11,شماره زيرنويس21,شماره زيرنويس4,شماره زيرنويس12,heading1"/>
    <w:basedOn w:val="DefaultParagraphFont"/>
    <w:unhideWhenUsed/>
    <w:qFormat/>
    <w:rsid w:val="00784DB8"/>
    <w:rPr>
      <w:vertAlign w:val="superscript"/>
    </w:rPr>
  </w:style>
  <w:style w:type="paragraph" w:styleId="BalloonText">
    <w:name w:val="Balloon Text"/>
    <w:basedOn w:val="Normal"/>
    <w:link w:val="BalloonTextChar"/>
    <w:uiPriority w:val="99"/>
    <w:unhideWhenUsed/>
    <w:rsid w:val="00784D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84DB8"/>
    <w:rPr>
      <w:rFonts w:ascii="Tahoma" w:hAnsi="Tahoma" w:cs="Tahoma"/>
      <w:sz w:val="16"/>
      <w:szCs w:val="16"/>
    </w:rPr>
  </w:style>
  <w:style w:type="paragraph" w:styleId="Header">
    <w:name w:val="header"/>
    <w:aliases w:val="Char6"/>
    <w:basedOn w:val="Normal"/>
    <w:link w:val="HeaderChar"/>
    <w:uiPriority w:val="99"/>
    <w:unhideWhenUsed/>
    <w:rsid w:val="007B19E1"/>
    <w:pPr>
      <w:tabs>
        <w:tab w:val="center" w:pos="4513"/>
        <w:tab w:val="right" w:pos="9026"/>
      </w:tabs>
      <w:spacing w:after="0" w:line="240" w:lineRule="auto"/>
    </w:pPr>
  </w:style>
  <w:style w:type="character" w:customStyle="1" w:styleId="HeaderChar">
    <w:name w:val="Header Char"/>
    <w:aliases w:val="Char6 Char"/>
    <w:basedOn w:val="DefaultParagraphFont"/>
    <w:link w:val="Header"/>
    <w:uiPriority w:val="99"/>
    <w:rsid w:val="007B19E1"/>
  </w:style>
  <w:style w:type="paragraph" w:styleId="Footer">
    <w:name w:val="footer"/>
    <w:basedOn w:val="Normal"/>
    <w:link w:val="FooterChar"/>
    <w:uiPriority w:val="99"/>
    <w:unhideWhenUsed/>
    <w:rsid w:val="007B19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9E1"/>
  </w:style>
  <w:style w:type="character" w:customStyle="1" w:styleId="Heading1Char">
    <w:name w:val="Heading 1 Char"/>
    <w:aliases w:val="بخش اصلی Char,عنوان فصل Char,شماره فصل Char,مطالب Char,تیتر اصلی Char,onvan Char,فهرست آقای علایی Char,فهرست خانم داوری Char"/>
    <w:basedOn w:val="DefaultParagraphFont"/>
    <w:link w:val="Heading1"/>
    <w:rsid w:val="005076A6"/>
    <w:rPr>
      <w:rFonts w:ascii="Arial" w:eastAsia="SimSun" w:hAnsi="Arial" w:cs="Arial"/>
      <w:b/>
      <w:bCs/>
      <w:kern w:val="32"/>
      <w:sz w:val="32"/>
      <w:szCs w:val="32"/>
      <w:lang w:eastAsia="zh-CN" w:bidi="ar-SA"/>
    </w:rPr>
  </w:style>
  <w:style w:type="character" w:customStyle="1" w:styleId="Heading2Char">
    <w:name w:val="Heading 2 Char"/>
    <w:aliases w:val="زیر بخش اصلی Char,تیتر اول Char,تیتر2 Char,عنوان دو شماره اي Char,Heading 2 Char Char Char Char1,جدول11 Char,تيتر2 Char"/>
    <w:basedOn w:val="DefaultParagraphFont"/>
    <w:link w:val="Heading2"/>
    <w:rsid w:val="005076A6"/>
    <w:rPr>
      <w:rFonts w:ascii="B Mitra" w:eastAsia="Times New Roman" w:hAnsi="B Mitra" w:cs="B Mitra"/>
      <w:b/>
      <w:bCs/>
      <w:sz w:val="28"/>
      <w:szCs w:val="28"/>
    </w:rPr>
  </w:style>
  <w:style w:type="character" w:customStyle="1" w:styleId="Heading3Char">
    <w:name w:val="Heading 3 Char"/>
    <w:aliases w:val="بخش فرعی Char,تیتر دوم Char,تیتر3 Char,عنوان سه شماره اي Char,3 شکل Char,تيتر Char,تیتر اصلی خوراسگان Char,فهرست منابع Char,3تیتر Char,عنوان فرعی Char"/>
    <w:basedOn w:val="DefaultParagraphFont"/>
    <w:link w:val="Heading3"/>
    <w:uiPriority w:val="9"/>
    <w:rsid w:val="005076A6"/>
    <w:rPr>
      <w:rFonts w:ascii="B Mitra" w:eastAsia="Times New Roman" w:hAnsi="B Mitra" w:cs="Times New Roman"/>
      <w:b/>
      <w:bCs/>
      <w:sz w:val="28"/>
      <w:szCs w:val="26"/>
      <w:lang w:bidi="ar-SA"/>
    </w:rPr>
  </w:style>
  <w:style w:type="character" w:customStyle="1" w:styleId="Heading4Char">
    <w:name w:val="Heading 4 Char"/>
    <w:aliases w:val="زیر بخش فرعی Char,تیتر سوم Char,تیتر4 Char,عنوان چهار شماره‌اي Char,Latin Text Char,figures caption Char,نمودار Char,زیر عنوان Char,Heading 4 jadval Char,Heading2 Char,تیتر1 Char,تیتر فرعی Char"/>
    <w:basedOn w:val="DefaultParagraphFont"/>
    <w:link w:val="Heading4"/>
    <w:uiPriority w:val="9"/>
    <w:rsid w:val="005076A6"/>
    <w:rPr>
      <w:rFonts w:ascii="Times New Roman" w:eastAsia="Times New Roman" w:hAnsi="Times New Roman" w:cs="B Mitra"/>
      <w:b/>
      <w:bCs/>
      <w:sz w:val="28"/>
      <w:szCs w:val="28"/>
    </w:rPr>
  </w:style>
  <w:style w:type="character" w:customStyle="1" w:styleId="Heading5Char">
    <w:name w:val="Heading 5 Char"/>
    <w:basedOn w:val="DefaultParagraphFont"/>
    <w:link w:val="Heading5"/>
    <w:uiPriority w:val="9"/>
    <w:rsid w:val="005076A6"/>
    <w:rPr>
      <w:rFonts w:ascii="Times New Roman" w:eastAsia="Times New Roman" w:hAnsi="Times New Roman" w:cs="B Mitra"/>
      <w:b/>
      <w:bCs/>
      <w:i/>
      <w:iCs/>
      <w:sz w:val="26"/>
      <w:szCs w:val="26"/>
    </w:rPr>
  </w:style>
  <w:style w:type="character" w:customStyle="1" w:styleId="Heading6Char">
    <w:name w:val="Heading 6 Char"/>
    <w:basedOn w:val="DefaultParagraphFont"/>
    <w:link w:val="Heading6"/>
    <w:rsid w:val="005076A6"/>
    <w:rPr>
      <w:rFonts w:ascii="Times New Roman" w:eastAsia="Times New Roman" w:hAnsi="Times New Roman" w:cs="Times New Roman"/>
      <w:b/>
      <w:bCs/>
      <w:lang w:bidi="ar-SA"/>
    </w:rPr>
  </w:style>
  <w:style w:type="character" w:customStyle="1" w:styleId="Heading7Char">
    <w:name w:val="Heading 7 Char"/>
    <w:basedOn w:val="DefaultParagraphFont"/>
    <w:link w:val="Heading7"/>
    <w:uiPriority w:val="9"/>
    <w:rsid w:val="005076A6"/>
    <w:rPr>
      <w:rFonts w:ascii="Times New Roman" w:eastAsia="Times New Roman" w:hAnsi="Times New Roman" w:cs="B Mitra"/>
      <w:sz w:val="24"/>
      <w:szCs w:val="28"/>
    </w:rPr>
  </w:style>
  <w:style w:type="character" w:customStyle="1" w:styleId="Heading8Char">
    <w:name w:val="Heading 8 Char"/>
    <w:aliases w:val="صباغ-عنوان Char"/>
    <w:basedOn w:val="DefaultParagraphFont"/>
    <w:link w:val="Heading8"/>
    <w:uiPriority w:val="9"/>
    <w:rsid w:val="005076A6"/>
    <w:rPr>
      <w:rFonts w:ascii="Times New Roman" w:eastAsia="Times New Roman" w:hAnsi="Times New Roman" w:cs="B Mitra"/>
      <w:i/>
      <w:iCs/>
      <w:sz w:val="24"/>
      <w:szCs w:val="28"/>
    </w:rPr>
  </w:style>
  <w:style w:type="character" w:customStyle="1" w:styleId="Heading9Char">
    <w:name w:val="Heading 9 Char"/>
    <w:basedOn w:val="DefaultParagraphFont"/>
    <w:link w:val="Heading9"/>
    <w:uiPriority w:val="9"/>
    <w:rsid w:val="005076A6"/>
    <w:rPr>
      <w:rFonts w:ascii="Arial" w:eastAsia="Times New Roman" w:hAnsi="Arial" w:cs="Arial"/>
    </w:rPr>
  </w:style>
  <w:style w:type="numbering" w:customStyle="1" w:styleId="NoList1">
    <w:name w:val="No List1"/>
    <w:next w:val="NoList"/>
    <w:uiPriority w:val="99"/>
    <w:semiHidden/>
    <w:unhideWhenUsed/>
    <w:rsid w:val="005076A6"/>
  </w:style>
  <w:style w:type="character" w:customStyle="1" w:styleId="FootnoteTextChar1">
    <w:name w:val="Footnote Text Char1"/>
    <w:aliases w:val="Char Char Char Char Char,پاورقي Char, Char Char Char Char Char1, Char Char1,Char Char4,متن زيرنويس Char,Footnote Text Char Char Char1,Footnote Text Char1 Char1 Char Char1,Footnote Text Char Char Char1 Char Char,ãÊä ÇæÑÞی Char"/>
    <w:rsid w:val="005076A6"/>
    <w:rPr>
      <w:lang w:val="en-US" w:eastAsia="en-US" w:bidi="ar-SA"/>
    </w:rPr>
  </w:style>
  <w:style w:type="paragraph" w:styleId="ListParagraph">
    <w:name w:val="List Paragraph"/>
    <w:aliases w:val="Normal 2,Numbered Items,Numbering + Normal,تیتر 8,ليست همراه با شماره-فاصله خطوط 1,List Paragraph1,H____4,saber List Paragraph"/>
    <w:basedOn w:val="Normal"/>
    <w:link w:val="ListParagraphChar"/>
    <w:uiPriority w:val="34"/>
    <w:qFormat/>
    <w:rsid w:val="005076A6"/>
    <w:pPr>
      <w:ind w:left="720"/>
      <w:contextualSpacing/>
    </w:pPr>
    <w:rPr>
      <w:rFonts w:ascii="Calibri" w:eastAsia="Calibri" w:hAnsi="Calibri" w:cs="Times New Roman"/>
      <w:lang w:bidi="ar-SA"/>
    </w:rPr>
  </w:style>
  <w:style w:type="character" w:styleId="PageNumber">
    <w:name w:val="page number"/>
    <w:basedOn w:val="DefaultParagraphFont"/>
    <w:rsid w:val="005076A6"/>
  </w:style>
  <w:style w:type="paragraph" w:styleId="BodyText">
    <w:name w:val="Body Text"/>
    <w:aliases w:val="د,Char30, Char30"/>
    <w:basedOn w:val="Normal"/>
    <w:link w:val="BodyTextChar"/>
    <w:uiPriority w:val="99"/>
    <w:qFormat/>
    <w:rsid w:val="005076A6"/>
    <w:pPr>
      <w:spacing w:after="0" w:line="312" w:lineRule="auto"/>
    </w:pPr>
    <w:rPr>
      <w:rFonts w:ascii="Times New Roman" w:eastAsia="Times New Roman" w:hAnsi="Times New Roman" w:cs="Times New Roman"/>
      <w:sz w:val="20"/>
      <w:szCs w:val="28"/>
      <w:lang w:bidi="ar-SA"/>
    </w:rPr>
  </w:style>
  <w:style w:type="character" w:customStyle="1" w:styleId="BodyTextChar">
    <w:name w:val="Body Text Char"/>
    <w:aliases w:val="د Char,Char30 Char, Char30 Char"/>
    <w:basedOn w:val="DefaultParagraphFont"/>
    <w:link w:val="BodyText"/>
    <w:uiPriority w:val="99"/>
    <w:rsid w:val="005076A6"/>
    <w:rPr>
      <w:rFonts w:ascii="Times New Roman" w:eastAsia="Times New Roman" w:hAnsi="Times New Roman" w:cs="Times New Roman"/>
      <w:sz w:val="20"/>
      <w:szCs w:val="28"/>
      <w:lang w:bidi="ar-SA"/>
    </w:rPr>
  </w:style>
  <w:style w:type="table" w:customStyle="1" w:styleId="TableGrid1">
    <w:name w:val="Table Grid1"/>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rsid w:val="005076A6"/>
    <w:pPr>
      <w:spacing w:after="120" w:line="240" w:lineRule="auto"/>
    </w:pPr>
    <w:rPr>
      <w:rFonts w:ascii="Times New Roman" w:eastAsia="Times New Roman" w:hAnsi="Times New Roman" w:cs="Times New Roman"/>
      <w:sz w:val="16"/>
      <w:szCs w:val="16"/>
      <w:lang w:bidi="ar-SA"/>
    </w:rPr>
  </w:style>
  <w:style w:type="character" w:customStyle="1" w:styleId="BodyText3Char">
    <w:name w:val="Body Text 3 Char"/>
    <w:basedOn w:val="DefaultParagraphFont"/>
    <w:link w:val="BodyText3"/>
    <w:uiPriority w:val="99"/>
    <w:rsid w:val="005076A6"/>
    <w:rPr>
      <w:rFonts w:ascii="Times New Roman" w:eastAsia="Times New Roman" w:hAnsi="Times New Roman" w:cs="Times New Roman"/>
      <w:sz w:val="16"/>
      <w:szCs w:val="16"/>
      <w:lang w:bidi="ar-SA"/>
    </w:rPr>
  </w:style>
  <w:style w:type="paragraph" w:styleId="NormalWeb">
    <w:name w:val="Normal (Web)"/>
    <w:basedOn w:val="Normal"/>
    <w:link w:val="NormalWebChar"/>
    <w:uiPriority w:val="99"/>
    <w:rsid w:val="005076A6"/>
    <w:pPr>
      <w:bidi w:val="0"/>
      <w:spacing w:before="100" w:beforeAutospacing="1" w:after="100" w:afterAutospacing="1" w:line="240" w:lineRule="auto"/>
    </w:pPr>
    <w:rPr>
      <w:rFonts w:ascii="Times New Roman" w:eastAsia="Times New Roman" w:hAnsi="Times New Roman" w:cs="Traditional Arabic"/>
      <w:sz w:val="20"/>
      <w:szCs w:val="24"/>
      <w:lang w:bidi="ar-SA"/>
    </w:rPr>
  </w:style>
  <w:style w:type="character" w:styleId="Strong">
    <w:name w:val="Strong"/>
    <w:uiPriority w:val="22"/>
    <w:qFormat/>
    <w:rsid w:val="005076A6"/>
    <w:rPr>
      <w:b/>
      <w:bCs/>
    </w:rPr>
  </w:style>
  <w:style w:type="paragraph" w:styleId="CommentText">
    <w:name w:val="annotation text"/>
    <w:aliases w:val="زیر نویس"/>
    <w:basedOn w:val="Normal"/>
    <w:link w:val="CommentTextChar"/>
    <w:uiPriority w:val="99"/>
    <w:rsid w:val="005076A6"/>
    <w:pPr>
      <w:spacing w:after="0" w:line="240" w:lineRule="auto"/>
    </w:pPr>
    <w:rPr>
      <w:rFonts w:ascii="Times New Roman" w:eastAsia="Times New Roman" w:hAnsi="Times New Roman" w:cs="Traditional Arabic"/>
      <w:sz w:val="20"/>
      <w:szCs w:val="20"/>
      <w:lang w:bidi="ar-SA"/>
    </w:rPr>
  </w:style>
  <w:style w:type="character" w:customStyle="1" w:styleId="CommentTextChar">
    <w:name w:val="Comment Text Char"/>
    <w:aliases w:val="زیر نویس Char"/>
    <w:basedOn w:val="DefaultParagraphFont"/>
    <w:link w:val="CommentText"/>
    <w:uiPriority w:val="99"/>
    <w:rsid w:val="005076A6"/>
    <w:rPr>
      <w:rFonts w:ascii="Times New Roman" w:eastAsia="Times New Roman" w:hAnsi="Times New Roman" w:cs="Traditional Arabic"/>
      <w:sz w:val="20"/>
      <w:szCs w:val="20"/>
      <w:lang w:bidi="ar-SA"/>
    </w:rPr>
  </w:style>
  <w:style w:type="paragraph" w:styleId="CommentSubject">
    <w:name w:val="annotation subject"/>
    <w:basedOn w:val="CommentText"/>
    <w:next w:val="CommentText"/>
    <w:link w:val="CommentSubjectChar"/>
    <w:uiPriority w:val="99"/>
    <w:rsid w:val="005076A6"/>
    <w:rPr>
      <w:b/>
      <w:bCs/>
    </w:rPr>
  </w:style>
  <w:style w:type="character" w:customStyle="1" w:styleId="CommentSubjectChar">
    <w:name w:val="Comment Subject Char"/>
    <w:basedOn w:val="CommentTextChar"/>
    <w:link w:val="CommentSubject"/>
    <w:uiPriority w:val="99"/>
    <w:rsid w:val="005076A6"/>
    <w:rPr>
      <w:rFonts w:ascii="Times New Roman" w:eastAsia="Times New Roman" w:hAnsi="Times New Roman" w:cs="Traditional Arabic"/>
      <w:b/>
      <w:bCs/>
      <w:sz w:val="20"/>
      <w:szCs w:val="20"/>
      <w:lang w:bidi="ar-SA"/>
    </w:rPr>
  </w:style>
  <w:style w:type="paragraph" w:styleId="EndnoteText">
    <w:name w:val="endnote text"/>
    <w:basedOn w:val="Normal"/>
    <w:link w:val="EndnoteTextChar"/>
    <w:uiPriority w:val="99"/>
    <w:rsid w:val="005076A6"/>
    <w:pPr>
      <w:spacing w:after="0" w:line="240" w:lineRule="auto"/>
    </w:pPr>
    <w:rPr>
      <w:rFonts w:ascii="Times New Roman" w:eastAsia="Times New Roman" w:hAnsi="Times New Roman" w:cs="Traditional Arabic"/>
      <w:sz w:val="20"/>
      <w:szCs w:val="20"/>
      <w:lang w:bidi="ar-SA"/>
    </w:rPr>
  </w:style>
  <w:style w:type="character" w:customStyle="1" w:styleId="EndnoteTextChar">
    <w:name w:val="Endnote Text Char"/>
    <w:basedOn w:val="DefaultParagraphFont"/>
    <w:link w:val="EndnoteText"/>
    <w:uiPriority w:val="99"/>
    <w:rsid w:val="005076A6"/>
    <w:rPr>
      <w:rFonts w:ascii="Times New Roman" w:eastAsia="Times New Roman" w:hAnsi="Times New Roman" w:cs="Traditional Arabic"/>
      <w:sz w:val="20"/>
      <w:szCs w:val="20"/>
      <w:lang w:bidi="ar-SA"/>
    </w:rPr>
  </w:style>
  <w:style w:type="character" w:customStyle="1" w:styleId="ListBulletChar">
    <w:name w:val="List Bullet Char"/>
    <w:link w:val="ListBullet"/>
    <w:uiPriority w:val="99"/>
    <w:rsid w:val="005076A6"/>
  </w:style>
  <w:style w:type="character" w:customStyle="1" w:styleId="CharChar6">
    <w:name w:val="Char Char6"/>
    <w:uiPriority w:val="99"/>
    <w:rsid w:val="005076A6"/>
    <w:rPr>
      <w:lang w:val="en-US" w:eastAsia="en-US" w:bidi="ar-SA"/>
    </w:rPr>
  </w:style>
  <w:style w:type="paragraph" w:customStyle="1" w:styleId="StyleStyleLatinArialComplexBMitra14ptJustifiedFirstl1">
    <w:name w:val="Style Style (Latin) Arial (Complex) B Mitra 14 pt Justified First l...1"/>
    <w:basedOn w:val="Normal"/>
    <w:autoRedefine/>
    <w:rsid w:val="005076A6"/>
    <w:pPr>
      <w:spacing w:after="0" w:line="240" w:lineRule="auto"/>
      <w:ind w:firstLine="284"/>
      <w:jc w:val="center"/>
    </w:pPr>
    <w:rPr>
      <w:rFonts w:ascii="B Mitra" w:eastAsia="Times New Roman" w:hAnsi="B Mitra" w:cs="B Zar"/>
      <w:sz w:val="28"/>
      <w:szCs w:val="28"/>
    </w:rPr>
  </w:style>
  <w:style w:type="character" w:styleId="Emphasis">
    <w:name w:val="Emphasis"/>
    <w:uiPriority w:val="20"/>
    <w:qFormat/>
    <w:rsid w:val="005076A6"/>
    <w:rPr>
      <w:i/>
      <w:iCs/>
    </w:rPr>
  </w:style>
  <w:style w:type="paragraph" w:styleId="BodyTextIndent">
    <w:name w:val="Body Text Indent"/>
    <w:basedOn w:val="Normal"/>
    <w:link w:val="BodyTextIndentChar"/>
    <w:uiPriority w:val="99"/>
    <w:rsid w:val="005076A6"/>
    <w:pPr>
      <w:spacing w:after="120" w:line="240" w:lineRule="auto"/>
      <w:ind w:left="360"/>
    </w:pPr>
    <w:rPr>
      <w:rFonts w:ascii="Times New Roman" w:eastAsia="Times New Roman" w:hAnsi="Times New Roman" w:cs="Times New Roman"/>
      <w:sz w:val="20"/>
      <w:szCs w:val="20"/>
      <w:lang w:bidi="ar-SA"/>
    </w:rPr>
  </w:style>
  <w:style w:type="character" w:customStyle="1" w:styleId="BodyTextIndentChar">
    <w:name w:val="Body Text Indent Char"/>
    <w:basedOn w:val="DefaultParagraphFont"/>
    <w:link w:val="BodyTextIndent"/>
    <w:uiPriority w:val="99"/>
    <w:rsid w:val="005076A6"/>
    <w:rPr>
      <w:rFonts w:ascii="Times New Roman" w:eastAsia="Times New Roman" w:hAnsi="Times New Roman" w:cs="Times New Roman"/>
      <w:sz w:val="20"/>
      <w:szCs w:val="20"/>
      <w:lang w:bidi="ar-SA"/>
    </w:rPr>
  </w:style>
  <w:style w:type="paragraph" w:customStyle="1" w:styleId="StyleStyleCaptionCentered">
    <w:name w:val="Style Style Caption + Centered +"/>
    <w:basedOn w:val="Normal"/>
    <w:rsid w:val="005076A6"/>
    <w:pPr>
      <w:spacing w:before="360" w:after="0" w:line="360" w:lineRule="auto"/>
      <w:ind w:firstLine="360"/>
    </w:pPr>
    <w:rPr>
      <w:rFonts w:ascii="Times New Roman" w:eastAsia="Times New Roman" w:hAnsi="Times New Roman" w:cs="B Mitra"/>
      <w:b/>
      <w:bCs/>
      <w:sz w:val="20"/>
      <w:szCs w:val="20"/>
    </w:rPr>
  </w:style>
  <w:style w:type="character" w:styleId="CommentReference">
    <w:name w:val="annotation reference"/>
    <w:uiPriority w:val="99"/>
    <w:rsid w:val="005076A6"/>
    <w:rPr>
      <w:sz w:val="16"/>
      <w:szCs w:val="16"/>
    </w:rPr>
  </w:style>
  <w:style w:type="character" w:customStyle="1" w:styleId="CharChar1">
    <w:name w:val="Char Char1"/>
    <w:aliases w:val="Char Char Char, Char Char Char Char Char Char Char,Char Char Char Char Char1,Footnote Text1 Char Char1,Footnote Text Char1 Char Char1,Footnote Text Char Char Char Char1,Footnote Text3 Char Char Char Char1,Footnote Text41 Char Char Char Char1"/>
    <w:rsid w:val="005076A6"/>
    <w:rPr>
      <w:rFonts w:cs="B Zar"/>
      <w:lang w:bidi="fa-IR"/>
    </w:rPr>
  </w:style>
  <w:style w:type="table" w:styleId="TableTheme">
    <w:name w:val="Table Theme"/>
    <w:basedOn w:val="TableNormal"/>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aliases w:val="رابطه,زیÑ äæیÓ,11111111111111Subtitle,زير نويس"/>
    <w:basedOn w:val="Normal"/>
    <w:link w:val="SubtitleChar"/>
    <w:qFormat/>
    <w:rsid w:val="005076A6"/>
    <w:pPr>
      <w:spacing w:after="0" w:line="240" w:lineRule="auto"/>
      <w:jc w:val="center"/>
    </w:pPr>
    <w:rPr>
      <w:rFonts w:ascii="Times New Roman" w:eastAsia="Times New Roman" w:hAnsi="Times New Roman" w:cs="B Zar"/>
      <w:sz w:val="28"/>
      <w:szCs w:val="28"/>
      <w:lang w:bidi="ar-SA"/>
    </w:rPr>
  </w:style>
  <w:style w:type="character" w:customStyle="1" w:styleId="SubtitleChar">
    <w:name w:val="Subtitle Char"/>
    <w:aliases w:val="رابطه Char,زیÑ äæیÓ Char,11111111111111Subtitle Char,زير نويس Char"/>
    <w:basedOn w:val="DefaultParagraphFont"/>
    <w:link w:val="Subtitle"/>
    <w:rsid w:val="005076A6"/>
    <w:rPr>
      <w:rFonts w:ascii="Times New Roman" w:eastAsia="Times New Roman" w:hAnsi="Times New Roman" w:cs="B Zar"/>
      <w:sz w:val="28"/>
      <w:szCs w:val="28"/>
      <w:lang w:bidi="ar-SA"/>
    </w:rPr>
  </w:style>
  <w:style w:type="character" w:styleId="EndnoteReference">
    <w:name w:val="endnote reference"/>
    <w:uiPriority w:val="99"/>
    <w:rsid w:val="005076A6"/>
    <w:rPr>
      <w:vertAlign w:val="superscript"/>
    </w:rPr>
  </w:style>
  <w:style w:type="character" w:styleId="PlaceholderText">
    <w:name w:val="Placeholder Text"/>
    <w:uiPriority w:val="99"/>
    <w:rsid w:val="005076A6"/>
    <w:rPr>
      <w:color w:val="808080"/>
    </w:rPr>
  </w:style>
  <w:style w:type="paragraph" w:customStyle="1" w:styleId="20">
    <w:name w:val="عنوان2"/>
    <w:basedOn w:val="Heading2"/>
    <w:link w:val="2Char"/>
    <w:autoRedefine/>
    <w:rsid w:val="005076A6"/>
  </w:style>
  <w:style w:type="character" w:customStyle="1" w:styleId="2Char">
    <w:name w:val="عنوان2 Char"/>
    <w:link w:val="20"/>
    <w:rsid w:val="005076A6"/>
    <w:rPr>
      <w:rFonts w:ascii="B Mitra" w:eastAsia="Times New Roman" w:hAnsi="B Mitra" w:cs="B Mitra"/>
      <w:b/>
      <w:bCs/>
      <w:sz w:val="28"/>
      <w:szCs w:val="28"/>
    </w:rPr>
  </w:style>
  <w:style w:type="numbering" w:customStyle="1" w:styleId="CurrentList1">
    <w:name w:val="Current List1"/>
    <w:rsid w:val="005076A6"/>
    <w:pPr>
      <w:numPr>
        <w:numId w:val="1"/>
      </w:numPr>
    </w:pPr>
  </w:style>
  <w:style w:type="numbering" w:customStyle="1" w:styleId="Style1">
    <w:name w:val="Style1"/>
    <w:rsid w:val="005076A6"/>
  </w:style>
  <w:style w:type="character" w:customStyle="1" w:styleId="searchword">
    <w:name w:val="searchword"/>
    <w:basedOn w:val="DefaultParagraphFont"/>
    <w:rsid w:val="005076A6"/>
  </w:style>
  <w:style w:type="character" w:styleId="LineNumber">
    <w:name w:val="line number"/>
    <w:basedOn w:val="DefaultParagraphFont"/>
    <w:rsid w:val="005076A6"/>
  </w:style>
  <w:style w:type="paragraph" w:styleId="ListBullet">
    <w:name w:val="List Bullet"/>
    <w:basedOn w:val="Normal"/>
    <w:link w:val="ListBulletChar"/>
    <w:uiPriority w:val="99"/>
    <w:rsid w:val="005076A6"/>
    <w:pPr>
      <w:numPr>
        <w:numId w:val="3"/>
      </w:numPr>
      <w:spacing w:after="0" w:line="240" w:lineRule="auto"/>
    </w:pPr>
  </w:style>
  <w:style w:type="paragraph" w:styleId="BodyText2">
    <w:name w:val="Body Text 2"/>
    <w:basedOn w:val="Normal"/>
    <w:link w:val="BodyText2Char"/>
    <w:rsid w:val="005076A6"/>
    <w:pPr>
      <w:bidi w:val="0"/>
      <w:spacing w:after="120" w:line="480" w:lineRule="auto"/>
    </w:pPr>
    <w:rPr>
      <w:rFonts w:ascii="Times New Roman" w:eastAsia="Times New Roman" w:hAnsi="Times New Roman" w:cs="Times New Roman"/>
      <w:sz w:val="24"/>
      <w:szCs w:val="24"/>
      <w:lang w:bidi="ar-SA"/>
    </w:rPr>
  </w:style>
  <w:style w:type="character" w:customStyle="1" w:styleId="BodyText2Char">
    <w:name w:val="Body Text 2 Char"/>
    <w:basedOn w:val="DefaultParagraphFont"/>
    <w:link w:val="BodyText2"/>
    <w:rsid w:val="005076A6"/>
    <w:rPr>
      <w:rFonts w:ascii="Times New Roman" w:eastAsia="Times New Roman" w:hAnsi="Times New Roman" w:cs="Times New Roman"/>
      <w:sz w:val="24"/>
      <w:szCs w:val="24"/>
      <w:lang w:bidi="ar-SA"/>
    </w:rPr>
  </w:style>
  <w:style w:type="paragraph" w:customStyle="1" w:styleId="authorgroup">
    <w:name w:val="authorgroup"/>
    <w:basedOn w:val="Normal"/>
    <w:rsid w:val="005076A6"/>
    <w:pPr>
      <w:bidi w:val="0"/>
      <w:spacing w:before="100" w:beforeAutospacing="1" w:after="100" w:afterAutospacing="1" w:line="240" w:lineRule="auto"/>
    </w:pPr>
    <w:rPr>
      <w:rFonts w:ascii="Times New Roman" w:eastAsia="SimSun" w:hAnsi="Times New Roman" w:cs="Times New Roman"/>
      <w:b/>
      <w:bCs/>
      <w:sz w:val="24"/>
      <w:szCs w:val="24"/>
      <w:lang w:eastAsia="zh-CN" w:bidi="ar-SA"/>
    </w:rPr>
  </w:style>
  <w:style w:type="character" w:styleId="FollowedHyperlink">
    <w:name w:val="FollowedHyperlink"/>
    <w:uiPriority w:val="99"/>
    <w:unhideWhenUsed/>
    <w:rsid w:val="005076A6"/>
    <w:rPr>
      <w:color w:val="800080"/>
      <w:u w:val="single"/>
    </w:rPr>
  </w:style>
  <w:style w:type="paragraph" w:styleId="TOC1">
    <w:name w:val="toc 1"/>
    <w:basedOn w:val="Normal"/>
    <w:next w:val="Normal"/>
    <w:autoRedefine/>
    <w:uiPriority w:val="39"/>
    <w:unhideWhenUsed/>
    <w:qFormat/>
    <w:rsid w:val="005076A6"/>
    <w:pPr>
      <w:bidi w:val="0"/>
      <w:spacing w:after="0" w:line="240" w:lineRule="auto"/>
    </w:pPr>
    <w:rPr>
      <w:rFonts w:ascii="Times New Roman" w:eastAsia="Times New Roman" w:hAnsi="Times New Roman" w:cs="Times New Roman"/>
      <w:sz w:val="24"/>
      <w:szCs w:val="24"/>
      <w:lang w:bidi="ar-SA"/>
    </w:rPr>
  </w:style>
  <w:style w:type="paragraph" w:styleId="Title">
    <w:name w:val="Title"/>
    <w:basedOn w:val="Normal"/>
    <w:next w:val="Normal"/>
    <w:link w:val="TitleChar"/>
    <w:uiPriority w:val="10"/>
    <w:qFormat/>
    <w:rsid w:val="005076A6"/>
    <w:pPr>
      <w:pBdr>
        <w:bottom w:val="single" w:sz="8" w:space="4" w:color="4F81BD"/>
      </w:pBdr>
      <w:bidi w:val="0"/>
      <w:spacing w:after="300" w:line="240" w:lineRule="auto"/>
      <w:contextualSpacing/>
    </w:pPr>
    <w:rPr>
      <w:rFonts w:ascii="Cambria" w:eastAsia="Times New Roman" w:hAnsi="Cambria" w:cs="Angsana New"/>
      <w:color w:val="17365D"/>
      <w:spacing w:val="5"/>
      <w:kern w:val="28"/>
      <w:sz w:val="52"/>
      <w:szCs w:val="66"/>
      <w:lang w:bidi="ar-SA"/>
    </w:rPr>
  </w:style>
  <w:style w:type="character" w:customStyle="1" w:styleId="TitleChar">
    <w:name w:val="Title Char"/>
    <w:basedOn w:val="DefaultParagraphFont"/>
    <w:link w:val="Title"/>
    <w:uiPriority w:val="10"/>
    <w:rsid w:val="005076A6"/>
    <w:rPr>
      <w:rFonts w:ascii="Cambria" w:eastAsia="Times New Roman" w:hAnsi="Cambria" w:cs="Angsana New"/>
      <w:color w:val="17365D"/>
      <w:spacing w:val="5"/>
      <w:kern w:val="28"/>
      <w:sz w:val="52"/>
      <w:szCs w:val="66"/>
      <w:lang w:bidi="ar-SA"/>
    </w:rPr>
  </w:style>
  <w:style w:type="character" w:customStyle="1" w:styleId="NoSpacingChar">
    <w:name w:val="No Spacing Char"/>
    <w:aliases w:val="B Lotos Char,yaghot-titr Char"/>
    <w:link w:val="NoSpacing"/>
    <w:uiPriority w:val="1"/>
    <w:locked/>
    <w:rsid w:val="005076A6"/>
    <w:rPr>
      <w:rFonts w:ascii="Cordia New" w:hAnsi="Cordia New" w:cs="Cordia New"/>
      <w:szCs w:val="28"/>
      <w:lang w:bidi="th-TH"/>
    </w:rPr>
  </w:style>
  <w:style w:type="paragraph" w:styleId="NoSpacing">
    <w:name w:val="No Spacing"/>
    <w:aliases w:val="B Lotos,yaghot-titr"/>
    <w:link w:val="NoSpacingChar"/>
    <w:uiPriority w:val="1"/>
    <w:qFormat/>
    <w:rsid w:val="005076A6"/>
    <w:pPr>
      <w:spacing w:after="0" w:line="240" w:lineRule="auto"/>
    </w:pPr>
    <w:rPr>
      <w:rFonts w:ascii="Cordia New" w:hAnsi="Cordia New" w:cs="Cordia New"/>
      <w:szCs w:val="28"/>
      <w:lang w:bidi="th-TH"/>
    </w:rPr>
  </w:style>
  <w:style w:type="paragraph" w:customStyle="1" w:styleId="Default">
    <w:name w:val="Default"/>
    <w:rsid w:val="005076A6"/>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character" w:styleId="BookTitle">
    <w:name w:val="Book Title"/>
    <w:uiPriority w:val="33"/>
    <w:qFormat/>
    <w:rsid w:val="005076A6"/>
    <w:rPr>
      <w:b/>
      <w:bCs/>
      <w:smallCaps/>
      <w:spacing w:val="5"/>
    </w:rPr>
  </w:style>
  <w:style w:type="character" w:customStyle="1" w:styleId="BalloonTextChar1">
    <w:name w:val="Balloon Text Char1"/>
    <w:uiPriority w:val="99"/>
    <w:locked/>
    <w:rsid w:val="005076A6"/>
    <w:rPr>
      <w:rFonts w:ascii="Tahoma" w:eastAsia="Times New Roman" w:hAnsi="Tahoma" w:cs="Angsana New"/>
      <w:sz w:val="16"/>
      <w:szCs w:val="20"/>
    </w:rPr>
  </w:style>
  <w:style w:type="character" w:customStyle="1" w:styleId="EndnoteTextChar1">
    <w:name w:val="Endnote Text Char1"/>
    <w:uiPriority w:val="99"/>
    <w:locked/>
    <w:rsid w:val="005076A6"/>
    <w:rPr>
      <w:rFonts w:ascii="Calibri" w:eastAsia="Times New Roman" w:hAnsi="Calibri" w:cs="Cordia New"/>
      <w:sz w:val="20"/>
      <w:szCs w:val="25"/>
    </w:rPr>
  </w:style>
  <w:style w:type="paragraph" w:customStyle="1" w:styleId="ae">
    <w:name w:val="مقدمه"/>
    <w:basedOn w:val="Normal"/>
    <w:link w:val="Char"/>
    <w:qFormat/>
    <w:rsid w:val="005076A6"/>
    <w:pPr>
      <w:spacing w:line="360" w:lineRule="auto"/>
      <w:ind w:left="-341" w:right="-540"/>
      <w:jc w:val="both"/>
    </w:pPr>
    <w:rPr>
      <w:rFonts w:ascii="Calibri" w:eastAsia="Times New Roman" w:hAnsi="Calibri" w:cs="Times New Roman"/>
      <w:b/>
      <w:bCs/>
      <w:color w:val="000000"/>
      <w:sz w:val="28"/>
      <w:szCs w:val="28"/>
      <w:lang w:bidi="ar-SA"/>
    </w:rPr>
  </w:style>
  <w:style w:type="character" w:customStyle="1" w:styleId="Char">
    <w:name w:val="مقدمه Char"/>
    <w:link w:val="ae"/>
    <w:rsid w:val="005076A6"/>
    <w:rPr>
      <w:rFonts w:ascii="Calibri" w:eastAsia="Times New Roman" w:hAnsi="Calibri" w:cs="Times New Roman"/>
      <w:b/>
      <w:bCs/>
      <w:color w:val="000000"/>
      <w:sz w:val="28"/>
      <w:szCs w:val="28"/>
      <w:lang w:bidi="ar-SA"/>
    </w:rPr>
  </w:style>
  <w:style w:type="paragraph" w:customStyle="1" w:styleId="110">
    <w:name w:val="110"/>
    <w:basedOn w:val="Normal"/>
    <w:rsid w:val="005076A6"/>
    <w:pPr>
      <w:spacing w:after="0" w:line="360" w:lineRule="auto"/>
      <w:jc w:val="lowKashida"/>
    </w:pPr>
    <w:rPr>
      <w:rFonts w:ascii="B Homa" w:eastAsia="B Homa" w:hAnsi="B Homa" w:cs="B Homa"/>
      <w:sz w:val="20"/>
      <w:szCs w:val="28"/>
      <w:lang w:bidi="ar-SA"/>
    </w:rPr>
  </w:style>
  <w:style w:type="character" w:customStyle="1" w:styleId="longtext1">
    <w:name w:val="long_text1"/>
    <w:rsid w:val="005076A6"/>
    <w:rPr>
      <w:sz w:val="16"/>
      <w:szCs w:val="16"/>
    </w:rPr>
  </w:style>
  <w:style w:type="paragraph" w:customStyle="1" w:styleId="MTDisplayEquation">
    <w:name w:val="MTDisplayEquation"/>
    <w:basedOn w:val="ListParagraph"/>
    <w:next w:val="Normal"/>
    <w:link w:val="MTDisplayEquationChar"/>
    <w:uiPriority w:val="99"/>
    <w:rsid w:val="005076A6"/>
    <w:pPr>
      <w:tabs>
        <w:tab w:val="center" w:pos="4520"/>
        <w:tab w:val="right" w:pos="9020"/>
      </w:tabs>
      <w:spacing w:after="0" w:line="288" w:lineRule="auto"/>
      <w:ind w:left="0" w:firstLine="284"/>
      <w:jc w:val="both"/>
    </w:pPr>
    <w:rPr>
      <w:sz w:val="28"/>
      <w:szCs w:val="28"/>
    </w:rPr>
  </w:style>
  <w:style w:type="character" w:customStyle="1" w:styleId="ListParagraphChar">
    <w:name w:val="List Paragraph Char"/>
    <w:aliases w:val="Normal 2 Char,Numbered Items Char,Numbering + Normal Char,تیتر 8 Char,ليست همراه با شماره-فاصله خطوط 1 Char,List Paragraph1 Char,H____4 Char,saber List Paragraph Char"/>
    <w:link w:val="ListParagraph"/>
    <w:uiPriority w:val="34"/>
    <w:rsid w:val="005076A6"/>
    <w:rPr>
      <w:rFonts w:ascii="Calibri" w:eastAsia="Calibri" w:hAnsi="Calibri" w:cs="Times New Roman"/>
      <w:lang w:bidi="ar-SA"/>
    </w:rPr>
  </w:style>
  <w:style w:type="character" w:customStyle="1" w:styleId="MTDisplayEquationChar">
    <w:name w:val="MTDisplayEquation Char"/>
    <w:link w:val="MTDisplayEquation"/>
    <w:uiPriority w:val="99"/>
    <w:rsid w:val="005076A6"/>
    <w:rPr>
      <w:rFonts w:ascii="Calibri" w:eastAsia="Calibri" w:hAnsi="Calibri" w:cs="Times New Roman"/>
      <w:sz w:val="28"/>
      <w:szCs w:val="28"/>
      <w:lang w:bidi="ar-SA"/>
    </w:rPr>
  </w:style>
  <w:style w:type="character" w:customStyle="1" w:styleId="email">
    <w:name w:val="email"/>
    <w:basedOn w:val="DefaultParagraphFont"/>
    <w:rsid w:val="005076A6"/>
  </w:style>
  <w:style w:type="paragraph" w:customStyle="1" w:styleId="msonormalcxspmiddle">
    <w:name w:val="msonormalcxspmiddl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CharCharCharCharChar">
    <w:name w:val="Char Char Char Char Char Char"/>
    <w:semiHidden/>
    <w:rsid w:val="005076A6"/>
    <w:rPr>
      <w:rFonts w:ascii="Times New Roman" w:eastAsia="Times New Roman" w:hAnsi="Times New Roman" w:cs="Nazanin"/>
      <w:sz w:val="20"/>
      <w:szCs w:val="20"/>
    </w:rPr>
  </w:style>
  <w:style w:type="paragraph" w:styleId="Caption">
    <w:name w:val="caption"/>
    <w:aliases w:val="عنوان"/>
    <w:basedOn w:val="Normal"/>
    <w:next w:val="Normal"/>
    <w:uiPriority w:val="35"/>
    <w:qFormat/>
    <w:rsid w:val="005076A6"/>
    <w:pPr>
      <w:bidi w:val="0"/>
      <w:spacing w:line="240" w:lineRule="auto"/>
    </w:pPr>
    <w:rPr>
      <w:rFonts w:ascii="Calibri" w:eastAsia="Times New Roman" w:hAnsi="Calibri" w:cs="Arial"/>
      <w:b/>
      <w:bCs/>
      <w:color w:val="4F81BD"/>
      <w:sz w:val="18"/>
      <w:szCs w:val="18"/>
      <w:lang w:bidi="ar-SA"/>
    </w:rPr>
  </w:style>
  <w:style w:type="paragraph" w:styleId="DocumentMap">
    <w:name w:val="Document Map"/>
    <w:basedOn w:val="Normal"/>
    <w:link w:val="DocumentMapChar"/>
    <w:uiPriority w:val="99"/>
    <w:rsid w:val="005076A6"/>
    <w:pPr>
      <w:spacing w:after="0" w:line="240" w:lineRule="auto"/>
    </w:pPr>
    <w:rPr>
      <w:rFonts w:ascii="Tahoma" w:eastAsia="Times New Roman" w:hAnsi="Tahoma" w:cs="Times New Roman"/>
      <w:sz w:val="16"/>
      <w:szCs w:val="16"/>
      <w:lang w:bidi="ar-SA"/>
    </w:rPr>
  </w:style>
  <w:style w:type="character" w:customStyle="1" w:styleId="DocumentMapChar">
    <w:name w:val="Document Map Char"/>
    <w:basedOn w:val="DefaultParagraphFont"/>
    <w:link w:val="DocumentMap"/>
    <w:uiPriority w:val="99"/>
    <w:rsid w:val="005076A6"/>
    <w:rPr>
      <w:rFonts w:ascii="Tahoma" w:eastAsia="Times New Roman" w:hAnsi="Tahoma" w:cs="Times New Roman"/>
      <w:sz w:val="16"/>
      <w:szCs w:val="16"/>
      <w:lang w:bidi="ar-SA"/>
    </w:rPr>
  </w:style>
  <w:style w:type="character" w:customStyle="1" w:styleId="yshortcuts1">
    <w:name w:val="yshortcuts1"/>
    <w:rsid w:val="005076A6"/>
    <w:rPr>
      <w:color w:val="366388"/>
    </w:rPr>
  </w:style>
  <w:style w:type="table" w:customStyle="1" w:styleId="TableGrid11">
    <w:name w:val="Table Grid11"/>
    <w:basedOn w:val="TableNormal"/>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1">
    <w:name w:val="Heading 1 Char1"/>
    <w:aliases w:val="onvan Char1,مطالب Char1"/>
    <w:uiPriority w:val="9"/>
    <w:qFormat/>
    <w:rsid w:val="005076A6"/>
    <w:rPr>
      <w:rFonts w:ascii="Cambria" w:eastAsia="Times New Roman" w:hAnsi="Cambria" w:cs="Times New Roman"/>
      <w:b/>
      <w:bCs/>
      <w:kern w:val="32"/>
      <w:sz w:val="32"/>
      <w:szCs w:val="32"/>
      <w:lang w:bidi="ar-SA"/>
    </w:rPr>
  </w:style>
  <w:style w:type="paragraph" w:customStyle="1" w:styleId="msolistparagraph0">
    <w:name w:val="msolistparagraph"/>
    <w:basedOn w:val="Normal"/>
    <w:rsid w:val="005076A6"/>
    <w:pPr>
      <w:bidi w:val="0"/>
      <w:ind w:left="720"/>
      <w:contextualSpacing/>
    </w:pPr>
    <w:rPr>
      <w:rFonts w:ascii="Calibri" w:eastAsia="Calibri" w:hAnsi="Calibri" w:cs="Arial"/>
      <w:lang w:bidi="ar-SA"/>
    </w:rPr>
  </w:style>
  <w:style w:type="paragraph" w:customStyle="1" w:styleId="ColorfulList-Accent11">
    <w:name w:val="Colorful List - Accent 11"/>
    <w:basedOn w:val="Normal"/>
    <w:uiPriority w:val="34"/>
    <w:qFormat/>
    <w:rsid w:val="005076A6"/>
    <w:pPr>
      <w:bidi w:val="0"/>
      <w:ind w:left="720"/>
      <w:contextualSpacing/>
    </w:pPr>
    <w:rPr>
      <w:rFonts w:ascii="Calibri" w:eastAsia="Calibri" w:hAnsi="Calibri" w:cs="Arial"/>
      <w:lang w:bidi="ar-SA"/>
    </w:rPr>
  </w:style>
  <w:style w:type="character" w:customStyle="1" w:styleId="CharChar">
    <w:name w:val="پاورقي Char Char"/>
    <w:basedOn w:val="DefaultParagraphFont"/>
    <w:rsid w:val="005076A6"/>
    <w:rPr>
      <w:rFonts w:ascii="Times New Roman" w:eastAsia="Times New Roman" w:hAnsi="Times New Roman" w:cs="Times New Roman"/>
      <w:sz w:val="20"/>
      <w:szCs w:val="20"/>
    </w:rPr>
  </w:style>
  <w:style w:type="paragraph" w:customStyle="1" w:styleId="10">
    <w:name w:val="1"/>
    <w:basedOn w:val="Normal"/>
    <w:link w:val="1Char"/>
    <w:qFormat/>
    <w:rsid w:val="005076A6"/>
    <w:pPr>
      <w:spacing w:after="0" w:line="360" w:lineRule="auto"/>
      <w:jc w:val="both"/>
    </w:pPr>
    <w:rPr>
      <w:rFonts w:ascii="Arial" w:eastAsia="Times New Roman" w:hAnsi="Arial" w:cs="B Nazanin"/>
      <w:b/>
      <w:bCs/>
      <w:sz w:val="28"/>
      <w:szCs w:val="28"/>
    </w:rPr>
  </w:style>
  <w:style w:type="character" w:customStyle="1" w:styleId="st1">
    <w:name w:val="st1"/>
    <w:basedOn w:val="DefaultParagraphFont"/>
    <w:rsid w:val="005076A6"/>
  </w:style>
  <w:style w:type="character" w:customStyle="1" w:styleId="hps">
    <w:name w:val="hps"/>
    <w:basedOn w:val="DefaultParagraphFont"/>
    <w:rsid w:val="005076A6"/>
  </w:style>
  <w:style w:type="character" w:customStyle="1" w:styleId="shorttext">
    <w:name w:val="short_text"/>
    <w:basedOn w:val="DefaultParagraphFont"/>
    <w:rsid w:val="005076A6"/>
  </w:style>
  <w:style w:type="character" w:customStyle="1" w:styleId="HeaderChar1">
    <w:name w:val="Header Char1"/>
    <w:aliases w:val="Char6 Char1,Char Char Char Char2"/>
    <w:basedOn w:val="DefaultParagraphFont"/>
    <w:uiPriority w:val="99"/>
    <w:rsid w:val="005076A6"/>
    <w:rPr>
      <w:rFonts w:ascii="Times New Roman" w:eastAsia="Times New Roman" w:hAnsi="Times New Roman" w:cs="Times New Roman"/>
      <w:sz w:val="24"/>
      <w:szCs w:val="24"/>
      <w:lang w:bidi="ar-SA"/>
    </w:rPr>
  </w:style>
  <w:style w:type="table" w:styleId="MediumGrid1-Accent2">
    <w:name w:val="Medium Grid 1 Accent 2"/>
    <w:basedOn w:val="TableNormal"/>
    <w:uiPriority w:val="67"/>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ghtList-Accent6">
    <w:name w:val="Light List Accent 6"/>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Grid1-Accent6">
    <w:name w:val="Medium Grid 1 Accent 6"/>
    <w:basedOn w:val="TableNormal"/>
    <w:uiPriority w:val="67"/>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character" w:customStyle="1" w:styleId="Mianband2underline">
    <w:name w:val="Mianband  2  underline"/>
    <w:rsid w:val="005076A6"/>
    <w:rPr>
      <w:rFonts w:ascii="Times" w:hAnsi="Times" w:cs="Traffic"/>
      <w:b/>
      <w:bCs/>
      <w:color w:val="auto"/>
      <w:sz w:val="22"/>
      <w:szCs w:val="22"/>
      <w:u w:val="single"/>
      <w:lang w:bidi="fa-IR"/>
    </w:rPr>
  </w:style>
  <w:style w:type="paragraph" w:styleId="Revision">
    <w:name w:val="Revision"/>
    <w:hidden/>
    <w:uiPriority w:val="99"/>
    <w:semiHidden/>
    <w:qFormat/>
    <w:rsid w:val="005076A6"/>
    <w:pPr>
      <w:spacing w:after="0" w:line="240" w:lineRule="auto"/>
    </w:pPr>
    <w:rPr>
      <w:rFonts w:ascii="Calibri" w:eastAsia="Times New Roman" w:hAnsi="Calibri" w:cs="Arial"/>
      <w:lang w:bidi="ar-SA"/>
    </w:rPr>
  </w:style>
  <w:style w:type="numbering" w:customStyle="1" w:styleId="NoList11">
    <w:name w:val="No List11"/>
    <w:next w:val="NoList"/>
    <w:uiPriority w:val="99"/>
    <w:semiHidden/>
    <w:unhideWhenUsed/>
    <w:rsid w:val="005076A6"/>
  </w:style>
  <w:style w:type="paragraph" w:styleId="TOC3">
    <w:name w:val="toc 3"/>
    <w:basedOn w:val="Normal"/>
    <w:next w:val="Normal"/>
    <w:autoRedefine/>
    <w:uiPriority w:val="39"/>
    <w:unhideWhenUsed/>
    <w:qFormat/>
    <w:rsid w:val="005076A6"/>
    <w:pPr>
      <w:keepNext/>
      <w:widowControl w:val="0"/>
      <w:tabs>
        <w:tab w:val="right" w:pos="251"/>
        <w:tab w:val="left" w:pos="791"/>
        <w:tab w:val="right" w:pos="881"/>
        <w:tab w:val="right" w:pos="1151"/>
        <w:tab w:val="right" w:pos="1241"/>
        <w:tab w:val="right" w:pos="1511"/>
        <w:tab w:val="right" w:leader="dot" w:pos="8494"/>
      </w:tabs>
      <w:spacing w:after="0" w:line="288" w:lineRule="auto"/>
      <w:ind w:left="251" w:right="540"/>
      <w:outlineLvl w:val="2"/>
    </w:pPr>
    <w:rPr>
      <w:rFonts w:ascii="Times New Roman" w:eastAsia="Calibri" w:hAnsi="Times New Roman" w:cs="Nazanin"/>
      <w:noProof/>
      <w:sz w:val="24"/>
      <w:szCs w:val="24"/>
    </w:rPr>
  </w:style>
  <w:style w:type="paragraph" w:styleId="TOC2">
    <w:name w:val="toc 2"/>
    <w:basedOn w:val="Normal"/>
    <w:next w:val="Normal"/>
    <w:autoRedefine/>
    <w:uiPriority w:val="39"/>
    <w:unhideWhenUsed/>
    <w:qFormat/>
    <w:rsid w:val="005076A6"/>
    <w:pPr>
      <w:keepNext/>
      <w:widowControl w:val="0"/>
      <w:tabs>
        <w:tab w:val="left" w:pos="701"/>
        <w:tab w:val="right" w:leader="dot" w:pos="8494"/>
      </w:tabs>
      <w:spacing w:after="0" w:line="288" w:lineRule="auto"/>
      <w:ind w:left="220"/>
      <w:outlineLvl w:val="2"/>
    </w:pPr>
    <w:rPr>
      <w:rFonts w:ascii="Times New Roman" w:eastAsia="Calibri" w:hAnsi="Times New Roman" w:cs="Zar"/>
      <w:color w:val="FF0000"/>
      <w:sz w:val="24"/>
      <w:szCs w:val="26"/>
    </w:rPr>
  </w:style>
  <w:style w:type="character" w:customStyle="1" w:styleId="CharChar14">
    <w:name w:val="Char Char14"/>
    <w:rsid w:val="005076A6"/>
    <w:rPr>
      <w:rFonts w:ascii="Cambria" w:eastAsia="Times New Roman" w:hAnsi="Cambria" w:cs="Times New Roman"/>
      <w:b/>
      <w:bCs/>
      <w:color w:val="365F91"/>
      <w:sz w:val="28"/>
      <w:szCs w:val="28"/>
    </w:rPr>
  </w:style>
  <w:style w:type="character" w:customStyle="1" w:styleId="CharChar0">
    <w:name w:val="تيتر Char Char"/>
    <w:rsid w:val="005076A6"/>
    <w:rPr>
      <w:rFonts w:ascii="Cambria" w:eastAsia="Times New Roman" w:hAnsi="Cambria" w:cs="Times New Roman"/>
      <w:b/>
      <w:bCs/>
      <w:color w:val="4F81BD"/>
      <w:sz w:val="22"/>
      <w:szCs w:val="22"/>
    </w:rPr>
  </w:style>
  <w:style w:type="character" w:customStyle="1" w:styleId="CharChar12">
    <w:name w:val="Char Char12"/>
    <w:rsid w:val="005076A6"/>
    <w:rPr>
      <w:rFonts w:ascii="Cambria" w:eastAsia="Times New Roman" w:hAnsi="Cambria" w:cs="Times New Roman"/>
      <w:b/>
      <w:bCs/>
      <w:i/>
      <w:iCs/>
      <w:color w:val="4F81BD"/>
      <w:sz w:val="22"/>
      <w:szCs w:val="22"/>
    </w:rPr>
  </w:style>
  <w:style w:type="character" w:customStyle="1" w:styleId="CharChar10">
    <w:name w:val="Char Char10"/>
    <w:rsid w:val="005076A6"/>
    <w:rPr>
      <w:rFonts w:ascii="Cambria" w:eastAsia="Times New Roman" w:hAnsi="Cambria" w:cs="Times New Roman"/>
      <w:i/>
      <w:iCs/>
      <w:color w:val="243F60"/>
      <w:sz w:val="22"/>
      <w:szCs w:val="22"/>
    </w:rPr>
  </w:style>
  <w:style w:type="paragraph" w:styleId="BodyTextIndent3">
    <w:name w:val="Body Text Indent 3"/>
    <w:basedOn w:val="Normal"/>
    <w:link w:val="BodyTextIndent3Char"/>
    <w:rsid w:val="005076A6"/>
    <w:pPr>
      <w:keepNext/>
      <w:widowControl w:val="0"/>
      <w:spacing w:after="0" w:line="760" w:lineRule="exact"/>
      <w:ind w:left="7" w:firstLine="577"/>
      <w:jc w:val="lowKashida"/>
    </w:pPr>
    <w:rPr>
      <w:rFonts w:ascii="Times New Roman" w:eastAsia="Times New Roman" w:hAnsi="Times New Roman" w:cs="Zar"/>
      <w:color w:val="FF0000"/>
      <w:sz w:val="26"/>
      <w:szCs w:val="28"/>
    </w:rPr>
  </w:style>
  <w:style w:type="character" w:customStyle="1" w:styleId="BodyTextIndent3Char">
    <w:name w:val="Body Text Indent 3 Char"/>
    <w:basedOn w:val="DefaultParagraphFont"/>
    <w:link w:val="BodyTextIndent3"/>
    <w:rsid w:val="005076A6"/>
    <w:rPr>
      <w:rFonts w:ascii="Times New Roman" w:eastAsia="Times New Roman" w:hAnsi="Times New Roman" w:cs="Zar"/>
      <w:color w:val="FF0000"/>
      <w:sz w:val="26"/>
      <w:szCs w:val="28"/>
    </w:rPr>
  </w:style>
  <w:style w:type="table" w:customStyle="1" w:styleId="LightShading-Accent13">
    <w:name w:val="Light Shading - Accent 13"/>
    <w:basedOn w:val="TableNormal"/>
    <w:uiPriority w:val="60"/>
    <w:rsid w:val="005076A6"/>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SubtleReference">
    <w:name w:val="Subtle Reference"/>
    <w:uiPriority w:val="31"/>
    <w:qFormat/>
    <w:rsid w:val="005076A6"/>
    <w:rPr>
      <w:rFonts w:ascii="Times New Roman" w:hAnsi="Times New Roman"/>
      <w:b w:val="0"/>
      <w:smallCaps/>
      <w:color w:val="auto"/>
      <w:sz w:val="20"/>
      <w:u w:val="none"/>
    </w:rPr>
  </w:style>
  <w:style w:type="character" w:styleId="IntenseReference">
    <w:name w:val="Intense Reference"/>
    <w:uiPriority w:val="32"/>
    <w:qFormat/>
    <w:rsid w:val="005076A6"/>
    <w:rPr>
      <w:b/>
      <w:bCs/>
      <w:smallCaps/>
      <w:color w:val="auto"/>
      <w:spacing w:val="5"/>
      <w:u w:val="single"/>
    </w:rPr>
  </w:style>
  <w:style w:type="paragraph" w:styleId="TOCHeading">
    <w:name w:val="TOC Heading"/>
    <w:basedOn w:val="Heading1"/>
    <w:next w:val="Normal"/>
    <w:uiPriority w:val="39"/>
    <w:qFormat/>
    <w:rsid w:val="005076A6"/>
    <w:pPr>
      <w:keepLines/>
      <w:bidi/>
      <w:spacing w:before="480" w:after="0" w:line="276" w:lineRule="auto"/>
      <w:outlineLvl w:val="9"/>
    </w:pPr>
    <w:rPr>
      <w:rFonts w:ascii="Cambria" w:eastAsia="Times New Roman" w:hAnsi="Cambria" w:cs="Times New Roman"/>
      <w:color w:val="365F91"/>
      <w:kern w:val="0"/>
      <w:sz w:val="28"/>
      <w:szCs w:val="28"/>
      <w:lang w:eastAsia="en-US" w:bidi="fa-IR"/>
    </w:rPr>
  </w:style>
  <w:style w:type="paragraph" w:styleId="TOC4">
    <w:name w:val="toc 4"/>
    <w:basedOn w:val="Normal"/>
    <w:next w:val="Normal"/>
    <w:autoRedefine/>
    <w:uiPriority w:val="39"/>
    <w:unhideWhenUsed/>
    <w:rsid w:val="005076A6"/>
    <w:pPr>
      <w:bidi w:val="0"/>
      <w:spacing w:after="100"/>
      <w:ind w:left="660"/>
    </w:pPr>
    <w:rPr>
      <w:rFonts w:ascii="Calibri" w:eastAsia="Times New Roman" w:hAnsi="Calibri" w:cs="Times New Roman"/>
      <w:sz w:val="24"/>
      <w:lang w:bidi="ar-SA"/>
    </w:rPr>
  </w:style>
  <w:style w:type="paragraph" w:styleId="TOC5">
    <w:name w:val="toc 5"/>
    <w:basedOn w:val="Normal"/>
    <w:next w:val="Normal"/>
    <w:autoRedefine/>
    <w:uiPriority w:val="39"/>
    <w:unhideWhenUsed/>
    <w:qFormat/>
    <w:rsid w:val="005076A6"/>
    <w:pPr>
      <w:bidi w:val="0"/>
      <w:spacing w:after="100"/>
      <w:ind w:left="880"/>
    </w:pPr>
    <w:rPr>
      <w:rFonts w:ascii="Calibri" w:eastAsia="Times New Roman" w:hAnsi="Calibri" w:cs="Times New Roman"/>
      <w:sz w:val="24"/>
      <w:lang w:bidi="ar-SA"/>
    </w:rPr>
  </w:style>
  <w:style w:type="paragraph" w:styleId="TOC6">
    <w:name w:val="toc 6"/>
    <w:basedOn w:val="Normal"/>
    <w:next w:val="Normal"/>
    <w:autoRedefine/>
    <w:uiPriority w:val="39"/>
    <w:unhideWhenUsed/>
    <w:rsid w:val="005076A6"/>
    <w:pPr>
      <w:bidi w:val="0"/>
      <w:spacing w:after="100"/>
      <w:ind w:left="1100"/>
    </w:pPr>
    <w:rPr>
      <w:rFonts w:ascii="Calibri" w:eastAsia="Times New Roman" w:hAnsi="Calibri" w:cs="Times New Roman"/>
      <w:sz w:val="24"/>
      <w:lang w:bidi="ar-SA"/>
    </w:rPr>
  </w:style>
  <w:style w:type="paragraph" w:styleId="TOC7">
    <w:name w:val="toc 7"/>
    <w:basedOn w:val="Normal"/>
    <w:next w:val="Normal"/>
    <w:autoRedefine/>
    <w:uiPriority w:val="39"/>
    <w:unhideWhenUsed/>
    <w:rsid w:val="005076A6"/>
    <w:pPr>
      <w:bidi w:val="0"/>
      <w:spacing w:after="100"/>
      <w:ind w:left="1320"/>
    </w:pPr>
    <w:rPr>
      <w:rFonts w:ascii="Calibri" w:eastAsia="Times New Roman" w:hAnsi="Calibri" w:cs="Times New Roman"/>
      <w:sz w:val="24"/>
      <w:lang w:bidi="ar-SA"/>
    </w:rPr>
  </w:style>
  <w:style w:type="paragraph" w:styleId="TOC8">
    <w:name w:val="toc 8"/>
    <w:basedOn w:val="Normal"/>
    <w:next w:val="Normal"/>
    <w:autoRedefine/>
    <w:uiPriority w:val="39"/>
    <w:unhideWhenUsed/>
    <w:rsid w:val="005076A6"/>
    <w:pPr>
      <w:bidi w:val="0"/>
      <w:spacing w:after="100"/>
      <w:ind w:left="1540"/>
    </w:pPr>
    <w:rPr>
      <w:rFonts w:ascii="Calibri" w:eastAsia="Times New Roman" w:hAnsi="Calibri" w:cs="Times New Roman"/>
      <w:sz w:val="24"/>
      <w:lang w:bidi="ar-SA"/>
    </w:rPr>
  </w:style>
  <w:style w:type="paragraph" w:styleId="TOC9">
    <w:name w:val="toc 9"/>
    <w:basedOn w:val="Normal"/>
    <w:next w:val="Normal"/>
    <w:autoRedefine/>
    <w:uiPriority w:val="39"/>
    <w:unhideWhenUsed/>
    <w:rsid w:val="005076A6"/>
    <w:pPr>
      <w:bidi w:val="0"/>
      <w:spacing w:after="100"/>
      <w:ind w:left="1760"/>
    </w:pPr>
    <w:rPr>
      <w:rFonts w:ascii="Calibri" w:eastAsia="Times New Roman" w:hAnsi="Calibri" w:cs="Times New Roman"/>
      <w:sz w:val="24"/>
      <w:lang w:bidi="ar-SA"/>
    </w:rPr>
  </w:style>
  <w:style w:type="paragraph" w:styleId="TableofFigures">
    <w:name w:val="table of figures"/>
    <w:aliases w:val="شكل درخت"/>
    <w:basedOn w:val="Normal"/>
    <w:next w:val="Normal"/>
    <w:uiPriority w:val="99"/>
    <w:unhideWhenUsed/>
    <w:qFormat/>
    <w:rsid w:val="005076A6"/>
    <w:pPr>
      <w:keepNext/>
      <w:widowControl w:val="0"/>
      <w:spacing w:after="0" w:line="288" w:lineRule="auto"/>
      <w:ind w:left="440" w:hanging="440"/>
    </w:pPr>
    <w:rPr>
      <w:rFonts w:ascii="Calibri" w:eastAsia="Calibri" w:hAnsi="Calibri" w:cs="Courier New"/>
      <w:caps/>
      <w:sz w:val="20"/>
      <w:szCs w:val="24"/>
      <w:lang w:bidi="ar-SA"/>
    </w:rPr>
  </w:style>
  <w:style w:type="character" w:customStyle="1" w:styleId="Style1Char">
    <w:name w:val="Style1 Char"/>
    <w:rsid w:val="005076A6"/>
    <w:rPr>
      <w:rFonts w:ascii="Calibri" w:eastAsia="Calibri" w:hAnsi="Calibri" w:cs="B Zar"/>
      <w:sz w:val="26"/>
      <w:szCs w:val="26"/>
    </w:rPr>
  </w:style>
  <w:style w:type="table" w:customStyle="1" w:styleId="LightShading-Accent131">
    <w:name w:val="Light Shading - Accent 131"/>
    <w:basedOn w:val="TableNormal"/>
    <w:uiPriority w:val="60"/>
    <w:rsid w:val="005076A6"/>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5076A6"/>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
    <w:name w:val="Light Shading1"/>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lockText">
    <w:name w:val="Block Text"/>
    <w:basedOn w:val="Normal"/>
    <w:rsid w:val="005076A6"/>
    <w:pPr>
      <w:tabs>
        <w:tab w:val="left" w:pos="566"/>
      </w:tabs>
      <w:spacing w:after="0" w:line="240" w:lineRule="auto"/>
      <w:ind w:left="360" w:right="360"/>
      <w:jc w:val="lowKashida"/>
    </w:pPr>
    <w:rPr>
      <w:rFonts w:ascii="Times New Roman" w:eastAsia="Times New Roman" w:hAnsi="Times New Roman" w:cs="Yagut"/>
      <w:noProof/>
      <w:sz w:val="20"/>
      <w:szCs w:val="28"/>
      <w:lang w:bidi="ar-SA"/>
    </w:rPr>
  </w:style>
  <w:style w:type="paragraph" w:styleId="BodyTextIndent2">
    <w:name w:val="Body Text Indent 2"/>
    <w:basedOn w:val="Normal"/>
    <w:link w:val="BodyTextIndent2Char"/>
    <w:unhideWhenUsed/>
    <w:rsid w:val="005076A6"/>
    <w:pPr>
      <w:spacing w:after="120" w:line="480" w:lineRule="auto"/>
      <w:ind w:left="283"/>
    </w:pPr>
    <w:rPr>
      <w:rFonts w:ascii="Times New Roman" w:eastAsia="Times New Roman" w:hAnsi="Times New Roman" w:cs="Traditional Arabic"/>
      <w:noProof/>
      <w:sz w:val="20"/>
      <w:szCs w:val="20"/>
      <w:lang w:bidi="ar-SA"/>
    </w:rPr>
  </w:style>
  <w:style w:type="character" w:customStyle="1" w:styleId="BodyTextIndent2Char">
    <w:name w:val="Body Text Indent 2 Char"/>
    <w:basedOn w:val="DefaultParagraphFont"/>
    <w:link w:val="BodyTextIndent2"/>
    <w:rsid w:val="005076A6"/>
    <w:rPr>
      <w:rFonts w:ascii="Times New Roman" w:eastAsia="Times New Roman" w:hAnsi="Times New Roman" w:cs="Traditional Arabic"/>
      <w:noProof/>
      <w:sz w:val="20"/>
      <w:szCs w:val="20"/>
      <w:lang w:bidi="ar-SA"/>
    </w:rPr>
  </w:style>
  <w:style w:type="paragraph" w:customStyle="1" w:styleId="BNaz-text">
    <w:name w:val="B Naz-text"/>
    <w:basedOn w:val="Normal"/>
    <w:qFormat/>
    <w:rsid w:val="005076A6"/>
    <w:pPr>
      <w:spacing w:after="0" w:line="240" w:lineRule="auto"/>
      <w:ind w:firstLine="284"/>
      <w:jc w:val="lowKashida"/>
    </w:pPr>
    <w:rPr>
      <w:rFonts w:ascii="Times New Roman" w:eastAsia="Calibri" w:hAnsi="Times New Roman" w:cs="B Nazanin"/>
      <w:color w:val="000000"/>
      <w:szCs w:val="24"/>
      <w:lang w:bidi="ar-SA"/>
    </w:rPr>
  </w:style>
  <w:style w:type="paragraph" w:customStyle="1" w:styleId="BNaz-heading1">
    <w:name w:val="B Naz-heading1"/>
    <w:basedOn w:val="BNaz-text"/>
    <w:qFormat/>
    <w:rsid w:val="005076A6"/>
    <w:pPr>
      <w:numPr>
        <w:numId w:val="4"/>
      </w:numPr>
    </w:pPr>
    <w:rPr>
      <w:b/>
      <w:bCs/>
      <w:sz w:val="24"/>
      <w:szCs w:val="28"/>
      <w:lang w:bidi="fa-IR"/>
    </w:rPr>
  </w:style>
  <w:style w:type="paragraph" w:customStyle="1" w:styleId="BNaz-heading2">
    <w:name w:val="B Naz-heading2"/>
    <w:basedOn w:val="BNaz-heading1"/>
    <w:next w:val="BNaz-text"/>
    <w:qFormat/>
    <w:rsid w:val="005076A6"/>
    <w:pPr>
      <w:numPr>
        <w:numId w:val="0"/>
      </w:numPr>
    </w:pPr>
    <w:rPr>
      <w:sz w:val="23"/>
      <w:szCs w:val="26"/>
    </w:rPr>
  </w:style>
  <w:style w:type="paragraph" w:customStyle="1" w:styleId="headingBNaz-heading0">
    <w:name w:val="heading:B Naz-heading0"/>
    <w:basedOn w:val="BNaz-heading1"/>
    <w:qFormat/>
    <w:rsid w:val="005076A6"/>
    <w:pPr>
      <w:numPr>
        <w:numId w:val="0"/>
      </w:numPr>
    </w:pPr>
    <w:rPr>
      <w:sz w:val="28"/>
      <w:szCs w:val="32"/>
    </w:rPr>
  </w:style>
  <w:style w:type="table" w:customStyle="1" w:styleId="LightList-Accent11">
    <w:name w:val="Light List - Accent 11"/>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111">
    <w:name w:val="No List111"/>
    <w:next w:val="NoList"/>
    <w:uiPriority w:val="99"/>
    <w:semiHidden/>
    <w:rsid w:val="005076A6"/>
  </w:style>
  <w:style w:type="table" w:customStyle="1" w:styleId="TableGrid2">
    <w:name w:val="Table Grid2"/>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LightList-Accent5">
    <w:name w:val="Light List Accent 5"/>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1">
    <w:name w:val="Light Grid Accent 1"/>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KodchiangUPC" w:eastAsia="Times New Roman" w:hAnsi="KodchiangUP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2">
    <w:name w:val="Light Shading Accent 2"/>
    <w:basedOn w:val="TableNormal"/>
    <w:uiPriority w:val="60"/>
    <w:rsid w:val="005076A6"/>
    <w:pPr>
      <w:spacing w:after="0" w:line="240" w:lineRule="auto"/>
    </w:pPr>
    <w:rPr>
      <w:rFonts w:ascii="Times New Roman" w:eastAsia="Times New Roman" w:hAnsi="Times New Roman" w:cs="Times New Roman"/>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SubtleEmphasis">
    <w:name w:val="Subtle Emphasis"/>
    <w:aliases w:val="کرمان-جداول"/>
    <w:uiPriority w:val="19"/>
    <w:qFormat/>
    <w:rsid w:val="005076A6"/>
    <w:rPr>
      <w:i/>
      <w:iCs/>
      <w:color w:val="808080"/>
    </w:rPr>
  </w:style>
  <w:style w:type="paragraph" w:customStyle="1" w:styleId="af">
    <w:name w:val="تیتر جدول"/>
    <w:basedOn w:val="Normal"/>
    <w:link w:val="Char0"/>
    <w:qFormat/>
    <w:rsid w:val="005076A6"/>
    <w:pPr>
      <w:spacing w:after="0" w:line="240" w:lineRule="auto"/>
      <w:jc w:val="center"/>
    </w:pPr>
    <w:rPr>
      <w:rFonts w:ascii="Cambria" w:eastAsia="Times New Roman" w:hAnsi="Cambria" w:cs="B Titr"/>
      <w:bCs/>
      <w:color w:val="FFFFFF"/>
      <w:sz w:val="24"/>
      <w:szCs w:val="16"/>
      <w:lang w:val="x-none" w:eastAsia="x-none"/>
    </w:rPr>
  </w:style>
  <w:style w:type="character" w:customStyle="1" w:styleId="Char0">
    <w:name w:val="تیتر جدول Char"/>
    <w:link w:val="af"/>
    <w:rsid w:val="005076A6"/>
    <w:rPr>
      <w:rFonts w:ascii="Cambria" w:eastAsia="Times New Roman" w:hAnsi="Cambria" w:cs="B Titr"/>
      <w:bCs/>
      <w:color w:val="FFFFFF"/>
      <w:sz w:val="24"/>
      <w:szCs w:val="16"/>
      <w:lang w:val="x-none" w:eastAsia="x-none"/>
    </w:rPr>
  </w:style>
  <w:style w:type="paragraph" w:customStyle="1" w:styleId="af0">
    <w:name w:val="متن جدول"/>
    <w:basedOn w:val="Normal"/>
    <w:link w:val="Char1"/>
    <w:uiPriority w:val="99"/>
    <w:qFormat/>
    <w:rsid w:val="005076A6"/>
    <w:pPr>
      <w:spacing w:after="0" w:line="240" w:lineRule="auto"/>
      <w:jc w:val="lowKashida"/>
    </w:pPr>
    <w:rPr>
      <w:rFonts w:ascii="Calibri" w:eastAsia="Times New Roman" w:hAnsi="Calibri" w:cs="B Nazanin"/>
      <w:sz w:val="20"/>
      <w:szCs w:val="24"/>
      <w:lang w:val="x-none" w:eastAsia="x-none"/>
    </w:rPr>
  </w:style>
  <w:style w:type="character" w:customStyle="1" w:styleId="Char1">
    <w:name w:val="متن جدول Char"/>
    <w:link w:val="af0"/>
    <w:uiPriority w:val="99"/>
    <w:rsid w:val="005076A6"/>
    <w:rPr>
      <w:rFonts w:ascii="Calibri" w:eastAsia="Times New Roman" w:hAnsi="Calibri" w:cs="B Nazanin"/>
      <w:sz w:val="20"/>
      <w:szCs w:val="24"/>
      <w:lang w:val="x-none" w:eastAsia="x-none"/>
    </w:rPr>
  </w:style>
  <w:style w:type="character" w:customStyle="1" w:styleId="SC477832">
    <w:name w:val="SC.4.77832"/>
    <w:uiPriority w:val="99"/>
    <w:rsid w:val="005076A6"/>
    <w:rPr>
      <w:rFonts w:cs="OPANG M+ Helvetica"/>
      <w:color w:val="000000"/>
      <w:sz w:val="18"/>
      <w:szCs w:val="18"/>
    </w:rPr>
  </w:style>
  <w:style w:type="table" w:styleId="TableSimple1">
    <w:name w:val="Table Simple 1"/>
    <w:basedOn w:val="TableNormal"/>
    <w:rsid w:val="005076A6"/>
    <w:pPr>
      <w:bidi/>
      <w:spacing w:after="0" w:line="240" w:lineRule="auto"/>
    </w:pPr>
    <w:rPr>
      <w:rFonts w:ascii="Times New Roman" w:eastAsia="Times New Roma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ibliography">
    <w:name w:val="Bibliography"/>
    <w:basedOn w:val="Normal"/>
    <w:next w:val="Normal"/>
    <w:uiPriority w:val="37"/>
    <w:unhideWhenUsed/>
    <w:qFormat/>
    <w:rsid w:val="005076A6"/>
    <w:pPr>
      <w:bidi w:val="0"/>
    </w:pPr>
    <w:rPr>
      <w:rFonts w:ascii="Calibri" w:eastAsia="Calibri" w:hAnsi="Calibri" w:cs="Arial"/>
      <w:lang w:bidi="ar-SA"/>
    </w:rPr>
  </w:style>
  <w:style w:type="character" w:customStyle="1" w:styleId="3Char">
    <w:name w:val="3 Char"/>
    <w:basedOn w:val="DefaultParagraphFont"/>
    <w:link w:val="3"/>
    <w:locked/>
    <w:rsid w:val="005076A6"/>
    <w:rPr>
      <w:rFonts w:cs="Nazanin"/>
      <w:b/>
      <w:bCs/>
      <w:color w:val="000000"/>
      <w:sz w:val="32"/>
      <w:szCs w:val="32"/>
    </w:rPr>
  </w:style>
  <w:style w:type="paragraph" w:customStyle="1" w:styleId="3">
    <w:name w:val="3"/>
    <w:basedOn w:val="Normal"/>
    <w:link w:val="3Char"/>
    <w:qFormat/>
    <w:rsid w:val="005076A6"/>
    <w:pPr>
      <w:spacing w:after="0" w:line="240" w:lineRule="auto"/>
      <w:jc w:val="both"/>
    </w:pPr>
    <w:rPr>
      <w:rFonts w:cs="Nazanin"/>
      <w:b/>
      <w:bCs/>
      <w:color w:val="000000"/>
      <w:sz w:val="32"/>
      <w:szCs w:val="32"/>
    </w:rPr>
  </w:style>
  <w:style w:type="character" w:customStyle="1" w:styleId="apple-style-span">
    <w:name w:val="apple-style-span"/>
    <w:basedOn w:val="DefaultParagraphFont"/>
    <w:rsid w:val="005076A6"/>
  </w:style>
  <w:style w:type="character" w:customStyle="1" w:styleId="apple-converted-space">
    <w:name w:val="apple-converted-space"/>
    <w:basedOn w:val="DefaultParagraphFont"/>
    <w:rsid w:val="005076A6"/>
  </w:style>
  <w:style w:type="numbering" w:customStyle="1" w:styleId="NoList2">
    <w:name w:val="No List2"/>
    <w:next w:val="NoList"/>
    <w:uiPriority w:val="99"/>
    <w:semiHidden/>
    <w:unhideWhenUsed/>
    <w:rsid w:val="005076A6"/>
  </w:style>
  <w:style w:type="paragraph" w:customStyle="1" w:styleId="titr1">
    <w:name w:val="titr1"/>
    <w:basedOn w:val="Normal"/>
    <w:link w:val="titr1Char"/>
    <w:qFormat/>
    <w:rsid w:val="005076A6"/>
    <w:pPr>
      <w:widowControl w:val="0"/>
      <w:spacing w:after="100" w:line="240" w:lineRule="auto"/>
      <w:jc w:val="lowKashida"/>
    </w:pPr>
    <w:rPr>
      <w:rFonts w:ascii="Times New Roman" w:eastAsia="Times New Roman" w:hAnsi="Times New Roman" w:cs="B Zar"/>
      <w:b/>
      <w:bCs/>
      <w:sz w:val="20"/>
      <w:szCs w:val="24"/>
    </w:rPr>
  </w:style>
  <w:style w:type="paragraph" w:customStyle="1" w:styleId="mchekedeh">
    <w:name w:val="m chekedeh"/>
    <w:basedOn w:val="Normal"/>
    <w:link w:val="mchekedehChar"/>
    <w:rsid w:val="005076A6"/>
    <w:pPr>
      <w:widowControl w:val="0"/>
      <w:spacing w:after="0" w:line="228" w:lineRule="auto"/>
      <w:ind w:left="284" w:right="284"/>
      <w:jc w:val="lowKashida"/>
    </w:pPr>
    <w:rPr>
      <w:rFonts w:ascii="Times New Roman" w:eastAsia="Times New Roman" w:hAnsi="Times New Roman" w:cs="B Zar"/>
      <w:sz w:val="20"/>
    </w:rPr>
  </w:style>
  <w:style w:type="character" w:customStyle="1" w:styleId="mchekedehChar">
    <w:name w:val="m chekedeh Char"/>
    <w:basedOn w:val="DefaultParagraphFont"/>
    <w:link w:val="mchekedeh"/>
    <w:rsid w:val="005076A6"/>
    <w:rPr>
      <w:rFonts w:ascii="Times New Roman" w:eastAsia="Times New Roman" w:hAnsi="Times New Roman" w:cs="B Zar"/>
      <w:sz w:val="20"/>
    </w:rPr>
  </w:style>
  <w:style w:type="numbering" w:customStyle="1" w:styleId="NoList3">
    <w:name w:val="No List3"/>
    <w:next w:val="NoList"/>
    <w:uiPriority w:val="99"/>
    <w:semiHidden/>
    <w:unhideWhenUsed/>
    <w:rsid w:val="005076A6"/>
  </w:style>
  <w:style w:type="paragraph" w:customStyle="1" w:styleId="af1">
    <w:name w:val="عنوان تصاوير و جداول"/>
    <w:basedOn w:val="Normal"/>
    <w:next w:val="Normal"/>
    <w:rsid w:val="005076A6"/>
    <w:pPr>
      <w:widowControl w:val="0"/>
      <w:spacing w:after="0" w:line="240" w:lineRule="auto"/>
      <w:jc w:val="center"/>
    </w:pPr>
    <w:rPr>
      <w:rFonts w:ascii="Times New Roman" w:eastAsia="Times New Roman" w:hAnsi="Times New Roman" w:cs="B Mitra"/>
      <w:b/>
      <w:bCs/>
      <w:sz w:val="20"/>
      <w:lang w:bidi="ar-SA"/>
    </w:rPr>
  </w:style>
  <w:style w:type="table" w:customStyle="1" w:styleId="TableGrid3">
    <w:name w:val="Table Grid3"/>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After0cm">
    <w:name w:val="Style Style Style منابع + After:  0 cm + +"/>
    <w:basedOn w:val="Normal"/>
    <w:rsid w:val="005076A6"/>
    <w:pPr>
      <w:widowControl w:val="0"/>
      <w:tabs>
        <w:tab w:val="num" w:pos="720"/>
      </w:tabs>
      <w:spacing w:after="0" w:line="240" w:lineRule="auto"/>
      <w:ind w:left="720" w:hanging="360"/>
      <w:jc w:val="both"/>
    </w:pPr>
    <w:rPr>
      <w:rFonts w:ascii="Times New Roman" w:eastAsia="Times New Roman" w:hAnsi="Times New Roman" w:cs="B Mitra"/>
      <w:szCs w:val="30"/>
      <w:lang w:bidi="ar-SA"/>
    </w:rPr>
  </w:style>
  <w:style w:type="character" w:customStyle="1" w:styleId="NormalWebChar">
    <w:name w:val="Normal (Web) Char"/>
    <w:basedOn w:val="DefaultParagraphFont"/>
    <w:link w:val="NormalWeb"/>
    <w:uiPriority w:val="99"/>
    <w:rsid w:val="005076A6"/>
    <w:rPr>
      <w:rFonts w:ascii="Times New Roman" w:eastAsia="Times New Roman" w:hAnsi="Times New Roman" w:cs="Traditional Arabic"/>
      <w:sz w:val="20"/>
      <w:szCs w:val="24"/>
      <w:lang w:bidi="ar-SA"/>
    </w:rPr>
  </w:style>
  <w:style w:type="paragraph" w:customStyle="1" w:styleId="matnCharChar">
    <w:name w:val="matn Char Char"/>
    <w:basedOn w:val="Normal"/>
    <w:link w:val="matnCharCharChar"/>
    <w:rsid w:val="005076A6"/>
    <w:pPr>
      <w:widowControl w:val="0"/>
      <w:spacing w:after="0" w:line="228" w:lineRule="auto"/>
      <w:ind w:firstLine="284"/>
      <w:jc w:val="lowKashida"/>
    </w:pPr>
    <w:rPr>
      <w:rFonts w:ascii="Times New Roman" w:eastAsia="Times New Roman" w:hAnsi="Times New Roman" w:cs="B Zar"/>
      <w:szCs w:val="26"/>
    </w:rPr>
  </w:style>
  <w:style w:type="character" w:customStyle="1" w:styleId="matnCharCharChar">
    <w:name w:val="matn Char Char Char"/>
    <w:basedOn w:val="DefaultParagraphFont"/>
    <w:link w:val="matnCharChar"/>
    <w:rsid w:val="005076A6"/>
    <w:rPr>
      <w:rFonts w:ascii="Times New Roman" w:eastAsia="Times New Roman" w:hAnsi="Times New Roman" w:cs="B Zar"/>
      <w:szCs w:val="26"/>
    </w:rPr>
  </w:style>
  <w:style w:type="paragraph" w:customStyle="1" w:styleId="anvan">
    <w:name w:val="anvan"/>
    <w:basedOn w:val="Normal"/>
    <w:rsid w:val="005076A6"/>
    <w:pPr>
      <w:widowControl w:val="0"/>
      <w:spacing w:after="0" w:line="240" w:lineRule="auto"/>
      <w:jc w:val="center"/>
    </w:pPr>
    <w:rPr>
      <w:rFonts w:ascii="Times New Roman" w:eastAsia="Times New Roman" w:hAnsi="Times New Roman" w:cs="B Zar"/>
      <w:b/>
      <w:bCs/>
      <w:sz w:val="30"/>
      <w:szCs w:val="36"/>
    </w:rPr>
  </w:style>
  <w:style w:type="paragraph" w:customStyle="1" w:styleId="asami">
    <w:name w:val="asami"/>
    <w:basedOn w:val="Normal"/>
    <w:rsid w:val="005076A6"/>
    <w:pPr>
      <w:widowControl w:val="0"/>
      <w:spacing w:after="0" w:line="240" w:lineRule="auto"/>
      <w:ind w:left="4536"/>
      <w:jc w:val="both"/>
    </w:pPr>
    <w:rPr>
      <w:rFonts w:ascii="Times New Roman" w:eastAsia="Times New Roman" w:hAnsi="Times New Roman" w:cs="B Nazanin"/>
      <w:b/>
      <w:bCs/>
      <w:sz w:val="18"/>
      <w:szCs w:val="20"/>
    </w:rPr>
  </w:style>
  <w:style w:type="paragraph" w:customStyle="1" w:styleId="titr2">
    <w:name w:val="titr2"/>
    <w:basedOn w:val="Normal"/>
    <w:link w:val="titr2Char"/>
    <w:qFormat/>
    <w:rsid w:val="005076A6"/>
    <w:pPr>
      <w:spacing w:after="0" w:line="240" w:lineRule="auto"/>
      <w:jc w:val="both"/>
    </w:pPr>
    <w:rPr>
      <w:rFonts w:ascii="Times New Roman" w:eastAsia="Times New Roman" w:hAnsi="Times New Roman" w:cs="B Yagut"/>
      <w:b/>
      <w:bCs/>
      <w:sz w:val="20"/>
      <w:szCs w:val="24"/>
    </w:rPr>
  </w:style>
  <w:style w:type="paragraph" w:customStyle="1" w:styleId="figer">
    <w:name w:val="figer"/>
    <w:basedOn w:val="Normal"/>
    <w:link w:val="figerChar"/>
    <w:rsid w:val="005076A6"/>
    <w:pPr>
      <w:widowControl w:val="0"/>
      <w:spacing w:after="0" w:line="240" w:lineRule="auto"/>
      <w:jc w:val="center"/>
    </w:pPr>
    <w:rPr>
      <w:rFonts w:ascii="Times New Roman" w:eastAsia="Times New Roman" w:hAnsi="Times New Roman" w:cs="B Yagut"/>
      <w:b/>
      <w:bCs/>
      <w:sz w:val="18"/>
      <w:szCs w:val="20"/>
      <w:lang w:bidi="ar-SA"/>
    </w:rPr>
  </w:style>
  <w:style w:type="character" w:customStyle="1" w:styleId="figerChar">
    <w:name w:val="figer Char"/>
    <w:basedOn w:val="DefaultParagraphFont"/>
    <w:link w:val="figer"/>
    <w:rsid w:val="005076A6"/>
    <w:rPr>
      <w:rFonts w:ascii="Times New Roman" w:eastAsia="Times New Roman" w:hAnsi="Times New Roman" w:cs="B Yagut"/>
      <w:b/>
      <w:bCs/>
      <w:sz w:val="18"/>
      <w:szCs w:val="20"/>
      <w:lang w:bidi="ar-SA"/>
    </w:rPr>
  </w:style>
  <w:style w:type="paragraph" w:customStyle="1" w:styleId="figerm">
    <w:name w:val="figerm"/>
    <w:basedOn w:val="Normal"/>
    <w:link w:val="figermChar"/>
    <w:rsid w:val="005076A6"/>
    <w:pPr>
      <w:spacing w:after="0" w:line="240" w:lineRule="auto"/>
      <w:jc w:val="center"/>
    </w:pPr>
    <w:rPr>
      <w:rFonts w:ascii="Times New Roman" w:eastAsia="Times New Roman" w:hAnsi="Times New Roman" w:cs="B Nazanin"/>
      <w:sz w:val="18"/>
      <w:szCs w:val="20"/>
      <w:lang w:bidi="ar-SA"/>
    </w:rPr>
  </w:style>
  <w:style w:type="paragraph" w:customStyle="1" w:styleId="LotusChar">
    <w:name w:val="Lotus Char"/>
    <w:basedOn w:val="Normal"/>
    <w:link w:val="LotusCharChar"/>
    <w:rsid w:val="005076A6"/>
    <w:pPr>
      <w:spacing w:after="0" w:line="360" w:lineRule="auto"/>
      <w:jc w:val="lowKashida"/>
    </w:pPr>
    <w:rPr>
      <w:rFonts w:ascii="Times New Roman" w:eastAsia="Times New Roman" w:hAnsi="Times New Roman" w:cs="Lotus"/>
      <w:noProof/>
      <w:color w:val="000000"/>
      <w:sz w:val="100"/>
      <w:szCs w:val="100"/>
      <w:lang w:eastAsia="zh-CN"/>
    </w:rPr>
  </w:style>
  <w:style w:type="character" w:customStyle="1" w:styleId="LotusCharChar">
    <w:name w:val="Lotus Char Char"/>
    <w:basedOn w:val="DefaultParagraphFont"/>
    <w:link w:val="LotusChar"/>
    <w:rsid w:val="005076A6"/>
    <w:rPr>
      <w:rFonts w:ascii="Times New Roman" w:eastAsia="Times New Roman" w:hAnsi="Times New Roman" w:cs="Lotus"/>
      <w:noProof/>
      <w:color w:val="000000"/>
      <w:sz w:val="100"/>
      <w:szCs w:val="100"/>
      <w:lang w:eastAsia="zh-CN"/>
    </w:rPr>
  </w:style>
  <w:style w:type="paragraph" w:customStyle="1" w:styleId="Lotus14">
    <w:name w:val="Lotus 14"/>
    <w:basedOn w:val="Normal"/>
    <w:rsid w:val="005076A6"/>
    <w:pPr>
      <w:spacing w:after="0" w:line="360" w:lineRule="auto"/>
      <w:jc w:val="lowKashida"/>
    </w:pPr>
    <w:rPr>
      <w:rFonts w:ascii="Times New Roman" w:eastAsia="Times New Roman" w:hAnsi="Times New Roman" w:cs="Lotus"/>
      <w:noProof/>
      <w:sz w:val="100"/>
      <w:szCs w:val="100"/>
    </w:rPr>
  </w:style>
  <w:style w:type="paragraph" w:customStyle="1" w:styleId="TitrChar">
    <w:name w:val="Titr Char"/>
    <w:basedOn w:val="LotusChar"/>
    <w:link w:val="TitrCharChar"/>
    <w:rsid w:val="005076A6"/>
    <w:rPr>
      <w:rFonts w:cs="Titr"/>
      <w:sz w:val="28"/>
      <w:szCs w:val="28"/>
    </w:rPr>
  </w:style>
  <w:style w:type="character" w:customStyle="1" w:styleId="TitrCharChar">
    <w:name w:val="Titr Char Char"/>
    <w:basedOn w:val="LotusCharChar"/>
    <w:link w:val="TitrChar"/>
    <w:rsid w:val="005076A6"/>
    <w:rPr>
      <w:rFonts w:ascii="Times New Roman" w:eastAsia="Times New Roman" w:hAnsi="Times New Roman" w:cs="Titr"/>
      <w:noProof/>
      <w:color w:val="000000"/>
      <w:sz w:val="28"/>
      <w:szCs w:val="28"/>
      <w:lang w:eastAsia="zh-CN"/>
    </w:rPr>
  </w:style>
  <w:style w:type="paragraph" w:customStyle="1" w:styleId="Zar">
    <w:name w:val="Zar"/>
    <w:basedOn w:val="Normal"/>
    <w:link w:val="ZarChar"/>
    <w:rsid w:val="005076A6"/>
    <w:pPr>
      <w:spacing w:after="0" w:line="360" w:lineRule="auto"/>
      <w:jc w:val="lowKashida"/>
    </w:pPr>
    <w:rPr>
      <w:rFonts w:ascii="Times New Roman" w:eastAsia="Times New Roman" w:hAnsi="Times New Roman" w:cs="Zar"/>
      <w:noProof/>
      <w:color w:val="000000"/>
      <w:sz w:val="100"/>
      <w:szCs w:val="100"/>
      <w:lang w:eastAsia="zh-CN"/>
    </w:rPr>
  </w:style>
  <w:style w:type="character" w:customStyle="1" w:styleId="ZarChar">
    <w:name w:val="Zar Char"/>
    <w:basedOn w:val="DefaultParagraphFont"/>
    <w:link w:val="Zar"/>
    <w:rsid w:val="005076A6"/>
    <w:rPr>
      <w:rFonts w:ascii="Times New Roman" w:eastAsia="Times New Roman" w:hAnsi="Times New Roman" w:cs="Zar"/>
      <w:noProof/>
      <w:color w:val="000000"/>
      <w:sz w:val="100"/>
      <w:szCs w:val="100"/>
      <w:lang w:eastAsia="zh-CN"/>
    </w:rPr>
  </w:style>
  <w:style w:type="paragraph" w:customStyle="1" w:styleId="Nazanin">
    <w:name w:val="Nazanin"/>
    <w:basedOn w:val="LotusChar"/>
    <w:link w:val="NazaninChar"/>
    <w:rsid w:val="005076A6"/>
    <w:rPr>
      <w:rFonts w:cs="Nazanin"/>
      <w:sz w:val="28"/>
      <w:szCs w:val="28"/>
    </w:rPr>
  </w:style>
  <w:style w:type="character" w:customStyle="1" w:styleId="NazaninChar">
    <w:name w:val="Nazanin Char"/>
    <w:basedOn w:val="LotusCharChar"/>
    <w:link w:val="Nazanin"/>
    <w:rsid w:val="005076A6"/>
    <w:rPr>
      <w:rFonts w:ascii="Times New Roman" w:eastAsia="Times New Roman" w:hAnsi="Times New Roman" w:cs="Nazanin"/>
      <w:noProof/>
      <w:color w:val="000000"/>
      <w:sz w:val="28"/>
      <w:szCs w:val="28"/>
      <w:lang w:eastAsia="zh-CN"/>
    </w:rPr>
  </w:style>
  <w:style w:type="paragraph" w:customStyle="1" w:styleId="Matn">
    <w:name w:val="Matn"/>
    <w:basedOn w:val="Normal"/>
    <w:link w:val="MatnChar"/>
    <w:uiPriority w:val="99"/>
    <w:rsid w:val="005076A6"/>
    <w:pPr>
      <w:tabs>
        <w:tab w:val="right" w:pos="6804"/>
      </w:tabs>
      <w:spacing w:after="0" w:line="216" w:lineRule="auto"/>
      <w:ind w:firstLine="284"/>
      <w:jc w:val="lowKashida"/>
    </w:pPr>
    <w:rPr>
      <w:rFonts w:ascii="Times" w:eastAsia="Times New Roman" w:hAnsi="Times" w:cs="B Zar"/>
      <w:szCs w:val="26"/>
      <w:lang w:bidi="ar-SA"/>
    </w:rPr>
  </w:style>
  <w:style w:type="character" w:customStyle="1" w:styleId="MatnChar">
    <w:name w:val="Matn Char"/>
    <w:basedOn w:val="DefaultParagraphFont"/>
    <w:link w:val="Matn"/>
    <w:uiPriority w:val="99"/>
    <w:rsid w:val="005076A6"/>
    <w:rPr>
      <w:rFonts w:ascii="Times" w:eastAsia="Times New Roman" w:hAnsi="Times" w:cs="B Zar"/>
      <w:szCs w:val="26"/>
      <w:lang w:bidi="ar-SA"/>
    </w:rPr>
  </w:style>
  <w:style w:type="paragraph" w:customStyle="1" w:styleId="Style115pt">
    <w:name w:val="Style چكيده + 11.5 pt"/>
    <w:basedOn w:val="Normal"/>
    <w:link w:val="Style115ptChar"/>
    <w:rsid w:val="005076A6"/>
    <w:pPr>
      <w:tabs>
        <w:tab w:val="right" w:pos="6804"/>
      </w:tabs>
      <w:spacing w:after="0" w:line="204" w:lineRule="auto"/>
      <w:ind w:firstLine="284"/>
      <w:jc w:val="lowKashida"/>
    </w:pPr>
    <w:rPr>
      <w:rFonts w:ascii="Times" w:eastAsia="Times New Roman" w:hAnsi="Times" w:cs="Lotus"/>
      <w:sz w:val="23"/>
      <w:szCs w:val="23"/>
      <w:lang w:val="en-GB"/>
    </w:rPr>
  </w:style>
  <w:style w:type="character" w:customStyle="1" w:styleId="Style115ptChar">
    <w:name w:val="Style چكيده + 11.5 pt Char"/>
    <w:basedOn w:val="DefaultParagraphFont"/>
    <w:link w:val="Style115pt"/>
    <w:rsid w:val="005076A6"/>
    <w:rPr>
      <w:rFonts w:ascii="Times" w:eastAsia="Times New Roman" w:hAnsi="Times" w:cs="Lotus"/>
      <w:sz w:val="23"/>
      <w:szCs w:val="23"/>
      <w:lang w:val="en-GB"/>
    </w:rPr>
  </w:style>
  <w:style w:type="paragraph" w:customStyle="1" w:styleId="Javal">
    <w:name w:val="Javal"/>
    <w:basedOn w:val="Heading5"/>
    <w:link w:val="JavalCharChar"/>
    <w:rsid w:val="005076A6"/>
  </w:style>
  <w:style w:type="character" w:customStyle="1" w:styleId="JavalCharChar">
    <w:name w:val="Javal Char Char"/>
    <w:basedOn w:val="DefaultParagraphFont"/>
    <w:link w:val="Javal"/>
    <w:rsid w:val="005076A6"/>
    <w:rPr>
      <w:rFonts w:ascii="Times New Roman" w:eastAsia="Times New Roman" w:hAnsi="Times New Roman" w:cs="B Mitra"/>
      <w:b/>
      <w:bCs/>
      <w:i/>
      <w:iCs/>
      <w:sz w:val="26"/>
      <w:szCs w:val="26"/>
    </w:rPr>
  </w:style>
  <w:style w:type="paragraph" w:customStyle="1" w:styleId="StyleReference">
    <w:name w:val="Style Reference +"/>
    <w:basedOn w:val="Normal"/>
    <w:rsid w:val="005076A6"/>
    <w:pPr>
      <w:tabs>
        <w:tab w:val="num" w:pos="357"/>
        <w:tab w:val="right" w:pos="6521"/>
      </w:tabs>
      <w:spacing w:after="0" w:line="240" w:lineRule="auto"/>
      <w:ind w:left="340" w:hanging="340"/>
      <w:jc w:val="lowKashida"/>
    </w:pPr>
    <w:rPr>
      <w:rFonts w:ascii="Times" w:eastAsia="Times New Roman" w:hAnsi="Times" w:cs="B Nazanin"/>
      <w:szCs w:val="26"/>
      <w:lang w:bidi="ar-SA"/>
    </w:rPr>
  </w:style>
  <w:style w:type="character" w:customStyle="1" w:styleId="google-src-text">
    <w:name w:val="google-src-text"/>
    <w:basedOn w:val="DefaultParagraphFont"/>
    <w:rsid w:val="005076A6"/>
  </w:style>
  <w:style w:type="character" w:customStyle="1" w:styleId="page">
    <w:name w:val="page"/>
    <w:basedOn w:val="DefaultParagraphFont"/>
    <w:rsid w:val="005076A6"/>
  </w:style>
  <w:style w:type="paragraph" w:customStyle="1" w:styleId="matnChar0">
    <w:name w:val="matn Char"/>
    <w:basedOn w:val="Normal"/>
    <w:rsid w:val="005076A6"/>
    <w:pPr>
      <w:widowControl w:val="0"/>
      <w:spacing w:after="0" w:line="228" w:lineRule="auto"/>
      <w:ind w:firstLine="284"/>
      <w:jc w:val="lowKashida"/>
    </w:pPr>
    <w:rPr>
      <w:rFonts w:ascii="Times New Roman" w:eastAsia="Times New Roman" w:hAnsi="Times New Roman" w:cs="B Zar"/>
      <w:szCs w:val="26"/>
    </w:rPr>
  </w:style>
  <w:style w:type="paragraph" w:customStyle="1" w:styleId="Char10">
    <w:name w:val="Char1"/>
    <w:basedOn w:val="Normal"/>
    <w:autoRedefine/>
    <w:rsid w:val="005076A6"/>
    <w:pPr>
      <w:bidi w:val="0"/>
      <w:spacing w:after="160" w:line="312" w:lineRule="auto"/>
    </w:pPr>
    <w:rPr>
      <w:rFonts w:ascii="Verdana" w:eastAsia="Times New Roman" w:hAnsi="Verdana" w:cs="B Zar"/>
      <w:bCs/>
      <w:sz w:val="20"/>
      <w:szCs w:val="20"/>
      <w:lang w:val="en-GB" w:bidi="ar-SA"/>
    </w:rPr>
  </w:style>
  <w:style w:type="paragraph" w:styleId="PlainText">
    <w:name w:val="Plain Text"/>
    <w:basedOn w:val="Normal"/>
    <w:link w:val="PlainTextChar"/>
    <w:uiPriority w:val="99"/>
    <w:qFormat/>
    <w:rsid w:val="005076A6"/>
    <w:pPr>
      <w:bidi w:val="0"/>
      <w:spacing w:after="0" w:line="240" w:lineRule="auto"/>
    </w:pPr>
    <w:rPr>
      <w:rFonts w:ascii="Courier New" w:eastAsia="Times New Roman" w:hAnsi="Courier New" w:cs="Courier New"/>
      <w:sz w:val="20"/>
      <w:szCs w:val="20"/>
      <w:lang w:bidi="ar-SA"/>
    </w:rPr>
  </w:style>
  <w:style w:type="character" w:customStyle="1" w:styleId="PlainTextChar">
    <w:name w:val="Plain Text Char"/>
    <w:basedOn w:val="DefaultParagraphFont"/>
    <w:link w:val="PlainText"/>
    <w:uiPriority w:val="99"/>
    <w:rsid w:val="005076A6"/>
    <w:rPr>
      <w:rFonts w:ascii="Courier New" w:eastAsia="Times New Roman" w:hAnsi="Courier New" w:cs="Courier New"/>
      <w:sz w:val="20"/>
      <w:szCs w:val="20"/>
      <w:lang w:bidi="ar-SA"/>
    </w:rPr>
  </w:style>
  <w:style w:type="character" w:customStyle="1" w:styleId="mediumtext1">
    <w:name w:val="medium_text1"/>
    <w:basedOn w:val="DefaultParagraphFont"/>
    <w:rsid w:val="005076A6"/>
    <w:rPr>
      <w:sz w:val="18"/>
      <w:szCs w:val="18"/>
    </w:rPr>
  </w:style>
  <w:style w:type="character" w:customStyle="1" w:styleId="shorttext1">
    <w:name w:val="short_text1"/>
    <w:basedOn w:val="DefaultParagraphFont"/>
    <w:uiPriority w:val="99"/>
    <w:rsid w:val="005076A6"/>
    <w:rPr>
      <w:sz w:val="22"/>
      <w:szCs w:val="22"/>
    </w:rPr>
  </w:style>
  <w:style w:type="paragraph" w:customStyle="1" w:styleId="matn0">
    <w:name w:val="matn"/>
    <w:basedOn w:val="Normal"/>
    <w:link w:val="matnChar2"/>
    <w:qFormat/>
    <w:rsid w:val="005076A6"/>
    <w:pPr>
      <w:widowControl w:val="0"/>
      <w:spacing w:after="0" w:line="228" w:lineRule="auto"/>
      <w:ind w:firstLine="284"/>
      <w:jc w:val="lowKashida"/>
    </w:pPr>
    <w:rPr>
      <w:rFonts w:ascii="Times New Roman" w:eastAsia="Times New Roman" w:hAnsi="Times New Roman" w:cs="B Zar"/>
      <w:szCs w:val="26"/>
    </w:rPr>
  </w:style>
  <w:style w:type="character" w:customStyle="1" w:styleId="matnChar2">
    <w:name w:val="matn Char2"/>
    <w:basedOn w:val="DefaultParagraphFont"/>
    <w:link w:val="matn0"/>
    <w:rsid w:val="005076A6"/>
    <w:rPr>
      <w:rFonts w:ascii="Times New Roman" w:eastAsia="Times New Roman" w:hAnsi="Times New Roman" w:cs="B Zar"/>
      <w:szCs w:val="26"/>
    </w:rPr>
  </w:style>
  <w:style w:type="character" w:customStyle="1" w:styleId="mediumtext">
    <w:name w:val="medium_text"/>
    <w:basedOn w:val="DefaultParagraphFont"/>
    <w:rsid w:val="005076A6"/>
  </w:style>
  <w:style w:type="character" w:styleId="HTMLCite">
    <w:name w:val="HTML Cite"/>
    <w:basedOn w:val="DefaultParagraphFont"/>
    <w:uiPriority w:val="99"/>
    <w:unhideWhenUsed/>
    <w:rsid w:val="005076A6"/>
    <w:rPr>
      <w:i/>
      <w:iCs/>
    </w:rPr>
  </w:style>
  <w:style w:type="character" w:customStyle="1" w:styleId="Style1CharChar">
    <w:name w:val="Style1 Char Char"/>
    <w:basedOn w:val="DefaultParagraphFont"/>
    <w:rsid w:val="005076A6"/>
    <w:rPr>
      <w:rFonts w:eastAsia="SimSun" w:cs="2  Lotus"/>
      <w:b/>
      <w:bCs/>
      <w:sz w:val="28"/>
      <w:szCs w:val="28"/>
      <w:lang w:val="en-US" w:eastAsia="en-US" w:bidi="ar-SA"/>
    </w:rPr>
  </w:style>
  <w:style w:type="paragraph" w:customStyle="1" w:styleId="Jadval">
    <w:name w:val="Jadval"/>
    <w:basedOn w:val="Caption"/>
    <w:rsid w:val="005076A6"/>
    <w:pPr>
      <w:bidi/>
      <w:spacing w:after="0"/>
    </w:pPr>
    <w:rPr>
      <w:rFonts w:ascii="Times New Roman" w:hAnsi="Times New Roman" w:cs="B Nazanin"/>
      <w:color w:val="auto"/>
      <w:sz w:val="24"/>
      <w:szCs w:val="24"/>
    </w:rPr>
  </w:style>
  <w:style w:type="table" w:styleId="TableList3">
    <w:name w:val="Table List 3"/>
    <w:basedOn w:val="TableNormal"/>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xl24">
    <w:name w:val="xl24"/>
    <w:basedOn w:val="Normal"/>
    <w:rsid w:val="005076A6"/>
    <w:pPr>
      <w:bidi w:val="0"/>
      <w:spacing w:before="100" w:beforeAutospacing="1" w:after="100" w:afterAutospacing="1" w:line="240" w:lineRule="auto"/>
      <w:jc w:val="center"/>
    </w:pPr>
    <w:rPr>
      <w:rFonts w:ascii="Times New Roman" w:eastAsia="Times New Roman" w:hAnsi="Times New Roman" w:cs="B Zar"/>
      <w:sz w:val="24"/>
      <w:szCs w:val="24"/>
      <w:lang w:bidi="ar-SA"/>
    </w:rPr>
  </w:style>
  <w:style w:type="paragraph" w:customStyle="1" w:styleId="xl25">
    <w:name w:val="xl25"/>
    <w:basedOn w:val="Normal"/>
    <w:rsid w:val="005076A6"/>
    <w:pPr>
      <w:bidi w:val="0"/>
      <w:spacing w:before="100" w:beforeAutospacing="1" w:after="100" w:afterAutospacing="1" w:line="240" w:lineRule="auto"/>
    </w:pPr>
    <w:rPr>
      <w:rFonts w:ascii="Times New Roman" w:eastAsia="Times New Roman" w:hAnsi="Times New Roman" w:cs="B Zar"/>
      <w:sz w:val="24"/>
      <w:szCs w:val="24"/>
      <w:lang w:bidi="ar-SA"/>
    </w:rPr>
  </w:style>
  <w:style w:type="character" w:customStyle="1" w:styleId="af2">
    <w:name w:val="a"/>
    <w:basedOn w:val="DefaultParagraphFont"/>
    <w:rsid w:val="005076A6"/>
  </w:style>
  <w:style w:type="character" w:customStyle="1" w:styleId="yshortcuts">
    <w:name w:val="yshortcuts"/>
    <w:basedOn w:val="DefaultParagraphFont"/>
    <w:rsid w:val="005076A6"/>
  </w:style>
  <w:style w:type="character" w:customStyle="1" w:styleId="z3988">
    <w:name w:val="z3988"/>
    <w:basedOn w:val="DefaultParagraphFont"/>
    <w:rsid w:val="005076A6"/>
  </w:style>
  <w:style w:type="character" w:customStyle="1" w:styleId="citation">
    <w:name w:val="citation"/>
    <w:basedOn w:val="DefaultParagraphFont"/>
    <w:rsid w:val="005076A6"/>
  </w:style>
  <w:style w:type="character" w:customStyle="1" w:styleId="data1">
    <w:name w:val="data1"/>
    <w:basedOn w:val="DefaultParagraphFont"/>
    <w:rsid w:val="005076A6"/>
    <w:rPr>
      <w:rFonts w:ascii="Tahoma" w:hAnsi="Tahoma" w:cs="Tahoma" w:hint="default"/>
      <w:b w:val="0"/>
      <w:bCs w:val="0"/>
      <w:sz w:val="17"/>
      <w:szCs w:val="17"/>
    </w:rPr>
  </w:style>
  <w:style w:type="character" w:customStyle="1" w:styleId="matnChar1">
    <w:name w:val="matn Char1"/>
    <w:basedOn w:val="DefaultParagraphFont"/>
    <w:locked/>
    <w:rsid w:val="005076A6"/>
    <w:rPr>
      <w:rFonts w:cs="B Zar"/>
      <w:sz w:val="22"/>
      <w:szCs w:val="26"/>
      <w:lang w:bidi="fa-IR"/>
    </w:rPr>
  </w:style>
  <w:style w:type="character" w:customStyle="1" w:styleId="figermChar">
    <w:name w:val="figerm Char"/>
    <w:basedOn w:val="DefaultParagraphFont"/>
    <w:link w:val="figerm"/>
    <w:rsid w:val="005076A6"/>
    <w:rPr>
      <w:rFonts w:ascii="Times New Roman" w:eastAsia="Times New Roman" w:hAnsi="Times New Roman" w:cs="B Nazanin"/>
      <w:sz w:val="18"/>
      <w:szCs w:val="20"/>
      <w:lang w:bidi="ar-SA"/>
    </w:rPr>
  </w:style>
  <w:style w:type="character" w:customStyle="1" w:styleId="NotedebasdepageCar">
    <w:name w:val="Note de bas de page Car"/>
    <w:aliases w:val="Footnote Text Char Char Char Char Car1,Footnote Text1 Car1,Footnote ak Car1,fn Car1,footnote text Car1,Footnotes Car1"/>
    <w:basedOn w:val="DefaultParagraphFont"/>
    <w:link w:val="Notedebasdepage"/>
    <w:semiHidden/>
    <w:locked/>
    <w:rsid w:val="005076A6"/>
  </w:style>
  <w:style w:type="paragraph" w:customStyle="1" w:styleId="Notedebasdepage">
    <w:name w:val="Note de bas de page"/>
    <w:aliases w:val="Footnote Text Char Char Char Char,Footnote Text1,Footnote ak,fn,footnote text,Footnotes"/>
    <w:basedOn w:val="Normal"/>
    <w:link w:val="NotedebasdepageCar"/>
    <w:semiHidden/>
    <w:rsid w:val="005076A6"/>
    <w:pPr>
      <w:spacing w:after="0" w:line="240" w:lineRule="auto"/>
    </w:pPr>
  </w:style>
  <w:style w:type="character" w:customStyle="1" w:styleId="TitreCar">
    <w:name w:val="Titre Car"/>
    <w:basedOn w:val="DefaultParagraphFont"/>
    <w:link w:val="Titre1"/>
    <w:locked/>
    <w:rsid w:val="005076A6"/>
    <w:rPr>
      <w:b/>
      <w:bCs/>
      <w:sz w:val="26"/>
      <w:szCs w:val="30"/>
    </w:rPr>
  </w:style>
  <w:style w:type="paragraph" w:customStyle="1" w:styleId="Titre1">
    <w:name w:val="Titre1"/>
    <w:basedOn w:val="Normal"/>
    <w:link w:val="TitreCar"/>
    <w:rsid w:val="005076A6"/>
    <w:pPr>
      <w:spacing w:after="0" w:line="240" w:lineRule="auto"/>
    </w:pPr>
    <w:rPr>
      <w:b/>
      <w:bCs/>
      <w:sz w:val="26"/>
      <w:szCs w:val="30"/>
    </w:rPr>
  </w:style>
  <w:style w:type="paragraph" w:styleId="z-TopofForm">
    <w:name w:val="HTML Top of Form"/>
    <w:basedOn w:val="Normal"/>
    <w:next w:val="Normal"/>
    <w:link w:val="z-TopofFormChar"/>
    <w:hidden/>
    <w:uiPriority w:val="99"/>
    <w:unhideWhenUsed/>
    <w:rsid w:val="005076A6"/>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076A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076A6"/>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076A6"/>
    <w:rPr>
      <w:rFonts w:ascii="Arial" w:eastAsia="Times New Roman" w:hAnsi="Arial" w:cs="Arial"/>
      <w:vanish/>
      <w:sz w:val="16"/>
      <w:szCs w:val="16"/>
    </w:rPr>
  </w:style>
  <w:style w:type="character" w:customStyle="1" w:styleId="grame">
    <w:name w:val="grame"/>
    <w:basedOn w:val="DefaultParagraphFont"/>
    <w:rsid w:val="005076A6"/>
  </w:style>
  <w:style w:type="character" w:customStyle="1" w:styleId="f">
    <w:name w:val="f"/>
    <w:basedOn w:val="DefaultParagraphFont"/>
    <w:rsid w:val="005076A6"/>
  </w:style>
  <w:style w:type="paragraph" w:customStyle="1" w:styleId="Style">
    <w:name w:val="Style"/>
    <w:uiPriority w:val="99"/>
    <w:rsid w:val="005076A6"/>
    <w:pPr>
      <w:widowControl w:val="0"/>
      <w:autoSpaceDE w:val="0"/>
      <w:autoSpaceDN w:val="0"/>
      <w:adjustRightInd w:val="0"/>
      <w:spacing w:after="0" w:line="240" w:lineRule="auto"/>
    </w:pPr>
    <w:rPr>
      <w:rFonts w:ascii="Arial" w:eastAsia="Times New Roman" w:hAnsi="Arial" w:cs="Arial"/>
      <w:sz w:val="24"/>
      <w:szCs w:val="24"/>
      <w:lang w:bidi="ar-SA"/>
    </w:rPr>
  </w:style>
  <w:style w:type="paragraph" w:customStyle="1" w:styleId="NormalComplexZar">
    <w:name w:val="Normal + (Complex) Zar"/>
    <w:aliases w:val="14 pt,Bold,Justify Low,Normal + (Complex) B Lotus,16 pt,First line:  2.26&quot;,Normal + (Complex) B Zar,Normal + (Complex) Nazanin,(Complex) 14 pt,Line spacing:  1.5 ...,Normal + Times New Roman,12 pt,Before:  6 pt,After:  0 pt"/>
    <w:basedOn w:val="Normal"/>
    <w:link w:val="NormalComplexZarChar"/>
    <w:rsid w:val="005076A6"/>
    <w:pPr>
      <w:spacing w:after="0" w:line="240" w:lineRule="auto"/>
      <w:jc w:val="lowKashida"/>
    </w:pPr>
    <w:rPr>
      <w:rFonts w:ascii="Times New Roman" w:eastAsia="Times New Roman" w:hAnsi="Times New Roman" w:cs="Zar"/>
      <w:b/>
      <w:bCs/>
      <w:sz w:val="28"/>
      <w:szCs w:val="28"/>
    </w:rPr>
  </w:style>
  <w:style w:type="character" w:customStyle="1" w:styleId="NormalComplexZarChar">
    <w:name w:val="Normal + (Complex) Zar Char"/>
    <w:aliases w:val="14 pt Char,Bold Char,Justify Low Char"/>
    <w:basedOn w:val="DefaultParagraphFont"/>
    <w:link w:val="NormalComplexZar"/>
    <w:rsid w:val="005076A6"/>
    <w:rPr>
      <w:rFonts w:ascii="Times New Roman" w:eastAsia="Times New Roman" w:hAnsi="Times New Roman" w:cs="Zar"/>
      <w:b/>
      <w:bCs/>
      <w:sz w:val="28"/>
      <w:szCs w:val="28"/>
    </w:rPr>
  </w:style>
  <w:style w:type="paragraph" w:customStyle="1" w:styleId="Pa10">
    <w:name w:val="Pa10"/>
    <w:basedOn w:val="Normal"/>
    <w:next w:val="Normal"/>
    <w:rsid w:val="005076A6"/>
    <w:pPr>
      <w:autoSpaceDE w:val="0"/>
      <w:autoSpaceDN w:val="0"/>
      <w:bidi w:val="0"/>
      <w:adjustRightInd w:val="0"/>
      <w:spacing w:after="0" w:line="201" w:lineRule="atLeast"/>
    </w:pPr>
    <w:rPr>
      <w:rFonts w:ascii="Times" w:eastAsia="Times New Roman" w:hAnsi="Times" w:cs="Times New Roman"/>
      <w:sz w:val="24"/>
      <w:szCs w:val="24"/>
      <w:lang w:bidi="ar-SA"/>
    </w:rPr>
  </w:style>
  <w:style w:type="paragraph" w:customStyle="1" w:styleId="emial">
    <w:name w:val="emial"/>
    <w:basedOn w:val="Normal"/>
    <w:link w:val="emialChar"/>
    <w:qFormat/>
    <w:rsid w:val="005076A6"/>
    <w:pPr>
      <w:spacing w:after="0"/>
      <w:ind w:left="284" w:right="284"/>
      <w:jc w:val="lowKashida"/>
    </w:pPr>
    <w:rPr>
      <w:rFonts w:ascii="Arial" w:eastAsia="Calibri" w:hAnsi="Arial" w:cs="Times New Roman"/>
      <w:i/>
      <w:iCs/>
      <w:sz w:val="16"/>
      <w:szCs w:val="16"/>
    </w:rPr>
  </w:style>
  <w:style w:type="character" w:customStyle="1" w:styleId="emialChar">
    <w:name w:val="emial Char"/>
    <w:link w:val="emial"/>
    <w:rsid w:val="005076A6"/>
    <w:rPr>
      <w:rFonts w:ascii="Arial" w:eastAsia="Calibri" w:hAnsi="Arial" w:cs="Times New Roman"/>
      <w:i/>
      <w:iCs/>
      <w:sz w:val="16"/>
      <w:szCs w:val="16"/>
    </w:rPr>
  </w:style>
  <w:style w:type="character" w:customStyle="1" w:styleId="Char2">
    <w:name w:val="منبع Char"/>
    <w:basedOn w:val="DefaultParagraphFont"/>
    <w:rsid w:val="005076A6"/>
    <w:rPr>
      <w:rFonts w:ascii="Calibri" w:eastAsia="Calibri" w:hAnsi="Calibri" w:cs="B Mitra"/>
      <w:color w:val="0000CC"/>
      <w:sz w:val="24"/>
      <w:szCs w:val="28"/>
    </w:rPr>
  </w:style>
  <w:style w:type="paragraph" w:customStyle="1" w:styleId="af3">
    <w:name w:val="منبع"/>
    <w:basedOn w:val="Normal"/>
    <w:link w:val="Char11"/>
    <w:qFormat/>
    <w:rsid w:val="005076A6"/>
    <w:pPr>
      <w:spacing w:before="120" w:after="120"/>
      <w:ind w:firstLine="284"/>
      <w:jc w:val="both"/>
    </w:pPr>
    <w:rPr>
      <w:rFonts w:cs="B Lotus"/>
      <w:color w:val="0000CC"/>
      <w:sz w:val="28"/>
      <w:szCs w:val="28"/>
    </w:rPr>
  </w:style>
  <w:style w:type="character" w:customStyle="1" w:styleId="Char11">
    <w:name w:val="منبع Char1"/>
    <w:basedOn w:val="DefaultParagraphFont"/>
    <w:link w:val="af3"/>
    <w:rsid w:val="005076A6"/>
    <w:rPr>
      <w:rFonts w:cs="B Lotus"/>
      <w:color w:val="0000CC"/>
      <w:sz w:val="28"/>
      <w:szCs w:val="28"/>
    </w:rPr>
  </w:style>
  <w:style w:type="paragraph" w:customStyle="1" w:styleId="af4">
    <w:name w:val="عنوان/نازنین"/>
    <w:basedOn w:val="Normal"/>
    <w:next w:val="Normal"/>
    <w:link w:val="Char3"/>
    <w:qFormat/>
    <w:rsid w:val="005076A6"/>
    <w:pPr>
      <w:spacing w:before="480" w:after="240"/>
      <w:jc w:val="both"/>
    </w:pPr>
    <w:rPr>
      <w:rFonts w:ascii="Times New Roman" w:eastAsia="Times New Roman" w:hAnsi="Times New Roman" w:cs="B Nazanin"/>
      <w:b/>
      <w:bCs/>
      <w:sz w:val="24"/>
      <w:szCs w:val="32"/>
      <w:lang w:bidi="ar-SA"/>
    </w:rPr>
  </w:style>
  <w:style w:type="character" w:customStyle="1" w:styleId="Char3">
    <w:name w:val="عنوان/نازنین Char"/>
    <w:basedOn w:val="DefaultParagraphFont"/>
    <w:link w:val="af4"/>
    <w:rsid w:val="005076A6"/>
    <w:rPr>
      <w:rFonts w:ascii="Times New Roman" w:eastAsia="Times New Roman" w:hAnsi="Times New Roman" w:cs="B Nazanin"/>
      <w:b/>
      <w:bCs/>
      <w:sz w:val="24"/>
      <w:szCs w:val="32"/>
      <w:lang w:bidi="ar-SA"/>
    </w:rPr>
  </w:style>
  <w:style w:type="paragraph" w:customStyle="1" w:styleId="af5">
    <w:name w:val="زیرعنوان"/>
    <w:basedOn w:val="af4"/>
    <w:link w:val="Char4"/>
    <w:qFormat/>
    <w:rsid w:val="005076A6"/>
    <w:pPr>
      <w:spacing w:before="240"/>
      <w:ind w:firstLine="284"/>
    </w:pPr>
    <w:rPr>
      <w:szCs w:val="28"/>
    </w:rPr>
  </w:style>
  <w:style w:type="character" w:customStyle="1" w:styleId="Char4">
    <w:name w:val="زیرعنوان Char"/>
    <w:basedOn w:val="Char3"/>
    <w:link w:val="af5"/>
    <w:rsid w:val="005076A6"/>
    <w:rPr>
      <w:rFonts w:ascii="Times New Roman" w:eastAsia="Times New Roman" w:hAnsi="Times New Roman" w:cs="B Nazanin"/>
      <w:b/>
      <w:bCs/>
      <w:sz w:val="24"/>
      <w:szCs w:val="28"/>
      <w:lang w:bidi="ar-SA"/>
    </w:rPr>
  </w:style>
  <w:style w:type="numbering" w:customStyle="1" w:styleId="NoList4">
    <w:name w:val="No List4"/>
    <w:next w:val="NoList"/>
    <w:uiPriority w:val="99"/>
    <w:semiHidden/>
    <w:unhideWhenUsed/>
    <w:rsid w:val="005076A6"/>
  </w:style>
  <w:style w:type="table" w:customStyle="1" w:styleId="TableGrid4">
    <w:name w:val="Table Grid4"/>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5076A6"/>
  </w:style>
  <w:style w:type="character" w:customStyle="1" w:styleId="CharChar3">
    <w:name w:val="Char Char3"/>
    <w:rsid w:val="005076A6"/>
    <w:rPr>
      <w:rFonts w:eastAsia="Calibri" w:cs="B Nazanin"/>
      <w:lang w:val="en-US" w:eastAsia="en-US" w:bidi="ar-SA"/>
    </w:rPr>
  </w:style>
  <w:style w:type="table" w:styleId="TableGrid5">
    <w:name w:val="Table Grid 5"/>
    <w:basedOn w:val="TableNormal"/>
    <w:rsid w:val="005076A6"/>
    <w:pPr>
      <w:bidi/>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6">
    <w:name w:val="سرصفحه اول"/>
    <w:basedOn w:val="Header"/>
    <w:link w:val="Char5"/>
    <w:qFormat/>
    <w:rsid w:val="005076A6"/>
    <w:pPr>
      <w:tabs>
        <w:tab w:val="clear" w:pos="4513"/>
        <w:tab w:val="clear" w:pos="9026"/>
        <w:tab w:val="center" w:pos="4153"/>
        <w:tab w:val="right" w:pos="8306"/>
      </w:tabs>
      <w:jc w:val="lowKashida"/>
    </w:pPr>
    <w:rPr>
      <w:rFonts w:ascii="Times New Roman" w:eastAsia="Times New Roman" w:hAnsi="Times New Roman" w:cs="Times New Roman"/>
      <w:sz w:val="16"/>
      <w:szCs w:val="16"/>
    </w:rPr>
  </w:style>
  <w:style w:type="character" w:customStyle="1" w:styleId="Char5">
    <w:name w:val="سرصفحه اول Char"/>
    <w:link w:val="af6"/>
    <w:rsid w:val="005076A6"/>
    <w:rPr>
      <w:rFonts w:ascii="Times New Roman" w:eastAsia="Times New Roman" w:hAnsi="Times New Roman" w:cs="Times New Roman"/>
      <w:sz w:val="16"/>
      <w:szCs w:val="16"/>
    </w:rPr>
  </w:style>
  <w:style w:type="paragraph" w:customStyle="1" w:styleId="af7">
    <w:name w:val="نويسنده"/>
    <w:basedOn w:val="Normal"/>
    <w:link w:val="Char6"/>
    <w:qFormat/>
    <w:rsid w:val="005076A6"/>
    <w:pPr>
      <w:spacing w:before="360" w:after="360" w:line="240" w:lineRule="auto"/>
      <w:jc w:val="center"/>
    </w:pPr>
    <w:rPr>
      <w:rFonts w:ascii="Times New Roman" w:eastAsia="Times New Roman" w:hAnsi="Times New Roman" w:cs="Times New Roman"/>
      <w:sz w:val="18"/>
    </w:rPr>
  </w:style>
  <w:style w:type="character" w:customStyle="1" w:styleId="Char6">
    <w:name w:val="نويسنده Char"/>
    <w:link w:val="af7"/>
    <w:rsid w:val="005076A6"/>
    <w:rPr>
      <w:rFonts w:ascii="Times New Roman" w:eastAsia="Times New Roman" w:hAnsi="Times New Roman" w:cs="Times New Roman"/>
      <w:sz w:val="18"/>
    </w:rPr>
  </w:style>
  <w:style w:type="paragraph" w:customStyle="1" w:styleId="af8">
    <w:name w:val="سمت نويسنده"/>
    <w:basedOn w:val="FootnoteText"/>
    <w:link w:val="Char7"/>
    <w:qFormat/>
    <w:rsid w:val="005076A6"/>
    <w:pPr>
      <w:ind w:left="284" w:right="284"/>
    </w:pPr>
    <w:rPr>
      <w:rFonts w:ascii="Times New Roman" w:eastAsia="Times New Roman" w:hAnsi="Times New Roman" w:cs="B Zar"/>
      <w:sz w:val="16"/>
      <w:szCs w:val="16"/>
      <w:lang w:bidi="ar-SA"/>
    </w:rPr>
  </w:style>
  <w:style w:type="character" w:customStyle="1" w:styleId="Char7">
    <w:name w:val="سمت نويسنده Char"/>
    <w:link w:val="af8"/>
    <w:rsid w:val="005076A6"/>
    <w:rPr>
      <w:rFonts w:ascii="Times New Roman" w:eastAsia="Times New Roman" w:hAnsi="Times New Roman" w:cs="B Zar"/>
      <w:sz w:val="16"/>
      <w:szCs w:val="16"/>
      <w:lang w:bidi="ar-SA"/>
    </w:rPr>
  </w:style>
  <w:style w:type="paragraph" w:customStyle="1" w:styleId="af9">
    <w:name w:val="واژه هاي كليدي"/>
    <w:basedOn w:val="Normal"/>
    <w:link w:val="Char8"/>
    <w:qFormat/>
    <w:rsid w:val="005076A6"/>
    <w:pPr>
      <w:spacing w:before="120" w:after="120" w:line="240" w:lineRule="auto"/>
      <w:ind w:left="1588" w:right="567" w:hanging="1021"/>
      <w:jc w:val="both"/>
    </w:pPr>
    <w:rPr>
      <w:rFonts w:ascii="Times New Roman" w:eastAsia="Times New Roman" w:hAnsi="Times New Roman" w:cs="Times New Roman"/>
      <w:b/>
      <w:bCs/>
      <w:i/>
      <w:iCs/>
      <w:sz w:val="16"/>
      <w:szCs w:val="18"/>
    </w:rPr>
  </w:style>
  <w:style w:type="character" w:customStyle="1" w:styleId="Char8">
    <w:name w:val="واژه هاي كليدي Char"/>
    <w:link w:val="af9"/>
    <w:rsid w:val="005076A6"/>
    <w:rPr>
      <w:rFonts w:ascii="Times New Roman" w:eastAsia="Times New Roman" w:hAnsi="Times New Roman" w:cs="Times New Roman"/>
      <w:b/>
      <w:bCs/>
      <w:i/>
      <w:iCs/>
      <w:sz w:val="16"/>
      <w:szCs w:val="18"/>
    </w:rPr>
  </w:style>
  <w:style w:type="paragraph" w:customStyle="1" w:styleId="afa">
    <w:name w:val="هيدر زوج"/>
    <w:basedOn w:val="Header"/>
    <w:link w:val="Char9"/>
    <w:qFormat/>
    <w:rsid w:val="005076A6"/>
    <w:pPr>
      <w:pBdr>
        <w:top w:val="single" w:sz="4" w:space="1" w:color="auto"/>
        <w:bottom w:val="single" w:sz="4" w:space="1" w:color="auto"/>
      </w:pBdr>
    </w:pPr>
    <w:rPr>
      <w:rFonts w:ascii="Times New Roman" w:eastAsia="Times New Roman" w:hAnsi="Times New Roman" w:cs="B Zar"/>
      <w:sz w:val="18"/>
      <w:szCs w:val="18"/>
      <w:lang w:bidi="ar-SA"/>
    </w:rPr>
  </w:style>
  <w:style w:type="character" w:customStyle="1" w:styleId="Char9">
    <w:name w:val="هيدر زوج Char"/>
    <w:link w:val="afa"/>
    <w:rsid w:val="005076A6"/>
    <w:rPr>
      <w:rFonts w:ascii="Times New Roman" w:eastAsia="Times New Roman" w:hAnsi="Times New Roman" w:cs="B Zar"/>
      <w:sz w:val="18"/>
      <w:szCs w:val="18"/>
      <w:lang w:bidi="ar-SA"/>
    </w:rPr>
  </w:style>
  <w:style w:type="paragraph" w:customStyle="1" w:styleId="afb">
    <w:name w:val="چكيده"/>
    <w:basedOn w:val="Normal"/>
    <w:link w:val="Chara"/>
    <w:uiPriority w:val="99"/>
    <w:qFormat/>
    <w:rsid w:val="005076A6"/>
    <w:pPr>
      <w:spacing w:after="0" w:line="240" w:lineRule="auto"/>
      <w:ind w:left="567" w:right="567"/>
      <w:jc w:val="lowKashida"/>
    </w:pPr>
    <w:rPr>
      <w:rFonts w:ascii="Times New Roman" w:eastAsia="Times New Roman" w:hAnsi="Times New Roman" w:cs="B Mitra"/>
      <w:sz w:val="18"/>
    </w:rPr>
  </w:style>
  <w:style w:type="character" w:customStyle="1" w:styleId="Chara">
    <w:name w:val="چكيده Char"/>
    <w:link w:val="afb"/>
    <w:uiPriority w:val="99"/>
    <w:rsid w:val="005076A6"/>
    <w:rPr>
      <w:rFonts w:ascii="Times New Roman" w:eastAsia="Times New Roman" w:hAnsi="Times New Roman" w:cs="B Mitra"/>
      <w:sz w:val="18"/>
    </w:rPr>
  </w:style>
  <w:style w:type="paragraph" w:customStyle="1" w:styleId="afc">
    <w:name w:val="ايميل"/>
    <w:basedOn w:val="Normal"/>
    <w:link w:val="Charb"/>
    <w:qFormat/>
    <w:rsid w:val="005076A6"/>
    <w:pPr>
      <w:spacing w:after="0" w:line="240" w:lineRule="auto"/>
      <w:ind w:left="284" w:right="284"/>
      <w:jc w:val="right"/>
    </w:pPr>
    <w:rPr>
      <w:rFonts w:ascii="Times New Roman" w:eastAsia="Times New Roman" w:hAnsi="Times New Roman" w:cs="Times New Roman"/>
      <w:sz w:val="16"/>
      <w:szCs w:val="16"/>
    </w:rPr>
  </w:style>
  <w:style w:type="character" w:customStyle="1" w:styleId="Charb">
    <w:name w:val="ايميل Char"/>
    <w:link w:val="afc"/>
    <w:rsid w:val="005076A6"/>
    <w:rPr>
      <w:rFonts w:ascii="Times New Roman" w:eastAsia="Times New Roman" w:hAnsi="Times New Roman" w:cs="Times New Roman"/>
      <w:sz w:val="16"/>
      <w:szCs w:val="16"/>
    </w:rPr>
  </w:style>
  <w:style w:type="paragraph" w:customStyle="1" w:styleId="Style2">
    <w:name w:val="Style2"/>
    <w:basedOn w:val="Normal"/>
    <w:link w:val="Style2Char"/>
    <w:qFormat/>
    <w:rsid w:val="005076A6"/>
    <w:pPr>
      <w:spacing w:after="0" w:line="336" w:lineRule="auto"/>
      <w:ind w:firstLine="567"/>
      <w:jc w:val="lowKashida"/>
    </w:pPr>
    <w:rPr>
      <w:rFonts w:ascii="Times New Roman" w:eastAsia="Times New Roman" w:hAnsi="Times New Roman" w:cs="B Yagut"/>
      <w:sz w:val="28"/>
      <w:szCs w:val="32"/>
    </w:rPr>
  </w:style>
  <w:style w:type="paragraph" w:customStyle="1" w:styleId="ff">
    <w:name w:val="ff"/>
    <w:basedOn w:val="Normal"/>
    <w:link w:val="ffChar"/>
    <w:rsid w:val="005076A6"/>
    <w:pPr>
      <w:tabs>
        <w:tab w:val="left" w:pos="3780"/>
      </w:tabs>
      <w:bidi w:val="0"/>
      <w:spacing w:before="120" w:after="120"/>
      <w:jc w:val="center"/>
    </w:pPr>
    <w:rPr>
      <w:rFonts w:ascii="Times New Roman" w:eastAsia="Times New Roman" w:hAnsi="Times New Roman" w:cs="Times New Roman"/>
      <w:szCs w:val="26"/>
    </w:rPr>
  </w:style>
  <w:style w:type="character" w:customStyle="1" w:styleId="ffChar">
    <w:name w:val="ff Char"/>
    <w:link w:val="ff"/>
    <w:rsid w:val="005076A6"/>
    <w:rPr>
      <w:rFonts w:ascii="Times New Roman" w:eastAsia="Times New Roman" w:hAnsi="Times New Roman" w:cs="Times New Roman"/>
      <w:szCs w:val="26"/>
    </w:rPr>
  </w:style>
  <w:style w:type="paragraph" w:customStyle="1" w:styleId="afd">
    <w:name w:val="سر تيتر تحقيقات مالي"/>
    <w:basedOn w:val="Normal"/>
    <w:link w:val="Charc"/>
    <w:qFormat/>
    <w:rsid w:val="005076A6"/>
    <w:pPr>
      <w:spacing w:before="480" w:after="0" w:line="240" w:lineRule="auto"/>
      <w:jc w:val="center"/>
    </w:pPr>
    <w:rPr>
      <w:rFonts w:ascii="Arial" w:eastAsia="Calibri" w:hAnsi="Arial" w:cs="B Titr"/>
      <w:b/>
      <w:bCs/>
      <w:sz w:val="24"/>
      <w:szCs w:val="28"/>
    </w:rPr>
  </w:style>
  <w:style w:type="character" w:customStyle="1" w:styleId="Charc">
    <w:name w:val="سر تيتر تحقيقات مالي Char"/>
    <w:link w:val="afd"/>
    <w:rsid w:val="005076A6"/>
    <w:rPr>
      <w:rFonts w:ascii="Arial" w:eastAsia="Calibri" w:hAnsi="Arial" w:cs="B Titr"/>
      <w:b/>
      <w:bCs/>
      <w:sz w:val="24"/>
      <w:szCs w:val="28"/>
    </w:rPr>
  </w:style>
  <w:style w:type="paragraph" w:customStyle="1" w:styleId="Heading42">
    <w:name w:val="Heading 42"/>
    <w:basedOn w:val="Heading4"/>
    <w:next w:val="Heading4"/>
    <w:uiPriority w:val="99"/>
    <w:rsid w:val="005076A6"/>
  </w:style>
  <w:style w:type="paragraph" w:customStyle="1" w:styleId="11">
    <w:name w:val="تيتر 1 مالي"/>
    <w:basedOn w:val="Normal"/>
    <w:link w:val="1Char0"/>
    <w:qFormat/>
    <w:rsid w:val="005076A6"/>
    <w:pPr>
      <w:spacing w:before="300" w:after="0" w:line="240" w:lineRule="auto"/>
    </w:pPr>
    <w:rPr>
      <w:rFonts w:ascii="Times New Roman Bold" w:eastAsia="Calibri" w:hAnsi="Times New Roman Bold" w:cs="B Titr"/>
      <w:b/>
      <w:bCs/>
      <w:szCs w:val="25"/>
    </w:rPr>
  </w:style>
  <w:style w:type="paragraph" w:customStyle="1" w:styleId="12">
    <w:name w:val="پ. 1. مالي"/>
    <w:basedOn w:val="Normal"/>
    <w:link w:val="1Char1"/>
    <w:qFormat/>
    <w:rsid w:val="005076A6"/>
    <w:pPr>
      <w:spacing w:after="0" w:line="240" w:lineRule="auto"/>
      <w:jc w:val="lowKashida"/>
    </w:pPr>
    <w:rPr>
      <w:rFonts w:ascii="Times New Roman" w:eastAsia="Calibri" w:hAnsi="Times New Roman" w:cs="B Mitra"/>
      <w:szCs w:val="26"/>
    </w:rPr>
  </w:style>
  <w:style w:type="character" w:customStyle="1" w:styleId="1Char0">
    <w:name w:val="تيتر 1 مالي Char"/>
    <w:link w:val="11"/>
    <w:rsid w:val="005076A6"/>
    <w:rPr>
      <w:rFonts w:ascii="Times New Roman Bold" w:eastAsia="Calibri" w:hAnsi="Times New Roman Bold" w:cs="B Titr"/>
      <w:b/>
      <w:bCs/>
      <w:szCs w:val="25"/>
    </w:rPr>
  </w:style>
  <w:style w:type="paragraph" w:customStyle="1" w:styleId="21">
    <w:name w:val="پ. 2 مالي"/>
    <w:basedOn w:val="12"/>
    <w:link w:val="2Char0"/>
    <w:qFormat/>
    <w:rsid w:val="005076A6"/>
  </w:style>
  <w:style w:type="character" w:customStyle="1" w:styleId="1Char1">
    <w:name w:val="پ. 1. مالي Char"/>
    <w:link w:val="12"/>
    <w:rsid w:val="005076A6"/>
    <w:rPr>
      <w:rFonts w:ascii="Times New Roman" w:eastAsia="Calibri" w:hAnsi="Times New Roman" w:cs="B Mitra"/>
      <w:szCs w:val="26"/>
    </w:rPr>
  </w:style>
  <w:style w:type="character" w:customStyle="1" w:styleId="2Char0">
    <w:name w:val="پ. 2 مالي Char"/>
    <w:link w:val="21"/>
    <w:rsid w:val="005076A6"/>
    <w:rPr>
      <w:rFonts w:ascii="Times New Roman" w:eastAsia="Calibri" w:hAnsi="Times New Roman" w:cs="B Mitra"/>
      <w:szCs w:val="26"/>
    </w:rPr>
  </w:style>
  <w:style w:type="paragraph" w:customStyle="1" w:styleId="22">
    <w:name w:val="تيتر 2 مالي"/>
    <w:basedOn w:val="11"/>
    <w:link w:val="2Char1"/>
    <w:qFormat/>
    <w:rsid w:val="005076A6"/>
    <w:pPr>
      <w:spacing w:before="200"/>
    </w:pPr>
    <w:rPr>
      <w:sz w:val="23"/>
      <w:szCs w:val="23"/>
    </w:rPr>
  </w:style>
  <w:style w:type="character" w:customStyle="1" w:styleId="2Char1">
    <w:name w:val="تيتر 2 مالي Char"/>
    <w:link w:val="22"/>
    <w:rsid w:val="005076A6"/>
    <w:rPr>
      <w:rFonts w:ascii="Times New Roman Bold" w:eastAsia="Calibri" w:hAnsi="Times New Roman Bold" w:cs="B Titr"/>
      <w:b/>
      <w:bCs/>
      <w:sz w:val="23"/>
      <w:szCs w:val="23"/>
    </w:rPr>
  </w:style>
  <w:style w:type="paragraph" w:customStyle="1" w:styleId="t1">
    <w:name w:val="t1"/>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dcrumb-iss-label">
    <w:name w:val="breadcrumb-iss-label"/>
    <w:basedOn w:val="DefaultParagraphFont"/>
    <w:rsid w:val="005076A6"/>
  </w:style>
  <w:style w:type="character" w:customStyle="1" w:styleId="StyleComplexBBadrComplex125pt">
    <w:name w:val="Style (Complex) B Badr (Complex) 12.5 pt"/>
    <w:semiHidden/>
    <w:rsid w:val="005076A6"/>
    <w:rPr>
      <w:rFonts w:cs="B Badr"/>
      <w:szCs w:val="26"/>
    </w:rPr>
  </w:style>
  <w:style w:type="character" w:customStyle="1" w:styleId="st">
    <w:name w:val="st"/>
    <w:basedOn w:val="DefaultParagraphFont"/>
    <w:rsid w:val="005076A6"/>
  </w:style>
  <w:style w:type="paragraph" w:customStyle="1" w:styleId="afe">
    <w:name w:val="مرتبه علمي"/>
    <w:basedOn w:val="Normal"/>
    <w:link w:val="Chard"/>
    <w:qFormat/>
    <w:rsid w:val="005076A6"/>
    <w:pPr>
      <w:pBdr>
        <w:top w:val="single" w:sz="4" w:space="1" w:color="auto"/>
      </w:pBdr>
      <w:tabs>
        <w:tab w:val="left" w:pos="1331"/>
      </w:tabs>
      <w:spacing w:after="0" w:line="288" w:lineRule="auto"/>
      <w:ind w:left="284" w:right="284"/>
      <w:jc w:val="both"/>
    </w:pPr>
    <w:rPr>
      <w:rFonts w:ascii="Arial" w:eastAsia="Calibri" w:hAnsi="Arial" w:cs="B Mitra"/>
      <w:sz w:val="18"/>
      <w:szCs w:val="18"/>
    </w:rPr>
  </w:style>
  <w:style w:type="character" w:customStyle="1" w:styleId="Chard">
    <w:name w:val="مرتبه علمي Char"/>
    <w:link w:val="afe"/>
    <w:rsid w:val="005076A6"/>
    <w:rPr>
      <w:rFonts w:ascii="Arial" w:eastAsia="Calibri" w:hAnsi="Arial" w:cs="B Mitra"/>
      <w:sz w:val="18"/>
      <w:szCs w:val="18"/>
    </w:rPr>
  </w:style>
  <w:style w:type="character" w:customStyle="1" w:styleId="longtext">
    <w:name w:val="long_text"/>
    <w:basedOn w:val="DefaultParagraphFont"/>
    <w:rsid w:val="005076A6"/>
  </w:style>
  <w:style w:type="paragraph" w:customStyle="1" w:styleId="Heading11">
    <w:name w:val="Heading 11"/>
    <w:basedOn w:val="Heading1"/>
    <w:link w:val="heading1Char10"/>
    <w:uiPriority w:val="9"/>
    <w:qFormat/>
    <w:rsid w:val="005076A6"/>
  </w:style>
  <w:style w:type="paragraph" w:customStyle="1" w:styleId="12CharChar">
    <w:name w:val="تیÊÑ12 Char Char"/>
    <w:basedOn w:val="Normal"/>
    <w:link w:val="12CharCharChar"/>
    <w:autoRedefine/>
    <w:uiPriority w:val="99"/>
    <w:rsid w:val="005076A6"/>
    <w:pPr>
      <w:spacing w:after="0" w:line="240" w:lineRule="auto"/>
      <w:jc w:val="center"/>
      <w:outlineLvl w:val="0"/>
    </w:pPr>
    <w:rPr>
      <w:rFonts w:ascii="Times New Roman" w:eastAsia="SimSun" w:hAnsi="Times New Roman" w:cs="Times New Roman"/>
      <w:sz w:val="28"/>
      <w:szCs w:val="28"/>
      <w:lang w:eastAsia="zh-CN"/>
    </w:rPr>
  </w:style>
  <w:style w:type="character" w:customStyle="1" w:styleId="12CharCharChar">
    <w:name w:val="تیÊÑ12 Char Char Char"/>
    <w:link w:val="12CharChar"/>
    <w:uiPriority w:val="99"/>
    <w:locked/>
    <w:rsid w:val="005076A6"/>
    <w:rPr>
      <w:rFonts w:ascii="Times New Roman" w:eastAsia="SimSun" w:hAnsi="Times New Roman" w:cs="Times New Roman"/>
      <w:sz w:val="28"/>
      <w:szCs w:val="28"/>
      <w:lang w:eastAsia="zh-CN"/>
    </w:rPr>
  </w:style>
  <w:style w:type="character" w:customStyle="1" w:styleId="DocumentMapChar1">
    <w:name w:val="Document Map Char1"/>
    <w:uiPriority w:val="99"/>
    <w:rsid w:val="005076A6"/>
    <w:rPr>
      <w:rFonts w:ascii="Tahoma" w:hAnsi="Tahoma" w:cs="Tahoma"/>
      <w:sz w:val="16"/>
      <w:szCs w:val="16"/>
    </w:rPr>
  </w:style>
  <w:style w:type="paragraph" w:customStyle="1" w:styleId="Heading52">
    <w:name w:val="Heading 52"/>
    <w:basedOn w:val="Heading5"/>
    <w:next w:val="Heading5"/>
    <w:uiPriority w:val="99"/>
    <w:rsid w:val="005076A6"/>
  </w:style>
  <w:style w:type="paragraph" w:customStyle="1" w:styleId="aff">
    <w:name w:val="جدول مالي"/>
    <w:basedOn w:val="12"/>
    <w:link w:val="Chare"/>
    <w:qFormat/>
    <w:rsid w:val="005076A6"/>
  </w:style>
  <w:style w:type="character" w:customStyle="1" w:styleId="Chare">
    <w:name w:val="جدول مالي Char"/>
    <w:link w:val="aff"/>
    <w:rsid w:val="005076A6"/>
    <w:rPr>
      <w:rFonts w:ascii="Times New Roman" w:eastAsia="Calibri" w:hAnsi="Times New Roman" w:cs="B Mitra"/>
      <w:szCs w:val="26"/>
    </w:rPr>
  </w:style>
  <w:style w:type="character" w:customStyle="1" w:styleId="FooterChar1">
    <w:name w:val="Footer Char1"/>
    <w:uiPriority w:val="99"/>
    <w:rsid w:val="005076A6"/>
    <w:rPr>
      <w:rFonts w:eastAsia="Times New Roman" w:cs="Times New Roman"/>
      <w:szCs w:val="24"/>
      <w:lang w:bidi="ar-SA"/>
    </w:rPr>
  </w:style>
  <w:style w:type="paragraph" w:customStyle="1" w:styleId="aff0">
    <w:name w:val="منابع مالي انگليسي"/>
    <w:basedOn w:val="ListParagraph"/>
    <w:link w:val="Charf"/>
    <w:qFormat/>
    <w:rsid w:val="005076A6"/>
    <w:pPr>
      <w:tabs>
        <w:tab w:val="num" w:pos="720"/>
      </w:tabs>
      <w:bidi w:val="0"/>
      <w:spacing w:after="120" w:line="240" w:lineRule="auto"/>
      <w:ind w:left="454" w:hanging="454"/>
      <w:contextualSpacing w:val="0"/>
    </w:pPr>
    <w:rPr>
      <w:rFonts w:ascii="Times New Roman" w:hAnsi="Times New Roman" w:cs="B Mitra"/>
      <w:sz w:val="20"/>
      <w:szCs w:val="24"/>
    </w:rPr>
  </w:style>
  <w:style w:type="paragraph" w:customStyle="1" w:styleId="a8">
    <w:name w:val="منابع مالي فارسي"/>
    <w:basedOn w:val="ListParagraph"/>
    <w:link w:val="Charf0"/>
    <w:qFormat/>
    <w:rsid w:val="005076A6"/>
    <w:pPr>
      <w:numPr>
        <w:numId w:val="5"/>
      </w:numPr>
      <w:spacing w:after="120" w:line="240" w:lineRule="auto"/>
      <w:contextualSpacing w:val="0"/>
      <w:jc w:val="both"/>
    </w:pPr>
    <w:rPr>
      <w:rFonts w:cs="B Mitra"/>
      <w:sz w:val="26"/>
      <w:szCs w:val="26"/>
    </w:rPr>
  </w:style>
  <w:style w:type="character" w:customStyle="1" w:styleId="Charf">
    <w:name w:val="منابع مالي انگليسي Char"/>
    <w:link w:val="aff0"/>
    <w:rsid w:val="005076A6"/>
    <w:rPr>
      <w:rFonts w:ascii="Times New Roman" w:eastAsia="Calibri" w:hAnsi="Times New Roman" w:cs="B Mitra"/>
      <w:sz w:val="20"/>
      <w:szCs w:val="24"/>
      <w:lang w:bidi="ar-SA"/>
    </w:rPr>
  </w:style>
  <w:style w:type="character" w:customStyle="1" w:styleId="Charf0">
    <w:name w:val="منابع مالي فارسي Char"/>
    <w:link w:val="a8"/>
    <w:rsid w:val="005076A6"/>
    <w:rPr>
      <w:rFonts w:ascii="Calibri" w:eastAsia="Calibri" w:hAnsi="Calibri" w:cs="B Mitra"/>
      <w:sz w:val="26"/>
      <w:szCs w:val="26"/>
      <w:lang w:bidi="ar-SA"/>
    </w:rPr>
  </w:style>
  <w:style w:type="character" w:customStyle="1" w:styleId="Char12">
    <w:name w:val="پاورقی Char1"/>
    <w:aliases w:val="ãÊä ÇæÑÞی Char1,ÇæÑÞí Char1,ãÊä ÇæÑÞí Char1"/>
    <w:uiPriority w:val="99"/>
    <w:locked/>
    <w:rsid w:val="005076A6"/>
    <w:rPr>
      <w:sz w:val="20"/>
    </w:rPr>
  </w:style>
  <w:style w:type="paragraph" w:customStyle="1" w:styleId="level1">
    <w:name w:val="level1"/>
    <w:basedOn w:val="Normal"/>
    <w:uiPriority w:val="99"/>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listparagraphcxspmiddle">
    <w:name w:val="msolistparagraphcxspmiddle"/>
    <w:basedOn w:val="Normal"/>
    <w:uiPriority w:val="99"/>
    <w:rsid w:val="005076A6"/>
    <w:pPr>
      <w:bidi w:val="0"/>
      <w:spacing w:after="0" w:line="240" w:lineRule="auto"/>
    </w:pPr>
    <w:rPr>
      <w:rFonts w:ascii="Times New Roman" w:eastAsia="Times New Roman" w:hAnsi="Times New Roman" w:cs="Times New Roman"/>
      <w:sz w:val="24"/>
      <w:szCs w:val="24"/>
      <w:lang w:bidi="ar-SA"/>
    </w:rPr>
  </w:style>
  <w:style w:type="character" w:customStyle="1" w:styleId="FootnoteTextChar2">
    <w:name w:val="Footnote Text Char2"/>
    <w:aliases w:val="پاورقی Char2,ãÊä ÇæÑÞی Char2,ÇæÑÞí Char2,ãÊä ÇæÑÞí Char2"/>
    <w:uiPriority w:val="99"/>
    <w:semiHidden/>
    <w:rsid w:val="005076A6"/>
    <w:rPr>
      <w:rFonts w:cs="Times New Roman"/>
      <w:lang w:val="en-US" w:eastAsia="en-US" w:bidi="ar-SA"/>
    </w:rPr>
  </w:style>
  <w:style w:type="paragraph" w:styleId="ListNumber2">
    <w:name w:val="List Number 2"/>
    <w:basedOn w:val="Normal"/>
    <w:qFormat/>
    <w:rsid w:val="005076A6"/>
    <w:pPr>
      <w:tabs>
        <w:tab w:val="num" w:pos="2061"/>
      </w:tabs>
      <w:spacing w:after="0" w:line="240" w:lineRule="auto"/>
      <w:ind w:left="2061" w:hanging="360"/>
    </w:pPr>
    <w:rPr>
      <w:rFonts w:ascii="Times New Roman" w:eastAsia="Calibri" w:hAnsi="Times New Roman" w:cs="Times New Roman"/>
      <w:sz w:val="24"/>
      <w:szCs w:val="24"/>
      <w:lang w:bidi="ar-SA"/>
    </w:rPr>
  </w:style>
  <w:style w:type="paragraph" w:customStyle="1" w:styleId="ghalebmatnha">
    <w:name w:val="ghaleb matnha"/>
    <w:basedOn w:val="Normal"/>
    <w:uiPriority w:val="99"/>
    <w:rsid w:val="005076A6"/>
    <w:pPr>
      <w:spacing w:after="0" w:line="240" w:lineRule="auto"/>
    </w:pPr>
    <w:rPr>
      <w:rFonts w:ascii="Times New Roman" w:eastAsia="Calibri" w:hAnsi="Times New Roman" w:cs="B Nazanin"/>
      <w:bCs/>
      <w:color w:val="000000"/>
      <w:sz w:val="26"/>
      <w:szCs w:val="26"/>
    </w:rPr>
  </w:style>
  <w:style w:type="paragraph" w:customStyle="1" w:styleId="Styleghalebmatn2Before-122cm">
    <w:name w:val="Style ghaleb matn2 + Before:  -1.22 cm"/>
    <w:basedOn w:val="Normal"/>
    <w:uiPriority w:val="99"/>
    <w:rsid w:val="005076A6"/>
    <w:pPr>
      <w:bidi w:val="0"/>
      <w:spacing w:after="0" w:line="240" w:lineRule="auto"/>
      <w:ind w:left="-692" w:right="-720"/>
      <w:jc w:val="lowKashida"/>
    </w:pPr>
    <w:rPr>
      <w:rFonts w:ascii="Times New Roman" w:eastAsia="Calibri" w:hAnsi="Times New Roman" w:cs="B Nazanin"/>
      <w:b/>
      <w:bCs/>
      <w:color w:val="000000"/>
      <w:sz w:val="26"/>
      <w:szCs w:val="26"/>
    </w:rPr>
  </w:style>
  <w:style w:type="paragraph" w:customStyle="1" w:styleId="StyleHeading4ComplexBNazanin13ptRight">
    <w:name w:val="Style Heading 4 + (Complex) B Nazanin 13 pt Right"/>
    <w:basedOn w:val="Heading4"/>
    <w:uiPriority w:val="99"/>
    <w:rsid w:val="005076A6"/>
  </w:style>
  <w:style w:type="character" w:customStyle="1" w:styleId="searchhilight1">
    <w:name w:val="search_hilight1"/>
    <w:uiPriority w:val="99"/>
    <w:rsid w:val="005076A6"/>
    <w:rPr>
      <w:rFonts w:cs="Times New Roman"/>
      <w:b/>
      <w:bCs/>
      <w:u w:val="single"/>
      <w:shd w:val="clear" w:color="auto" w:fill="auto"/>
    </w:rPr>
  </w:style>
  <w:style w:type="character" w:customStyle="1" w:styleId="authors7">
    <w:name w:val="authors7"/>
    <w:uiPriority w:val="99"/>
    <w:rsid w:val="005076A6"/>
    <w:rPr>
      <w:rFonts w:cs="Times New Roman"/>
    </w:rPr>
  </w:style>
  <w:style w:type="table" w:styleId="TableColorful2">
    <w:name w:val="Table Colorful 2"/>
    <w:basedOn w:val="TableNormal"/>
    <w:rsid w:val="005076A6"/>
    <w:pPr>
      <w:spacing w:after="0" w:line="240" w:lineRule="auto"/>
    </w:pPr>
    <w:rPr>
      <w:rFonts w:ascii="Times New Roman" w:eastAsia="Calibri" w:hAnsi="Times New Roman" w:cs="Times New Roman"/>
      <w:sz w:val="20"/>
      <w:szCs w:val="20"/>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umns5">
    <w:name w:val="Table Columns 5"/>
    <w:basedOn w:val="TableNormal"/>
    <w:rsid w:val="005076A6"/>
    <w:pPr>
      <w:spacing w:after="0" w:line="360" w:lineRule="auto"/>
      <w:jc w:val="lowKashida"/>
    </w:pPr>
    <w:rPr>
      <w:rFonts w:ascii="Times New Roman" w:eastAsia="Calibri"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
    <w:name w:val="Medium Grid 1 - Accent 51"/>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
    <w:name w:val="Medium Grid 11"/>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1">
    <w:name w:val="Light Shading11"/>
    <w:uiPriority w:val="99"/>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
    <w:name w:val="Calendar 1"/>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styleId="111111">
    <w:name w:val="Outline List 2"/>
    <w:basedOn w:val="NoList"/>
    <w:rsid w:val="005076A6"/>
    <w:pPr>
      <w:numPr>
        <w:numId w:val="13"/>
      </w:numPr>
    </w:pPr>
  </w:style>
  <w:style w:type="numbering" w:styleId="1ai">
    <w:name w:val="Outline List 1"/>
    <w:basedOn w:val="NoList"/>
    <w:rsid w:val="005076A6"/>
    <w:pPr>
      <w:numPr>
        <w:numId w:val="14"/>
      </w:numPr>
    </w:pPr>
  </w:style>
  <w:style w:type="numbering" w:styleId="ArticleSection">
    <w:name w:val="Outline List 3"/>
    <w:basedOn w:val="NoList"/>
    <w:rsid w:val="005076A6"/>
    <w:pPr>
      <w:numPr>
        <w:numId w:val="15"/>
      </w:numPr>
    </w:pPr>
  </w:style>
  <w:style w:type="paragraph" w:styleId="BodyTextFirstIndent">
    <w:name w:val="Body Text First Indent"/>
    <w:basedOn w:val="BodyText"/>
    <w:link w:val="BodyTextFirstIndentChar"/>
    <w:rsid w:val="005076A6"/>
    <w:pPr>
      <w:spacing w:before="80" w:after="120" w:line="480" w:lineRule="exact"/>
      <w:ind w:firstLine="210"/>
      <w:jc w:val="both"/>
    </w:pPr>
    <w:rPr>
      <w:rFonts w:ascii="Arial" w:eastAsia="SimSun" w:hAnsi="Arial"/>
      <w:b/>
      <w:bCs/>
      <w:noProof/>
      <w:sz w:val="24"/>
      <w:lang w:eastAsia="zh-CN" w:bidi="fa-IR"/>
    </w:rPr>
  </w:style>
  <w:style w:type="character" w:customStyle="1" w:styleId="BodyTextFirstIndentChar">
    <w:name w:val="Body Text First Indent Char"/>
    <w:basedOn w:val="BodyTextChar"/>
    <w:link w:val="BodyTextFirstIndent"/>
    <w:rsid w:val="005076A6"/>
    <w:rPr>
      <w:rFonts w:ascii="Arial" w:eastAsia="SimSun" w:hAnsi="Arial" w:cs="Times New Roman"/>
      <w:b/>
      <w:bCs/>
      <w:noProof/>
      <w:sz w:val="24"/>
      <w:szCs w:val="28"/>
      <w:lang w:eastAsia="zh-CN" w:bidi="ar-SA"/>
    </w:rPr>
  </w:style>
  <w:style w:type="paragraph" w:styleId="BodyTextFirstIndent2">
    <w:name w:val="Body Text First Indent 2"/>
    <w:basedOn w:val="BodyTextIndent"/>
    <w:link w:val="BodyTextFirstIndent2Char"/>
    <w:rsid w:val="005076A6"/>
    <w:pPr>
      <w:spacing w:before="80" w:line="480" w:lineRule="exact"/>
      <w:ind w:firstLine="210"/>
      <w:jc w:val="both"/>
    </w:pPr>
    <w:rPr>
      <w:rFonts w:ascii="Arial" w:eastAsia="SimSun" w:hAnsi="Arial"/>
      <w:sz w:val="24"/>
      <w:szCs w:val="28"/>
      <w:lang w:eastAsia="zh-CN" w:bidi="fa-IR"/>
    </w:rPr>
  </w:style>
  <w:style w:type="character" w:customStyle="1" w:styleId="BodyTextFirstIndent2Char">
    <w:name w:val="Body Text First Indent 2 Char"/>
    <w:basedOn w:val="BodyTextIndentChar"/>
    <w:link w:val="BodyTextFirstIndent2"/>
    <w:rsid w:val="005076A6"/>
    <w:rPr>
      <w:rFonts w:ascii="Arial" w:eastAsia="SimSun" w:hAnsi="Arial" w:cs="Times New Roman"/>
      <w:sz w:val="24"/>
      <w:szCs w:val="28"/>
      <w:lang w:eastAsia="zh-CN" w:bidi="ar-SA"/>
    </w:rPr>
  </w:style>
  <w:style w:type="paragraph" w:styleId="Closing">
    <w:name w:val="Closing"/>
    <w:basedOn w:val="Normal"/>
    <w:link w:val="ClosingChar"/>
    <w:rsid w:val="005076A6"/>
    <w:pPr>
      <w:spacing w:before="80" w:after="80" w:line="480" w:lineRule="exact"/>
      <w:ind w:left="4320"/>
      <w:jc w:val="both"/>
    </w:pPr>
    <w:rPr>
      <w:rFonts w:ascii="Arial" w:eastAsia="SimSun" w:hAnsi="Arial" w:cs="Times New Roman"/>
      <w:sz w:val="24"/>
      <w:szCs w:val="28"/>
      <w:lang w:eastAsia="zh-CN"/>
    </w:rPr>
  </w:style>
  <w:style w:type="character" w:customStyle="1" w:styleId="ClosingChar">
    <w:name w:val="Closing Char"/>
    <w:basedOn w:val="DefaultParagraphFont"/>
    <w:link w:val="Closing"/>
    <w:rsid w:val="005076A6"/>
    <w:rPr>
      <w:rFonts w:ascii="Arial" w:eastAsia="SimSun" w:hAnsi="Arial" w:cs="Times New Roman"/>
      <w:sz w:val="24"/>
      <w:szCs w:val="28"/>
      <w:lang w:eastAsia="zh-CN"/>
    </w:rPr>
  </w:style>
  <w:style w:type="paragraph" w:styleId="Date">
    <w:name w:val="Date"/>
    <w:basedOn w:val="Normal"/>
    <w:next w:val="Normal"/>
    <w:link w:val="DateChar"/>
    <w:rsid w:val="005076A6"/>
    <w:pPr>
      <w:spacing w:before="80" w:after="80" w:line="480" w:lineRule="exact"/>
      <w:jc w:val="both"/>
    </w:pPr>
    <w:rPr>
      <w:rFonts w:ascii="Arial" w:eastAsia="SimSun" w:hAnsi="Arial" w:cs="Times New Roman"/>
      <w:sz w:val="24"/>
      <w:szCs w:val="28"/>
      <w:lang w:eastAsia="zh-CN"/>
    </w:rPr>
  </w:style>
  <w:style w:type="character" w:customStyle="1" w:styleId="DateChar">
    <w:name w:val="Date Char"/>
    <w:basedOn w:val="DefaultParagraphFont"/>
    <w:link w:val="Date"/>
    <w:rsid w:val="005076A6"/>
    <w:rPr>
      <w:rFonts w:ascii="Arial" w:eastAsia="SimSun" w:hAnsi="Arial" w:cs="Times New Roman"/>
      <w:sz w:val="24"/>
      <w:szCs w:val="28"/>
      <w:lang w:eastAsia="zh-CN"/>
    </w:rPr>
  </w:style>
  <w:style w:type="paragraph" w:styleId="E-mailSignature">
    <w:name w:val="E-mail Signature"/>
    <w:basedOn w:val="Normal"/>
    <w:link w:val="E-mailSignatureChar"/>
    <w:rsid w:val="005076A6"/>
    <w:pPr>
      <w:spacing w:before="80" w:after="80" w:line="480" w:lineRule="exact"/>
      <w:jc w:val="both"/>
    </w:pPr>
    <w:rPr>
      <w:rFonts w:ascii="Arial" w:eastAsia="SimSun" w:hAnsi="Arial" w:cs="Times New Roman"/>
      <w:sz w:val="24"/>
      <w:szCs w:val="28"/>
      <w:lang w:eastAsia="zh-CN"/>
    </w:rPr>
  </w:style>
  <w:style w:type="character" w:customStyle="1" w:styleId="E-mailSignatureChar">
    <w:name w:val="E-mail Signature Char"/>
    <w:basedOn w:val="DefaultParagraphFont"/>
    <w:link w:val="E-mailSignature"/>
    <w:rsid w:val="005076A6"/>
    <w:rPr>
      <w:rFonts w:ascii="Arial" w:eastAsia="SimSun" w:hAnsi="Arial" w:cs="Times New Roman"/>
      <w:sz w:val="24"/>
      <w:szCs w:val="28"/>
      <w:lang w:eastAsia="zh-CN"/>
    </w:rPr>
  </w:style>
  <w:style w:type="paragraph" w:styleId="EnvelopeAddress">
    <w:name w:val="envelope address"/>
    <w:basedOn w:val="Normal"/>
    <w:rsid w:val="005076A6"/>
    <w:pPr>
      <w:framePr w:w="7920" w:h="1980" w:hRule="exact" w:hSpace="180" w:wrap="auto" w:hAnchor="page" w:xAlign="center" w:yAlign="bottom"/>
      <w:spacing w:before="80" w:after="80" w:line="480" w:lineRule="exact"/>
      <w:ind w:left="2880"/>
      <w:jc w:val="both"/>
    </w:pPr>
    <w:rPr>
      <w:rFonts w:ascii="Arial" w:eastAsia="SimSun" w:hAnsi="Arial" w:cs="Arial"/>
      <w:sz w:val="24"/>
      <w:szCs w:val="24"/>
      <w:lang w:eastAsia="zh-CN"/>
    </w:rPr>
  </w:style>
  <w:style w:type="paragraph" w:styleId="EnvelopeReturn">
    <w:name w:val="envelope return"/>
    <w:basedOn w:val="Normal"/>
    <w:rsid w:val="005076A6"/>
    <w:pPr>
      <w:spacing w:before="80" w:after="80" w:line="480" w:lineRule="exact"/>
      <w:jc w:val="both"/>
    </w:pPr>
    <w:rPr>
      <w:rFonts w:ascii="Arial" w:eastAsia="SimSun" w:hAnsi="Arial" w:cs="Arial"/>
      <w:sz w:val="20"/>
      <w:szCs w:val="20"/>
      <w:lang w:eastAsia="zh-CN"/>
    </w:rPr>
  </w:style>
  <w:style w:type="paragraph" w:styleId="HTMLAddress">
    <w:name w:val="HTML Address"/>
    <w:basedOn w:val="Normal"/>
    <w:link w:val="HTMLAddressChar"/>
    <w:rsid w:val="005076A6"/>
    <w:pPr>
      <w:spacing w:before="80" w:after="80" w:line="480" w:lineRule="exact"/>
      <w:jc w:val="both"/>
    </w:pPr>
    <w:rPr>
      <w:rFonts w:ascii="Arial" w:eastAsia="SimSun" w:hAnsi="Arial" w:cs="Times New Roman"/>
      <w:i/>
      <w:iCs/>
      <w:sz w:val="24"/>
      <w:szCs w:val="28"/>
      <w:lang w:eastAsia="zh-CN"/>
    </w:rPr>
  </w:style>
  <w:style w:type="character" w:customStyle="1" w:styleId="HTMLAddressChar">
    <w:name w:val="HTML Address Char"/>
    <w:basedOn w:val="DefaultParagraphFont"/>
    <w:link w:val="HTMLAddress"/>
    <w:rsid w:val="005076A6"/>
    <w:rPr>
      <w:rFonts w:ascii="Arial" w:eastAsia="SimSun" w:hAnsi="Arial" w:cs="Times New Roman"/>
      <w:i/>
      <w:iCs/>
      <w:sz w:val="24"/>
      <w:szCs w:val="28"/>
      <w:lang w:eastAsia="zh-CN"/>
    </w:rPr>
  </w:style>
  <w:style w:type="character" w:styleId="HTMLCode">
    <w:name w:val="HTML Code"/>
    <w:uiPriority w:val="99"/>
    <w:rsid w:val="005076A6"/>
    <w:rPr>
      <w:rFonts w:ascii="Courier New" w:hAnsi="Courier New" w:cs="Courier New"/>
      <w:sz w:val="20"/>
      <w:szCs w:val="20"/>
    </w:rPr>
  </w:style>
  <w:style w:type="paragraph" w:styleId="List">
    <w:name w:val="List"/>
    <w:basedOn w:val="Normal"/>
    <w:rsid w:val="005076A6"/>
    <w:pPr>
      <w:spacing w:before="80" w:after="80" w:line="480" w:lineRule="exact"/>
      <w:ind w:left="360" w:hanging="360"/>
      <w:jc w:val="both"/>
    </w:pPr>
    <w:rPr>
      <w:rFonts w:ascii="Arial" w:eastAsia="SimSun" w:hAnsi="Arial" w:cs="B Compset"/>
      <w:sz w:val="24"/>
      <w:szCs w:val="28"/>
      <w:lang w:eastAsia="zh-CN"/>
    </w:rPr>
  </w:style>
  <w:style w:type="paragraph" w:styleId="List2">
    <w:name w:val="List 2"/>
    <w:basedOn w:val="Normal"/>
    <w:rsid w:val="005076A6"/>
    <w:pPr>
      <w:spacing w:before="80" w:after="80" w:line="480" w:lineRule="exact"/>
      <w:ind w:left="720" w:hanging="360"/>
      <w:jc w:val="both"/>
    </w:pPr>
    <w:rPr>
      <w:rFonts w:ascii="Arial" w:eastAsia="SimSun" w:hAnsi="Arial" w:cs="B Compset"/>
      <w:sz w:val="24"/>
      <w:szCs w:val="28"/>
      <w:lang w:eastAsia="zh-CN"/>
    </w:rPr>
  </w:style>
  <w:style w:type="paragraph" w:styleId="List3">
    <w:name w:val="List 3"/>
    <w:basedOn w:val="Normal"/>
    <w:rsid w:val="005076A6"/>
    <w:pPr>
      <w:spacing w:before="80" w:after="80" w:line="480" w:lineRule="exact"/>
      <w:ind w:left="1080" w:hanging="360"/>
      <w:jc w:val="both"/>
    </w:pPr>
    <w:rPr>
      <w:rFonts w:ascii="Arial" w:eastAsia="SimSun" w:hAnsi="Arial" w:cs="B Compset"/>
      <w:sz w:val="24"/>
      <w:szCs w:val="28"/>
      <w:lang w:eastAsia="zh-CN"/>
    </w:rPr>
  </w:style>
  <w:style w:type="paragraph" w:styleId="List4">
    <w:name w:val="List 4"/>
    <w:basedOn w:val="Normal"/>
    <w:rsid w:val="005076A6"/>
    <w:pPr>
      <w:spacing w:before="80" w:after="80" w:line="480" w:lineRule="exact"/>
      <w:ind w:left="1440" w:hanging="360"/>
      <w:jc w:val="both"/>
    </w:pPr>
    <w:rPr>
      <w:rFonts w:ascii="Arial" w:eastAsia="SimSun" w:hAnsi="Arial" w:cs="B Compset"/>
      <w:sz w:val="24"/>
      <w:szCs w:val="28"/>
      <w:lang w:eastAsia="zh-CN"/>
    </w:rPr>
  </w:style>
  <w:style w:type="paragraph" w:styleId="List5">
    <w:name w:val="List 5"/>
    <w:basedOn w:val="Normal"/>
    <w:rsid w:val="005076A6"/>
    <w:pPr>
      <w:spacing w:before="80" w:after="80" w:line="480" w:lineRule="exact"/>
      <w:ind w:left="1800" w:hanging="360"/>
      <w:jc w:val="both"/>
    </w:pPr>
    <w:rPr>
      <w:rFonts w:ascii="Arial" w:eastAsia="SimSun" w:hAnsi="Arial" w:cs="B Compset"/>
      <w:sz w:val="24"/>
      <w:szCs w:val="28"/>
      <w:lang w:eastAsia="zh-CN"/>
    </w:rPr>
  </w:style>
  <w:style w:type="paragraph" w:styleId="ListBullet3">
    <w:name w:val="List Bullet 3"/>
    <w:basedOn w:val="Normal"/>
    <w:rsid w:val="005076A6"/>
    <w:pPr>
      <w:numPr>
        <w:numId w:val="6"/>
      </w:numPr>
      <w:spacing w:before="80" w:after="80" w:line="480" w:lineRule="exact"/>
      <w:jc w:val="both"/>
    </w:pPr>
    <w:rPr>
      <w:rFonts w:ascii="Arial" w:eastAsia="SimSun" w:hAnsi="Arial" w:cs="B Compset"/>
      <w:sz w:val="24"/>
      <w:szCs w:val="28"/>
      <w:lang w:eastAsia="zh-CN"/>
    </w:rPr>
  </w:style>
  <w:style w:type="paragraph" w:styleId="ListBullet4">
    <w:name w:val="List Bullet 4"/>
    <w:basedOn w:val="Normal"/>
    <w:rsid w:val="005076A6"/>
    <w:pPr>
      <w:numPr>
        <w:numId w:val="7"/>
      </w:numPr>
      <w:spacing w:before="80" w:after="80" w:line="480" w:lineRule="exact"/>
      <w:jc w:val="both"/>
    </w:pPr>
    <w:rPr>
      <w:rFonts w:ascii="Arial" w:eastAsia="SimSun" w:hAnsi="Arial" w:cs="B Compset"/>
      <w:sz w:val="24"/>
      <w:szCs w:val="28"/>
      <w:lang w:eastAsia="zh-CN"/>
    </w:rPr>
  </w:style>
  <w:style w:type="paragraph" w:styleId="ListBullet5">
    <w:name w:val="List Bullet 5"/>
    <w:basedOn w:val="Normal"/>
    <w:rsid w:val="005076A6"/>
    <w:pPr>
      <w:numPr>
        <w:numId w:val="8"/>
      </w:numPr>
      <w:spacing w:before="80" w:after="80" w:line="480" w:lineRule="exact"/>
      <w:jc w:val="both"/>
    </w:pPr>
    <w:rPr>
      <w:rFonts w:ascii="Arial" w:eastAsia="SimSun" w:hAnsi="Arial" w:cs="B Compset"/>
      <w:sz w:val="24"/>
      <w:szCs w:val="28"/>
      <w:lang w:eastAsia="zh-CN"/>
    </w:rPr>
  </w:style>
  <w:style w:type="paragraph" w:styleId="ListContinue">
    <w:name w:val="List Continue"/>
    <w:basedOn w:val="Normal"/>
    <w:rsid w:val="005076A6"/>
    <w:pPr>
      <w:spacing w:before="80" w:after="120" w:line="480" w:lineRule="exact"/>
      <w:ind w:left="360"/>
      <w:jc w:val="both"/>
    </w:pPr>
    <w:rPr>
      <w:rFonts w:ascii="Arial" w:eastAsia="SimSun" w:hAnsi="Arial" w:cs="B Compset"/>
      <w:sz w:val="24"/>
      <w:szCs w:val="28"/>
      <w:lang w:eastAsia="zh-CN"/>
    </w:rPr>
  </w:style>
  <w:style w:type="paragraph" w:styleId="ListContinue2">
    <w:name w:val="List Continue 2"/>
    <w:basedOn w:val="Normal"/>
    <w:rsid w:val="005076A6"/>
    <w:pPr>
      <w:spacing w:before="80" w:after="120" w:line="480" w:lineRule="exact"/>
      <w:ind w:left="720"/>
      <w:jc w:val="both"/>
    </w:pPr>
    <w:rPr>
      <w:rFonts w:ascii="Arial" w:eastAsia="SimSun" w:hAnsi="Arial" w:cs="B Compset"/>
      <w:sz w:val="24"/>
      <w:szCs w:val="28"/>
      <w:lang w:eastAsia="zh-CN"/>
    </w:rPr>
  </w:style>
  <w:style w:type="paragraph" w:styleId="ListContinue3">
    <w:name w:val="List Continue 3"/>
    <w:basedOn w:val="Normal"/>
    <w:rsid w:val="005076A6"/>
    <w:pPr>
      <w:spacing w:before="80" w:after="120" w:line="480" w:lineRule="exact"/>
      <w:ind w:left="1080"/>
      <w:jc w:val="both"/>
    </w:pPr>
    <w:rPr>
      <w:rFonts w:ascii="Arial" w:eastAsia="SimSun" w:hAnsi="Arial" w:cs="B Compset"/>
      <w:sz w:val="24"/>
      <w:szCs w:val="28"/>
      <w:lang w:eastAsia="zh-CN"/>
    </w:rPr>
  </w:style>
  <w:style w:type="paragraph" w:styleId="ListContinue4">
    <w:name w:val="List Continue 4"/>
    <w:basedOn w:val="Normal"/>
    <w:rsid w:val="005076A6"/>
    <w:pPr>
      <w:spacing w:before="80" w:after="120" w:line="480" w:lineRule="exact"/>
      <w:ind w:left="1440"/>
      <w:jc w:val="both"/>
    </w:pPr>
    <w:rPr>
      <w:rFonts w:ascii="Arial" w:eastAsia="SimSun" w:hAnsi="Arial" w:cs="B Compset"/>
      <w:sz w:val="24"/>
      <w:szCs w:val="28"/>
      <w:lang w:eastAsia="zh-CN"/>
    </w:rPr>
  </w:style>
  <w:style w:type="paragraph" w:styleId="ListContinue5">
    <w:name w:val="List Continue 5"/>
    <w:basedOn w:val="Normal"/>
    <w:rsid w:val="005076A6"/>
    <w:pPr>
      <w:spacing w:before="80" w:after="120" w:line="480" w:lineRule="exact"/>
      <w:ind w:left="1800"/>
      <w:jc w:val="both"/>
    </w:pPr>
    <w:rPr>
      <w:rFonts w:ascii="Arial" w:eastAsia="SimSun" w:hAnsi="Arial" w:cs="B Compset"/>
      <w:sz w:val="24"/>
      <w:szCs w:val="28"/>
      <w:lang w:eastAsia="zh-CN"/>
    </w:rPr>
  </w:style>
  <w:style w:type="paragraph" w:styleId="ListNumber">
    <w:name w:val="List Number"/>
    <w:basedOn w:val="Normal"/>
    <w:rsid w:val="005076A6"/>
    <w:pPr>
      <w:numPr>
        <w:numId w:val="9"/>
      </w:numPr>
      <w:spacing w:before="80" w:after="80" w:line="480" w:lineRule="exact"/>
      <w:jc w:val="both"/>
    </w:pPr>
    <w:rPr>
      <w:rFonts w:ascii="Arial" w:eastAsia="SimSun" w:hAnsi="Arial" w:cs="B Compset"/>
      <w:sz w:val="24"/>
      <w:szCs w:val="28"/>
      <w:lang w:eastAsia="zh-CN"/>
    </w:rPr>
  </w:style>
  <w:style w:type="paragraph" w:styleId="ListNumber3">
    <w:name w:val="List Number 3"/>
    <w:basedOn w:val="Normal"/>
    <w:rsid w:val="005076A6"/>
    <w:pPr>
      <w:numPr>
        <w:numId w:val="10"/>
      </w:numPr>
      <w:spacing w:before="80" w:after="80" w:line="480" w:lineRule="exact"/>
      <w:jc w:val="both"/>
    </w:pPr>
    <w:rPr>
      <w:rFonts w:ascii="Arial" w:eastAsia="SimSun" w:hAnsi="Arial" w:cs="B Compset"/>
      <w:sz w:val="24"/>
      <w:szCs w:val="28"/>
      <w:lang w:eastAsia="zh-CN"/>
    </w:rPr>
  </w:style>
  <w:style w:type="paragraph" w:styleId="ListNumber4">
    <w:name w:val="List Number 4"/>
    <w:basedOn w:val="Normal"/>
    <w:rsid w:val="005076A6"/>
    <w:pPr>
      <w:numPr>
        <w:numId w:val="11"/>
      </w:numPr>
      <w:spacing w:before="80" w:after="80" w:line="480" w:lineRule="exact"/>
      <w:jc w:val="both"/>
    </w:pPr>
    <w:rPr>
      <w:rFonts w:ascii="Arial" w:eastAsia="SimSun" w:hAnsi="Arial" w:cs="B Compset"/>
      <w:sz w:val="24"/>
      <w:szCs w:val="28"/>
      <w:lang w:eastAsia="zh-CN"/>
    </w:rPr>
  </w:style>
  <w:style w:type="paragraph" w:styleId="ListNumber5">
    <w:name w:val="List Number 5"/>
    <w:basedOn w:val="Normal"/>
    <w:rsid w:val="005076A6"/>
    <w:pPr>
      <w:numPr>
        <w:numId w:val="12"/>
      </w:numPr>
      <w:spacing w:before="80" w:after="80" w:line="480" w:lineRule="exact"/>
      <w:jc w:val="both"/>
    </w:pPr>
    <w:rPr>
      <w:rFonts w:ascii="Arial" w:eastAsia="SimSun" w:hAnsi="Arial" w:cs="B Compset"/>
      <w:sz w:val="24"/>
      <w:szCs w:val="28"/>
      <w:lang w:eastAsia="zh-CN"/>
    </w:rPr>
  </w:style>
  <w:style w:type="paragraph" w:styleId="MessageHeader">
    <w:name w:val="Message Header"/>
    <w:basedOn w:val="Normal"/>
    <w:link w:val="MessageHeaderChar"/>
    <w:rsid w:val="005076A6"/>
    <w:pPr>
      <w:pBdr>
        <w:top w:val="single" w:sz="6" w:space="1" w:color="auto"/>
        <w:left w:val="single" w:sz="6" w:space="1" w:color="auto"/>
        <w:bottom w:val="single" w:sz="6" w:space="1" w:color="auto"/>
        <w:right w:val="single" w:sz="6" w:space="1" w:color="auto"/>
      </w:pBdr>
      <w:shd w:val="pct20" w:color="auto" w:fill="auto"/>
      <w:spacing w:before="80" w:after="80" w:line="480" w:lineRule="exact"/>
      <w:ind w:left="1080" w:hanging="1080"/>
      <w:jc w:val="both"/>
    </w:pPr>
    <w:rPr>
      <w:rFonts w:ascii="Arial" w:eastAsia="SimSun" w:hAnsi="Arial" w:cs="Times New Roman"/>
      <w:sz w:val="24"/>
      <w:szCs w:val="24"/>
      <w:lang w:eastAsia="zh-CN"/>
    </w:rPr>
  </w:style>
  <w:style w:type="character" w:customStyle="1" w:styleId="MessageHeaderChar">
    <w:name w:val="Message Header Char"/>
    <w:basedOn w:val="DefaultParagraphFont"/>
    <w:link w:val="MessageHeader"/>
    <w:rsid w:val="005076A6"/>
    <w:rPr>
      <w:rFonts w:ascii="Arial" w:eastAsia="SimSun" w:hAnsi="Arial" w:cs="Times New Roman"/>
      <w:sz w:val="24"/>
      <w:szCs w:val="24"/>
      <w:shd w:val="pct20" w:color="auto" w:fill="auto"/>
      <w:lang w:eastAsia="zh-CN"/>
    </w:rPr>
  </w:style>
  <w:style w:type="paragraph" w:styleId="NoteHeading">
    <w:name w:val="Note Heading"/>
    <w:basedOn w:val="Normal"/>
    <w:next w:val="Normal"/>
    <w:link w:val="NoteHeadingChar"/>
    <w:rsid w:val="005076A6"/>
    <w:pPr>
      <w:spacing w:before="80" w:after="80" w:line="480" w:lineRule="exact"/>
      <w:jc w:val="both"/>
    </w:pPr>
    <w:rPr>
      <w:rFonts w:ascii="Arial" w:eastAsia="SimSun" w:hAnsi="Arial" w:cs="Times New Roman"/>
      <w:sz w:val="24"/>
      <w:szCs w:val="28"/>
      <w:lang w:eastAsia="zh-CN"/>
    </w:rPr>
  </w:style>
  <w:style w:type="character" w:customStyle="1" w:styleId="NoteHeadingChar">
    <w:name w:val="Note Heading Char"/>
    <w:basedOn w:val="DefaultParagraphFont"/>
    <w:link w:val="NoteHeading"/>
    <w:rsid w:val="005076A6"/>
    <w:rPr>
      <w:rFonts w:ascii="Arial" w:eastAsia="SimSun" w:hAnsi="Arial" w:cs="Times New Roman"/>
      <w:sz w:val="24"/>
      <w:szCs w:val="28"/>
      <w:lang w:eastAsia="zh-CN"/>
    </w:rPr>
  </w:style>
  <w:style w:type="paragraph" w:styleId="Salutation">
    <w:name w:val="Salutation"/>
    <w:basedOn w:val="Normal"/>
    <w:next w:val="Normal"/>
    <w:link w:val="SalutationChar"/>
    <w:rsid w:val="005076A6"/>
    <w:pPr>
      <w:spacing w:before="80" w:after="80" w:line="480" w:lineRule="exact"/>
      <w:jc w:val="both"/>
    </w:pPr>
    <w:rPr>
      <w:rFonts w:ascii="Arial" w:eastAsia="SimSun" w:hAnsi="Arial" w:cs="Times New Roman"/>
      <w:sz w:val="24"/>
      <w:szCs w:val="28"/>
      <w:lang w:eastAsia="zh-CN"/>
    </w:rPr>
  </w:style>
  <w:style w:type="character" w:customStyle="1" w:styleId="SalutationChar">
    <w:name w:val="Salutation Char"/>
    <w:basedOn w:val="DefaultParagraphFont"/>
    <w:link w:val="Salutation"/>
    <w:rsid w:val="005076A6"/>
    <w:rPr>
      <w:rFonts w:ascii="Arial" w:eastAsia="SimSun" w:hAnsi="Arial" w:cs="Times New Roman"/>
      <w:sz w:val="24"/>
      <w:szCs w:val="28"/>
      <w:lang w:eastAsia="zh-CN"/>
    </w:rPr>
  </w:style>
  <w:style w:type="paragraph" w:styleId="Signature">
    <w:name w:val="Signature"/>
    <w:basedOn w:val="Normal"/>
    <w:link w:val="SignatureChar"/>
    <w:uiPriority w:val="99"/>
    <w:rsid w:val="005076A6"/>
    <w:pPr>
      <w:spacing w:before="80" w:after="80" w:line="480" w:lineRule="exact"/>
      <w:ind w:left="4320"/>
      <w:jc w:val="both"/>
    </w:pPr>
    <w:rPr>
      <w:rFonts w:ascii="Arial" w:eastAsia="SimSun" w:hAnsi="Arial" w:cs="Times New Roman"/>
      <w:sz w:val="24"/>
      <w:szCs w:val="28"/>
      <w:lang w:eastAsia="zh-CN"/>
    </w:rPr>
  </w:style>
  <w:style w:type="character" w:customStyle="1" w:styleId="SignatureChar">
    <w:name w:val="Signature Char"/>
    <w:basedOn w:val="DefaultParagraphFont"/>
    <w:link w:val="Signature"/>
    <w:uiPriority w:val="99"/>
    <w:rsid w:val="005076A6"/>
    <w:rPr>
      <w:rFonts w:ascii="Arial" w:eastAsia="SimSun" w:hAnsi="Arial" w:cs="Times New Roman"/>
      <w:sz w:val="24"/>
      <w:szCs w:val="28"/>
      <w:lang w:eastAsia="zh-CN"/>
    </w:rPr>
  </w:style>
  <w:style w:type="table" w:styleId="Table3Deffects3">
    <w:name w:val="Table 3D effects 3"/>
    <w:basedOn w:val="TableNormal"/>
    <w:rsid w:val="005076A6"/>
    <w:pPr>
      <w:bidi/>
      <w:spacing w:after="0" w:line="520" w:lineRule="exact"/>
      <w:jc w:val="both"/>
    </w:pPr>
    <w:rPr>
      <w:rFonts w:ascii="Times New Roman" w:eastAsia="SimSu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076A6"/>
    <w:pPr>
      <w:bidi/>
      <w:spacing w:after="0" w:line="520" w:lineRule="exact"/>
      <w:jc w:val="both"/>
    </w:pPr>
    <w:rPr>
      <w:rFonts w:ascii="Times New Roman" w:eastAsia="SimSu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076A6"/>
    <w:pPr>
      <w:bidi/>
      <w:spacing w:after="0" w:line="520" w:lineRule="exact"/>
      <w:jc w:val="both"/>
    </w:pPr>
    <w:rPr>
      <w:rFonts w:ascii="Times New Roman" w:eastAsia="SimSu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076A6"/>
    <w:pPr>
      <w:bidi/>
      <w:spacing w:after="0" w:line="520" w:lineRule="exact"/>
      <w:jc w:val="both"/>
    </w:pPr>
    <w:rPr>
      <w:rFonts w:ascii="Times New Roman" w:eastAsia="SimSu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076A6"/>
    <w:pPr>
      <w:bidi/>
      <w:spacing w:after="0" w:line="520" w:lineRule="exact"/>
      <w:jc w:val="both"/>
    </w:pPr>
    <w:rPr>
      <w:rFonts w:ascii="Times New Roman" w:eastAsia="SimSu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076A6"/>
    <w:pPr>
      <w:bidi/>
      <w:spacing w:after="0" w:line="520" w:lineRule="exact"/>
      <w:jc w:val="both"/>
    </w:pPr>
    <w:rPr>
      <w:rFonts w:ascii="Times New Roman" w:eastAsia="SimSu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0">
    <w:name w:val="Table Grid 2"/>
    <w:basedOn w:val="TableNormal"/>
    <w:rsid w:val="005076A6"/>
    <w:pPr>
      <w:bidi/>
      <w:spacing w:after="0" w:line="520" w:lineRule="exact"/>
      <w:jc w:val="both"/>
    </w:pPr>
    <w:rPr>
      <w:rFonts w:ascii="Times New Roman" w:eastAsia="SimSu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5076A6"/>
    <w:pPr>
      <w:bidi/>
      <w:spacing w:after="0" w:line="520" w:lineRule="exact"/>
      <w:jc w:val="both"/>
    </w:pPr>
    <w:rPr>
      <w:rFonts w:ascii="Times New Roman" w:eastAsia="SimSu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6">
    <w:name w:val="Table Grid 6"/>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076A6"/>
    <w:pPr>
      <w:bidi/>
      <w:spacing w:after="0" w:line="520" w:lineRule="exact"/>
      <w:jc w:val="both"/>
    </w:pPr>
    <w:rPr>
      <w:rFonts w:ascii="Times New Roman" w:eastAsia="SimSu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076A6"/>
    <w:pPr>
      <w:bidi/>
      <w:spacing w:after="0" w:line="520" w:lineRule="exact"/>
      <w:jc w:val="both"/>
    </w:pPr>
    <w:rPr>
      <w:rFonts w:ascii="Times New Roman" w:eastAsia="SimSu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5076A6"/>
    <w:pPr>
      <w:bidi/>
      <w:spacing w:after="0" w:line="520" w:lineRule="exact"/>
      <w:jc w:val="both"/>
    </w:pPr>
    <w:rPr>
      <w:rFonts w:ascii="Times New Roman" w:eastAsia="SimSu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076A6"/>
    <w:pPr>
      <w:bidi/>
      <w:spacing w:after="0" w:line="520" w:lineRule="exact"/>
      <w:jc w:val="both"/>
    </w:pPr>
    <w:rPr>
      <w:rFonts w:ascii="Times New Roman" w:eastAsia="SimSu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076A6"/>
    <w:pPr>
      <w:bidi/>
      <w:spacing w:after="0" w:line="520" w:lineRule="exact"/>
      <w:jc w:val="both"/>
    </w:pPr>
    <w:rPr>
      <w:rFonts w:ascii="Times New Roman" w:eastAsia="SimSu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076A6"/>
    <w:pPr>
      <w:bidi/>
      <w:spacing w:after="0" w:line="520" w:lineRule="exact"/>
      <w:jc w:val="both"/>
    </w:pPr>
    <w:rPr>
      <w:rFonts w:ascii="Times New Roman" w:eastAsia="SimSu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076A6"/>
    <w:pPr>
      <w:bidi/>
      <w:spacing w:after="0" w:line="520" w:lineRule="exact"/>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
    <w:name w:val="Style Outline numbered Before:  1.5 cm Hanging:  0.76 cm"/>
    <w:basedOn w:val="NoList"/>
    <w:rsid w:val="005076A6"/>
    <w:pPr>
      <w:numPr>
        <w:numId w:val="16"/>
      </w:numPr>
    </w:pPr>
  </w:style>
  <w:style w:type="numbering" w:customStyle="1" w:styleId="StyleBulletedSymbolsymbolBefore135cmHanging063cm">
    <w:name w:val="Style Bulleted Symbol (symbol) Before:  1.35 cm Hanging:  0.63 cm"/>
    <w:basedOn w:val="NoList"/>
    <w:rsid w:val="005076A6"/>
    <w:pPr>
      <w:numPr>
        <w:numId w:val="17"/>
      </w:numPr>
    </w:pPr>
  </w:style>
  <w:style w:type="numbering" w:customStyle="1" w:styleId="StyleBulletedSymbolsymbol14ptBefore135cmHanging">
    <w:name w:val="Style Bulleted Symbol (symbol) 14 pt Before:  1.35 cm Hanging: ..."/>
    <w:basedOn w:val="NoList"/>
    <w:rsid w:val="005076A6"/>
    <w:pPr>
      <w:numPr>
        <w:numId w:val="18"/>
      </w:numPr>
    </w:pPr>
  </w:style>
  <w:style w:type="numbering" w:customStyle="1" w:styleId="StyleOutlinenumberedSymbolsymbolComplexTimesNewRoman">
    <w:name w:val="Style Outline numbered Symbol (symbol) (Complex) Times New Roman..."/>
    <w:basedOn w:val="NoList"/>
    <w:rsid w:val="005076A6"/>
  </w:style>
  <w:style w:type="numbering" w:customStyle="1" w:styleId="StyleBulletedSymbolsymbolBefore07cm">
    <w:name w:val="Style Bulleted Symbol (symbol) Before:  0.7 cm"/>
    <w:basedOn w:val="NoList"/>
    <w:rsid w:val="005076A6"/>
  </w:style>
  <w:style w:type="numbering" w:customStyle="1" w:styleId="StyleBulletedSymbolsymbol14ptBefore07cm">
    <w:name w:val="Style Bulleted Symbol (symbol) 14 pt Before:  0.7 cm"/>
    <w:basedOn w:val="NoList"/>
    <w:rsid w:val="005076A6"/>
  </w:style>
  <w:style w:type="paragraph" w:customStyle="1" w:styleId="bulleted-figure">
    <w:name w:val="bulleted - figure"/>
    <w:basedOn w:val="Normal"/>
    <w:link w:val="bulleted-figureCharChar"/>
    <w:rsid w:val="005076A6"/>
    <w:pPr>
      <w:numPr>
        <w:numId w:val="23"/>
      </w:numPr>
      <w:spacing w:before="80" w:after="80" w:line="480" w:lineRule="exact"/>
      <w:jc w:val="both"/>
    </w:pPr>
    <w:rPr>
      <w:rFonts w:ascii="Arial" w:eastAsia="SimSun" w:hAnsi="Arial" w:cs="Times New Roman"/>
      <w:sz w:val="24"/>
      <w:szCs w:val="28"/>
      <w:lang w:eastAsia="zh-CN"/>
    </w:rPr>
  </w:style>
  <w:style w:type="paragraph" w:customStyle="1" w:styleId="bulleted-number">
    <w:name w:val="bulleted - number"/>
    <w:basedOn w:val="Normal"/>
    <w:link w:val="bulleted-numberChar"/>
    <w:rsid w:val="005076A6"/>
    <w:pPr>
      <w:numPr>
        <w:numId w:val="22"/>
      </w:numPr>
      <w:spacing w:before="80" w:after="80" w:line="480" w:lineRule="exact"/>
      <w:jc w:val="both"/>
    </w:pPr>
    <w:rPr>
      <w:rFonts w:ascii="Arial" w:eastAsia="SimSun" w:hAnsi="Arial" w:cs="Times New Roman"/>
      <w:sz w:val="24"/>
      <w:szCs w:val="28"/>
      <w:lang w:eastAsia="zh-CN"/>
    </w:rPr>
  </w:style>
  <w:style w:type="character" w:customStyle="1" w:styleId="bulleted-figureCharChar">
    <w:name w:val="bulleted - figure Char Char"/>
    <w:link w:val="bulleted-figure"/>
    <w:rsid w:val="005076A6"/>
    <w:rPr>
      <w:rFonts w:ascii="Arial" w:eastAsia="SimSun" w:hAnsi="Arial" w:cs="Times New Roman"/>
      <w:sz w:val="24"/>
      <w:szCs w:val="28"/>
      <w:lang w:eastAsia="zh-CN"/>
    </w:rPr>
  </w:style>
  <w:style w:type="character" w:customStyle="1" w:styleId="bulleted-numberChar">
    <w:name w:val="bulleted - number Char"/>
    <w:link w:val="bulleted-number"/>
    <w:rsid w:val="005076A6"/>
    <w:rPr>
      <w:rFonts w:ascii="Arial" w:eastAsia="SimSun" w:hAnsi="Arial" w:cs="Times New Roman"/>
      <w:sz w:val="24"/>
      <w:szCs w:val="28"/>
      <w:lang w:eastAsia="zh-CN"/>
    </w:rPr>
  </w:style>
  <w:style w:type="paragraph" w:customStyle="1" w:styleId="aff1">
    <w:name w:val="نوشته شکلها"/>
    <w:basedOn w:val="Normal"/>
    <w:link w:val="Charf1"/>
    <w:rsid w:val="005076A6"/>
    <w:pPr>
      <w:spacing w:before="80" w:after="80" w:line="480" w:lineRule="exact"/>
      <w:jc w:val="center"/>
    </w:pPr>
    <w:rPr>
      <w:rFonts w:ascii="Arial" w:eastAsia="SimSun" w:hAnsi="Arial" w:cs="Times New Roman"/>
      <w:lang w:eastAsia="zh-CN"/>
    </w:rPr>
  </w:style>
  <w:style w:type="character" w:customStyle="1" w:styleId="Charf1">
    <w:name w:val="نوشته شکلها Char"/>
    <w:link w:val="aff1"/>
    <w:rsid w:val="005076A6"/>
    <w:rPr>
      <w:rFonts w:ascii="Arial" w:eastAsia="SimSun" w:hAnsi="Arial" w:cs="Times New Roman"/>
      <w:lang w:eastAsia="zh-CN"/>
    </w:rPr>
  </w:style>
  <w:style w:type="table" w:styleId="TableGrid10">
    <w:name w:val="Table Grid 1"/>
    <w:basedOn w:val="TableNormal"/>
    <w:rsid w:val="005076A6"/>
    <w:pPr>
      <w:bidi/>
      <w:spacing w:before="80" w:after="80" w:line="48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a">
    <w:name w:val="ادئئیئد"/>
    <w:basedOn w:val="Normal"/>
    <w:rsid w:val="005076A6"/>
    <w:pPr>
      <w:numPr>
        <w:numId w:val="24"/>
      </w:numPr>
      <w:spacing w:after="0" w:line="240" w:lineRule="atLeast"/>
      <w:jc w:val="both"/>
    </w:pPr>
    <w:rPr>
      <w:rFonts w:ascii="Arial" w:eastAsia="SimSun" w:hAnsi="Arial" w:cs="B Compset"/>
      <w:sz w:val="18"/>
      <w:szCs w:val="18"/>
      <w:lang w:eastAsia="zh-CN"/>
    </w:rPr>
  </w:style>
  <w:style w:type="paragraph" w:customStyle="1" w:styleId="inline">
    <w:name w:val="inlin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Acronym">
    <w:name w:val="HTML Acronym"/>
    <w:basedOn w:val="DefaultParagraphFont"/>
    <w:uiPriority w:val="99"/>
    <w:unhideWhenUsed/>
    <w:rsid w:val="005076A6"/>
  </w:style>
  <w:style w:type="character" w:customStyle="1" w:styleId="binding4">
    <w:name w:val="binding4"/>
    <w:basedOn w:val="DefaultParagraphFont"/>
    <w:rsid w:val="005076A6"/>
  </w:style>
  <w:style w:type="character" w:customStyle="1" w:styleId="format4">
    <w:name w:val="format4"/>
    <w:basedOn w:val="DefaultParagraphFont"/>
    <w:rsid w:val="005076A6"/>
  </w:style>
  <w:style w:type="paragraph" w:styleId="HTMLPreformatted">
    <w:name w:val="HTML Preformatted"/>
    <w:basedOn w:val="Normal"/>
    <w:link w:val="HTMLPreformattedChar"/>
    <w:uiPriority w:val="99"/>
    <w:rsid w:val="00507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Tahoma" w:eastAsia="Times New Roman" w:hAnsi="Tahoma" w:cs="Times New Roman"/>
      <w:color w:val="000050"/>
      <w:sz w:val="20"/>
      <w:szCs w:val="20"/>
    </w:rPr>
  </w:style>
  <w:style w:type="character" w:customStyle="1" w:styleId="HTMLPreformattedChar">
    <w:name w:val="HTML Preformatted Char"/>
    <w:basedOn w:val="DefaultParagraphFont"/>
    <w:link w:val="HTMLPreformatted"/>
    <w:uiPriority w:val="99"/>
    <w:rsid w:val="005076A6"/>
    <w:rPr>
      <w:rFonts w:ascii="Tahoma" w:eastAsia="Times New Roman" w:hAnsi="Tahoma" w:cs="Times New Roman"/>
      <w:color w:val="000050"/>
      <w:sz w:val="20"/>
      <w:szCs w:val="20"/>
    </w:rPr>
  </w:style>
  <w:style w:type="paragraph" w:customStyle="1" w:styleId="aff2">
    <w:name w:val="نویسنده"/>
    <w:basedOn w:val="Normal"/>
    <w:link w:val="Charf2"/>
    <w:qFormat/>
    <w:rsid w:val="005076A6"/>
    <w:pPr>
      <w:spacing w:before="360" w:after="360"/>
      <w:jc w:val="center"/>
    </w:pPr>
    <w:rPr>
      <w:rFonts w:ascii="Arial" w:eastAsia="Times New Roman" w:hAnsi="Arial" w:cs="Times New Roman"/>
      <w:b/>
      <w:bCs/>
      <w:i/>
      <w:sz w:val="18"/>
      <w:szCs w:val="28"/>
    </w:rPr>
  </w:style>
  <w:style w:type="character" w:customStyle="1" w:styleId="Charf2">
    <w:name w:val="نویسنده Char"/>
    <w:link w:val="aff2"/>
    <w:rsid w:val="005076A6"/>
    <w:rPr>
      <w:rFonts w:ascii="Arial" w:eastAsia="Times New Roman" w:hAnsi="Arial" w:cs="Times New Roman"/>
      <w:b/>
      <w:bCs/>
      <w:i/>
      <w:sz w:val="18"/>
      <w:szCs w:val="28"/>
    </w:rPr>
  </w:style>
  <w:style w:type="paragraph" w:customStyle="1" w:styleId="aff3">
    <w:name w:val="سمت نویسنده"/>
    <w:basedOn w:val="Normal"/>
    <w:link w:val="Charf3"/>
    <w:qFormat/>
    <w:rsid w:val="005076A6"/>
    <w:pPr>
      <w:tabs>
        <w:tab w:val="left" w:pos="71"/>
      </w:tabs>
      <w:spacing w:after="0" w:line="312" w:lineRule="auto"/>
      <w:ind w:left="284" w:right="284"/>
    </w:pPr>
    <w:rPr>
      <w:rFonts w:ascii="Arial" w:eastAsia="Calibri" w:hAnsi="Arial" w:cs="Times New Roman"/>
      <w:i/>
      <w:sz w:val="16"/>
      <w:szCs w:val="20"/>
    </w:rPr>
  </w:style>
  <w:style w:type="character" w:customStyle="1" w:styleId="Charf3">
    <w:name w:val="سمت نویسنده Char"/>
    <w:link w:val="aff3"/>
    <w:rsid w:val="005076A6"/>
    <w:rPr>
      <w:rFonts w:ascii="Arial" w:eastAsia="Calibri" w:hAnsi="Arial" w:cs="Times New Roman"/>
      <w:i/>
      <w:sz w:val="16"/>
      <w:szCs w:val="20"/>
    </w:rPr>
  </w:style>
  <w:style w:type="paragraph" w:customStyle="1" w:styleId="chekide">
    <w:name w:val="chekide"/>
    <w:basedOn w:val="Normal"/>
    <w:link w:val="chekideChar"/>
    <w:qFormat/>
    <w:rsid w:val="005076A6"/>
    <w:pPr>
      <w:bidi w:val="0"/>
      <w:spacing w:after="0"/>
      <w:ind w:left="284" w:right="284"/>
      <w:jc w:val="lowKashida"/>
    </w:pPr>
    <w:rPr>
      <w:rFonts w:ascii="Times New Roman" w:eastAsia="Calibri" w:hAnsi="Times New Roman" w:cs="Times New Roman"/>
      <w:bCs/>
      <w:iCs/>
    </w:rPr>
  </w:style>
  <w:style w:type="character" w:customStyle="1" w:styleId="chekideChar">
    <w:name w:val="chekide Char"/>
    <w:link w:val="chekide"/>
    <w:rsid w:val="005076A6"/>
    <w:rPr>
      <w:rFonts w:ascii="Times New Roman" w:eastAsia="Calibri" w:hAnsi="Times New Roman" w:cs="Times New Roman"/>
      <w:bCs/>
      <w:iCs/>
    </w:rPr>
  </w:style>
  <w:style w:type="paragraph" w:customStyle="1" w:styleId="Keyword">
    <w:name w:val="Key word"/>
    <w:basedOn w:val="chekide"/>
    <w:link w:val="KeywordChar"/>
    <w:qFormat/>
    <w:rsid w:val="005076A6"/>
    <w:pPr>
      <w:spacing w:after="120"/>
      <w:ind w:left="1418" w:hanging="1134"/>
    </w:pPr>
    <w:rPr>
      <w:rFonts w:ascii="Times New Roman Bold" w:hAnsi="Times New Roman Bold"/>
      <w:b/>
      <w:i/>
      <w:sz w:val="18"/>
    </w:rPr>
  </w:style>
  <w:style w:type="character" w:customStyle="1" w:styleId="KeywordChar">
    <w:name w:val="Key word Char"/>
    <w:link w:val="Keyword"/>
    <w:rsid w:val="005076A6"/>
    <w:rPr>
      <w:rFonts w:ascii="Times New Roman Bold" w:eastAsia="Calibri" w:hAnsi="Times New Roman Bold" w:cs="Times New Roman"/>
      <w:b/>
      <w:bCs/>
      <w:i/>
      <w:iCs/>
      <w:sz w:val="18"/>
    </w:rPr>
  </w:style>
  <w:style w:type="paragraph" w:customStyle="1" w:styleId="table">
    <w:name w:val="table"/>
    <w:basedOn w:val="Normal"/>
    <w:rsid w:val="005076A6"/>
    <w:pPr>
      <w:spacing w:after="0" w:line="180" w:lineRule="exact"/>
      <w:jc w:val="center"/>
    </w:pPr>
    <w:rPr>
      <w:rFonts w:ascii="Times New Roman" w:eastAsia="Times New Roman" w:hAnsi="Times New Roman" w:cs="B Nazanin"/>
      <w:sz w:val="18"/>
      <w:szCs w:val="20"/>
      <w:lang w:bidi="ar-SA"/>
    </w:rPr>
  </w:style>
  <w:style w:type="paragraph" w:customStyle="1" w:styleId="header2">
    <w:name w:val="header2"/>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link w:val="Style3Char"/>
    <w:qFormat/>
    <w:rsid w:val="005076A6"/>
    <w:pPr>
      <w:widowControl w:val="0"/>
      <w:ind w:left="-46"/>
      <w:contextualSpacing/>
      <w:jc w:val="both"/>
    </w:pPr>
    <w:rPr>
      <w:rFonts w:ascii="B Yagut" w:eastAsia="Calibri" w:hAnsi="B Yagut" w:cs="B Yagut"/>
      <w:b/>
      <w:bCs/>
      <w:sz w:val="32"/>
      <w:szCs w:val="32"/>
    </w:rPr>
  </w:style>
  <w:style w:type="character" w:customStyle="1" w:styleId="Style3Char">
    <w:name w:val="Style3 Char"/>
    <w:link w:val="Style3"/>
    <w:rsid w:val="005076A6"/>
    <w:rPr>
      <w:rFonts w:ascii="B Yagut" w:eastAsia="Calibri" w:hAnsi="B Yagut" w:cs="B Yagut"/>
      <w:b/>
      <w:bCs/>
      <w:sz w:val="32"/>
      <w:szCs w:val="32"/>
    </w:rPr>
  </w:style>
  <w:style w:type="paragraph" w:customStyle="1" w:styleId="DecimalAligned">
    <w:name w:val="Decimal Aligned"/>
    <w:basedOn w:val="Normal"/>
    <w:uiPriority w:val="40"/>
    <w:qFormat/>
    <w:rsid w:val="005076A6"/>
    <w:pPr>
      <w:tabs>
        <w:tab w:val="decimal" w:pos="360"/>
      </w:tabs>
      <w:bidi w:val="0"/>
    </w:pPr>
    <w:rPr>
      <w:rFonts w:ascii="Calibri" w:eastAsia="Calibri" w:hAnsi="Calibri" w:cs="Arial"/>
      <w:lang w:eastAsia="ja-JP"/>
    </w:rPr>
  </w:style>
  <w:style w:type="character" w:customStyle="1" w:styleId="CommentTextChar1">
    <w:name w:val="Comment Text Char1"/>
    <w:uiPriority w:val="99"/>
    <w:rsid w:val="005076A6"/>
    <w:rPr>
      <w:sz w:val="20"/>
      <w:szCs w:val="20"/>
    </w:rPr>
  </w:style>
  <w:style w:type="character" w:customStyle="1" w:styleId="CommentSubjectChar1">
    <w:name w:val="Comment Subject Char1"/>
    <w:uiPriority w:val="99"/>
    <w:rsid w:val="005076A6"/>
    <w:rPr>
      <w:b/>
      <w:bCs/>
      <w:sz w:val="20"/>
      <w:szCs w:val="20"/>
    </w:rPr>
  </w:style>
  <w:style w:type="paragraph" w:customStyle="1" w:styleId="aff4">
    <w:name w:val="تورفتگي"/>
    <w:basedOn w:val="Index2"/>
    <w:link w:val="Charf4"/>
    <w:rsid w:val="005076A6"/>
    <w:pPr>
      <w:spacing w:line="380" w:lineRule="exact"/>
      <w:ind w:left="794" w:hanging="227"/>
    </w:pPr>
    <w:rPr>
      <w:sz w:val="18"/>
      <w:szCs w:val="24"/>
    </w:rPr>
  </w:style>
  <w:style w:type="paragraph" w:styleId="Index2">
    <w:name w:val="index 2"/>
    <w:basedOn w:val="Normal"/>
    <w:next w:val="Normal"/>
    <w:autoRedefine/>
    <w:uiPriority w:val="99"/>
    <w:unhideWhenUsed/>
    <w:rsid w:val="005076A6"/>
    <w:pPr>
      <w:widowControl w:val="0"/>
      <w:spacing w:after="0" w:line="240" w:lineRule="auto"/>
      <w:ind w:left="440" w:hanging="220"/>
      <w:jc w:val="lowKashida"/>
    </w:pPr>
    <w:rPr>
      <w:rFonts w:ascii="Times New Roman" w:eastAsia="Times New Roman" w:hAnsi="Times New Roman" w:cs="B Lotus"/>
      <w:szCs w:val="26"/>
    </w:rPr>
  </w:style>
  <w:style w:type="character" w:customStyle="1" w:styleId="Charf4">
    <w:name w:val="تورفتگي Char"/>
    <w:link w:val="aff4"/>
    <w:rsid w:val="005076A6"/>
    <w:rPr>
      <w:rFonts w:ascii="Times New Roman" w:eastAsia="Times New Roman" w:hAnsi="Times New Roman" w:cs="B Lotus"/>
      <w:sz w:val="18"/>
      <w:szCs w:val="24"/>
    </w:rPr>
  </w:style>
  <w:style w:type="paragraph" w:customStyle="1" w:styleId="aff5">
    <w:name w:val="نقل‌قول"/>
    <w:basedOn w:val="aff4"/>
    <w:link w:val="Charf5"/>
    <w:rsid w:val="005076A6"/>
    <w:pPr>
      <w:ind w:left="567" w:firstLine="0"/>
    </w:pPr>
  </w:style>
  <w:style w:type="character" w:customStyle="1" w:styleId="Charf5">
    <w:name w:val="نقل‌قول Char"/>
    <w:link w:val="aff5"/>
    <w:rsid w:val="005076A6"/>
    <w:rPr>
      <w:rFonts w:ascii="Times New Roman" w:eastAsia="Times New Roman" w:hAnsi="Times New Roman" w:cs="B Lotus"/>
      <w:sz w:val="18"/>
      <w:szCs w:val="24"/>
    </w:rPr>
  </w:style>
  <w:style w:type="paragraph" w:customStyle="1" w:styleId="fehrest1">
    <w:name w:val="fehrest 1"/>
    <w:basedOn w:val="Normal"/>
    <w:autoRedefine/>
    <w:qFormat/>
    <w:rsid w:val="005076A6"/>
    <w:pPr>
      <w:widowControl w:val="0"/>
      <w:spacing w:after="0" w:line="420" w:lineRule="exact"/>
      <w:ind w:firstLine="284"/>
      <w:jc w:val="lowKashida"/>
    </w:pPr>
    <w:rPr>
      <w:rFonts w:ascii="Times New Roman" w:eastAsia="Times New Roman" w:hAnsi="Times New Roman" w:cs="B Lotus"/>
      <w:szCs w:val="26"/>
    </w:rPr>
  </w:style>
  <w:style w:type="paragraph" w:customStyle="1" w:styleId="titr3">
    <w:name w:val="titr3"/>
    <w:basedOn w:val="Heading2"/>
    <w:link w:val="titr3Char"/>
    <w:autoRedefine/>
    <w:qFormat/>
    <w:rsid w:val="005076A6"/>
    <w:pPr>
      <w:widowControl w:val="0"/>
      <w:spacing w:before="360" w:after="120"/>
      <w:jc w:val="left"/>
    </w:pPr>
    <w:rPr>
      <w:rFonts w:ascii="B Lotus" w:hAnsi="B Lotus" w:cs="B Lotus"/>
      <w:color w:val="000000"/>
      <w:sz w:val="32"/>
      <w:szCs w:val="32"/>
    </w:rPr>
  </w:style>
  <w:style w:type="paragraph" w:customStyle="1" w:styleId="titr4">
    <w:name w:val="titr4"/>
    <w:basedOn w:val="Normal"/>
    <w:autoRedefine/>
    <w:qFormat/>
    <w:rsid w:val="005076A6"/>
    <w:pPr>
      <w:widowControl w:val="0"/>
      <w:spacing w:after="100" w:afterAutospacing="1"/>
      <w:jc w:val="both"/>
    </w:pPr>
    <w:rPr>
      <w:rFonts w:ascii="Times New Roman" w:eastAsia="Times New Roman" w:hAnsi="Times New Roman" w:cs="B Nazanin"/>
      <w:sz w:val="28"/>
      <w:szCs w:val="28"/>
    </w:rPr>
  </w:style>
  <w:style w:type="paragraph" w:customStyle="1" w:styleId="aff6">
    <w:name w:val="فهرست جداول"/>
    <w:basedOn w:val="Normal"/>
    <w:qFormat/>
    <w:rsid w:val="005076A6"/>
    <w:pPr>
      <w:spacing w:after="0"/>
      <w:ind w:firstLine="567"/>
      <w:jc w:val="both"/>
    </w:pPr>
    <w:rPr>
      <w:rFonts w:ascii="Calibri" w:eastAsia="Calibri" w:hAnsi="Calibri" w:cs="B Nazanin"/>
      <w:sz w:val="24"/>
      <w:szCs w:val="24"/>
    </w:rPr>
  </w:style>
  <w:style w:type="paragraph" w:customStyle="1" w:styleId="ntext">
    <w:name w:val="ntex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7">
    <w:name w:val="متن"/>
    <w:link w:val="Charf6"/>
    <w:qFormat/>
    <w:rsid w:val="005076A6"/>
    <w:pPr>
      <w:widowControl w:val="0"/>
      <w:bidi/>
      <w:spacing w:after="0" w:line="297" w:lineRule="auto"/>
      <w:ind w:firstLine="284"/>
      <w:jc w:val="lowKashida"/>
    </w:pPr>
    <w:rPr>
      <w:rFonts w:ascii="Times New Roman" w:eastAsia="Times New Roman" w:hAnsi="Times New Roman" w:cs="B Nazanin"/>
      <w:sz w:val="24"/>
      <w:szCs w:val="28"/>
    </w:rPr>
  </w:style>
  <w:style w:type="paragraph" w:customStyle="1" w:styleId="C289308D74E2492DA70DEFAE9D5EDFC8">
    <w:name w:val="C289308D74E2492DA70DEFAE9D5EDFC8"/>
    <w:rsid w:val="005076A6"/>
    <w:rPr>
      <w:rFonts w:ascii="Calibri" w:eastAsia="Times New Roman" w:hAnsi="Calibri" w:cs="Arial"/>
      <w:lang w:eastAsia="ja-JP"/>
    </w:rPr>
  </w:style>
  <w:style w:type="paragraph" w:customStyle="1" w:styleId="32">
    <w:name w:val="32"/>
    <w:basedOn w:val="Normal"/>
    <w:rsid w:val="005076A6"/>
    <w:pPr>
      <w:spacing w:after="0" w:line="336" w:lineRule="auto"/>
      <w:jc w:val="lowKashida"/>
    </w:pPr>
    <w:rPr>
      <w:rFonts w:ascii="Nazanin" w:eastAsia="Times New Roman" w:hAnsi="Nazanin" w:cs="Nazanin"/>
      <w:b/>
      <w:bCs/>
      <w:i/>
      <w:iCs/>
      <w:sz w:val="32"/>
      <w:szCs w:val="28"/>
    </w:rPr>
  </w:style>
  <w:style w:type="paragraph" w:customStyle="1" w:styleId="NormalComplexBNazanin">
    <w:name w:val="Normal + (Complex) B Nazanin"/>
    <w:basedOn w:val="Normal"/>
    <w:rsid w:val="005076A6"/>
    <w:pPr>
      <w:tabs>
        <w:tab w:val="num" w:pos="1050"/>
      </w:tabs>
      <w:bidi w:val="0"/>
      <w:spacing w:after="0" w:line="240" w:lineRule="auto"/>
      <w:ind w:left="1050" w:hanging="510"/>
      <w:jc w:val="both"/>
    </w:pPr>
    <w:rPr>
      <w:rFonts w:ascii="Times New Roman" w:eastAsia="Times New Roman" w:hAnsi="Times New Roman" w:cs="Times New Roman"/>
      <w:sz w:val="24"/>
      <w:szCs w:val="24"/>
      <w:lang w:val="x-none" w:eastAsia="x-none"/>
    </w:rPr>
  </w:style>
  <w:style w:type="paragraph" w:customStyle="1" w:styleId="31">
    <w:name w:val="31"/>
    <w:basedOn w:val="Normal"/>
    <w:rsid w:val="005076A6"/>
    <w:pPr>
      <w:spacing w:after="0" w:line="336" w:lineRule="auto"/>
      <w:jc w:val="lowKashida"/>
    </w:pPr>
    <w:rPr>
      <w:rFonts w:ascii="Nazanin" w:eastAsia="Times New Roman" w:hAnsi="Nazanin" w:cs="Nazanin"/>
      <w:bCs/>
      <w:i/>
      <w:iCs/>
      <w:sz w:val="32"/>
      <w:szCs w:val="28"/>
    </w:rPr>
  </w:style>
  <w:style w:type="character" w:customStyle="1" w:styleId="aff8">
    <w:name w:val="ايتاليك متن"/>
    <w:rsid w:val="005076A6"/>
    <w:rPr>
      <w:rFonts w:cs="B Lotus"/>
      <w:i/>
      <w:iCs/>
      <w:sz w:val="20"/>
      <w:szCs w:val="24"/>
    </w:rPr>
  </w:style>
  <w:style w:type="character" w:customStyle="1" w:styleId="aff9">
    <w:name w:val="سياه متن"/>
    <w:rsid w:val="005076A6"/>
    <w:rPr>
      <w:b/>
      <w:bCs/>
      <w:sz w:val="20"/>
      <w:szCs w:val="24"/>
    </w:rPr>
  </w:style>
  <w:style w:type="numbering" w:customStyle="1" w:styleId="NoList12">
    <w:name w:val="No List12"/>
    <w:next w:val="NoList"/>
    <w:uiPriority w:val="99"/>
    <w:semiHidden/>
    <w:unhideWhenUsed/>
    <w:rsid w:val="005076A6"/>
  </w:style>
  <w:style w:type="table" w:customStyle="1" w:styleId="GridTable4-Accent61">
    <w:name w:val="Grid Table 4 - Accent 61"/>
    <w:basedOn w:val="TableNormal"/>
    <w:uiPriority w:val="49"/>
    <w:rsid w:val="005076A6"/>
    <w:pPr>
      <w:spacing w:after="0" w:line="240" w:lineRule="auto"/>
    </w:pPr>
    <w:rPr>
      <w:rFonts w:ascii="Calibri" w:eastAsia="Calibri" w:hAnsi="Calibri" w:cs="Arial"/>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BodyTextChar1">
    <w:name w:val="Body Text Char1"/>
    <w:uiPriority w:val="99"/>
    <w:rsid w:val="005076A6"/>
  </w:style>
  <w:style w:type="character" w:customStyle="1" w:styleId="BodyTextIndentChar1">
    <w:name w:val="Body Text Indent Char1"/>
    <w:uiPriority w:val="99"/>
    <w:semiHidden/>
    <w:rsid w:val="005076A6"/>
  </w:style>
  <w:style w:type="character" w:customStyle="1" w:styleId="search-highlight">
    <w:name w:val="search-highlight"/>
    <w:rsid w:val="005076A6"/>
  </w:style>
  <w:style w:type="paragraph" w:customStyle="1" w:styleId="article-list-info">
    <w:name w:val="article-list-info"/>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tracttitle">
    <w:name w:val="abstract_title"/>
    <w:basedOn w:val="DefaultParagraphFont"/>
    <w:rsid w:val="005076A6"/>
  </w:style>
  <w:style w:type="numbering" w:customStyle="1" w:styleId="NoList6">
    <w:name w:val="No List6"/>
    <w:next w:val="NoList"/>
    <w:uiPriority w:val="99"/>
    <w:semiHidden/>
    <w:unhideWhenUsed/>
    <w:rsid w:val="005076A6"/>
  </w:style>
  <w:style w:type="paragraph" w:customStyle="1" w:styleId="affa">
    <w:name w:val="جداول"/>
    <w:basedOn w:val="Normal"/>
    <w:link w:val="Charf7"/>
    <w:qFormat/>
    <w:rsid w:val="005076A6"/>
    <w:pPr>
      <w:spacing w:line="360" w:lineRule="auto"/>
      <w:ind w:right="-274" w:firstLine="340"/>
      <w:jc w:val="both"/>
    </w:pPr>
    <w:rPr>
      <w:rFonts w:ascii="Calibri" w:eastAsia="Calibri" w:hAnsi="Calibri" w:cs="B Zar"/>
      <w:sz w:val="26"/>
      <w:szCs w:val="26"/>
      <w:lang w:bidi="ar-SA"/>
    </w:rPr>
  </w:style>
  <w:style w:type="table" w:customStyle="1" w:styleId="TableGrid50">
    <w:name w:val="Table Grid5"/>
    <w:basedOn w:val="TableNormal"/>
    <w:next w:val="TableGrid"/>
    <w:uiPriority w:val="3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7">
    <w:name w:val="No List7"/>
    <w:next w:val="NoList"/>
    <w:uiPriority w:val="99"/>
    <w:semiHidden/>
    <w:unhideWhenUsed/>
    <w:rsid w:val="005076A6"/>
  </w:style>
  <w:style w:type="character" w:customStyle="1" w:styleId="spelle">
    <w:name w:val="spelle"/>
    <w:rsid w:val="005076A6"/>
  </w:style>
  <w:style w:type="table" w:customStyle="1" w:styleId="TableGrid60">
    <w:name w:val="Table Grid6"/>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n">
    <w:name w:val="atn"/>
    <w:basedOn w:val="DefaultParagraphFont"/>
    <w:rsid w:val="005076A6"/>
  </w:style>
  <w:style w:type="paragraph" w:customStyle="1" w:styleId="al-creator">
    <w:name w:val="al-creator"/>
    <w:basedOn w:val="Normal"/>
    <w:rsid w:val="005076A6"/>
    <w:pPr>
      <w:bidi w:val="0"/>
      <w:spacing w:after="107" w:line="240" w:lineRule="auto"/>
    </w:pPr>
    <w:rPr>
      <w:rFonts w:ascii="Times New Roman" w:eastAsia="Times New Roman" w:hAnsi="Times New Roman" w:cs="Times New Roman"/>
      <w:sz w:val="24"/>
      <w:szCs w:val="24"/>
      <w:lang w:bidi="ar-SA"/>
    </w:rPr>
  </w:style>
  <w:style w:type="paragraph" w:customStyle="1" w:styleId="al-mag-info">
    <w:name w:val="al-mag-info"/>
    <w:basedOn w:val="Normal"/>
    <w:rsid w:val="005076A6"/>
    <w:pPr>
      <w:bidi w:val="0"/>
      <w:spacing w:after="107" w:line="240" w:lineRule="auto"/>
    </w:pPr>
    <w:rPr>
      <w:rFonts w:ascii="Times New Roman" w:eastAsia="Times New Roman" w:hAnsi="Times New Roman" w:cs="Times New Roman"/>
      <w:sz w:val="24"/>
      <w:szCs w:val="24"/>
      <w:lang w:bidi="ar-SA"/>
    </w:rPr>
  </w:style>
  <w:style w:type="character" w:customStyle="1" w:styleId="al-mag-title2">
    <w:name w:val="al-mag-title2"/>
    <w:basedOn w:val="DefaultParagraphFont"/>
    <w:rsid w:val="005076A6"/>
  </w:style>
  <w:style w:type="character" w:customStyle="1" w:styleId="text-info1">
    <w:name w:val="text-info1"/>
    <w:basedOn w:val="DefaultParagraphFont"/>
    <w:rsid w:val="005076A6"/>
    <w:rPr>
      <w:color w:val="31708F"/>
    </w:rPr>
  </w:style>
  <w:style w:type="numbering" w:customStyle="1" w:styleId="NoList8">
    <w:name w:val="No List8"/>
    <w:next w:val="NoList"/>
    <w:uiPriority w:val="99"/>
    <w:semiHidden/>
    <w:unhideWhenUsed/>
    <w:rsid w:val="005076A6"/>
  </w:style>
  <w:style w:type="paragraph" w:customStyle="1" w:styleId="affb">
    <w:name w:val="متن عادی پایان نامه"/>
    <w:basedOn w:val="Normal"/>
    <w:link w:val="Charf8"/>
    <w:qFormat/>
    <w:rsid w:val="005076A6"/>
    <w:pPr>
      <w:spacing w:line="240" w:lineRule="auto"/>
      <w:jc w:val="both"/>
    </w:pPr>
    <w:rPr>
      <w:rFonts w:ascii="Times New Roman" w:eastAsia="Calibri" w:hAnsi="Times New Roman" w:cs="B Mitra"/>
      <w:szCs w:val="16"/>
      <w:lang w:bidi="ar-SA"/>
    </w:rPr>
  </w:style>
  <w:style w:type="character" w:customStyle="1" w:styleId="Charf8">
    <w:name w:val="متن عادی پایان نامه Char"/>
    <w:basedOn w:val="DefaultParagraphFont"/>
    <w:link w:val="affb"/>
    <w:rsid w:val="005076A6"/>
    <w:rPr>
      <w:rFonts w:ascii="Times New Roman" w:eastAsia="Calibri" w:hAnsi="Times New Roman" w:cs="B Mitra"/>
      <w:szCs w:val="16"/>
      <w:lang w:bidi="ar-SA"/>
    </w:rPr>
  </w:style>
  <w:style w:type="paragraph" w:customStyle="1" w:styleId="a9">
    <w:name w:val="فهرست شماره دار فارسی"/>
    <w:basedOn w:val="affb"/>
    <w:qFormat/>
    <w:rsid w:val="005076A6"/>
    <w:pPr>
      <w:numPr>
        <w:numId w:val="25"/>
      </w:numPr>
      <w:tabs>
        <w:tab w:val="num" w:pos="360"/>
      </w:tabs>
      <w:ind w:left="568" w:hanging="284"/>
      <w:contextualSpacing/>
      <w:jc w:val="left"/>
    </w:pPr>
  </w:style>
  <w:style w:type="paragraph" w:customStyle="1" w:styleId="affc">
    <w:name w:val="جدول"/>
    <w:basedOn w:val="Normal"/>
    <w:link w:val="Charf9"/>
    <w:qFormat/>
    <w:rsid w:val="005076A6"/>
    <w:pPr>
      <w:spacing w:after="0" w:line="240" w:lineRule="auto"/>
      <w:jc w:val="center"/>
    </w:pPr>
    <w:rPr>
      <w:rFonts w:ascii="Times New Roman" w:eastAsia="Calibri" w:hAnsi="Times New Roman" w:cs="B Zar"/>
      <w:b/>
      <w:bCs/>
      <w:sz w:val="16"/>
      <w:szCs w:val="16"/>
      <w:lang w:bidi="ar-SA"/>
    </w:rPr>
  </w:style>
  <w:style w:type="paragraph" w:customStyle="1" w:styleId="affd">
    <w:name w:val="فونت جدول"/>
    <w:basedOn w:val="Normal"/>
    <w:qFormat/>
    <w:rsid w:val="005076A6"/>
    <w:pPr>
      <w:spacing w:after="0"/>
      <w:ind w:firstLine="284"/>
      <w:jc w:val="both"/>
    </w:pPr>
    <w:rPr>
      <w:rFonts w:ascii="Times New Roman" w:eastAsia="Calibri" w:hAnsi="Times New Roman" w:cs="B Nazanin"/>
      <w:sz w:val="24"/>
      <w:szCs w:val="16"/>
      <w:lang w:bidi="ar-SA"/>
    </w:rPr>
  </w:style>
  <w:style w:type="table" w:customStyle="1" w:styleId="TableGrid70">
    <w:name w:val="Table Grid7"/>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urnaltitle">
    <w:name w:val="journaltitle"/>
    <w:basedOn w:val="DefaultParagraphFont"/>
    <w:rsid w:val="005076A6"/>
  </w:style>
  <w:style w:type="character" w:customStyle="1" w:styleId="titleheading">
    <w:name w:val="titleheading"/>
    <w:basedOn w:val="DefaultParagraphFont"/>
    <w:rsid w:val="005076A6"/>
  </w:style>
  <w:style w:type="numbering" w:customStyle="1" w:styleId="NoList9">
    <w:name w:val="No List9"/>
    <w:next w:val="NoList"/>
    <w:uiPriority w:val="99"/>
    <w:semiHidden/>
    <w:unhideWhenUsed/>
    <w:rsid w:val="005076A6"/>
  </w:style>
  <w:style w:type="table" w:customStyle="1" w:styleId="TableGrid80">
    <w:name w:val="Table Grid8"/>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
    <w:name w:val="Light List - Accent 31"/>
    <w:basedOn w:val="TableNormal"/>
    <w:uiPriority w:val="61"/>
    <w:rsid w:val="005076A6"/>
    <w:pPr>
      <w:spacing w:after="0" w:line="240" w:lineRule="auto"/>
    </w:pPr>
    <w:rPr>
      <w:rFonts w:ascii="Calibri" w:eastAsia="Calibri" w:hAnsi="Calibri" w:cs="Arial"/>
      <w:lang w:bidi="ar-SA"/>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Style11">
    <w:name w:val="Style11"/>
    <w:uiPriority w:val="99"/>
    <w:rsid w:val="005076A6"/>
  </w:style>
  <w:style w:type="table" w:customStyle="1" w:styleId="LightList-Accent32">
    <w:name w:val="Light List - Accent 32"/>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0">
    <w:name w:val="No List10"/>
    <w:next w:val="NoList"/>
    <w:uiPriority w:val="99"/>
    <w:semiHidden/>
    <w:unhideWhenUsed/>
    <w:rsid w:val="005076A6"/>
  </w:style>
  <w:style w:type="numbering" w:customStyle="1" w:styleId="NoList13">
    <w:name w:val="No List13"/>
    <w:next w:val="NoList"/>
    <w:uiPriority w:val="99"/>
    <w:semiHidden/>
    <w:unhideWhenUsed/>
    <w:rsid w:val="005076A6"/>
  </w:style>
  <w:style w:type="table" w:customStyle="1" w:styleId="LightList-Accent321">
    <w:name w:val="Light List - Accent 321"/>
    <w:basedOn w:val="TableNormal"/>
    <w:uiPriority w:val="61"/>
    <w:semiHidden/>
    <w:unhideWhenUsed/>
    <w:rsid w:val="005076A6"/>
    <w:pPr>
      <w:spacing w:after="0" w:line="17" w:lineRule="atLeast"/>
      <w:ind w:firstLine="284"/>
      <w:jc w:val="both"/>
    </w:pPr>
    <w:rPr>
      <w:rFonts w:ascii="Calibri" w:eastAsia="Calibri" w:hAnsi="Calibri" w:cs="Ari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9">
    <w:name w:val="Table Grid9"/>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
    <w:name w:val="Light Shading13"/>
    <w:basedOn w:val="TableNormal"/>
    <w:uiPriority w:val="60"/>
    <w:rsid w:val="005076A6"/>
    <w:pPr>
      <w:spacing w:after="0" w:line="17" w:lineRule="atLeast"/>
      <w:ind w:firstLine="284"/>
      <w:jc w:val="both"/>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076A6"/>
    <w:pPr>
      <w:spacing w:after="0" w:line="17" w:lineRule="atLeast"/>
      <w:ind w:firstLine="284"/>
      <w:jc w:val="both"/>
    </w:pPr>
    <w:rPr>
      <w:rFonts w:ascii="Calibri" w:eastAsia="Calibri" w:hAnsi="Calibri" w:cs="Arial"/>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stTable6Colorful1">
    <w:name w:val="List Table 6 Colorful1"/>
    <w:basedOn w:val="TableNormal"/>
    <w:uiPriority w:val="51"/>
    <w:rsid w:val="005076A6"/>
    <w:pPr>
      <w:bidi/>
      <w:spacing w:after="0" w:line="240" w:lineRule="auto"/>
      <w:jc w:val="both"/>
    </w:pPr>
    <w:rPr>
      <w:rFonts w:ascii="Times New Roman" w:eastAsia="Times New Roman" w:hAnsi="Times New Roman" w:cs="Traditional Arabic"/>
      <w:color w:val="000000"/>
      <w:sz w:val="2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4">
    <w:name w:val="No List14"/>
    <w:next w:val="NoList"/>
    <w:uiPriority w:val="99"/>
    <w:semiHidden/>
    <w:unhideWhenUsed/>
    <w:rsid w:val="005076A6"/>
  </w:style>
  <w:style w:type="numbering" w:customStyle="1" w:styleId="NoList15">
    <w:name w:val="No List15"/>
    <w:next w:val="NoList"/>
    <w:uiPriority w:val="99"/>
    <w:semiHidden/>
    <w:unhideWhenUsed/>
    <w:rsid w:val="005076A6"/>
  </w:style>
  <w:style w:type="table" w:customStyle="1" w:styleId="LightList-Accent33">
    <w:name w:val="Light List - Accent 33"/>
    <w:basedOn w:val="TableNormal"/>
    <w:uiPriority w:val="61"/>
    <w:semiHidden/>
    <w:unhideWhenUsed/>
    <w:rsid w:val="005076A6"/>
    <w:pPr>
      <w:spacing w:after="0" w:line="17" w:lineRule="atLeast"/>
      <w:ind w:firstLine="284"/>
      <w:jc w:val="both"/>
    </w:pPr>
    <w:rPr>
      <w:rFonts w:ascii="Calibri" w:eastAsia="Calibri" w:hAnsi="Calibri" w:cs="Ari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100">
    <w:name w:val="Table Grid10"/>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4">
    <w:name w:val="Light Shading14"/>
    <w:basedOn w:val="TableNormal"/>
    <w:uiPriority w:val="60"/>
    <w:rsid w:val="005076A6"/>
    <w:pPr>
      <w:spacing w:after="0" w:line="17" w:lineRule="atLeast"/>
      <w:ind w:firstLine="284"/>
      <w:jc w:val="both"/>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5076A6"/>
    <w:pPr>
      <w:spacing w:after="0" w:line="17" w:lineRule="atLeast"/>
      <w:ind w:firstLine="284"/>
      <w:jc w:val="both"/>
    </w:pPr>
    <w:rPr>
      <w:rFonts w:ascii="Calibri" w:eastAsia="Calibri" w:hAnsi="Calibri" w:cs="Arial"/>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stTable6Colorful11">
    <w:name w:val="List Table 6 Colorful11"/>
    <w:basedOn w:val="TableNormal"/>
    <w:uiPriority w:val="51"/>
    <w:rsid w:val="005076A6"/>
    <w:pPr>
      <w:bidi/>
      <w:spacing w:after="0" w:line="240" w:lineRule="auto"/>
      <w:jc w:val="both"/>
    </w:pPr>
    <w:rPr>
      <w:rFonts w:ascii="Times New Roman" w:eastAsia="Times New Roman" w:hAnsi="Times New Roman" w:cs="Traditional Arabic"/>
      <w:color w:val="000000"/>
      <w:sz w:val="2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6">
    <w:name w:val="No List16"/>
    <w:next w:val="NoList"/>
    <w:uiPriority w:val="99"/>
    <w:semiHidden/>
    <w:unhideWhenUsed/>
    <w:rsid w:val="005076A6"/>
  </w:style>
  <w:style w:type="numbering" w:customStyle="1" w:styleId="NoList17">
    <w:name w:val="No List17"/>
    <w:next w:val="NoList"/>
    <w:uiPriority w:val="99"/>
    <w:semiHidden/>
    <w:unhideWhenUsed/>
    <w:rsid w:val="005076A6"/>
  </w:style>
  <w:style w:type="table" w:customStyle="1" w:styleId="TableGrid14">
    <w:name w:val="Table Grid14"/>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5076A6"/>
  </w:style>
  <w:style w:type="numbering" w:customStyle="1" w:styleId="NoList11111">
    <w:name w:val="No List11111"/>
    <w:next w:val="NoList"/>
    <w:uiPriority w:val="99"/>
    <w:semiHidden/>
    <w:unhideWhenUsed/>
    <w:rsid w:val="005076A6"/>
  </w:style>
  <w:style w:type="numbering" w:customStyle="1" w:styleId="NoList21">
    <w:name w:val="No List21"/>
    <w:next w:val="NoList"/>
    <w:uiPriority w:val="99"/>
    <w:semiHidden/>
    <w:unhideWhenUsed/>
    <w:rsid w:val="005076A6"/>
  </w:style>
  <w:style w:type="table" w:customStyle="1" w:styleId="TableGrid31">
    <w:name w:val="Table Grid3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076A6"/>
  </w:style>
  <w:style w:type="numbering" w:customStyle="1" w:styleId="NoList111111">
    <w:name w:val="No List111111"/>
    <w:next w:val="NoList"/>
    <w:uiPriority w:val="99"/>
    <w:semiHidden/>
    <w:unhideWhenUsed/>
    <w:rsid w:val="005076A6"/>
  </w:style>
  <w:style w:type="table" w:customStyle="1" w:styleId="TableGrid1111">
    <w:name w:val="Table Grid111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ostcolor1">
    <w:name w:val="postcolor1"/>
    <w:basedOn w:val="DefaultParagraphFont"/>
    <w:rsid w:val="005076A6"/>
    <w:rPr>
      <w:spacing w:val="384"/>
      <w:sz w:val="18"/>
      <w:szCs w:val="18"/>
    </w:rPr>
  </w:style>
  <w:style w:type="character" w:customStyle="1" w:styleId="mw-headline">
    <w:name w:val="mw-headline"/>
    <w:basedOn w:val="DefaultParagraphFont"/>
    <w:rsid w:val="005076A6"/>
  </w:style>
  <w:style w:type="table" w:customStyle="1" w:styleId="MediumList2-Accent61">
    <w:name w:val="Medium List 2 - Accent 61"/>
    <w:basedOn w:val="TableNormal"/>
    <w:uiPriority w:val="66"/>
    <w:rsid w:val="005076A6"/>
    <w:pPr>
      <w:spacing w:after="0" w:line="240" w:lineRule="auto"/>
    </w:pPr>
    <w:rPr>
      <w:rFonts w:ascii="Cambria" w:eastAsia="Times New Roman" w:hAnsi="Cambria" w:cs="Times New Roman"/>
      <w:color w:val="00000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076A6"/>
    <w:pPr>
      <w:spacing w:after="0" w:line="240" w:lineRule="auto"/>
    </w:pPr>
    <w:rPr>
      <w:rFonts w:ascii="Calibri" w:eastAsia="Calibri" w:hAnsi="Calibri" w:cs="Arial"/>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076A6"/>
    <w:pPr>
      <w:spacing w:after="0" w:line="240" w:lineRule="auto"/>
    </w:pPr>
    <w:rPr>
      <w:rFonts w:ascii="Calibri" w:eastAsia="Calibri" w:hAnsi="Calibri" w:cs="Arial"/>
      <w:lang w:bidi="ar-S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15">
    <w:name w:val="Light Shading15"/>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31">
    <w:name w:val="Light Shading - Accent 31"/>
    <w:basedOn w:val="TableNormal"/>
    <w:uiPriority w:val="60"/>
    <w:rsid w:val="005076A6"/>
    <w:pPr>
      <w:spacing w:after="0" w:line="240" w:lineRule="auto"/>
    </w:pPr>
    <w:rPr>
      <w:rFonts w:ascii="Calibri" w:eastAsia="Calibri" w:hAnsi="Calibri" w:cs="Arial"/>
      <w:color w:val="76923C"/>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Accent31">
    <w:name w:val="Medium List 1 - Accent 31"/>
    <w:basedOn w:val="TableNormal"/>
    <w:uiPriority w:val="65"/>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9BBB59"/>
        <w:bottom w:val="single" w:sz="8" w:space="0" w:color="9BBB59"/>
      </w:tblBorders>
    </w:tblPr>
    <w:tblStylePr w:type="firstRow">
      <w:rPr>
        <w:rFonts w:ascii="KodchiangUPC" w:eastAsia="Times New Roman" w:hAnsi="KodchiangUPC"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character" w:customStyle="1" w:styleId="Style5Char">
    <w:name w:val="Style5 Char"/>
    <w:basedOn w:val="DefaultParagraphFont"/>
    <w:link w:val="Style5"/>
    <w:locked/>
    <w:rsid w:val="005076A6"/>
    <w:rPr>
      <w:rFonts w:cs="2 nazanin"/>
      <w:b/>
      <w:bCs/>
      <w:sz w:val="26"/>
      <w:szCs w:val="26"/>
    </w:rPr>
  </w:style>
  <w:style w:type="paragraph" w:customStyle="1" w:styleId="Style5">
    <w:name w:val="Style5"/>
    <w:basedOn w:val="Normal"/>
    <w:link w:val="Style5Char"/>
    <w:rsid w:val="005076A6"/>
    <w:pPr>
      <w:bidi w:val="0"/>
      <w:spacing w:after="0" w:line="240" w:lineRule="auto"/>
      <w:jc w:val="right"/>
    </w:pPr>
    <w:rPr>
      <w:rFonts w:cs="2 nazanin"/>
      <w:b/>
      <w:bCs/>
      <w:sz w:val="26"/>
      <w:szCs w:val="26"/>
    </w:rPr>
  </w:style>
  <w:style w:type="character" w:customStyle="1" w:styleId="dic2e1">
    <w:name w:val="dic2e1"/>
    <w:basedOn w:val="DefaultParagraphFont"/>
    <w:rsid w:val="005076A6"/>
    <w:rPr>
      <w:rFonts w:ascii="Verdana" w:hAnsi="Verdana" w:hint="default"/>
      <w:color w:val="FF3366"/>
      <w:sz w:val="20"/>
      <w:szCs w:val="20"/>
    </w:rPr>
  </w:style>
  <w:style w:type="numbering" w:customStyle="1" w:styleId="NoList41">
    <w:name w:val="No List41"/>
    <w:next w:val="NoList"/>
    <w:uiPriority w:val="99"/>
    <w:semiHidden/>
    <w:unhideWhenUsed/>
    <w:rsid w:val="005076A6"/>
  </w:style>
  <w:style w:type="table" w:customStyle="1" w:styleId="TableGrid311">
    <w:name w:val="Table Grid3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62">
    <w:name w:val="Medium List 2 - Accent 62"/>
    <w:basedOn w:val="TableNormal"/>
    <w:uiPriority w:val="66"/>
    <w:rsid w:val="005076A6"/>
    <w:pPr>
      <w:spacing w:after="0" w:line="240" w:lineRule="auto"/>
    </w:pPr>
    <w:rPr>
      <w:rFonts w:ascii="Cambria" w:eastAsia="Times New Roman"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LightShading-Accent32">
    <w:name w:val="Light Shading - Accent 32"/>
    <w:basedOn w:val="TableNormal"/>
    <w:uiPriority w:val="60"/>
    <w:rsid w:val="005076A6"/>
    <w:pPr>
      <w:spacing w:after="0" w:line="240" w:lineRule="auto"/>
    </w:pPr>
    <w:rPr>
      <w:rFonts w:ascii="Times New Roman" w:eastAsia="Times New Roman" w:hAnsi="Times New Roman" w:cs="Times New Roman"/>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Accent32">
    <w:name w:val="Medium List 1 - Accent 32"/>
    <w:basedOn w:val="TableNormal"/>
    <w:uiPriority w:val="65"/>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numbering" w:customStyle="1" w:styleId="NoList18">
    <w:name w:val="No List18"/>
    <w:next w:val="NoList"/>
    <w:uiPriority w:val="99"/>
    <w:semiHidden/>
    <w:unhideWhenUsed/>
    <w:rsid w:val="005076A6"/>
  </w:style>
  <w:style w:type="paragraph" w:customStyle="1" w:styleId="ProP03">
    <w:name w:val="ProP_03"/>
    <w:basedOn w:val="Heading3"/>
    <w:link w:val="ProP03Char"/>
    <w:autoRedefine/>
    <w:qFormat/>
    <w:rsid w:val="005076A6"/>
    <w:pPr>
      <w:tabs>
        <w:tab w:val="clear" w:pos="900"/>
      </w:tabs>
      <w:spacing w:before="0" w:after="0" w:line="240" w:lineRule="auto"/>
      <w:ind w:left="-28" w:firstLine="0"/>
    </w:pPr>
    <w:rPr>
      <w:rFonts w:ascii="Times New Roman" w:hAnsi="Times New Roman" w:cs="B Lotus"/>
      <w:b w:val="0"/>
      <w:bCs w:val="0"/>
      <w:sz w:val="24"/>
      <w:szCs w:val="24"/>
      <w:lang w:bidi="fa-IR"/>
    </w:rPr>
  </w:style>
  <w:style w:type="character" w:customStyle="1" w:styleId="ProP03Char">
    <w:name w:val="ProP_03 Char"/>
    <w:link w:val="ProP03"/>
    <w:rsid w:val="005076A6"/>
    <w:rPr>
      <w:rFonts w:ascii="Times New Roman" w:eastAsia="Times New Roman" w:hAnsi="Times New Roman" w:cs="B Lotus"/>
      <w:sz w:val="24"/>
      <w:szCs w:val="24"/>
    </w:rPr>
  </w:style>
  <w:style w:type="paragraph" w:customStyle="1" w:styleId="TextLotus13B">
    <w:name w:val="Text_Lotus13B"/>
    <w:basedOn w:val="Normal"/>
    <w:link w:val="TextLotus13BChar"/>
    <w:autoRedefine/>
    <w:qFormat/>
    <w:rsid w:val="005076A6"/>
    <w:pPr>
      <w:bidi w:val="0"/>
      <w:spacing w:after="0" w:line="240" w:lineRule="auto"/>
      <w:ind w:left="-28"/>
      <w:jc w:val="center"/>
    </w:pPr>
    <w:rPr>
      <w:rFonts w:ascii="Cambria Math" w:eastAsia="Calibri" w:hAnsi="Cambria Math" w:cs="B Lotus"/>
      <w:bCs/>
      <w:noProof/>
    </w:rPr>
  </w:style>
  <w:style w:type="character" w:customStyle="1" w:styleId="TextLotus13BChar">
    <w:name w:val="Text_Lotus13B Char"/>
    <w:link w:val="TextLotus13B"/>
    <w:rsid w:val="005076A6"/>
    <w:rPr>
      <w:rFonts w:ascii="Cambria Math" w:eastAsia="Calibri" w:hAnsi="Cambria Math" w:cs="B Lotus"/>
      <w:bCs/>
      <w:noProof/>
    </w:rPr>
  </w:style>
  <w:style w:type="paragraph" w:customStyle="1" w:styleId="TextlotusNum13">
    <w:name w:val="Text_lotus_Num_13"/>
    <w:basedOn w:val="TextLotus13B"/>
    <w:link w:val="TextlotusNum13Char"/>
    <w:qFormat/>
    <w:rsid w:val="005076A6"/>
    <w:pPr>
      <w:numPr>
        <w:numId w:val="27"/>
      </w:numPr>
    </w:pPr>
  </w:style>
  <w:style w:type="character" w:customStyle="1" w:styleId="TextlotusNum13Char">
    <w:name w:val="Text_lotus_Num_13 Char"/>
    <w:basedOn w:val="TextLotus13BChar"/>
    <w:link w:val="TextlotusNum13"/>
    <w:rsid w:val="005076A6"/>
    <w:rPr>
      <w:rFonts w:ascii="Cambria Math" w:eastAsia="Calibri" w:hAnsi="Cambria Math" w:cs="B Lotus"/>
      <w:bCs/>
      <w:noProof/>
    </w:rPr>
  </w:style>
  <w:style w:type="table" w:customStyle="1" w:styleId="LightShading-Accent51">
    <w:name w:val="Light Shading - Accent 51"/>
    <w:basedOn w:val="TableNormal"/>
    <w:uiPriority w:val="60"/>
    <w:rsid w:val="005076A6"/>
    <w:pPr>
      <w:spacing w:after="0" w:line="240" w:lineRule="auto"/>
    </w:pPr>
    <w:rPr>
      <w:rFonts w:ascii="Times New Roman" w:eastAsia="Times New Roman" w:hAnsi="Times New Roman"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Tabletext">
    <w:name w:val="Table_text"/>
    <w:basedOn w:val="Normal"/>
    <w:link w:val="TabletextChar"/>
    <w:autoRedefine/>
    <w:qFormat/>
    <w:rsid w:val="005076A6"/>
    <w:pPr>
      <w:spacing w:after="0" w:line="240" w:lineRule="auto"/>
      <w:ind w:left="-28"/>
    </w:pPr>
    <w:rPr>
      <w:rFonts w:ascii="Times New Roman" w:eastAsia="Times New Roman" w:hAnsi="Times New Roman" w:cs="B Lotus"/>
      <w:bCs/>
      <w:i/>
      <w:noProof/>
      <w:color w:val="31849B"/>
      <w:sz w:val="24"/>
      <w:szCs w:val="24"/>
    </w:rPr>
  </w:style>
  <w:style w:type="paragraph" w:customStyle="1" w:styleId="TableTextTitr">
    <w:name w:val="Table_Text_Titr"/>
    <w:basedOn w:val="Tabletext"/>
    <w:link w:val="TableTextTitrChar"/>
    <w:qFormat/>
    <w:rsid w:val="005076A6"/>
    <w:rPr>
      <w:b/>
      <w:bCs w:val="0"/>
    </w:rPr>
  </w:style>
  <w:style w:type="character" w:customStyle="1" w:styleId="TabletextChar">
    <w:name w:val="Table_text Char"/>
    <w:basedOn w:val="DefaultParagraphFont"/>
    <w:link w:val="Tabletext"/>
    <w:rsid w:val="005076A6"/>
    <w:rPr>
      <w:rFonts w:ascii="Times New Roman" w:eastAsia="Times New Roman" w:hAnsi="Times New Roman" w:cs="B Lotus"/>
      <w:bCs/>
      <w:i/>
      <w:noProof/>
      <w:color w:val="31849B"/>
      <w:sz w:val="24"/>
      <w:szCs w:val="24"/>
    </w:rPr>
  </w:style>
  <w:style w:type="character" w:customStyle="1" w:styleId="TableTextTitrChar">
    <w:name w:val="Table_Text_Titr Char"/>
    <w:basedOn w:val="TabletextChar"/>
    <w:link w:val="TableTextTitr"/>
    <w:rsid w:val="005076A6"/>
    <w:rPr>
      <w:rFonts w:ascii="Times New Roman" w:eastAsia="Times New Roman" w:hAnsi="Times New Roman" w:cs="B Lotus"/>
      <w:b/>
      <w:bCs w:val="0"/>
      <w:i/>
      <w:noProof/>
      <w:color w:val="31849B"/>
      <w:sz w:val="24"/>
      <w:szCs w:val="24"/>
    </w:rPr>
  </w:style>
  <w:style w:type="table" w:customStyle="1" w:styleId="TableGrid16">
    <w:name w:val="Table Grid16"/>
    <w:basedOn w:val="TableNormal"/>
    <w:next w:val="TableGrid"/>
    <w:uiPriority w:val="5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ze-xl">
    <w:name w:val="size-xl"/>
    <w:basedOn w:val="DefaultParagraphFont"/>
    <w:rsid w:val="005076A6"/>
  </w:style>
  <w:style w:type="table" w:customStyle="1" w:styleId="LightShading-Accent52">
    <w:name w:val="Light Shading - Accent 52"/>
    <w:basedOn w:val="TableNormal"/>
    <w:uiPriority w:val="60"/>
    <w:rsid w:val="005076A6"/>
    <w:pPr>
      <w:spacing w:after="0" w:line="240" w:lineRule="auto"/>
    </w:pPr>
    <w:rPr>
      <w:rFonts w:ascii="Times New Roman" w:eastAsia="Times New Roman" w:hAnsi="Times New Roman" w:cs="Times New Roman"/>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NoList19">
    <w:name w:val="No List19"/>
    <w:next w:val="NoList"/>
    <w:uiPriority w:val="99"/>
    <w:semiHidden/>
    <w:unhideWhenUsed/>
    <w:rsid w:val="005076A6"/>
  </w:style>
  <w:style w:type="paragraph" w:customStyle="1" w:styleId="hamed">
    <w:name w:val="hamed"/>
    <w:basedOn w:val="Normal"/>
    <w:rsid w:val="005076A6"/>
    <w:pPr>
      <w:spacing w:after="0" w:line="240" w:lineRule="auto"/>
      <w:ind w:left="-82" w:firstLine="288"/>
      <w:jc w:val="lowKashida"/>
    </w:pPr>
    <w:rPr>
      <w:rFonts w:ascii="Times New Roman" w:eastAsia="Times New Roman" w:hAnsi="Times New Roman" w:cs="B Nazanin"/>
      <w:sz w:val="24"/>
      <w:szCs w:val="28"/>
    </w:rPr>
  </w:style>
  <w:style w:type="character" w:customStyle="1" w:styleId="authorsname">
    <w:name w:val="authors__name"/>
    <w:basedOn w:val="DefaultParagraphFont"/>
    <w:rsid w:val="005076A6"/>
  </w:style>
  <w:style w:type="character" w:customStyle="1" w:styleId="reference-text">
    <w:name w:val="reference-text"/>
    <w:basedOn w:val="DefaultParagraphFont"/>
    <w:rsid w:val="005076A6"/>
  </w:style>
  <w:style w:type="character" w:customStyle="1" w:styleId="mw-cite-backlink">
    <w:name w:val="mw-cite-backlink"/>
    <w:basedOn w:val="DefaultParagraphFont"/>
    <w:rsid w:val="005076A6"/>
  </w:style>
  <w:style w:type="character" w:customStyle="1" w:styleId="cite-accessibility-label">
    <w:name w:val="cite-accessibility-label"/>
    <w:basedOn w:val="DefaultParagraphFont"/>
    <w:rsid w:val="005076A6"/>
  </w:style>
  <w:style w:type="table" w:customStyle="1" w:styleId="TableGrid17">
    <w:name w:val="Table Grid17"/>
    <w:basedOn w:val="TableNormal"/>
    <w:next w:val="TableGrid"/>
    <w:uiPriority w:val="39"/>
    <w:rsid w:val="005076A6"/>
    <w:pPr>
      <w:spacing w:after="0" w:line="240" w:lineRule="auto"/>
    </w:pPr>
    <w:rPr>
      <w:rFonts w:ascii="Times New Roman" w:eastAsia="Calibri" w:hAnsi="Times New Roman" w:cs="B Nazanin"/>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عنوان اصلی -خوراسگ خانم جلالی ان,عنوان اصلی -خوراسگان,عنوان اصلی - اجتناب مالیاتی"/>
    <w:basedOn w:val="Normal"/>
    <w:next w:val="Normal"/>
    <w:link w:val="QuoteChar"/>
    <w:uiPriority w:val="29"/>
    <w:qFormat/>
    <w:rsid w:val="005076A6"/>
    <w:pPr>
      <w:spacing w:after="0" w:line="240" w:lineRule="auto"/>
      <w:jc w:val="center"/>
    </w:pPr>
    <w:rPr>
      <w:rFonts w:ascii="B Zar" w:eastAsia="Calibri" w:hAnsi="B Zar" w:cs="B Nazanin"/>
      <w:b/>
      <w:iCs/>
      <w:sz w:val="16"/>
      <w:szCs w:val="24"/>
      <w:lang w:bidi="ar-SA"/>
    </w:rPr>
  </w:style>
  <w:style w:type="character" w:customStyle="1" w:styleId="QuoteChar">
    <w:name w:val="Quote Char"/>
    <w:aliases w:val="عنوان اصلی -خوراسگ خانم جلالی ان Char,عنوان اصلی -خوراسگان Char,عنوان اصلی - اجتناب مالیاتی Char"/>
    <w:basedOn w:val="DefaultParagraphFont"/>
    <w:link w:val="Quote"/>
    <w:uiPriority w:val="29"/>
    <w:rsid w:val="005076A6"/>
    <w:rPr>
      <w:rFonts w:ascii="B Zar" w:eastAsia="Calibri" w:hAnsi="B Zar" w:cs="B Nazanin"/>
      <w:b/>
      <w:iCs/>
      <w:sz w:val="16"/>
      <w:szCs w:val="24"/>
      <w:lang w:bidi="ar-SA"/>
    </w:rPr>
  </w:style>
  <w:style w:type="numbering" w:customStyle="1" w:styleId="NoList20">
    <w:name w:val="No List20"/>
    <w:next w:val="NoList"/>
    <w:uiPriority w:val="99"/>
    <w:semiHidden/>
    <w:unhideWhenUsed/>
    <w:rsid w:val="005076A6"/>
  </w:style>
  <w:style w:type="paragraph" w:customStyle="1" w:styleId="affe">
    <w:name w:val="جدول مهدیه"/>
    <w:basedOn w:val="Normal"/>
    <w:link w:val="Charfa"/>
    <w:qFormat/>
    <w:rsid w:val="005076A6"/>
    <w:pPr>
      <w:widowControl w:val="0"/>
      <w:spacing w:after="0" w:line="240" w:lineRule="auto"/>
      <w:ind w:left="720" w:hanging="720"/>
      <w:contextualSpacing/>
      <w:jc w:val="center"/>
    </w:pPr>
    <w:rPr>
      <w:rFonts w:ascii="Times New Roman" w:eastAsia="Calibri" w:hAnsi="Times New Roman" w:cs="B Lotus"/>
      <w:b/>
      <w:szCs w:val="20"/>
      <w:lang w:bidi="ar-SA"/>
    </w:rPr>
  </w:style>
  <w:style w:type="character" w:customStyle="1" w:styleId="Charfa">
    <w:name w:val="جدول مهدیه Char"/>
    <w:link w:val="affe"/>
    <w:rsid w:val="005076A6"/>
    <w:rPr>
      <w:rFonts w:ascii="Times New Roman" w:eastAsia="Calibri" w:hAnsi="Times New Roman" w:cs="B Lotus"/>
      <w:b/>
      <w:szCs w:val="20"/>
      <w:lang w:bidi="ar-SA"/>
    </w:rPr>
  </w:style>
  <w:style w:type="numbering" w:customStyle="1" w:styleId="NoList22">
    <w:name w:val="No List22"/>
    <w:next w:val="NoList"/>
    <w:uiPriority w:val="99"/>
    <w:semiHidden/>
    <w:unhideWhenUsed/>
    <w:rsid w:val="005076A6"/>
  </w:style>
  <w:style w:type="character" w:customStyle="1" w:styleId="alt-edited1">
    <w:name w:val="alt-edited1"/>
    <w:rsid w:val="005076A6"/>
    <w:rPr>
      <w:color w:val="4D90F0"/>
    </w:rPr>
  </w:style>
  <w:style w:type="character" w:customStyle="1" w:styleId="mw-editsection-bracket">
    <w:name w:val="mw-editsection-bracket"/>
    <w:basedOn w:val="DefaultParagraphFont"/>
    <w:rsid w:val="005076A6"/>
  </w:style>
  <w:style w:type="paragraph" w:customStyle="1" w:styleId="22222222">
    <w:name w:val="22222222"/>
    <w:basedOn w:val="Normal"/>
    <w:qFormat/>
    <w:rsid w:val="005076A6"/>
    <w:pPr>
      <w:spacing w:after="0" w:line="240" w:lineRule="auto"/>
      <w:ind w:firstLine="284"/>
      <w:jc w:val="lowKashida"/>
    </w:pPr>
    <w:rPr>
      <w:rFonts w:ascii="Times New Roman" w:eastAsia="Calibri" w:hAnsi="Times New Roman" w:cs="B Zar"/>
      <w:sz w:val="20"/>
      <w:szCs w:val="26"/>
    </w:rPr>
  </w:style>
  <w:style w:type="character" w:customStyle="1" w:styleId="gt-baf-word-clickable3">
    <w:name w:val="gt-baf-word-clickable3"/>
    <w:rsid w:val="005076A6"/>
    <w:rPr>
      <w:color w:val="000000"/>
    </w:rPr>
  </w:style>
  <w:style w:type="table" w:customStyle="1" w:styleId="TableGrid18">
    <w:name w:val="Table Grid18"/>
    <w:basedOn w:val="TableNormal"/>
    <w:next w:val="TableGrid"/>
    <w:uiPriority w:val="3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urnaltitle2">
    <w:name w:val="journaltitle2"/>
    <w:basedOn w:val="DefaultParagraphFont"/>
    <w:rsid w:val="005076A6"/>
  </w:style>
  <w:style w:type="numbering" w:customStyle="1" w:styleId="NoList23">
    <w:name w:val="No List23"/>
    <w:next w:val="NoList"/>
    <w:uiPriority w:val="99"/>
    <w:semiHidden/>
    <w:unhideWhenUsed/>
    <w:rsid w:val="005076A6"/>
  </w:style>
  <w:style w:type="character" w:customStyle="1" w:styleId="content">
    <w:name w:val="content"/>
    <w:basedOn w:val="DefaultParagraphFont"/>
    <w:rsid w:val="005076A6"/>
  </w:style>
  <w:style w:type="table" w:customStyle="1" w:styleId="TableGrid19">
    <w:name w:val="Table Grid19"/>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5076A6"/>
  </w:style>
  <w:style w:type="character" w:customStyle="1" w:styleId="author-ref">
    <w:name w:val="author-ref"/>
    <w:basedOn w:val="DefaultParagraphFont"/>
    <w:rsid w:val="005076A6"/>
  </w:style>
  <w:style w:type="character" w:customStyle="1" w:styleId="size-m">
    <w:name w:val="size-m"/>
    <w:basedOn w:val="DefaultParagraphFont"/>
    <w:rsid w:val="005076A6"/>
  </w:style>
  <w:style w:type="character" w:customStyle="1" w:styleId="UnresolvedMention1">
    <w:name w:val="Unresolved Mention1"/>
    <w:basedOn w:val="DefaultParagraphFont"/>
    <w:uiPriority w:val="99"/>
    <w:semiHidden/>
    <w:unhideWhenUsed/>
    <w:rsid w:val="005076A6"/>
    <w:rPr>
      <w:color w:val="808080"/>
      <w:shd w:val="clear" w:color="auto" w:fill="E6E6E6"/>
    </w:rPr>
  </w:style>
  <w:style w:type="table" w:customStyle="1" w:styleId="TableGrid200">
    <w:name w:val="Table Grid20"/>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tusHanging">
    <w:name w:val="lotus_Hanging"/>
    <w:basedOn w:val="Normal"/>
    <w:link w:val="lotusHangingChar"/>
    <w:qFormat/>
    <w:rsid w:val="005076A6"/>
    <w:pPr>
      <w:spacing w:after="0" w:line="240" w:lineRule="auto"/>
      <w:ind w:left="680" w:hanging="680"/>
      <w:jc w:val="both"/>
    </w:pPr>
    <w:rPr>
      <w:rFonts w:ascii="Times New Roman" w:eastAsia="Times New Roman" w:hAnsi="Times New Roman" w:cs="B Lotus"/>
      <w:b/>
      <w:i/>
      <w:noProof/>
      <w:sz w:val="28"/>
      <w:szCs w:val="28"/>
    </w:rPr>
  </w:style>
  <w:style w:type="character" w:customStyle="1" w:styleId="lotusHangingChar">
    <w:name w:val="lotus_Hanging Char"/>
    <w:basedOn w:val="DefaultParagraphFont"/>
    <w:link w:val="lotusHanging"/>
    <w:rsid w:val="005076A6"/>
    <w:rPr>
      <w:rFonts w:ascii="Times New Roman" w:eastAsia="Times New Roman" w:hAnsi="Times New Roman" w:cs="B Lotus"/>
      <w:b/>
      <w:i/>
      <w:noProof/>
      <w:sz w:val="28"/>
      <w:szCs w:val="28"/>
    </w:rPr>
  </w:style>
  <w:style w:type="paragraph" w:customStyle="1" w:styleId="TextlotusNumber">
    <w:name w:val="Text_lotus_Number"/>
    <w:basedOn w:val="TextLotus13B"/>
    <w:link w:val="TextlotusNumberChar"/>
    <w:autoRedefine/>
    <w:qFormat/>
    <w:rsid w:val="005076A6"/>
    <w:pPr>
      <w:numPr>
        <w:numId w:val="28"/>
      </w:numPr>
      <w:bidi/>
      <w:spacing w:line="276" w:lineRule="auto"/>
      <w:ind w:left="692" w:hanging="540"/>
      <w:jc w:val="both"/>
    </w:pPr>
    <w:rPr>
      <w:rFonts w:cs="B Nazanin"/>
      <w:b/>
      <w:bCs w:val="0"/>
      <w:i/>
      <w:szCs w:val="24"/>
    </w:rPr>
  </w:style>
  <w:style w:type="character" w:customStyle="1" w:styleId="TextlotusNumberChar">
    <w:name w:val="Text_lotus_Number Char"/>
    <w:basedOn w:val="TextLotus13BChar"/>
    <w:link w:val="TextlotusNumber"/>
    <w:rsid w:val="005076A6"/>
    <w:rPr>
      <w:rFonts w:ascii="Cambria Math" w:eastAsia="Calibri" w:hAnsi="Cambria Math" w:cs="B Nazanin"/>
      <w:b/>
      <w:bCs w:val="0"/>
      <w:i/>
      <w:noProof/>
      <w:szCs w:val="24"/>
    </w:rPr>
  </w:style>
  <w:style w:type="paragraph" w:customStyle="1" w:styleId="ProP02">
    <w:name w:val="ProP_02"/>
    <w:basedOn w:val="Heading2"/>
    <w:link w:val="ProP02Char"/>
    <w:qFormat/>
    <w:rsid w:val="005076A6"/>
    <w:pPr>
      <w:spacing w:before="0" w:after="0" w:line="223" w:lineRule="auto"/>
    </w:pPr>
    <w:rPr>
      <w:rFonts w:ascii="Times New Roman" w:hAnsi="Times New Roman" w:cs="B Zar"/>
      <w:sz w:val="24"/>
      <w:szCs w:val="24"/>
    </w:rPr>
  </w:style>
  <w:style w:type="character" w:customStyle="1" w:styleId="ProP02Char">
    <w:name w:val="ProP_02 Char"/>
    <w:link w:val="ProP02"/>
    <w:rsid w:val="005076A6"/>
    <w:rPr>
      <w:rFonts w:ascii="Times New Roman" w:eastAsia="Times New Roman" w:hAnsi="Times New Roman" w:cs="B Zar"/>
      <w:b/>
      <w:bCs/>
      <w:sz w:val="24"/>
      <w:szCs w:val="24"/>
    </w:rPr>
  </w:style>
  <w:style w:type="character" w:customStyle="1" w:styleId="ng-binding">
    <w:name w:val="ng-binding"/>
    <w:basedOn w:val="DefaultParagraphFont"/>
    <w:rsid w:val="005076A6"/>
  </w:style>
  <w:style w:type="numbering" w:customStyle="1" w:styleId="NoList24">
    <w:name w:val="No List24"/>
    <w:next w:val="NoList"/>
    <w:uiPriority w:val="99"/>
    <w:semiHidden/>
    <w:unhideWhenUsed/>
    <w:rsid w:val="005076A6"/>
  </w:style>
  <w:style w:type="character" w:customStyle="1" w:styleId="fontstyle01">
    <w:name w:val="fontstyle01"/>
    <w:rsid w:val="005076A6"/>
    <w:rPr>
      <w:rFonts w:cs="BMitra" w:hint="cs"/>
      <w:b w:val="0"/>
      <w:bCs w:val="0"/>
      <w:i w:val="0"/>
      <w:iCs w:val="0"/>
      <w:color w:val="000000"/>
      <w:sz w:val="26"/>
      <w:szCs w:val="26"/>
    </w:rPr>
  </w:style>
  <w:style w:type="table" w:customStyle="1" w:styleId="TableGrid25">
    <w:name w:val="Table Grid25"/>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
    <w:name w:val="Medium Shading 1 - Accent 51"/>
    <w:basedOn w:val="TableNormal"/>
    <w:next w:val="MediumShading1-Accent5"/>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5076A6"/>
    <w:pPr>
      <w:spacing w:after="0" w:line="240" w:lineRule="auto"/>
    </w:pPr>
    <w:rPr>
      <w:rFonts w:ascii="Calibri" w:eastAsia="Calibri" w:hAnsi="Calibri" w:cs="Arial"/>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1">
    <w:name w:val="Light Grid1"/>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KodchiangUPC" w:eastAsia="Times New Roman" w:hAnsi="KodchiangUPC"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KodchiangUPC" w:eastAsia="Times New Roman" w:hAnsi="KodchiangUP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4">
    <w:name w:val="Light Grid Accent 4"/>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KodchiangUPC" w:eastAsia="Times New Roman" w:hAnsi="KodchiangUP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idTable4-Accent51">
    <w:name w:val="Grid Table 4 - Accent 51"/>
    <w:basedOn w:val="TableNormal"/>
    <w:uiPriority w:val="49"/>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Lotus">
    <w:name w:val="1  Lotus"/>
    <w:basedOn w:val="Normal"/>
    <w:link w:val="1LotusCharChar"/>
    <w:rsid w:val="005076A6"/>
    <w:pPr>
      <w:spacing w:after="240" w:line="240" w:lineRule="auto"/>
      <w:ind w:left="567" w:hanging="567"/>
      <w:jc w:val="lowKashida"/>
    </w:pPr>
    <w:rPr>
      <w:rFonts w:ascii="Times New Roman" w:eastAsia="Times New Roman" w:hAnsi="Times New Roman" w:cs="B Lotus"/>
      <w:bCs/>
      <w:szCs w:val="28"/>
    </w:rPr>
  </w:style>
  <w:style w:type="character" w:customStyle="1" w:styleId="1LotusCharChar">
    <w:name w:val="1  Lotus Char Char"/>
    <w:basedOn w:val="DefaultParagraphFont"/>
    <w:link w:val="1Lotus"/>
    <w:rsid w:val="005076A6"/>
    <w:rPr>
      <w:rFonts w:ascii="Times New Roman" w:eastAsia="Times New Roman" w:hAnsi="Times New Roman" w:cs="B Lotus"/>
      <w:bCs/>
      <w:szCs w:val="28"/>
    </w:rPr>
  </w:style>
  <w:style w:type="paragraph" w:customStyle="1" w:styleId="1Traffic">
    <w:name w:val="1 Traffic"/>
    <w:basedOn w:val="Normal"/>
    <w:uiPriority w:val="99"/>
    <w:rsid w:val="005076A6"/>
    <w:pPr>
      <w:spacing w:after="240" w:line="240" w:lineRule="auto"/>
      <w:ind w:left="567" w:hanging="567"/>
      <w:jc w:val="both"/>
    </w:pPr>
    <w:rPr>
      <w:rFonts w:ascii="CG Times" w:eastAsia="Times New Roman" w:hAnsi="CG Times" w:cs="Traffic"/>
      <w:bCs/>
    </w:rPr>
  </w:style>
  <w:style w:type="paragraph" w:customStyle="1" w:styleId="1TrafficAlef">
    <w:name w:val="1 Traffic Alef"/>
    <w:basedOn w:val="Normal"/>
    <w:rsid w:val="005076A6"/>
    <w:pPr>
      <w:tabs>
        <w:tab w:val="left" w:pos="907"/>
      </w:tabs>
      <w:spacing w:after="80" w:line="240" w:lineRule="auto"/>
      <w:ind w:left="1134" w:hanging="567"/>
      <w:jc w:val="both"/>
    </w:pPr>
    <w:rPr>
      <w:rFonts w:ascii="CG Times" w:eastAsia="Times New Roman" w:hAnsi="CG Times" w:cs="Traffic"/>
      <w:bCs/>
    </w:rPr>
  </w:style>
  <w:style w:type="paragraph" w:customStyle="1" w:styleId="1TrafficZirAlef">
    <w:name w:val="1 Traffic Zir Alef"/>
    <w:basedOn w:val="Normal"/>
    <w:uiPriority w:val="99"/>
    <w:rsid w:val="005076A6"/>
    <w:pPr>
      <w:spacing w:after="80" w:line="240" w:lineRule="auto"/>
      <w:ind w:left="567" w:hanging="567"/>
      <w:jc w:val="both"/>
    </w:pPr>
    <w:rPr>
      <w:rFonts w:ascii="CG Times" w:eastAsia="Times New Roman" w:hAnsi="CG Times" w:cs="Traffic"/>
      <w:bCs/>
    </w:rPr>
  </w:style>
  <w:style w:type="paragraph" w:customStyle="1" w:styleId="1LotusAlef">
    <w:name w:val="1 Lotus Alef"/>
    <w:basedOn w:val="Normal"/>
    <w:uiPriority w:val="99"/>
    <w:rsid w:val="005076A6"/>
    <w:pPr>
      <w:tabs>
        <w:tab w:val="left" w:pos="907"/>
      </w:tabs>
      <w:spacing w:after="80" w:line="240" w:lineRule="auto"/>
      <w:ind w:left="1134" w:hanging="567"/>
      <w:jc w:val="both"/>
    </w:pPr>
    <w:rPr>
      <w:rFonts w:ascii="CG Times" w:eastAsia="Times New Roman" w:hAnsi="CG Times" w:cs="Lotus"/>
      <w:bCs/>
      <w:szCs w:val="28"/>
    </w:rPr>
  </w:style>
  <w:style w:type="paragraph" w:customStyle="1" w:styleId="1TrafficzirAlefNew">
    <w:name w:val="1  Traffic  zir Alef  = New"/>
    <w:basedOn w:val="Normal"/>
    <w:link w:val="1TrafficzirAlefNewCharChar"/>
    <w:rsid w:val="005076A6"/>
    <w:pPr>
      <w:tabs>
        <w:tab w:val="left" w:pos="907"/>
      </w:tabs>
      <w:spacing w:after="80" w:line="240" w:lineRule="auto"/>
      <w:ind w:left="567" w:hanging="567"/>
      <w:jc w:val="lowKashida"/>
    </w:pPr>
    <w:rPr>
      <w:rFonts w:ascii="Times New Roman" w:eastAsia="Times New Roman" w:hAnsi="Times New Roman" w:cs="B Traffic"/>
      <w:bCs/>
    </w:rPr>
  </w:style>
  <w:style w:type="character" w:customStyle="1" w:styleId="1TrafficzirAlefNewCharChar">
    <w:name w:val="1  Traffic  zir Alef  = New Char Char"/>
    <w:basedOn w:val="DefaultParagraphFont"/>
    <w:link w:val="1TrafficzirAlefNew"/>
    <w:rsid w:val="005076A6"/>
    <w:rPr>
      <w:rFonts w:ascii="Times New Roman" w:eastAsia="Times New Roman" w:hAnsi="Times New Roman" w:cs="B Traffic"/>
      <w:bCs/>
    </w:rPr>
  </w:style>
  <w:style w:type="character" w:customStyle="1" w:styleId="TrafficTeram">
    <w:name w:val="Traffic Teram"/>
    <w:basedOn w:val="DefaultParagraphFont"/>
    <w:rsid w:val="005076A6"/>
    <w:rPr>
      <w:rFonts w:cs="B Traffic"/>
      <w:szCs w:val="22"/>
    </w:rPr>
  </w:style>
  <w:style w:type="paragraph" w:customStyle="1" w:styleId="1TrafficAlef0">
    <w:name w:val="1  Traffic  =  Alef"/>
    <w:basedOn w:val="Normal"/>
    <w:uiPriority w:val="99"/>
    <w:rsid w:val="005076A6"/>
    <w:pPr>
      <w:tabs>
        <w:tab w:val="left" w:pos="907"/>
      </w:tabs>
      <w:bidi w:val="0"/>
      <w:spacing w:after="120" w:line="240" w:lineRule="auto"/>
      <w:ind w:left="1191" w:right="1191" w:hanging="624"/>
      <w:jc w:val="lowKashida"/>
    </w:pPr>
    <w:rPr>
      <w:rFonts w:ascii="Times" w:eastAsia="Times New Roman" w:hAnsi="Times" w:cs="Traffic"/>
      <w:bCs/>
      <w:sz w:val="24"/>
    </w:rPr>
  </w:style>
  <w:style w:type="paragraph" w:customStyle="1" w:styleId="1TrafficAlef1">
    <w:name w:val="1  Traffic  =  Alef  =  (1)"/>
    <w:basedOn w:val="1TrafficAlef0"/>
    <w:rsid w:val="005076A6"/>
    <w:pPr>
      <w:spacing w:after="100"/>
      <w:ind w:left="1758" w:right="1758" w:hanging="567"/>
    </w:pPr>
  </w:style>
  <w:style w:type="paragraph" w:customStyle="1" w:styleId="1TrafficBefaSatr">
    <w:name w:val="1  Traffic Be fa Satr"/>
    <w:basedOn w:val="Normal"/>
    <w:uiPriority w:val="99"/>
    <w:rsid w:val="005076A6"/>
    <w:pPr>
      <w:bidi w:val="0"/>
      <w:spacing w:after="80" w:line="240" w:lineRule="auto"/>
      <w:ind w:left="567" w:right="567" w:hanging="567"/>
      <w:jc w:val="lowKashida"/>
    </w:pPr>
    <w:rPr>
      <w:rFonts w:ascii="Times" w:eastAsia="Times New Roman" w:hAnsi="Times" w:cs="Traffic"/>
      <w:bCs/>
      <w:sz w:val="24"/>
    </w:rPr>
  </w:style>
  <w:style w:type="numbering" w:customStyle="1" w:styleId="NoList25">
    <w:name w:val="No List25"/>
    <w:next w:val="NoList"/>
    <w:uiPriority w:val="99"/>
    <w:semiHidden/>
    <w:unhideWhenUsed/>
    <w:rsid w:val="005076A6"/>
  </w:style>
  <w:style w:type="table" w:customStyle="1" w:styleId="TableGrid26">
    <w:name w:val="Table Grid26"/>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3"/>
    <w:uiPriority w:val="42"/>
    <w:rsid w:val="005076A6"/>
    <w:pPr>
      <w:spacing w:after="0" w:line="240" w:lineRule="auto"/>
    </w:pPr>
    <w:rPr>
      <w:rFonts w:ascii="Calibri" w:eastAsia="Calibri" w:hAnsi="Calibri" w:cs="Arial"/>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3">
    <w:name w:val="Plain Table 23"/>
    <w:basedOn w:val="TableNormal"/>
    <w:uiPriority w:val="42"/>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26">
    <w:name w:val="No List26"/>
    <w:next w:val="NoList"/>
    <w:uiPriority w:val="99"/>
    <w:semiHidden/>
    <w:unhideWhenUsed/>
    <w:rsid w:val="005076A6"/>
  </w:style>
  <w:style w:type="table" w:customStyle="1" w:styleId="LightShading2">
    <w:name w:val="Light Shading2"/>
    <w:basedOn w:val="TableNormal"/>
    <w:next w:val="LightShading"/>
    <w:uiPriority w:val="60"/>
    <w:rsid w:val="005076A6"/>
    <w:pPr>
      <w:spacing w:after="0" w:line="240" w:lineRule="auto"/>
    </w:pPr>
    <w:rPr>
      <w:rFonts w:ascii="Times New Roman" w:eastAsia="Calibri" w:hAnsi="Times New Roman" w:cs="B Nazanin"/>
      <w:color w:val="000000"/>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27">
    <w:name w:val="Table Grid27"/>
    <w:basedOn w:val="TableNormal"/>
    <w:next w:val="TableGrid"/>
    <w:uiPriority w:val="59"/>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DefaultParagraphFont"/>
    <w:rsid w:val="005076A6"/>
  </w:style>
  <w:style w:type="numbering" w:customStyle="1" w:styleId="NoList27">
    <w:name w:val="No List27"/>
    <w:next w:val="NoList"/>
    <w:uiPriority w:val="99"/>
    <w:semiHidden/>
    <w:unhideWhenUsed/>
    <w:rsid w:val="005076A6"/>
  </w:style>
  <w:style w:type="paragraph" w:customStyle="1" w:styleId="EndNoteBibliography">
    <w:name w:val="EndNote Bibliography"/>
    <w:basedOn w:val="Normal"/>
    <w:link w:val="EndNoteBibliographyChar"/>
    <w:rsid w:val="005076A6"/>
    <w:pPr>
      <w:spacing w:line="240" w:lineRule="auto"/>
      <w:jc w:val="both"/>
    </w:pPr>
    <w:rPr>
      <w:rFonts w:ascii="Calibri" w:eastAsia="Calibri" w:hAnsi="Calibri" w:cs="Times New Roman"/>
      <w:noProof/>
      <w:sz w:val="20"/>
      <w:szCs w:val="20"/>
    </w:rPr>
  </w:style>
  <w:style w:type="character" w:customStyle="1" w:styleId="EndNoteBibliographyChar">
    <w:name w:val="EndNote Bibliography Char"/>
    <w:link w:val="EndNoteBibliography"/>
    <w:rsid w:val="005076A6"/>
    <w:rPr>
      <w:rFonts w:ascii="Calibri" w:eastAsia="Calibri" w:hAnsi="Calibri" w:cs="Times New Roman"/>
      <w:noProof/>
      <w:sz w:val="20"/>
      <w:szCs w:val="20"/>
    </w:rPr>
  </w:style>
  <w:style w:type="table" w:customStyle="1" w:styleId="TableGrid28">
    <w:name w:val="Table Grid28"/>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
    <w:name w:val="Table Grid30"/>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leNormal"/>
    <w:next w:val="LightShading"/>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8">
    <w:name w:val="No List28"/>
    <w:next w:val="NoList"/>
    <w:uiPriority w:val="99"/>
    <w:semiHidden/>
    <w:unhideWhenUsed/>
    <w:rsid w:val="005076A6"/>
  </w:style>
  <w:style w:type="table" w:customStyle="1" w:styleId="TableGrid36">
    <w:name w:val="Table Grid36"/>
    <w:basedOn w:val="TableNormal"/>
    <w:next w:val="TableGrid"/>
    <w:uiPriority w:val="39"/>
    <w:rsid w:val="005076A6"/>
    <w:pPr>
      <w:spacing w:after="0" w:line="240" w:lineRule="auto"/>
      <w:ind w:firstLine="425"/>
      <w:jc w:val="both"/>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2">
    <w:name w:val="Default 2"/>
    <w:basedOn w:val="DefaultParagraphFont"/>
    <w:rsid w:val="005076A6"/>
    <w:rPr>
      <w:rFonts w:cs="Traffic" w:hint="cs"/>
      <w:b/>
      <w:bCs/>
      <w:color w:val="auto"/>
      <w:szCs w:val="22"/>
      <w:lang w:bidi="fa-IR"/>
    </w:rPr>
  </w:style>
  <w:style w:type="character" w:customStyle="1" w:styleId="hlfld-contribauthor">
    <w:name w:val="hlfld-contribauthor"/>
    <w:basedOn w:val="DefaultParagraphFont"/>
    <w:rsid w:val="005076A6"/>
  </w:style>
  <w:style w:type="paragraph" w:customStyle="1" w:styleId="StyleComplexBLotusBefore08cmHanging1cmAfter6">
    <w:name w:val="Style (Complex) B Lotus Before:  0.8 cm Hanging:  1 cm After:  6..."/>
    <w:basedOn w:val="Normal"/>
    <w:rsid w:val="005076A6"/>
    <w:pPr>
      <w:spacing w:after="120" w:line="240" w:lineRule="auto"/>
      <w:ind w:left="1293" w:hanging="737"/>
      <w:jc w:val="lowKashida"/>
    </w:pPr>
    <w:rPr>
      <w:rFonts w:ascii="Times New Roman" w:eastAsia="Times New Roman" w:hAnsi="Times New Roman" w:cs="B Lotus"/>
      <w:b/>
      <w:bCs/>
      <w:sz w:val="24"/>
      <w:szCs w:val="28"/>
    </w:rPr>
  </w:style>
  <w:style w:type="paragraph" w:customStyle="1" w:styleId="1LotusBullet">
    <w:name w:val="1 Lotus Bullet"/>
    <w:basedOn w:val="Normal"/>
    <w:rsid w:val="005076A6"/>
    <w:pPr>
      <w:numPr>
        <w:numId w:val="29"/>
      </w:numPr>
      <w:spacing w:after="240" w:line="240" w:lineRule="auto"/>
      <w:ind w:right="907"/>
      <w:jc w:val="both"/>
    </w:pPr>
    <w:rPr>
      <w:rFonts w:ascii="Times New Roman" w:eastAsia="Times New Roman" w:hAnsi="Times New Roman" w:cs="B Lotus"/>
      <w:bCs/>
      <w:szCs w:val="28"/>
    </w:rPr>
  </w:style>
  <w:style w:type="paragraph" w:customStyle="1" w:styleId="Heading1Zar13">
    <w:name w:val="Heading (1) Zar 13"/>
    <w:basedOn w:val="Normal"/>
    <w:uiPriority w:val="99"/>
    <w:rsid w:val="005076A6"/>
    <w:pPr>
      <w:keepNext/>
      <w:spacing w:after="0" w:line="240" w:lineRule="auto"/>
      <w:jc w:val="both"/>
    </w:pPr>
    <w:rPr>
      <w:rFonts w:ascii="Times New Roman" w:eastAsia="Times New Roman" w:hAnsi="Times New Roman" w:cs="Zar"/>
      <w:bCs/>
      <w:szCs w:val="26"/>
    </w:rPr>
  </w:style>
  <w:style w:type="paragraph" w:customStyle="1" w:styleId="1LotusZirAlef">
    <w:name w:val="1 Lotus   Zir Alef"/>
    <w:basedOn w:val="Normal"/>
    <w:uiPriority w:val="99"/>
    <w:rsid w:val="005076A6"/>
    <w:pPr>
      <w:spacing w:after="80" w:line="240" w:lineRule="auto"/>
      <w:ind w:right="567" w:hanging="567"/>
      <w:jc w:val="both"/>
    </w:pPr>
    <w:rPr>
      <w:rFonts w:ascii="Times New Roman" w:eastAsia="Times New Roman" w:hAnsi="Times New Roman" w:cs="B Lotus"/>
      <w:bCs/>
      <w:szCs w:val="28"/>
    </w:rPr>
  </w:style>
  <w:style w:type="character" w:customStyle="1" w:styleId="article-datesfirst-online">
    <w:name w:val="article-dates__first-online"/>
    <w:basedOn w:val="DefaultParagraphFont"/>
    <w:rsid w:val="005076A6"/>
  </w:style>
  <w:style w:type="numbering" w:customStyle="1" w:styleId="NoList29">
    <w:name w:val="No List29"/>
    <w:next w:val="NoList"/>
    <w:uiPriority w:val="99"/>
    <w:semiHidden/>
    <w:unhideWhenUsed/>
    <w:rsid w:val="005076A6"/>
  </w:style>
  <w:style w:type="paragraph" w:customStyle="1" w:styleId="afff">
    <w:name w:val="پاراگرافهاي دوم به بعد"/>
    <w:basedOn w:val="Normal"/>
    <w:qFormat/>
    <w:rsid w:val="005076A6"/>
    <w:pPr>
      <w:spacing w:after="0" w:line="288" w:lineRule="auto"/>
      <w:ind w:firstLine="567"/>
      <w:jc w:val="both"/>
    </w:pPr>
    <w:rPr>
      <w:rFonts w:ascii="Times New Roman" w:eastAsia="Calibri" w:hAnsi="Times New Roman" w:cs="B Nazanin"/>
      <w:sz w:val="24"/>
      <w:szCs w:val="26"/>
    </w:rPr>
  </w:style>
  <w:style w:type="character" w:customStyle="1" w:styleId="Charf6">
    <w:name w:val="متن Char"/>
    <w:link w:val="aff7"/>
    <w:rsid w:val="005076A6"/>
    <w:rPr>
      <w:rFonts w:ascii="Times New Roman" w:eastAsia="Times New Roman" w:hAnsi="Times New Roman" w:cs="B Nazanin"/>
      <w:sz w:val="24"/>
      <w:szCs w:val="28"/>
    </w:rPr>
  </w:style>
  <w:style w:type="paragraph" w:customStyle="1" w:styleId="afff0">
    <w:name w:val="فلوچارت"/>
    <w:rsid w:val="005076A6"/>
    <w:pPr>
      <w:spacing w:before="40" w:after="0" w:line="192" w:lineRule="auto"/>
      <w:jc w:val="center"/>
    </w:pPr>
    <w:rPr>
      <w:rFonts w:ascii="Times New Roman" w:eastAsia="Times New Roman" w:hAnsi="Times New Roman" w:cs="Lotus"/>
      <w:sz w:val="20"/>
      <w:szCs w:val="20"/>
      <w:lang w:bidi="ar-SA"/>
    </w:rPr>
  </w:style>
  <w:style w:type="paragraph" w:customStyle="1" w:styleId="a0">
    <w:name w:val="فصل"/>
    <w:next w:val="aff7"/>
    <w:uiPriority w:val="99"/>
    <w:qFormat/>
    <w:rsid w:val="005076A6"/>
    <w:pPr>
      <w:widowControl w:val="0"/>
      <w:numPr>
        <w:numId w:val="30"/>
      </w:numPr>
      <w:tabs>
        <w:tab w:val="center" w:pos="4253"/>
      </w:tabs>
      <w:bidi/>
      <w:spacing w:after="0" w:line="360" w:lineRule="auto"/>
      <w:jc w:val="center"/>
      <w:outlineLvl w:val="0"/>
    </w:pPr>
    <w:rPr>
      <w:rFonts w:ascii="Times New Roman" w:eastAsia="Times New Roman" w:hAnsi="Times New Roman" w:cs="Titr"/>
      <w:b/>
      <w:bCs/>
      <w:sz w:val="52"/>
      <w:szCs w:val="60"/>
    </w:rPr>
  </w:style>
  <w:style w:type="paragraph" w:customStyle="1" w:styleId="a4">
    <w:name w:val="فرمول"/>
    <w:next w:val="aff7"/>
    <w:uiPriority w:val="99"/>
    <w:rsid w:val="005076A6"/>
    <w:pPr>
      <w:widowControl w:val="0"/>
      <w:numPr>
        <w:ilvl w:val="6"/>
        <w:numId w:val="30"/>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rPr>
  </w:style>
  <w:style w:type="paragraph" w:customStyle="1" w:styleId="-">
    <w:name w:val="شکل - جدول"/>
    <w:basedOn w:val="aff7"/>
    <w:link w:val="-Char"/>
    <w:rsid w:val="005076A6"/>
    <w:pPr>
      <w:keepNext/>
      <w:keepLines/>
      <w:spacing w:line="240" w:lineRule="auto"/>
      <w:ind w:firstLine="0"/>
      <w:jc w:val="center"/>
    </w:pPr>
    <w:rPr>
      <w:rFonts w:cs="Times New Roman"/>
      <w:sz w:val="18"/>
      <w:szCs w:val="20"/>
      <w:lang w:val="x-none" w:eastAsia="x-none"/>
    </w:rPr>
  </w:style>
  <w:style w:type="paragraph" w:customStyle="1" w:styleId="a3">
    <w:name w:val="زيرنويس شکل"/>
    <w:next w:val="aff7"/>
    <w:uiPriority w:val="99"/>
    <w:rsid w:val="005076A6"/>
    <w:pPr>
      <w:widowControl w:val="0"/>
      <w:numPr>
        <w:ilvl w:val="5"/>
        <w:numId w:val="30"/>
      </w:numPr>
      <w:bidi/>
      <w:adjustRightInd w:val="0"/>
      <w:snapToGrid w:val="0"/>
      <w:spacing w:before="200" w:after="600" w:line="204" w:lineRule="auto"/>
      <w:jc w:val="center"/>
      <w:outlineLvl w:val="5"/>
    </w:pPr>
    <w:rPr>
      <w:rFonts w:ascii="Times New Roman" w:eastAsia="Times New Roman" w:hAnsi="Times New Roman" w:cs="Lotus"/>
      <w:sz w:val="18"/>
      <w:szCs w:val="24"/>
    </w:rPr>
  </w:style>
  <w:style w:type="paragraph" w:customStyle="1" w:styleId="afff1">
    <w:name w:val="عنوان پايان‌نامه"/>
    <w:basedOn w:val="Normal"/>
    <w:next w:val="aff7"/>
    <w:uiPriority w:val="99"/>
    <w:rsid w:val="005076A6"/>
    <w:pPr>
      <w:widowControl w:val="0"/>
      <w:spacing w:after="0" w:line="240" w:lineRule="auto"/>
      <w:jc w:val="center"/>
    </w:pPr>
    <w:rPr>
      <w:rFonts w:ascii="Times New Roman" w:eastAsia="Times New Roman" w:hAnsi="Times New Roman" w:cs="Titr"/>
      <w:b/>
      <w:bCs/>
      <w:sz w:val="40"/>
      <w:szCs w:val="44"/>
    </w:rPr>
  </w:style>
  <w:style w:type="paragraph" w:customStyle="1" w:styleId="ad">
    <w:name w:val="تيتر سوم"/>
    <w:basedOn w:val="Bullet3"/>
    <w:rsid w:val="005076A6"/>
    <w:pPr>
      <w:numPr>
        <w:ilvl w:val="0"/>
        <w:numId w:val="31"/>
      </w:numPr>
      <w:spacing w:before="360" w:line="288" w:lineRule="auto"/>
    </w:pPr>
    <w:rPr>
      <w:b/>
      <w:bCs/>
    </w:rPr>
  </w:style>
  <w:style w:type="paragraph" w:customStyle="1" w:styleId="a2">
    <w:name w:val="تيتر دوم"/>
    <w:next w:val="aff7"/>
    <w:uiPriority w:val="99"/>
    <w:rsid w:val="005076A6"/>
    <w:pPr>
      <w:keepNext/>
      <w:widowControl w:val="0"/>
      <w:numPr>
        <w:ilvl w:val="2"/>
        <w:numId w:val="30"/>
      </w:numPr>
      <w:bidi/>
      <w:spacing w:before="720" w:after="480" w:line="240" w:lineRule="auto"/>
      <w:outlineLvl w:val="2"/>
    </w:pPr>
    <w:rPr>
      <w:rFonts w:ascii="Times New Roman" w:eastAsia="Times New Roman" w:hAnsi="Times New Roman" w:cs="Lotus"/>
      <w:b/>
      <w:bCs/>
      <w:sz w:val="28"/>
      <w:szCs w:val="32"/>
      <w:lang w:bidi="ar-SA"/>
    </w:rPr>
  </w:style>
  <w:style w:type="paragraph" w:customStyle="1" w:styleId="a1">
    <w:name w:val="تيتر اول"/>
    <w:next w:val="aff7"/>
    <w:uiPriority w:val="99"/>
    <w:rsid w:val="005076A6"/>
    <w:pPr>
      <w:keepNext/>
      <w:widowControl w:val="0"/>
      <w:numPr>
        <w:ilvl w:val="1"/>
        <w:numId w:val="30"/>
      </w:numPr>
      <w:bidi/>
      <w:spacing w:before="600" w:after="480" w:line="240" w:lineRule="auto"/>
      <w:outlineLvl w:val="1"/>
    </w:pPr>
    <w:rPr>
      <w:rFonts w:ascii="Times New Roman" w:eastAsia="Times New Roman" w:hAnsi="Times New Roman" w:cs="Lotus"/>
      <w:b/>
      <w:bCs/>
      <w:sz w:val="32"/>
      <w:szCs w:val="36"/>
    </w:rPr>
  </w:style>
  <w:style w:type="paragraph" w:customStyle="1" w:styleId="a5">
    <w:name w:val="بالانويس جدول"/>
    <w:next w:val="-"/>
    <w:uiPriority w:val="99"/>
    <w:rsid w:val="005076A6"/>
    <w:pPr>
      <w:keepNext/>
      <w:numPr>
        <w:ilvl w:val="7"/>
        <w:numId w:val="30"/>
      </w:numPr>
      <w:bidi/>
      <w:spacing w:before="600" w:after="100" w:line="204" w:lineRule="auto"/>
      <w:jc w:val="center"/>
      <w:outlineLvl w:val="7"/>
    </w:pPr>
    <w:rPr>
      <w:rFonts w:ascii="Times New Roman" w:eastAsia="Times New Roman" w:hAnsi="Times New Roman" w:cs="Lotus"/>
      <w:sz w:val="18"/>
      <w:szCs w:val="24"/>
    </w:rPr>
  </w:style>
  <w:style w:type="paragraph" w:customStyle="1" w:styleId="afff2">
    <w:name w:val="عنوان فهرست"/>
    <w:basedOn w:val="aff7"/>
    <w:next w:val="aff7"/>
    <w:uiPriority w:val="99"/>
    <w:rsid w:val="005076A6"/>
    <w:pPr>
      <w:spacing w:after="240" w:line="288" w:lineRule="auto"/>
      <w:ind w:firstLine="0"/>
      <w:jc w:val="center"/>
    </w:pPr>
    <w:rPr>
      <w:rFonts w:cs="Times New Roman"/>
      <w:b/>
      <w:bCs/>
      <w:sz w:val="28"/>
      <w:szCs w:val="32"/>
    </w:rPr>
  </w:style>
  <w:style w:type="paragraph" w:customStyle="1" w:styleId="Title1">
    <w:name w:val="Title1"/>
    <w:basedOn w:val="Normal"/>
    <w:link w:val="titleChar0"/>
    <w:uiPriority w:val="10"/>
    <w:qFormat/>
    <w:rsid w:val="005076A6"/>
    <w:pPr>
      <w:spacing w:after="300" w:line="240" w:lineRule="auto"/>
      <w:jc w:val="center"/>
    </w:pPr>
    <w:rPr>
      <w:rFonts w:ascii="Times New Roman" w:eastAsia="Times New Roman" w:hAnsi="Times New Roman" w:cs="Lotus"/>
      <w:b/>
      <w:bCs/>
      <w:sz w:val="32"/>
      <w:szCs w:val="36"/>
    </w:rPr>
  </w:style>
  <w:style w:type="paragraph" w:customStyle="1" w:styleId="afff3">
    <w:name w:val="متن پيوسته"/>
    <w:basedOn w:val="Normal"/>
    <w:uiPriority w:val="99"/>
    <w:rsid w:val="005076A6"/>
    <w:pPr>
      <w:spacing w:after="0" w:line="288" w:lineRule="auto"/>
      <w:jc w:val="lowKashida"/>
    </w:pPr>
    <w:rPr>
      <w:rFonts w:ascii="Times New Roman" w:eastAsia="Times New Roman" w:hAnsi="Times New Roman" w:cs="Lotus"/>
      <w:sz w:val="24"/>
      <w:szCs w:val="28"/>
    </w:rPr>
  </w:style>
  <w:style w:type="paragraph" w:customStyle="1" w:styleId="TextBody">
    <w:name w:val="TextBody"/>
    <w:basedOn w:val="Normal"/>
    <w:locked/>
    <w:rsid w:val="005076A6"/>
    <w:pPr>
      <w:spacing w:after="0" w:line="240" w:lineRule="auto"/>
      <w:jc w:val="lowKashida"/>
    </w:pPr>
    <w:rPr>
      <w:rFonts w:ascii="Times New Roman" w:eastAsia="Times New Roman" w:hAnsi="Times New Roman" w:cs="Lotus"/>
      <w:sz w:val="24"/>
      <w:szCs w:val="28"/>
    </w:rPr>
  </w:style>
  <w:style w:type="paragraph" w:customStyle="1" w:styleId="Title2">
    <w:name w:val="Title2"/>
    <w:basedOn w:val="aff7"/>
    <w:rsid w:val="005076A6"/>
    <w:pPr>
      <w:spacing w:after="360" w:line="288" w:lineRule="auto"/>
      <w:ind w:firstLine="0"/>
      <w:jc w:val="both"/>
    </w:pPr>
    <w:rPr>
      <w:rFonts w:cs="Times New Roman"/>
      <w:b/>
      <w:bCs/>
      <w:sz w:val="28"/>
      <w:szCs w:val="32"/>
    </w:rPr>
  </w:style>
  <w:style w:type="paragraph" w:customStyle="1" w:styleId="Bullet3">
    <w:name w:val="Bullet 3"/>
    <w:basedOn w:val="Normal"/>
    <w:locked/>
    <w:rsid w:val="005076A6"/>
    <w:pPr>
      <w:numPr>
        <w:ilvl w:val="1"/>
        <w:numId w:val="32"/>
      </w:numPr>
      <w:spacing w:after="0" w:line="240" w:lineRule="auto"/>
      <w:jc w:val="lowKashida"/>
    </w:pPr>
    <w:rPr>
      <w:rFonts w:ascii="Times New Roman" w:eastAsia="Times New Roman" w:hAnsi="Times New Roman" w:cs="Lotus"/>
      <w:sz w:val="24"/>
      <w:szCs w:val="28"/>
    </w:rPr>
  </w:style>
  <w:style w:type="paragraph" w:customStyle="1" w:styleId="afff4">
    <w:name w:val="عنوان پايان‌نامه [داخلي]"/>
    <w:basedOn w:val="afff1"/>
    <w:uiPriority w:val="99"/>
    <w:rsid w:val="005076A6"/>
    <w:rPr>
      <w:rFonts w:cs="Lotus"/>
      <w:szCs w:val="40"/>
    </w:rPr>
  </w:style>
  <w:style w:type="character" w:customStyle="1" w:styleId="-Char">
    <w:name w:val="شکل - جدول Char"/>
    <w:link w:val="-"/>
    <w:rsid w:val="005076A6"/>
    <w:rPr>
      <w:rFonts w:ascii="Times New Roman" w:eastAsia="Times New Roman" w:hAnsi="Times New Roman" w:cs="Times New Roman"/>
      <w:sz w:val="18"/>
      <w:szCs w:val="20"/>
      <w:lang w:val="x-none" w:eastAsia="x-none"/>
    </w:rPr>
  </w:style>
  <w:style w:type="paragraph" w:customStyle="1" w:styleId="afff5">
    <w:name w:val="متن ضخيم"/>
    <w:basedOn w:val="aff7"/>
    <w:link w:val="CharChar2"/>
    <w:rsid w:val="005076A6"/>
    <w:pPr>
      <w:spacing w:line="288" w:lineRule="auto"/>
      <w:ind w:firstLine="0"/>
    </w:pPr>
    <w:rPr>
      <w:rFonts w:cs="Times New Roman"/>
      <w:b/>
      <w:bCs/>
      <w:lang w:val="x-none" w:eastAsia="x-none"/>
    </w:rPr>
  </w:style>
  <w:style w:type="character" w:customStyle="1" w:styleId="CharChar2">
    <w:name w:val="متن ضخيم Char Char"/>
    <w:link w:val="afff5"/>
    <w:rsid w:val="005076A6"/>
    <w:rPr>
      <w:rFonts w:ascii="Times New Roman" w:eastAsia="Times New Roman" w:hAnsi="Times New Roman" w:cs="Times New Roman"/>
      <w:b/>
      <w:bCs/>
      <w:sz w:val="24"/>
      <w:szCs w:val="28"/>
      <w:lang w:val="x-none" w:eastAsia="x-none"/>
    </w:rPr>
  </w:style>
  <w:style w:type="paragraph" w:customStyle="1" w:styleId="afff6">
    <w:name w:val="متن روي جلد"/>
    <w:basedOn w:val="aff7"/>
    <w:uiPriority w:val="99"/>
    <w:rsid w:val="005076A6"/>
    <w:pPr>
      <w:spacing w:line="288" w:lineRule="auto"/>
      <w:ind w:firstLine="0"/>
      <w:jc w:val="center"/>
    </w:pPr>
    <w:rPr>
      <w:rFonts w:cs="Times New Roman"/>
      <w:b/>
      <w:bCs/>
    </w:rPr>
  </w:style>
  <w:style w:type="paragraph" w:customStyle="1" w:styleId="afff7">
    <w:name w:val="تاريخ روي جلد"/>
    <w:basedOn w:val="aff7"/>
    <w:uiPriority w:val="99"/>
    <w:rsid w:val="005076A6"/>
    <w:pPr>
      <w:spacing w:line="240" w:lineRule="auto"/>
      <w:ind w:firstLine="0"/>
      <w:jc w:val="center"/>
    </w:pPr>
    <w:rPr>
      <w:rFonts w:cs="Times New Roman"/>
      <w:b/>
      <w:bCs/>
      <w:szCs w:val="24"/>
    </w:rPr>
  </w:style>
  <w:style w:type="paragraph" w:customStyle="1" w:styleId="afff8">
    <w:name w:val="تاريخ روي جلد انگليسي"/>
    <w:basedOn w:val="afff7"/>
    <w:rsid w:val="005076A6"/>
    <w:pPr>
      <w:bidi w:val="0"/>
    </w:pPr>
  </w:style>
  <w:style w:type="paragraph" w:customStyle="1" w:styleId="afff9">
    <w:name w:val="متن روي جلد انگليسي"/>
    <w:basedOn w:val="Normal"/>
    <w:rsid w:val="005076A6"/>
    <w:pPr>
      <w:bidi w:val="0"/>
      <w:spacing w:after="0" w:line="288" w:lineRule="auto"/>
      <w:jc w:val="center"/>
    </w:pPr>
    <w:rPr>
      <w:rFonts w:ascii="Times New Roman" w:eastAsia="Times New Roman" w:hAnsi="Times New Roman" w:cs="Lotus"/>
      <w:b/>
      <w:bCs/>
      <w:sz w:val="28"/>
      <w:szCs w:val="28"/>
    </w:rPr>
  </w:style>
  <w:style w:type="paragraph" w:customStyle="1" w:styleId="afffa">
    <w:name w:val="عنوان پايان‌نامه انگليسي"/>
    <w:basedOn w:val="Normal"/>
    <w:rsid w:val="005076A6"/>
    <w:pPr>
      <w:bidi w:val="0"/>
      <w:spacing w:before="240" w:after="240" w:line="240" w:lineRule="auto"/>
      <w:jc w:val="center"/>
    </w:pPr>
    <w:rPr>
      <w:rFonts w:ascii="Times New Roman" w:eastAsia="Times New Roman" w:hAnsi="Times New Roman" w:cs="Lotus"/>
      <w:b/>
      <w:bCs/>
      <w:sz w:val="40"/>
      <w:szCs w:val="44"/>
      <w:lang w:bidi="ar-SA"/>
    </w:rPr>
  </w:style>
  <w:style w:type="paragraph" w:customStyle="1" w:styleId="StyleComplexBNazanin">
    <w:name w:val="Style متن روي جلد انگليسي + (Complex) B Nazanin"/>
    <w:basedOn w:val="afff9"/>
    <w:locked/>
    <w:rsid w:val="005076A6"/>
    <w:rPr>
      <w:rFonts w:cs="Zar"/>
    </w:rPr>
  </w:style>
  <w:style w:type="paragraph" w:customStyle="1" w:styleId="-0">
    <w:name w:val="شکل - جدول (راست چين)"/>
    <w:basedOn w:val="-"/>
    <w:rsid w:val="005076A6"/>
    <w:pPr>
      <w:jc w:val="left"/>
    </w:pPr>
  </w:style>
  <w:style w:type="paragraph" w:customStyle="1" w:styleId="-1">
    <w:name w:val="شکل - جدول (چپ چين)"/>
    <w:basedOn w:val="-0"/>
    <w:rsid w:val="005076A6"/>
    <w:pPr>
      <w:jc w:val="right"/>
    </w:pPr>
  </w:style>
  <w:style w:type="paragraph" w:customStyle="1" w:styleId="-2">
    <w:name w:val="شکل - جدول (ضخيم)"/>
    <w:basedOn w:val="-"/>
    <w:rsid w:val="005076A6"/>
    <w:rPr>
      <w:b/>
      <w:bCs/>
      <w:lang w:val="en-GB" w:eastAsia="en-GB"/>
    </w:rPr>
  </w:style>
  <w:style w:type="paragraph" w:customStyle="1" w:styleId="ac">
    <w:name w:val="عدد گذاري"/>
    <w:basedOn w:val="Normal"/>
    <w:rsid w:val="005076A6"/>
    <w:pPr>
      <w:numPr>
        <w:numId w:val="32"/>
      </w:numPr>
      <w:spacing w:after="0" w:line="288" w:lineRule="auto"/>
    </w:pPr>
    <w:rPr>
      <w:rFonts w:ascii="Times New Roman" w:eastAsia="Times New Roman" w:hAnsi="Times New Roman" w:cs="Lotus"/>
      <w:sz w:val="24"/>
      <w:szCs w:val="28"/>
      <w:lang w:bidi="ar-SA"/>
    </w:rPr>
  </w:style>
  <w:style w:type="paragraph" w:customStyle="1" w:styleId="1">
    <w:name w:val="نشانه گذاري 1"/>
    <w:basedOn w:val="aff7"/>
    <w:rsid w:val="005076A6"/>
    <w:pPr>
      <w:numPr>
        <w:numId w:val="33"/>
      </w:numPr>
      <w:spacing w:line="288" w:lineRule="auto"/>
    </w:pPr>
    <w:rPr>
      <w:rFonts w:cs="Times New Roman"/>
    </w:rPr>
  </w:style>
  <w:style w:type="paragraph" w:customStyle="1" w:styleId="2">
    <w:name w:val="نشانه گذاري 2"/>
    <w:basedOn w:val="aff7"/>
    <w:rsid w:val="005076A6"/>
    <w:pPr>
      <w:numPr>
        <w:ilvl w:val="1"/>
        <w:numId w:val="34"/>
      </w:numPr>
      <w:tabs>
        <w:tab w:val="clear" w:pos="2007"/>
        <w:tab w:val="left" w:pos="1474"/>
      </w:tabs>
      <w:spacing w:line="288" w:lineRule="auto"/>
      <w:ind w:left="1474" w:hanging="340"/>
    </w:pPr>
    <w:rPr>
      <w:rFonts w:cs="Times New Roman"/>
    </w:rPr>
  </w:style>
  <w:style w:type="paragraph" w:customStyle="1" w:styleId="afffb">
    <w:name w:val="متن (انگليسي)"/>
    <w:basedOn w:val="aff7"/>
    <w:rsid w:val="005076A6"/>
    <w:pPr>
      <w:bidi w:val="0"/>
      <w:spacing w:line="240" w:lineRule="auto"/>
      <w:ind w:firstLine="0"/>
    </w:pPr>
    <w:rPr>
      <w:rFonts w:cs="Times New Roman"/>
    </w:rPr>
  </w:style>
  <w:style w:type="paragraph" w:customStyle="1" w:styleId="a6">
    <w:name w:val="شماره گذاري مراجع"/>
    <w:basedOn w:val="afffb"/>
    <w:rsid w:val="005076A6"/>
    <w:pPr>
      <w:widowControl/>
      <w:numPr>
        <w:numId w:val="35"/>
      </w:numPr>
      <w:tabs>
        <w:tab w:val="clear" w:pos="720"/>
        <w:tab w:val="left" w:pos="357"/>
      </w:tabs>
      <w:spacing w:after="120"/>
      <w:ind w:left="357" w:hanging="357"/>
    </w:pPr>
    <w:rPr>
      <w:sz w:val="20"/>
      <w:szCs w:val="24"/>
    </w:rPr>
  </w:style>
  <w:style w:type="paragraph" w:customStyle="1" w:styleId="afffc">
    <w:name w:val="فهرست علائم"/>
    <w:basedOn w:val="TOC8"/>
    <w:rsid w:val="005076A6"/>
    <w:pPr>
      <w:tabs>
        <w:tab w:val="right" w:leader="dot" w:pos="7938"/>
      </w:tabs>
      <w:bidi/>
      <w:spacing w:after="0" w:line="240" w:lineRule="auto"/>
      <w:ind w:left="227"/>
    </w:pPr>
    <w:rPr>
      <w:rFonts w:ascii="Times New Roman" w:hAnsi="Times New Roman" w:cs="Lotus"/>
      <w:noProof/>
      <w:szCs w:val="28"/>
      <w:lang w:bidi="fa-IR"/>
    </w:rPr>
  </w:style>
  <w:style w:type="character" w:customStyle="1" w:styleId="StyleHyperlinkComplexLotusAutoNounderline">
    <w:name w:val="Style Hyperlink + (Complex) Lotus Auto No underline"/>
    <w:rsid w:val="005076A6"/>
    <w:rPr>
      <w:rFonts w:ascii="Times New Roman" w:eastAsia="Times New Roman" w:hAnsi="Times New Roman" w:cs="Lotus"/>
      <w:color w:val="auto"/>
      <w:sz w:val="24"/>
      <w:szCs w:val="28"/>
      <w:u w:val="none"/>
    </w:rPr>
  </w:style>
  <w:style w:type="paragraph" w:customStyle="1" w:styleId="afffd">
    <w:name w:val="سرتيترهاي بی شماره ابتدائی"/>
    <w:basedOn w:val="Normal"/>
    <w:next w:val="afffe"/>
    <w:qFormat/>
    <w:rsid w:val="005076A6"/>
    <w:pPr>
      <w:spacing w:after="480" w:line="288" w:lineRule="auto"/>
      <w:jc w:val="both"/>
    </w:pPr>
    <w:rPr>
      <w:rFonts w:ascii="Times New Roman" w:eastAsia="Calibri" w:hAnsi="Times New Roman" w:cs="B Nazanin"/>
      <w:b/>
      <w:bCs/>
      <w:sz w:val="32"/>
      <w:szCs w:val="36"/>
    </w:rPr>
  </w:style>
  <w:style w:type="paragraph" w:customStyle="1" w:styleId="afffe">
    <w:name w:val="پاراگراف اول"/>
    <w:basedOn w:val="Normal"/>
    <w:next w:val="afff"/>
    <w:qFormat/>
    <w:rsid w:val="005076A6"/>
    <w:pPr>
      <w:spacing w:after="0" w:line="288" w:lineRule="auto"/>
      <w:jc w:val="both"/>
    </w:pPr>
    <w:rPr>
      <w:rFonts w:ascii="Times New Roman" w:eastAsia="Calibri" w:hAnsi="Times New Roman" w:cs="B Nazanin"/>
      <w:sz w:val="24"/>
      <w:szCs w:val="26"/>
    </w:rPr>
  </w:style>
  <w:style w:type="paragraph" w:customStyle="1" w:styleId="affff">
    <w:name w:val="انگليسي بي فرمت"/>
    <w:basedOn w:val="afffe"/>
    <w:qFormat/>
    <w:rsid w:val="005076A6"/>
    <w:pPr>
      <w:bidi w:val="0"/>
      <w:jc w:val="center"/>
    </w:pPr>
    <w:rPr>
      <w:b/>
      <w:bCs/>
      <w:lang w:val="en-GB" w:eastAsia="en-GB" w:bidi="ar-SA"/>
    </w:rPr>
  </w:style>
  <w:style w:type="paragraph" w:customStyle="1" w:styleId="affff0">
    <w:name w:val="چكيده انگليسي"/>
    <w:basedOn w:val="afffe"/>
    <w:qFormat/>
    <w:rsid w:val="005076A6"/>
    <w:pPr>
      <w:bidi w:val="0"/>
    </w:pPr>
  </w:style>
  <w:style w:type="numbering" w:customStyle="1" w:styleId="NoList110">
    <w:name w:val="No List110"/>
    <w:next w:val="NoList"/>
    <w:uiPriority w:val="99"/>
    <w:semiHidden/>
    <w:unhideWhenUsed/>
    <w:rsid w:val="005076A6"/>
  </w:style>
  <w:style w:type="table" w:customStyle="1" w:styleId="TableGrid114">
    <w:name w:val="Table Grid114"/>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پاراگرافهاي شماره دار"/>
    <w:basedOn w:val="Normal"/>
    <w:qFormat/>
    <w:rsid w:val="005076A6"/>
    <w:pPr>
      <w:spacing w:after="0" w:line="288" w:lineRule="auto"/>
      <w:jc w:val="both"/>
    </w:pPr>
    <w:rPr>
      <w:rFonts w:ascii="Times New Roman" w:eastAsia="Calibri" w:hAnsi="Times New Roman" w:cs="B Nazanin"/>
      <w:sz w:val="24"/>
      <w:szCs w:val="26"/>
    </w:rPr>
  </w:style>
  <w:style w:type="paragraph" w:customStyle="1" w:styleId="affff2">
    <w:name w:val="پانويس"/>
    <w:basedOn w:val="FootnoteText"/>
    <w:qFormat/>
    <w:rsid w:val="005076A6"/>
    <w:pPr>
      <w:jc w:val="both"/>
    </w:pPr>
    <w:rPr>
      <w:rFonts w:ascii="Calibri" w:eastAsia="Calibri" w:hAnsi="Calibri" w:cs="Times New Roman"/>
      <w:szCs w:val="22"/>
      <w:lang w:val="x-none" w:eastAsia="x-none"/>
    </w:rPr>
  </w:style>
  <w:style w:type="paragraph" w:customStyle="1" w:styleId="affff3">
    <w:name w:val="شماره شكل"/>
    <w:basedOn w:val="afffe"/>
    <w:next w:val="afff"/>
    <w:qFormat/>
    <w:rsid w:val="005076A6"/>
    <w:pPr>
      <w:jc w:val="center"/>
    </w:pPr>
    <w:rPr>
      <w:b/>
      <w:bCs/>
      <w:sz w:val="22"/>
      <w:szCs w:val="24"/>
    </w:rPr>
  </w:style>
  <w:style w:type="paragraph" w:customStyle="1" w:styleId="affff4">
    <w:name w:val="شكل"/>
    <w:basedOn w:val="afffe"/>
    <w:next w:val="affff3"/>
    <w:qFormat/>
    <w:rsid w:val="005076A6"/>
    <w:pPr>
      <w:spacing w:before="240" w:line="240" w:lineRule="auto"/>
      <w:jc w:val="center"/>
    </w:pPr>
    <w:rPr>
      <w:noProof/>
      <w:lang w:val="en-GB" w:eastAsia="en-GB" w:bidi="ar-SA"/>
    </w:rPr>
  </w:style>
  <w:style w:type="paragraph" w:customStyle="1" w:styleId="affff5">
    <w:name w:val="شماره جدول"/>
    <w:basedOn w:val="affff3"/>
    <w:next w:val="affc"/>
    <w:qFormat/>
    <w:rsid w:val="005076A6"/>
    <w:pPr>
      <w:spacing w:before="300"/>
    </w:pPr>
  </w:style>
  <w:style w:type="paragraph" w:customStyle="1" w:styleId="affff6">
    <w:name w:val="چكيده انگليسي پاراگراف دوم به بعد"/>
    <w:basedOn w:val="affff0"/>
    <w:qFormat/>
    <w:rsid w:val="005076A6"/>
    <w:pPr>
      <w:ind w:firstLine="567"/>
    </w:pPr>
  </w:style>
  <w:style w:type="paragraph" w:customStyle="1" w:styleId="affff7">
    <w:name w:val="توضيح جدول"/>
    <w:basedOn w:val="afffe"/>
    <w:qFormat/>
    <w:rsid w:val="005076A6"/>
    <w:pPr>
      <w:spacing w:line="240" w:lineRule="auto"/>
      <w:jc w:val="center"/>
    </w:pPr>
    <w:rPr>
      <w:sz w:val="22"/>
      <w:szCs w:val="24"/>
    </w:rPr>
  </w:style>
  <w:style w:type="paragraph" w:customStyle="1" w:styleId="affff8">
    <w:name w:val="پانویس جدول و شکل"/>
    <w:basedOn w:val="afff"/>
    <w:next w:val="afff"/>
    <w:qFormat/>
    <w:rsid w:val="005076A6"/>
    <w:pPr>
      <w:spacing w:line="240" w:lineRule="auto"/>
      <w:ind w:left="1134" w:right="1134" w:firstLine="0"/>
    </w:pPr>
    <w:rPr>
      <w:sz w:val="20"/>
      <w:szCs w:val="22"/>
    </w:rPr>
  </w:style>
  <w:style w:type="paragraph" w:customStyle="1" w:styleId="affff9">
    <w:name w:val="سرتیترهاي بی شماره انتهائی"/>
    <w:basedOn w:val="afffd"/>
    <w:next w:val="afffe"/>
    <w:qFormat/>
    <w:rsid w:val="005076A6"/>
    <w:pPr>
      <w:jc w:val="center"/>
    </w:pPr>
  </w:style>
  <w:style w:type="numbering" w:customStyle="1" w:styleId="NoList30">
    <w:name w:val="No List30"/>
    <w:next w:val="NoList"/>
    <w:uiPriority w:val="99"/>
    <w:semiHidden/>
    <w:unhideWhenUsed/>
    <w:rsid w:val="005076A6"/>
  </w:style>
  <w:style w:type="character" w:customStyle="1" w:styleId="Charf9">
    <w:name w:val="جدول Char"/>
    <w:basedOn w:val="DefaultParagraphFont"/>
    <w:link w:val="affc"/>
    <w:rsid w:val="005076A6"/>
    <w:rPr>
      <w:rFonts w:ascii="Times New Roman" w:eastAsia="Calibri" w:hAnsi="Times New Roman" w:cs="B Zar"/>
      <w:b/>
      <w:bCs/>
      <w:sz w:val="16"/>
      <w:szCs w:val="16"/>
      <w:lang w:bidi="ar-SA"/>
    </w:rPr>
  </w:style>
  <w:style w:type="table" w:customStyle="1" w:styleId="TableGrid71">
    <w:name w:val="Table Grid71"/>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7Colorful-Accent61">
    <w:name w:val="List Table 7 Colorful - Accent 61"/>
    <w:basedOn w:val="TableNormal"/>
    <w:uiPriority w:val="52"/>
    <w:rsid w:val="005076A6"/>
    <w:pPr>
      <w:spacing w:after="0" w:line="240" w:lineRule="auto"/>
    </w:pPr>
    <w:rPr>
      <w:rFonts w:ascii="Calibri" w:eastAsia="Calibri" w:hAnsi="Calibri" w:cs="Arial"/>
      <w:color w:val="E36C0A"/>
    </w:rPr>
    <w:tblPr>
      <w:tblStyleRowBandSize w:val="1"/>
      <w:tblStyleColBandSize w:val="1"/>
    </w:tblPr>
    <w:tblStylePr w:type="firstRow">
      <w:rPr>
        <w:rFonts w:ascii="Cambria" w:eastAsia="MS Gothic" w:hAnsi="Cambria" w:cs="Times New Roman"/>
        <w:i/>
        <w:iCs/>
        <w:sz w:val="26"/>
      </w:rPr>
      <w:tblPr/>
      <w:tcPr>
        <w:tcBorders>
          <w:bottom w:val="single" w:sz="4" w:space="0" w:color="F79646"/>
        </w:tcBorders>
        <w:shd w:val="clear" w:color="auto" w:fill="FFFFFF"/>
      </w:tcPr>
    </w:tblStylePr>
    <w:tblStylePr w:type="lastRow">
      <w:rPr>
        <w:rFonts w:ascii="Cambria" w:eastAsia="MS Gothic" w:hAnsi="Cambria" w:cs="Times New Roman"/>
        <w:i/>
        <w:iCs/>
        <w:sz w:val="26"/>
      </w:rPr>
      <w:tblPr/>
      <w:tcPr>
        <w:tcBorders>
          <w:top w:val="single" w:sz="4" w:space="0" w:color="F79646"/>
        </w:tcBorders>
        <w:shd w:val="clear" w:color="auto" w:fill="FFFFFF"/>
      </w:tcPr>
    </w:tblStylePr>
    <w:tblStylePr w:type="firstCol">
      <w:pPr>
        <w:jc w:val="right"/>
      </w:pPr>
      <w:rPr>
        <w:rFonts w:ascii="Cambria" w:eastAsia="MS Gothic" w:hAnsi="Cambria" w:cs="Times New Roman"/>
        <w:i/>
        <w:iCs/>
        <w:sz w:val="26"/>
      </w:rPr>
      <w:tblPr/>
      <w:tcPr>
        <w:tcBorders>
          <w:right w:val="single" w:sz="4" w:space="0" w:color="F79646"/>
        </w:tcBorders>
        <w:shd w:val="clear" w:color="auto" w:fill="FFFFFF"/>
      </w:tcPr>
    </w:tblStylePr>
    <w:tblStylePr w:type="lastCol">
      <w:rPr>
        <w:rFonts w:ascii="Cambria" w:eastAsia="MS Gothic" w:hAnsi="Cambria"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next w:val="ListTable7Colorful-Accent62"/>
    <w:uiPriority w:val="52"/>
    <w:rsid w:val="005076A6"/>
    <w:pPr>
      <w:spacing w:after="0" w:line="240" w:lineRule="auto"/>
    </w:pPr>
    <w:rPr>
      <w:rFonts w:ascii="Calibri" w:eastAsia="Calibri" w:hAnsi="Calibri" w:cs="Arial"/>
      <w:color w:val="E36C0A"/>
      <w:lang w:bidi="ar-SA"/>
    </w:rPr>
    <w:tblPr>
      <w:tblStyleRowBandSize w:val="1"/>
      <w:tblStyleColBandSize w:val="1"/>
    </w:tblPr>
    <w:tblStylePr w:type="firstRow">
      <w:rPr>
        <w:rFonts w:ascii="B Lotus" w:eastAsia="MS Gothic" w:hAnsi="B Lotus" w:cs="Times New Roman"/>
        <w:i/>
        <w:iCs/>
        <w:sz w:val="26"/>
      </w:rPr>
      <w:tblPr/>
      <w:tcPr>
        <w:tcBorders>
          <w:bottom w:val="single" w:sz="4" w:space="0" w:color="F79646"/>
        </w:tcBorders>
        <w:shd w:val="clear" w:color="auto" w:fill="FFFFFF"/>
      </w:tcPr>
    </w:tblStylePr>
    <w:tblStylePr w:type="lastRow">
      <w:rPr>
        <w:rFonts w:ascii="B Lotus" w:eastAsia="MS Gothic" w:hAnsi="B Lotus" w:cs="Times New Roman"/>
        <w:i/>
        <w:iCs/>
        <w:sz w:val="26"/>
      </w:rPr>
      <w:tblPr/>
      <w:tcPr>
        <w:tcBorders>
          <w:top w:val="single" w:sz="4" w:space="0" w:color="F79646"/>
        </w:tcBorders>
        <w:shd w:val="clear" w:color="auto" w:fill="FFFFFF"/>
      </w:tcPr>
    </w:tblStylePr>
    <w:tblStylePr w:type="firstCol">
      <w:pPr>
        <w:jc w:val="right"/>
      </w:pPr>
      <w:rPr>
        <w:rFonts w:ascii="B Lotus" w:eastAsia="MS Gothic" w:hAnsi="B Lotus" w:cs="Times New Roman"/>
        <w:i/>
        <w:iCs/>
        <w:sz w:val="26"/>
      </w:rPr>
      <w:tblPr/>
      <w:tcPr>
        <w:tcBorders>
          <w:right w:val="single" w:sz="4" w:space="0" w:color="F79646"/>
        </w:tcBorders>
        <w:shd w:val="clear" w:color="auto" w:fill="FFFFFF"/>
      </w:tcPr>
    </w:tblStylePr>
    <w:tblStylePr w:type="lastCol">
      <w:rPr>
        <w:rFonts w:ascii="B Lotus" w:eastAsia="MS Gothic" w:hAnsi="B Lotus"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5076A6"/>
    <w:pPr>
      <w:spacing w:after="0" w:line="240" w:lineRule="auto"/>
    </w:pPr>
    <w:rPr>
      <w:rFonts w:ascii="Calibri" w:eastAsia="Calibri" w:hAnsi="Calibri" w:cs="Arial"/>
      <w:color w:val="E36C0A"/>
    </w:rPr>
    <w:tblPr>
      <w:tblStyleRowBandSize w:val="1"/>
      <w:tblStyleColBandSize w:val="1"/>
    </w:tblPr>
    <w:tblStylePr w:type="firstRow">
      <w:rPr>
        <w:rFonts w:ascii="Cambria" w:eastAsia="MS Gothic" w:hAnsi="Cambria" w:cs="Times New Roman"/>
        <w:i/>
        <w:iCs/>
        <w:sz w:val="26"/>
      </w:rPr>
      <w:tblPr/>
      <w:tcPr>
        <w:tcBorders>
          <w:bottom w:val="single" w:sz="4" w:space="0" w:color="F79646"/>
        </w:tcBorders>
        <w:shd w:val="clear" w:color="auto" w:fill="FFFFFF"/>
      </w:tcPr>
    </w:tblStylePr>
    <w:tblStylePr w:type="lastRow">
      <w:rPr>
        <w:rFonts w:ascii="Cambria" w:eastAsia="MS Gothic" w:hAnsi="Cambria" w:cs="Times New Roman"/>
        <w:i/>
        <w:iCs/>
        <w:sz w:val="26"/>
      </w:rPr>
      <w:tblPr/>
      <w:tcPr>
        <w:tcBorders>
          <w:top w:val="single" w:sz="4" w:space="0" w:color="F79646"/>
        </w:tcBorders>
        <w:shd w:val="clear" w:color="auto" w:fill="FFFFFF"/>
      </w:tcPr>
    </w:tblStylePr>
    <w:tblStylePr w:type="firstCol">
      <w:pPr>
        <w:jc w:val="right"/>
      </w:pPr>
      <w:rPr>
        <w:rFonts w:ascii="Cambria" w:eastAsia="MS Gothic" w:hAnsi="Cambria" w:cs="Times New Roman"/>
        <w:i/>
        <w:iCs/>
        <w:sz w:val="26"/>
      </w:rPr>
      <w:tblPr/>
      <w:tcPr>
        <w:tcBorders>
          <w:right w:val="single" w:sz="4" w:space="0" w:color="F79646"/>
        </w:tcBorders>
        <w:shd w:val="clear" w:color="auto" w:fill="FFFFFF"/>
      </w:tcPr>
    </w:tblStylePr>
    <w:tblStylePr w:type="lastCol">
      <w:rPr>
        <w:rFonts w:ascii="Cambria" w:eastAsia="MS Gothic" w:hAnsi="Cambria"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fa">
    <w:name w:val="پاراگراف متنی"/>
    <w:basedOn w:val="Normal"/>
    <w:link w:val="Charfb"/>
    <w:qFormat/>
    <w:rsid w:val="005076A6"/>
    <w:pPr>
      <w:spacing w:after="0" w:line="240" w:lineRule="auto"/>
      <w:ind w:firstLine="284"/>
      <w:jc w:val="lowKashida"/>
    </w:pPr>
    <w:rPr>
      <w:rFonts w:cs="B Nazanin"/>
      <w:sz w:val="28"/>
      <w:szCs w:val="24"/>
    </w:rPr>
  </w:style>
  <w:style w:type="character" w:customStyle="1" w:styleId="Charfb">
    <w:name w:val="پاراگراف متنی Char"/>
    <w:basedOn w:val="DefaultParagraphFont"/>
    <w:link w:val="affffa"/>
    <w:rsid w:val="005076A6"/>
    <w:rPr>
      <w:rFonts w:cs="B Nazanin"/>
      <w:sz w:val="28"/>
      <w:szCs w:val="24"/>
    </w:rPr>
  </w:style>
  <w:style w:type="numbering" w:customStyle="1" w:styleId="NoList32">
    <w:name w:val="No List32"/>
    <w:next w:val="NoList"/>
    <w:uiPriority w:val="99"/>
    <w:semiHidden/>
    <w:unhideWhenUsed/>
    <w:rsid w:val="005076A6"/>
  </w:style>
  <w:style w:type="table" w:customStyle="1" w:styleId="TableGrid38">
    <w:name w:val="Table Grid38"/>
    <w:basedOn w:val="TableNormal"/>
    <w:next w:val="TableGrid"/>
    <w:uiPriority w:val="39"/>
    <w:rsid w:val="005076A6"/>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sid w:val="005076A6"/>
    <w:rPr>
      <w:rFonts w:ascii="BZar" w:hAnsi="BZar" w:hint="default"/>
      <w:b w:val="0"/>
      <w:bCs w:val="0"/>
      <w:i w:val="0"/>
      <w:iCs w:val="0"/>
      <w:color w:val="000000"/>
      <w:sz w:val="24"/>
      <w:szCs w:val="24"/>
    </w:rPr>
  </w:style>
  <w:style w:type="character" w:customStyle="1" w:styleId="fontstyle31">
    <w:name w:val="fontstyle31"/>
    <w:basedOn w:val="DefaultParagraphFont"/>
    <w:rsid w:val="005076A6"/>
    <w:rPr>
      <w:rFonts w:ascii="Garamond" w:hAnsi="Garamond" w:hint="default"/>
      <w:b w:val="0"/>
      <w:bCs w:val="0"/>
      <w:i w:val="0"/>
      <w:iCs w:val="0"/>
      <w:color w:val="000000"/>
      <w:sz w:val="22"/>
      <w:szCs w:val="22"/>
    </w:rPr>
  </w:style>
  <w:style w:type="paragraph" w:customStyle="1" w:styleId="affffb">
    <w:name w:val="فهرست نمایه ها"/>
    <w:basedOn w:val="Normal"/>
    <w:link w:val="Charfc"/>
    <w:qFormat/>
    <w:rsid w:val="005076A6"/>
    <w:pPr>
      <w:spacing w:after="0" w:line="240" w:lineRule="auto"/>
      <w:ind w:firstLine="284"/>
      <w:jc w:val="center"/>
    </w:pPr>
    <w:rPr>
      <w:rFonts w:cs="B Zar"/>
      <w:b/>
      <w:bCs/>
      <w:sz w:val="20"/>
      <w:szCs w:val="20"/>
    </w:rPr>
  </w:style>
  <w:style w:type="character" w:customStyle="1" w:styleId="Charfc">
    <w:name w:val="فهرست نمایه ها Char"/>
    <w:basedOn w:val="DefaultParagraphFont"/>
    <w:link w:val="affffb"/>
    <w:rsid w:val="005076A6"/>
    <w:rPr>
      <w:rFonts w:cs="B Zar"/>
      <w:b/>
      <w:bCs/>
      <w:sz w:val="20"/>
      <w:szCs w:val="20"/>
    </w:rPr>
  </w:style>
  <w:style w:type="paragraph" w:customStyle="1" w:styleId="affffc">
    <w:name w:val="منابع انگلیسی"/>
    <w:basedOn w:val="Bibliography"/>
    <w:link w:val="Charfd"/>
    <w:rsid w:val="005076A6"/>
    <w:pPr>
      <w:spacing w:after="160" w:line="259" w:lineRule="auto"/>
      <w:ind w:left="720" w:hanging="720"/>
      <w:jc w:val="both"/>
    </w:pPr>
    <w:rPr>
      <w:rFonts w:ascii="Times New Roman" w:hAnsi="Times New Roman" w:cs="Times New Roman"/>
      <w:noProof/>
      <w:lang w:bidi="fa-IR"/>
    </w:rPr>
  </w:style>
  <w:style w:type="character" w:customStyle="1" w:styleId="Charfd">
    <w:name w:val="منابع انگلیسی Char"/>
    <w:basedOn w:val="DefaultParagraphFont"/>
    <w:link w:val="affffc"/>
    <w:rsid w:val="005076A6"/>
    <w:rPr>
      <w:rFonts w:ascii="Times New Roman" w:eastAsia="Calibri" w:hAnsi="Times New Roman" w:cs="Times New Roman"/>
      <w:noProof/>
    </w:rPr>
  </w:style>
  <w:style w:type="table" w:customStyle="1" w:styleId="GridTable6Colorful1">
    <w:name w:val="Grid Table 6 Colorful1"/>
    <w:basedOn w:val="TableNormal"/>
    <w:uiPriority w:val="51"/>
    <w:rsid w:val="005076A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fd">
    <w:name w:val="نقل قول"/>
    <w:basedOn w:val="Quote"/>
    <w:link w:val="Charfe"/>
    <w:qFormat/>
    <w:rsid w:val="005076A6"/>
    <w:pPr>
      <w:spacing w:after="160"/>
      <w:ind w:left="424" w:right="426"/>
      <w:jc w:val="both"/>
    </w:pPr>
    <w:rPr>
      <w:rFonts w:ascii="Calibri" w:hAnsi="Calibri" w:cs="B Zar"/>
      <w:b w:val="0"/>
      <w:i/>
      <w:color w:val="000000"/>
      <w:sz w:val="24"/>
      <w:szCs w:val="26"/>
    </w:rPr>
  </w:style>
  <w:style w:type="character" w:customStyle="1" w:styleId="Charfe">
    <w:name w:val="نقل قول Char"/>
    <w:basedOn w:val="QuoteChar"/>
    <w:link w:val="affffd"/>
    <w:rsid w:val="005076A6"/>
    <w:rPr>
      <w:rFonts w:ascii="Calibri" w:eastAsia="Calibri" w:hAnsi="Calibri" w:cs="B Zar"/>
      <w:b w:val="0"/>
      <w:i/>
      <w:iCs/>
      <w:color w:val="000000"/>
      <w:sz w:val="24"/>
      <w:szCs w:val="26"/>
      <w:lang w:bidi="ar-SA"/>
    </w:rPr>
  </w:style>
  <w:style w:type="paragraph" w:customStyle="1" w:styleId="affffe">
    <w:name w:val="تیرریز"/>
    <w:basedOn w:val="Normal"/>
    <w:link w:val="Charff"/>
    <w:qFormat/>
    <w:rsid w:val="005076A6"/>
    <w:pPr>
      <w:spacing w:after="0" w:line="240" w:lineRule="auto"/>
      <w:jc w:val="lowKashida"/>
    </w:pPr>
    <w:rPr>
      <w:rFonts w:ascii="Calibri" w:eastAsia="Calibri" w:hAnsi="Calibri" w:cs="B Nazanin"/>
      <w:bCs/>
      <w:sz w:val="24"/>
      <w:szCs w:val="24"/>
    </w:rPr>
  </w:style>
  <w:style w:type="character" w:customStyle="1" w:styleId="Charff">
    <w:name w:val="تیرریز Char"/>
    <w:basedOn w:val="DefaultParagraphFont"/>
    <w:link w:val="affffe"/>
    <w:rsid w:val="005076A6"/>
    <w:rPr>
      <w:rFonts w:ascii="Calibri" w:eastAsia="Calibri" w:hAnsi="Calibri" w:cs="B Nazanin"/>
      <w:bCs/>
      <w:sz w:val="24"/>
      <w:szCs w:val="24"/>
    </w:rPr>
  </w:style>
  <w:style w:type="paragraph" w:customStyle="1" w:styleId="afffff">
    <w:name w:val="تیتر درشت"/>
    <w:basedOn w:val="affffe"/>
    <w:link w:val="Charff0"/>
    <w:qFormat/>
    <w:rsid w:val="005076A6"/>
    <w:pPr>
      <w:spacing w:before="120"/>
      <w:contextualSpacing/>
    </w:pPr>
    <w:rPr>
      <w:b/>
      <w:szCs w:val="26"/>
    </w:rPr>
  </w:style>
  <w:style w:type="character" w:customStyle="1" w:styleId="Charff0">
    <w:name w:val="تیتر درشت Char"/>
    <w:basedOn w:val="Charff"/>
    <w:link w:val="afffff"/>
    <w:rsid w:val="005076A6"/>
    <w:rPr>
      <w:rFonts w:ascii="Calibri" w:eastAsia="Calibri" w:hAnsi="Calibri" w:cs="B Nazanin"/>
      <w:b/>
      <w:bCs/>
      <w:sz w:val="24"/>
      <w:szCs w:val="26"/>
    </w:rPr>
  </w:style>
  <w:style w:type="numbering" w:customStyle="1" w:styleId="NoList33">
    <w:name w:val="No List33"/>
    <w:next w:val="NoList"/>
    <w:uiPriority w:val="99"/>
    <w:semiHidden/>
    <w:unhideWhenUsed/>
    <w:rsid w:val="005076A6"/>
  </w:style>
  <w:style w:type="table" w:customStyle="1" w:styleId="GridTable21">
    <w:name w:val="Grid Table 21"/>
    <w:basedOn w:val="TableNormal"/>
    <w:uiPriority w:val="47"/>
    <w:rsid w:val="005076A6"/>
    <w:pPr>
      <w:spacing w:after="0" w:line="240" w:lineRule="auto"/>
    </w:pPr>
    <w:rPr>
      <w:rFonts w:ascii="Calibri" w:eastAsia="Calibri" w:hAnsi="Calibri" w:cs="Ari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11">
    <w:name w:val="Grid Table 6 Colorful11"/>
    <w:basedOn w:val="TableNormal"/>
    <w:uiPriority w:val="51"/>
    <w:rsid w:val="005076A6"/>
    <w:pPr>
      <w:spacing w:after="0" w:line="240" w:lineRule="auto"/>
    </w:pPr>
    <w:rPr>
      <w:rFonts w:ascii="Calibri" w:eastAsia="Calibri" w:hAnsi="Calibri" w:cs="Arial"/>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1">
    <w:name w:val="Grid Table 1 Light1"/>
    <w:basedOn w:val="TableNormal"/>
    <w:uiPriority w:val="46"/>
    <w:rsid w:val="005076A6"/>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5076A6"/>
    <w:pPr>
      <w:spacing w:after="0" w:line="240" w:lineRule="auto"/>
    </w:pPr>
    <w:rPr>
      <w:rFonts w:ascii="Calibri" w:eastAsia="Calibri" w:hAnsi="Calibri" w:cs="Arial"/>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211">
    <w:name w:val="Plain Table 211"/>
    <w:basedOn w:val="TableNormal"/>
    <w:uiPriority w:val="42"/>
    <w:rsid w:val="005076A6"/>
    <w:pPr>
      <w:spacing w:after="0" w:line="240" w:lineRule="auto"/>
    </w:pPr>
    <w:rPr>
      <w:rFonts w:ascii="Calibri" w:eastAsia="Calibri" w:hAnsi="Calibri" w:cs="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39">
    <w:name w:val="Table Grid39"/>
    <w:basedOn w:val="TableNormal"/>
    <w:next w:val="TableGrid"/>
    <w:uiPriority w:val="3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5076A6"/>
  </w:style>
  <w:style w:type="table" w:customStyle="1" w:styleId="TableGrid400">
    <w:name w:val="Table Grid40"/>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title">
    <w:name w:val="srtitle"/>
    <w:basedOn w:val="DefaultParagraphFont"/>
    <w:rsid w:val="005076A6"/>
  </w:style>
  <w:style w:type="character" w:customStyle="1" w:styleId="writersstring">
    <w:name w:val="writers_string"/>
    <w:basedOn w:val="DefaultParagraphFont"/>
    <w:rsid w:val="005076A6"/>
  </w:style>
  <w:style w:type="character" w:customStyle="1" w:styleId="publisherandreleaseblock">
    <w:name w:val="publisherandreleaseblock"/>
    <w:basedOn w:val="DefaultParagraphFont"/>
    <w:rsid w:val="005076A6"/>
  </w:style>
  <w:style w:type="character" w:customStyle="1" w:styleId="releasedate">
    <w:name w:val="release_date"/>
    <w:basedOn w:val="DefaultParagraphFont"/>
    <w:rsid w:val="005076A6"/>
  </w:style>
  <w:style w:type="character" w:customStyle="1" w:styleId="token">
    <w:name w:val="token"/>
    <w:basedOn w:val="DefaultParagraphFont"/>
    <w:rsid w:val="005076A6"/>
  </w:style>
  <w:style w:type="character" w:customStyle="1" w:styleId="afffff0">
    <w:name w:val="_"/>
    <w:basedOn w:val="DefaultParagraphFont"/>
    <w:rsid w:val="005076A6"/>
  </w:style>
  <w:style w:type="paragraph" w:customStyle="1" w:styleId="icon--meta-keyline">
    <w:name w:val="icon--meta-keylin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rticlecitationyear">
    <w:name w:val="articlecitation_year"/>
    <w:basedOn w:val="DefaultParagraphFont"/>
    <w:rsid w:val="005076A6"/>
  </w:style>
  <w:style w:type="character" w:customStyle="1" w:styleId="articlecitationvolume">
    <w:name w:val="articlecitation_volume"/>
    <w:basedOn w:val="DefaultParagraphFont"/>
    <w:rsid w:val="005076A6"/>
  </w:style>
  <w:style w:type="character" w:customStyle="1" w:styleId="articlecitationpages">
    <w:name w:val="articlecitation_pages"/>
    <w:basedOn w:val="DefaultParagraphFont"/>
    <w:rsid w:val="005076A6"/>
  </w:style>
  <w:style w:type="character" w:customStyle="1" w:styleId="seperator">
    <w:name w:val="seperator"/>
    <w:basedOn w:val="DefaultParagraphFont"/>
    <w:rsid w:val="005076A6"/>
  </w:style>
  <w:style w:type="character" w:customStyle="1" w:styleId="seriestitle">
    <w:name w:val="seriestitle"/>
    <w:basedOn w:val="DefaultParagraphFont"/>
    <w:rsid w:val="005076A6"/>
  </w:style>
  <w:style w:type="character" w:customStyle="1" w:styleId="doi">
    <w:name w:val="doi"/>
    <w:basedOn w:val="DefaultParagraphFont"/>
    <w:rsid w:val="005076A6"/>
  </w:style>
  <w:style w:type="character" w:customStyle="1" w:styleId="pub-year">
    <w:name w:val="pub-year"/>
    <w:basedOn w:val="DefaultParagraphFont"/>
    <w:rsid w:val="005076A6"/>
  </w:style>
  <w:style w:type="character" w:customStyle="1" w:styleId="authorscontact">
    <w:name w:val="authors__contact"/>
    <w:basedOn w:val="DefaultParagraphFont"/>
    <w:rsid w:val="005076A6"/>
  </w:style>
  <w:style w:type="character" w:customStyle="1" w:styleId="nlmgiven-names">
    <w:name w:val="nlm_given-names"/>
    <w:basedOn w:val="DefaultParagraphFont"/>
    <w:rsid w:val="005076A6"/>
  </w:style>
  <w:style w:type="character" w:customStyle="1" w:styleId="nlmyear">
    <w:name w:val="nlm_year"/>
    <w:basedOn w:val="DefaultParagraphFont"/>
    <w:rsid w:val="005076A6"/>
  </w:style>
  <w:style w:type="character" w:customStyle="1" w:styleId="nlmarticle-title">
    <w:name w:val="nlm_article-title"/>
    <w:basedOn w:val="DefaultParagraphFont"/>
    <w:rsid w:val="005076A6"/>
  </w:style>
  <w:style w:type="character" w:customStyle="1" w:styleId="nlmfpage">
    <w:name w:val="nlm_fpage"/>
    <w:basedOn w:val="DefaultParagraphFont"/>
    <w:rsid w:val="005076A6"/>
  </w:style>
  <w:style w:type="character" w:customStyle="1" w:styleId="nlmlpage">
    <w:name w:val="nlm_lpage"/>
    <w:basedOn w:val="DefaultParagraphFont"/>
    <w:rsid w:val="005076A6"/>
  </w:style>
  <w:style w:type="paragraph" w:customStyle="1" w:styleId="afffff1">
    <w:name w:val="فهرست مطالب"/>
    <w:basedOn w:val="Normal"/>
    <w:link w:val="Charff1"/>
    <w:qFormat/>
    <w:rsid w:val="005076A6"/>
    <w:rPr>
      <w:rFonts w:ascii="Times New Roman" w:eastAsia="Calibri" w:hAnsi="Times New Roman" w:cs="B Mitra"/>
      <w:b/>
      <w:bCs/>
      <w:sz w:val="20"/>
      <w:szCs w:val="28"/>
    </w:rPr>
  </w:style>
  <w:style w:type="character" w:customStyle="1" w:styleId="Charff1">
    <w:name w:val="فهرست مطالب Char"/>
    <w:link w:val="afffff1"/>
    <w:rsid w:val="005076A6"/>
    <w:rPr>
      <w:rFonts w:ascii="Times New Roman" w:eastAsia="Calibri" w:hAnsi="Times New Roman" w:cs="B Mitra"/>
      <w:b/>
      <w:bCs/>
      <w:sz w:val="20"/>
      <w:szCs w:val="28"/>
    </w:rPr>
  </w:style>
  <w:style w:type="paragraph" w:customStyle="1" w:styleId="afffff2">
    <w:name w:val="فهرست شکل"/>
    <w:basedOn w:val="Normal"/>
    <w:qFormat/>
    <w:rsid w:val="005076A6"/>
    <w:pPr>
      <w:spacing w:line="240" w:lineRule="auto"/>
      <w:jc w:val="both"/>
    </w:pPr>
    <w:rPr>
      <w:rFonts w:ascii="Times New Roman" w:eastAsia="Calibri" w:hAnsi="Times New Roman" w:cs="B Lotus"/>
      <w:b/>
      <w:bCs/>
      <w:sz w:val="24"/>
      <w:szCs w:val="24"/>
    </w:rPr>
  </w:style>
  <w:style w:type="table" w:customStyle="1" w:styleId="TableClassic11">
    <w:name w:val="Table Classic 11"/>
    <w:basedOn w:val="TableNormal"/>
    <w:next w:val="TableClassic1"/>
    <w:uiPriority w:val="99"/>
    <w:unhideWhenUsed/>
    <w:rsid w:val="005076A6"/>
    <w:rPr>
      <w:rFonts w:ascii="Calibri" w:eastAsia="Calibri" w:hAnsi="Calibri" w:cs="Arial"/>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nevisande">
    <w:name w:val="nevisande"/>
    <w:basedOn w:val="Normal"/>
    <w:link w:val="nevisandeChar"/>
    <w:qFormat/>
    <w:rsid w:val="005076A6"/>
    <w:pPr>
      <w:spacing w:before="360" w:after="360"/>
      <w:jc w:val="center"/>
    </w:pPr>
    <w:rPr>
      <w:rFonts w:ascii="Arial" w:eastAsia="Times New Roman" w:hAnsi="Arial" w:cs="B Zar"/>
      <w:b/>
      <w:bCs/>
      <w:i/>
      <w:sz w:val="18"/>
      <w:szCs w:val="20"/>
      <w:lang w:val="x-none" w:eastAsia="x-none"/>
    </w:rPr>
  </w:style>
  <w:style w:type="character" w:customStyle="1" w:styleId="nevisandeChar">
    <w:name w:val="nevisande Char"/>
    <w:link w:val="nevisande"/>
    <w:rsid w:val="005076A6"/>
    <w:rPr>
      <w:rFonts w:ascii="Arial" w:eastAsia="Times New Roman" w:hAnsi="Arial" w:cs="B Zar"/>
      <w:b/>
      <w:bCs/>
      <w:i/>
      <w:sz w:val="18"/>
      <w:szCs w:val="20"/>
      <w:lang w:val="x-none" w:eastAsia="x-none"/>
    </w:rPr>
  </w:style>
  <w:style w:type="character" w:customStyle="1" w:styleId="Charff2">
    <w:name w:val="عنوان مقاله Char"/>
    <w:link w:val="afffff3"/>
    <w:locked/>
    <w:rsid w:val="005076A6"/>
    <w:rPr>
      <w:rFonts w:cs="B Titr"/>
      <w:b/>
      <w:bCs/>
      <w:szCs w:val="28"/>
    </w:rPr>
  </w:style>
  <w:style w:type="paragraph" w:customStyle="1" w:styleId="afffff3">
    <w:name w:val="عنوان مقاله"/>
    <w:basedOn w:val="Normal"/>
    <w:link w:val="Charff2"/>
    <w:qFormat/>
    <w:rsid w:val="005076A6"/>
    <w:pPr>
      <w:spacing w:before="480" w:after="0" w:line="240" w:lineRule="auto"/>
      <w:jc w:val="center"/>
    </w:pPr>
    <w:rPr>
      <w:rFonts w:cs="B Titr"/>
      <w:b/>
      <w:bCs/>
      <w:szCs w:val="28"/>
    </w:rPr>
  </w:style>
  <w:style w:type="paragraph" w:customStyle="1" w:styleId="Citation0">
    <w:name w:val="Citation"/>
    <w:basedOn w:val="chekide"/>
    <w:link w:val="CitationChar"/>
    <w:qFormat/>
    <w:rsid w:val="005076A6"/>
    <w:pPr>
      <w:spacing w:after="120" w:line="240" w:lineRule="auto"/>
      <w:ind w:left="567" w:right="0"/>
    </w:pPr>
    <w:rPr>
      <w:bCs w:val="0"/>
      <w:iCs w:val="0"/>
      <w:sz w:val="20"/>
      <w:szCs w:val="16"/>
    </w:rPr>
  </w:style>
  <w:style w:type="character" w:customStyle="1" w:styleId="CitationChar">
    <w:name w:val="Citation Char"/>
    <w:link w:val="Citation0"/>
    <w:rsid w:val="005076A6"/>
    <w:rPr>
      <w:rFonts w:ascii="Times New Roman" w:eastAsia="Calibri" w:hAnsi="Times New Roman" w:cs="Times New Roman"/>
      <w:sz w:val="20"/>
      <w:szCs w:val="16"/>
    </w:rPr>
  </w:style>
  <w:style w:type="table" w:customStyle="1" w:styleId="TableGrid51">
    <w:name w:val="Table Grid 51"/>
    <w:basedOn w:val="TableNormal"/>
    <w:next w:val="TableGrid5"/>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Colorful21">
    <w:name w:val="Table Colorful 21"/>
    <w:basedOn w:val="TableNormal"/>
    <w:next w:val="TableColorful2"/>
    <w:rsid w:val="005076A6"/>
    <w:pPr>
      <w:spacing w:after="0" w:line="240" w:lineRule="auto"/>
    </w:pPr>
    <w:rPr>
      <w:rFonts w:ascii="Times New Roman" w:eastAsia="Calibri" w:hAnsi="Times New Roman" w:cs="Times New Roman"/>
      <w:sz w:val="20"/>
      <w:szCs w:val="20"/>
      <w:lang w:bidi="ar-SA"/>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TableColumns51">
    <w:name w:val="Table Columns 51"/>
    <w:basedOn w:val="TableNormal"/>
    <w:next w:val="TableColumns5"/>
    <w:rsid w:val="005076A6"/>
    <w:pPr>
      <w:spacing w:after="0" w:line="360" w:lineRule="auto"/>
      <w:jc w:val="lowKashida"/>
    </w:pPr>
    <w:rPr>
      <w:rFonts w:ascii="Times New Roman" w:eastAsia="Calibri" w:hAnsi="Times New Roman" w:cs="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1">
    <w:name w:val="Medium Grid 1 - Accent 511"/>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1">
    <w:name w:val="Medium Grid 111"/>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6">
    <w:name w:val="Light Shading16"/>
    <w:uiPriority w:val="99"/>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1">
    <w:name w:val="Calendar 11"/>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customStyle="1" w:styleId="1111111">
    <w:name w:val="1 / 1.1 / 1.1.11"/>
    <w:basedOn w:val="NoList"/>
    <w:next w:val="111111"/>
    <w:rsid w:val="005076A6"/>
    <w:pPr>
      <w:numPr>
        <w:numId w:val="19"/>
      </w:numPr>
    </w:pPr>
  </w:style>
  <w:style w:type="numbering" w:customStyle="1" w:styleId="1ai1">
    <w:name w:val="1 / a / i1"/>
    <w:basedOn w:val="NoList"/>
    <w:next w:val="1ai"/>
    <w:rsid w:val="005076A6"/>
    <w:pPr>
      <w:numPr>
        <w:numId w:val="20"/>
      </w:numPr>
    </w:pPr>
  </w:style>
  <w:style w:type="numbering" w:customStyle="1" w:styleId="ArticleSection1">
    <w:name w:val="Article / Section1"/>
    <w:basedOn w:val="NoList"/>
    <w:next w:val="ArticleSection"/>
    <w:rsid w:val="005076A6"/>
    <w:pPr>
      <w:numPr>
        <w:numId w:val="21"/>
      </w:numPr>
    </w:pPr>
  </w:style>
  <w:style w:type="table" w:customStyle="1" w:styleId="Table3Deffects31">
    <w:name w:val="Table 3D effects 31"/>
    <w:basedOn w:val="TableNormal"/>
    <w:next w:val="Table3Deffects3"/>
    <w:rsid w:val="005076A6"/>
    <w:pPr>
      <w:bidi/>
      <w:spacing w:after="0" w:line="520" w:lineRule="exact"/>
      <w:jc w:val="both"/>
    </w:pPr>
    <w:rPr>
      <w:rFonts w:ascii="Times New Roman" w:eastAsia="SimSun" w:hAnsi="Times New Roman" w:cs="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5076A6"/>
    <w:pPr>
      <w:bidi/>
      <w:spacing w:after="0" w:line="520" w:lineRule="exact"/>
      <w:jc w:val="both"/>
    </w:pPr>
    <w:rPr>
      <w:rFonts w:ascii="Times New Roman" w:eastAsia="SimSun" w:hAnsi="Times New Roman" w:cs="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5076A6"/>
    <w:pPr>
      <w:bidi/>
      <w:spacing w:after="0" w:line="520" w:lineRule="exact"/>
      <w:jc w:val="both"/>
    </w:pPr>
    <w:rPr>
      <w:rFonts w:ascii="Times New Roman" w:eastAsia="SimSun" w:hAnsi="Times New Roman" w:cs="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5076A6"/>
    <w:pPr>
      <w:bidi/>
      <w:spacing w:after="0" w:line="520" w:lineRule="exact"/>
      <w:jc w:val="both"/>
    </w:pPr>
    <w:rPr>
      <w:rFonts w:ascii="Times New Roman" w:eastAsia="SimSun" w:hAnsi="Times New Roman" w:cs="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5076A6"/>
    <w:pPr>
      <w:bidi/>
      <w:spacing w:after="0" w:line="520" w:lineRule="exact"/>
      <w:jc w:val="both"/>
    </w:pPr>
    <w:rPr>
      <w:rFonts w:ascii="Times New Roman" w:eastAsia="SimSu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5076A6"/>
    <w:pPr>
      <w:bidi/>
      <w:spacing w:after="0" w:line="520" w:lineRule="exact"/>
      <w:jc w:val="both"/>
    </w:pPr>
    <w:rPr>
      <w:rFonts w:ascii="Times New Roman" w:eastAsia="SimSun" w:hAnsi="Times New Roman" w:cs="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ntemporary1">
    <w:name w:val="Table Contemporary1"/>
    <w:basedOn w:val="TableNormal"/>
    <w:next w:val="TableContemporary"/>
    <w:rsid w:val="005076A6"/>
    <w:pPr>
      <w:bidi/>
      <w:spacing w:after="0" w:line="520" w:lineRule="exact"/>
      <w:jc w:val="both"/>
    </w:pPr>
    <w:rPr>
      <w:rFonts w:ascii="Times New Roman" w:eastAsia="SimSun" w:hAnsi="Times New Roman" w:cs="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5076A6"/>
    <w:pPr>
      <w:bidi/>
      <w:spacing w:after="0" w:line="520" w:lineRule="exact"/>
      <w:jc w:val="both"/>
    </w:pPr>
    <w:rPr>
      <w:rFonts w:ascii="Times New Roman" w:eastAsia="SimSu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210">
    <w:name w:val="Table Grid 21"/>
    <w:basedOn w:val="TableNormal"/>
    <w:next w:val="TableGrid20"/>
    <w:rsid w:val="005076A6"/>
    <w:pPr>
      <w:bidi/>
      <w:spacing w:after="0" w:line="520" w:lineRule="exact"/>
      <w:jc w:val="both"/>
    </w:pPr>
    <w:rPr>
      <w:rFonts w:ascii="Times New Roman" w:eastAsia="SimSun" w:hAnsi="Times New Roman" w:cs="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
    <w:basedOn w:val="TableNormal"/>
    <w:next w:val="TableGrid30"/>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0"/>
    <w:rsid w:val="005076A6"/>
    <w:pPr>
      <w:bidi/>
      <w:spacing w:after="0" w:line="520" w:lineRule="exact"/>
      <w:jc w:val="both"/>
    </w:pPr>
    <w:rPr>
      <w:rFonts w:ascii="Times New Roman" w:eastAsia="SimSun" w:hAnsi="Times New Roman" w:cs="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61">
    <w:name w:val="Table Grid 61"/>
    <w:basedOn w:val="TableNormal"/>
    <w:next w:val="TableGrid6"/>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TableNormal"/>
    <w:next w:val="TableGrid7"/>
    <w:rsid w:val="005076A6"/>
    <w:pPr>
      <w:bidi/>
      <w:spacing w:after="0" w:line="520" w:lineRule="exact"/>
      <w:jc w:val="both"/>
    </w:pPr>
    <w:rPr>
      <w:rFonts w:ascii="Times New Roman" w:eastAsia="SimSun" w:hAnsi="Times New Roman" w:cs="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5076A6"/>
    <w:pPr>
      <w:bidi/>
      <w:spacing w:after="0" w:line="520" w:lineRule="exact"/>
      <w:jc w:val="both"/>
    </w:pPr>
    <w:rPr>
      <w:rFonts w:ascii="Times New Roman" w:eastAsia="SimSun" w:hAnsi="Times New Roman" w:cs="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5076A6"/>
    <w:pPr>
      <w:bidi/>
      <w:spacing w:after="0" w:line="520" w:lineRule="exact"/>
      <w:jc w:val="both"/>
    </w:pPr>
    <w:rPr>
      <w:rFonts w:ascii="Times New Roman" w:eastAsia="SimSun" w:hAnsi="Times New Roman" w:cs="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5076A6"/>
    <w:pPr>
      <w:bidi/>
      <w:spacing w:after="0" w:line="520" w:lineRule="exact"/>
      <w:jc w:val="both"/>
    </w:pPr>
    <w:rPr>
      <w:rFonts w:ascii="Times New Roman" w:eastAsia="SimSun" w:hAnsi="Times New Roman" w:cs="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5076A6"/>
    <w:pPr>
      <w:bidi/>
      <w:spacing w:after="0" w:line="520" w:lineRule="exact"/>
      <w:jc w:val="both"/>
    </w:pPr>
    <w:rPr>
      <w:rFonts w:ascii="Times New Roman" w:eastAsia="SimSun" w:hAnsi="Times New Roman" w:cs="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5076A6"/>
    <w:pPr>
      <w:bidi/>
      <w:spacing w:after="0" w:line="520" w:lineRule="exact"/>
      <w:jc w:val="both"/>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1">
    <w:name w:val="Style Outline numbered Before:  1.5 cm Hanging:  0.76 cm1"/>
    <w:basedOn w:val="NoList"/>
    <w:rsid w:val="005076A6"/>
    <w:pPr>
      <w:numPr>
        <w:numId w:val="22"/>
      </w:numPr>
    </w:pPr>
  </w:style>
  <w:style w:type="numbering" w:customStyle="1" w:styleId="StyleBulletedSymbolsymbolBefore135cmHanging063cm1">
    <w:name w:val="Style Bulleted Symbol (symbol) Before:  1.35 cm Hanging:  0.63 cm1"/>
    <w:basedOn w:val="NoList"/>
    <w:rsid w:val="005076A6"/>
    <w:pPr>
      <w:numPr>
        <w:numId w:val="23"/>
      </w:numPr>
    </w:pPr>
  </w:style>
  <w:style w:type="numbering" w:customStyle="1" w:styleId="StyleBulletedSymbolsymbol14ptBefore135cmHanging1">
    <w:name w:val="Style Bulleted Symbol (symbol) 14 pt Before:  1.35 cm Hanging: ...1"/>
    <w:basedOn w:val="NoList"/>
    <w:rsid w:val="005076A6"/>
    <w:pPr>
      <w:numPr>
        <w:numId w:val="24"/>
      </w:numPr>
    </w:pPr>
  </w:style>
  <w:style w:type="numbering" w:customStyle="1" w:styleId="StyleOutlinenumberedSymbolsymbolComplexTimesNewRoman1">
    <w:name w:val="Style Outline numbered Symbol (symbol) (Complex) Times New Roman...1"/>
    <w:basedOn w:val="NoList"/>
    <w:rsid w:val="005076A6"/>
    <w:pPr>
      <w:numPr>
        <w:numId w:val="25"/>
      </w:numPr>
    </w:pPr>
  </w:style>
  <w:style w:type="numbering" w:customStyle="1" w:styleId="StyleBulletedSymbolsymbolBefore07cm1">
    <w:name w:val="Style Bulleted Symbol (symbol) Before:  0.7 cm1"/>
    <w:basedOn w:val="NoList"/>
    <w:rsid w:val="005076A6"/>
    <w:pPr>
      <w:numPr>
        <w:numId w:val="26"/>
      </w:numPr>
    </w:pPr>
  </w:style>
  <w:style w:type="numbering" w:customStyle="1" w:styleId="StyleBulletedSymbolsymbol14ptBefore07cm1">
    <w:name w:val="Style Bulleted Symbol (symbol) 14 pt Before:  0.7 cm1"/>
    <w:basedOn w:val="NoList"/>
    <w:rsid w:val="005076A6"/>
    <w:pPr>
      <w:numPr>
        <w:numId w:val="27"/>
      </w:numPr>
    </w:pPr>
  </w:style>
  <w:style w:type="table" w:customStyle="1" w:styleId="TableGrid115">
    <w:name w:val="Table Grid 11"/>
    <w:basedOn w:val="TableNormal"/>
    <w:next w:val="TableGrid10"/>
    <w:rsid w:val="005076A6"/>
    <w:pPr>
      <w:bidi/>
      <w:spacing w:before="80" w:after="80" w:line="48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fontstyle11">
    <w:name w:val="fontstyle11"/>
    <w:rsid w:val="005076A6"/>
    <w:rPr>
      <w:rFonts w:ascii="Minion-Italic" w:hAnsi="Minion-Italic" w:hint="default"/>
      <w:b w:val="0"/>
      <w:bCs w:val="0"/>
      <w:i/>
      <w:iCs/>
      <w:color w:val="000000"/>
      <w:sz w:val="18"/>
      <w:szCs w:val="18"/>
    </w:rPr>
  </w:style>
  <w:style w:type="numbering" w:customStyle="1" w:styleId="NoList112">
    <w:name w:val="No List112"/>
    <w:next w:val="NoList"/>
    <w:uiPriority w:val="99"/>
    <w:semiHidden/>
    <w:unhideWhenUsed/>
    <w:rsid w:val="005076A6"/>
  </w:style>
  <w:style w:type="paragraph" w:customStyle="1" w:styleId="Sami">
    <w:name w:val="Sami"/>
    <w:basedOn w:val="Normal"/>
    <w:link w:val="SamiChar"/>
    <w:qFormat/>
    <w:rsid w:val="005076A6"/>
    <w:pPr>
      <w:autoSpaceDE w:val="0"/>
      <w:autoSpaceDN w:val="0"/>
      <w:adjustRightInd w:val="0"/>
      <w:spacing w:after="0" w:line="240" w:lineRule="auto"/>
      <w:jc w:val="both"/>
    </w:pPr>
    <w:rPr>
      <w:rFonts w:ascii="B Nazanin" w:eastAsia="Calibri" w:hAnsi="B Nazanin" w:cs="Times New Roman"/>
      <w:color w:val="000000"/>
      <w:sz w:val="24"/>
      <w:szCs w:val="24"/>
    </w:rPr>
  </w:style>
  <w:style w:type="character" w:customStyle="1" w:styleId="SamiChar">
    <w:name w:val="Sami Char"/>
    <w:link w:val="Sami"/>
    <w:rsid w:val="005076A6"/>
    <w:rPr>
      <w:rFonts w:ascii="B Nazanin" w:eastAsia="Calibri" w:hAnsi="B Nazanin" w:cs="Times New Roman"/>
      <w:color w:val="000000"/>
      <w:sz w:val="24"/>
      <w:szCs w:val="24"/>
    </w:rPr>
  </w:style>
  <w:style w:type="table" w:customStyle="1" w:styleId="TableGrid1150">
    <w:name w:val="Table Grid115"/>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مرجع"/>
    <w:basedOn w:val="Normal"/>
    <w:link w:val="Charff3"/>
    <w:rsid w:val="005076A6"/>
    <w:pPr>
      <w:numPr>
        <w:numId w:val="36"/>
      </w:numPr>
      <w:spacing w:after="100" w:afterAutospacing="1" w:line="240" w:lineRule="auto"/>
      <w:jc w:val="lowKashida"/>
    </w:pPr>
    <w:rPr>
      <w:rFonts w:ascii="Times New Roman" w:eastAsia="Times New Roman" w:hAnsi="Times New Roman" w:cs="Times New Roman"/>
      <w:sz w:val="20"/>
      <w:szCs w:val="24"/>
    </w:rPr>
  </w:style>
  <w:style w:type="character" w:customStyle="1" w:styleId="Charff3">
    <w:name w:val="مرجع Char"/>
    <w:link w:val="a7"/>
    <w:rsid w:val="005076A6"/>
    <w:rPr>
      <w:rFonts w:ascii="Times New Roman" w:eastAsia="Times New Roman" w:hAnsi="Times New Roman" w:cs="Times New Roman"/>
      <w:sz w:val="20"/>
      <w:szCs w:val="24"/>
    </w:rPr>
  </w:style>
  <w:style w:type="paragraph" w:customStyle="1" w:styleId="afffff4">
    <w:name w:val="تیتر فهرست"/>
    <w:basedOn w:val="Normal"/>
    <w:qFormat/>
    <w:rsid w:val="005076A6"/>
    <w:pPr>
      <w:spacing w:line="312" w:lineRule="auto"/>
      <w:jc w:val="center"/>
    </w:pPr>
    <w:rPr>
      <w:rFonts w:ascii="Times New Roman" w:eastAsia="Calibri" w:hAnsi="Times New Roman" w:cs="B Nazanin"/>
      <w:b/>
      <w:bCs/>
      <w:sz w:val="28"/>
      <w:szCs w:val="32"/>
      <w:lang w:bidi="ar-SA"/>
    </w:rPr>
  </w:style>
  <w:style w:type="paragraph" w:customStyle="1" w:styleId="Subtitle1">
    <w:name w:val="Subtitle1"/>
    <w:basedOn w:val="Normal"/>
    <w:next w:val="Normal"/>
    <w:uiPriority w:val="11"/>
    <w:qFormat/>
    <w:rsid w:val="005076A6"/>
    <w:pPr>
      <w:numPr>
        <w:ilvl w:val="1"/>
      </w:numPr>
      <w:bidi w:val="0"/>
    </w:pPr>
    <w:rPr>
      <w:rFonts w:ascii="Cambria" w:eastAsia="Times New Roman" w:hAnsi="Cambria" w:cs="Times New Roman"/>
      <w:i/>
      <w:iCs/>
      <w:color w:val="4F81BD"/>
      <w:spacing w:val="15"/>
      <w:sz w:val="24"/>
      <w:szCs w:val="24"/>
      <w:lang w:bidi="ar-SA"/>
    </w:rPr>
  </w:style>
  <w:style w:type="numbering" w:customStyle="1" w:styleId="NoList113">
    <w:name w:val="No List113"/>
    <w:next w:val="NoList"/>
    <w:uiPriority w:val="99"/>
    <w:semiHidden/>
    <w:unhideWhenUsed/>
    <w:rsid w:val="005076A6"/>
  </w:style>
  <w:style w:type="character" w:customStyle="1" w:styleId="SubtitleChar1">
    <w:name w:val="Subtitle Char1"/>
    <w:uiPriority w:val="11"/>
    <w:rsid w:val="005076A6"/>
    <w:rPr>
      <w:rFonts w:ascii="Cambria" w:eastAsia="Times New Roman" w:hAnsi="Cambria" w:cs="Times New Roman"/>
      <w:i/>
      <w:iCs/>
      <w:color w:val="4F81BD"/>
      <w:spacing w:val="15"/>
      <w:sz w:val="24"/>
      <w:szCs w:val="24"/>
    </w:rPr>
  </w:style>
  <w:style w:type="table" w:styleId="MediumShading1">
    <w:name w:val="Medium Shading 1"/>
    <w:basedOn w:val="TableNormal"/>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fontstyle41">
    <w:name w:val="fontstyle41"/>
    <w:rsid w:val="005076A6"/>
    <w:rPr>
      <w:rFonts w:ascii="AdvTTec369687+20" w:hAnsi="AdvTTec369687+20" w:hint="default"/>
      <w:b w:val="0"/>
      <w:bCs w:val="0"/>
      <w:i w:val="0"/>
      <w:iCs w:val="0"/>
      <w:color w:val="242021"/>
      <w:sz w:val="18"/>
      <w:szCs w:val="18"/>
    </w:rPr>
  </w:style>
  <w:style w:type="character" w:customStyle="1" w:styleId="UnresolvedMention2">
    <w:name w:val="Unresolved Mention2"/>
    <w:uiPriority w:val="99"/>
    <w:semiHidden/>
    <w:unhideWhenUsed/>
    <w:rsid w:val="005076A6"/>
    <w:rPr>
      <w:color w:val="605E5C"/>
      <w:shd w:val="clear" w:color="auto" w:fill="E1DFDD"/>
    </w:rPr>
  </w:style>
  <w:style w:type="numbering" w:customStyle="1" w:styleId="NoList35">
    <w:name w:val="No List35"/>
    <w:next w:val="NoList"/>
    <w:uiPriority w:val="99"/>
    <w:semiHidden/>
    <w:unhideWhenUsed/>
    <w:rsid w:val="005076A6"/>
  </w:style>
  <w:style w:type="table" w:customStyle="1" w:styleId="TableGrid410">
    <w:name w:val="Table Grid41"/>
    <w:basedOn w:val="TableNormal"/>
    <w:next w:val="TableGrid"/>
    <w:uiPriority w:val="5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5076A6"/>
    <w:pPr>
      <w:spacing w:after="0" w:line="240" w:lineRule="auto"/>
    </w:pPr>
    <w:rPr>
      <w:rFonts w:ascii="Cambria" w:eastAsia="Times New Roman"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ableGrid0">
    <w:name w:val="TableGrid"/>
    <w:rsid w:val="005076A6"/>
    <w:pPr>
      <w:spacing w:after="0" w:line="240" w:lineRule="auto"/>
    </w:pPr>
    <w:rPr>
      <w:rFonts w:ascii="Calibri" w:eastAsia="Times New Roman" w:hAnsi="Calibri" w:cs="Arial"/>
    </w:rPr>
    <w:tblPr>
      <w:tblCellMar>
        <w:top w:w="0" w:type="dxa"/>
        <w:left w:w="0" w:type="dxa"/>
        <w:bottom w:w="0" w:type="dxa"/>
        <w:right w:w="0" w:type="dxa"/>
      </w:tblCellMar>
    </w:tblPr>
  </w:style>
  <w:style w:type="character" w:customStyle="1" w:styleId="jlqj4b">
    <w:name w:val="jlqj4b"/>
    <w:basedOn w:val="DefaultParagraphFont"/>
    <w:rsid w:val="005076A6"/>
  </w:style>
  <w:style w:type="paragraph" w:customStyle="1" w:styleId="111">
    <w:name w:val="فهرست مطالب11"/>
    <w:basedOn w:val="Normal"/>
    <w:qFormat/>
    <w:rsid w:val="005076A6"/>
    <w:pPr>
      <w:jc w:val="both"/>
    </w:pPr>
    <w:rPr>
      <w:rFonts w:ascii="Times New Roman" w:eastAsia="Calibri" w:hAnsi="Times New Roman" w:cs="B Lotus"/>
      <w:b/>
      <w:bCs/>
      <w:sz w:val="26"/>
      <w:szCs w:val="32"/>
    </w:rPr>
  </w:style>
  <w:style w:type="table" w:customStyle="1" w:styleId="TableGrid42">
    <w:name w:val="Table Grid42"/>
    <w:basedOn w:val="TableNormal"/>
    <w:next w:val="TableGrid"/>
    <w:uiPriority w:val="3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5">
    <w:name w:val="دخقئشم+فهئثس"/>
    <w:basedOn w:val="Footer"/>
    <w:rsid w:val="005076A6"/>
    <w:pPr>
      <w:tabs>
        <w:tab w:val="clear" w:pos="4513"/>
        <w:tab w:val="clear" w:pos="9026"/>
        <w:tab w:val="center" w:pos="4320"/>
        <w:tab w:val="right" w:pos="8640"/>
      </w:tabs>
      <w:spacing w:before="120" w:after="120"/>
      <w:ind w:right="288"/>
      <w:jc w:val="both"/>
    </w:pPr>
    <w:rPr>
      <w:rFonts w:ascii="Times New Roman" w:eastAsia="Calibri" w:hAnsi="Times New Roman" w:cs="Times New Roman"/>
      <w:b/>
      <w:bCs/>
      <w:sz w:val="34"/>
      <w:szCs w:val="34"/>
      <w:lang w:val="x-none" w:eastAsia="x-none"/>
    </w:rPr>
  </w:style>
  <w:style w:type="paragraph" w:customStyle="1" w:styleId="Normaltimes">
    <w:name w:val="Normal+times"/>
    <w:basedOn w:val="afffff5"/>
    <w:link w:val="NormaltimesChar"/>
    <w:rsid w:val="005076A6"/>
  </w:style>
  <w:style w:type="character" w:customStyle="1" w:styleId="NormaltimesChar">
    <w:name w:val="Normal+times Char"/>
    <w:link w:val="Normaltimes"/>
    <w:rsid w:val="005076A6"/>
    <w:rPr>
      <w:rFonts w:ascii="Times New Roman" w:eastAsia="Calibri" w:hAnsi="Times New Roman" w:cs="Times New Roman"/>
      <w:b/>
      <w:bCs/>
      <w:sz w:val="34"/>
      <w:szCs w:val="34"/>
      <w:lang w:val="x-none" w:eastAsia="x-none"/>
    </w:rPr>
  </w:style>
  <w:style w:type="character" w:customStyle="1" w:styleId="FootnoteCharacters">
    <w:name w:val="Footnote Characters"/>
    <w:rsid w:val="005076A6"/>
    <w:rPr>
      <w:vertAlign w:val="superscript"/>
    </w:rPr>
  </w:style>
  <w:style w:type="paragraph" w:customStyle="1" w:styleId="body">
    <w:name w:val="body"/>
    <w:basedOn w:val="Normal"/>
    <w:rsid w:val="005076A6"/>
    <w:pPr>
      <w:bidi w:val="0"/>
      <w:spacing w:before="100" w:beforeAutospacing="1" w:after="100" w:afterAutospacing="1"/>
    </w:pPr>
    <w:rPr>
      <w:rFonts w:ascii="Times New Roman" w:eastAsia="Times New Roman" w:hAnsi="Times New Roman" w:cs="Times New Roman"/>
      <w:sz w:val="24"/>
      <w:szCs w:val="24"/>
      <w:lang w:bidi="ar-SA"/>
    </w:rPr>
  </w:style>
  <w:style w:type="paragraph" w:customStyle="1" w:styleId="NoSpacing1">
    <w:name w:val="No Spacing1"/>
    <w:aliases w:val="titr,Body,انگلیÓی ãÚãæáی,ÇäáیÓی ãÚãæáی,انگلیسی معمولی"/>
    <w:uiPriority w:val="1"/>
    <w:qFormat/>
    <w:rsid w:val="005076A6"/>
    <w:pPr>
      <w:bidi/>
      <w:jc w:val="center"/>
    </w:pPr>
    <w:rPr>
      <w:rFonts w:ascii="B Titr" w:eastAsia="Calibri" w:hAnsi="B Titr" w:cs="B Titr"/>
      <w:sz w:val="56"/>
      <w:szCs w:val="56"/>
      <w:lang w:bidi="ar-SA"/>
    </w:rPr>
  </w:style>
  <w:style w:type="paragraph" w:styleId="ListBullet2">
    <w:name w:val="List Bullet 2"/>
    <w:basedOn w:val="Normal"/>
    <w:rsid w:val="005076A6"/>
    <w:pPr>
      <w:tabs>
        <w:tab w:val="num" w:pos="643"/>
      </w:tabs>
      <w:bidi w:val="0"/>
      <w:ind w:left="643" w:hanging="360"/>
    </w:pPr>
    <w:rPr>
      <w:rFonts w:ascii="Times New Roman" w:eastAsia="Times New Roman" w:hAnsi="Times New Roman" w:cs="Times New Roman"/>
      <w:sz w:val="24"/>
      <w:szCs w:val="24"/>
    </w:rPr>
  </w:style>
  <w:style w:type="paragraph" w:customStyle="1" w:styleId="Style4">
    <w:name w:val="Style4"/>
    <w:basedOn w:val="Normal"/>
    <w:link w:val="Style4Char"/>
    <w:qFormat/>
    <w:rsid w:val="005076A6"/>
    <w:pPr>
      <w:jc w:val="both"/>
      <w:outlineLvl w:val="0"/>
    </w:pPr>
    <w:rPr>
      <w:rFonts w:ascii="Times New Roman" w:eastAsia="Times New Roman" w:hAnsi="Times New Roman" w:cs="B Nazanin"/>
      <w:b/>
      <w:bCs/>
      <w:sz w:val="28"/>
      <w:szCs w:val="28"/>
    </w:rPr>
  </w:style>
  <w:style w:type="paragraph" w:customStyle="1" w:styleId="afffff6">
    <w:name w:val="شکل"/>
    <w:basedOn w:val="Normal"/>
    <w:link w:val="Charff4"/>
    <w:qFormat/>
    <w:rsid w:val="005076A6"/>
    <w:pPr>
      <w:jc w:val="both"/>
      <w:outlineLvl w:val="0"/>
    </w:pPr>
    <w:rPr>
      <w:rFonts w:ascii="Times New Roman" w:eastAsia="Times New Roman" w:hAnsi="Times New Roman" w:cs="B Nazanin"/>
      <w:sz w:val="28"/>
      <w:szCs w:val="28"/>
    </w:rPr>
  </w:style>
  <w:style w:type="table" w:customStyle="1" w:styleId="TableGrid116">
    <w:name w:val="Table Grid116"/>
    <w:uiPriority w:val="59"/>
    <w:rsid w:val="005076A6"/>
    <w:pPr>
      <w:bidi/>
    </w:pPr>
    <w:rPr>
      <w:rFonts w:ascii="Times New Roman" w:eastAsia="Times New Roman" w:hAnsi="Times New Roman" w:cs="Times New Roman"/>
      <w:sz w:val="20"/>
      <w:szCs w:val="20"/>
      <w:lang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تیÊÑ 1"/>
    <w:basedOn w:val="Normal"/>
    <w:uiPriority w:val="99"/>
    <w:rsid w:val="005076A6"/>
    <w:pPr>
      <w:ind w:firstLine="567"/>
      <w:jc w:val="both"/>
    </w:pPr>
    <w:rPr>
      <w:rFonts w:ascii="Calibri" w:eastAsia="Calibri" w:hAnsi="Calibri" w:cs="B Nazanin"/>
      <w:sz w:val="24"/>
      <w:szCs w:val="36"/>
      <w:lang w:bidi="ar-SA"/>
    </w:rPr>
  </w:style>
  <w:style w:type="paragraph" w:customStyle="1" w:styleId="23">
    <w:name w:val="تیÊÑ 2"/>
    <w:basedOn w:val="Normal"/>
    <w:uiPriority w:val="99"/>
    <w:rsid w:val="005076A6"/>
    <w:pPr>
      <w:ind w:firstLine="567"/>
      <w:jc w:val="both"/>
    </w:pPr>
    <w:rPr>
      <w:rFonts w:ascii="Calibri" w:eastAsia="Calibri" w:hAnsi="Calibri" w:cs="B Nazanin"/>
      <w:bCs/>
      <w:sz w:val="24"/>
      <w:szCs w:val="32"/>
      <w:lang w:bidi="ar-SA"/>
    </w:rPr>
  </w:style>
  <w:style w:type="paragraph" w:customStyle="1" w:styleId="ttle3">
    <w:name w:val="ttle 3"/>
    <w:basedOn w:val="TOC1"/>
    <w:rsid w:val="005076A6"/>
    <w:pPr>
      <w:tabs>
        <w:tab w:val="right" w:leader="dot" w:pos="9395"/>
      </w:tabs>
      <w:bidi/>
      <w:spacing w:before="120" w:after="120" w:line="276" w:lineRule="auto"/>
      <w:jc w:val="center"/>
    </w:pPr>
    <w:rPr>
      <w:rFonts w:eastAsia="Calibri" w:cs="B Nazanin"/>
      <w:b/>
      <w:bCs/>
      <w:caps/>
      <w:noProof/>
      <w:sz w:val="28"/>
      <w:szCs w:val="28"/>
    </w:rPr>
  </w:style>
  <w:style w:type="paragraph" w:customStyle="1" w:styleId="30">
    <w:name w:val="تیÊÑ 3"/>
    <w:basedOn w:val="Normal"/>
    <w:uiPriority w:val="99"/>
    <w:rsid w:val="005076A6"/>
    <w:pPr>
      <w:ind w:firstLine="567"/>
      <w:jc w:val="both"/>
    </w:pPr>
    <w:rPr>
      <w:rFonts w:ascii="Calibri" w:eastAsia="Calibri" w:hAnsi="Calibri" w:cs="B Nazanin"/>
      <w:bCs/>
      <w:szCs w:val="30"/>
      <w:lang w:bidi="ar-SA"/>
    </w:rPr>
  </w:style>
  <w:style w:type="paragraph" w:customStyle="1" w:styleId="4">
    <w:name w:val="تیÊÑ 4"/>
    <w:basedOn w:val="23"/>
    <w:uiPriority w:val="99"/>
    <w:rsid w:val="005076A6"/>
    <w:rPr>
      <w:szCs w:val="28"/>
    </w:rPr>
  </w:style>
  <w:style w:type="paragraph" w:customStyle="1" w:styleId="afffff7">
    <w:name w:val="تیÊÑ"/>
    <w:basedOn w:val="Normal"/>
    <w:uiPriority w:val="99"/>
    <w:rsid w:val="005076A6"/>
    <w:pPr>
      <w:jc w:val="both"/>
    </w:pPr>
    <w:rPr>
      <w:rFonts w:ascii="Times New Roman" w:eastAsia="Calibri" w:hAnsi="Times New Roman" w:cs="B Nazanin"/>
      <w:b/>
      <w:bCs/>
      <w:szCs w:val="28"/>
    </w:rPr>
  </w:style>
  <w:style w:type="table" w:styleId="LightList-Accent4">
    <w:name w:val="Light List Accent 4"/>
    <w:basedOn w:val="TableNormal"/>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1">
    <w:name w:val="Light List1"/>
    <w:uiPriority w:val="61"/>
    <w:rsid w:val="005076A6"/>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customStyle="1" w:styleId="editsection">
    <w:name w:val="editsection"/>
    <w:rsid w:val="005076A6"/>
  </w:style>
  <w:style w:type="table" w:customStyle="1" w:styleId="Table3Deffects32">
    <w:name w:val="Table 3D effects 32"/>
    <w:basedOn w:val="TableNormal"/>
    <w:next w:val="Table3Deffects3"/>
    <w:rsid w:val="005076A6"/>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jrnl">
    <w:name w:val="jrnl"/>
    <w:rsid w:val="005076A6"/>
  </w:style>
  <w:style w:type="paragraph" w:customStyle="1" w:styleId="3333333333">
    <w:name w:val="3333333333"/>
    <w:basedOn w:val="Normal"/>
    <w:uiPriority w:val="99"/>
    <w:qFormat/>
    <w:rsid w:val="005076A6"/>
    <w:pPr>
      <w:tabs>
        <w:tab w:val="center" w:pos="4513"/>
        <w:tab w:val="right" w:pos="9026"/>
      </w:tabs>
      <w:spacing w:line="252" w:lineRule="auto"/>
      <w:ind w:firstLine="284"/>
      <w:jc w:val="lowKashida"/>
    </w:pPr>
    <w:rPr>
      <w:rFonts w:ascii="Times New Roman" w:eastAsia="Times New Roman" w:hAnsi="Times New Roman" w:cs="B Lotus"/>
      <w:sz w:val="24"/>
      <w:szCs w:val="26"/>
      <w:lang w:bidi="ar-SA"/>
    </w:rPr>
  </w:style>
  <w:style w:type="table" w:customStyle="1" w:styleId="MediumGrid112">
    <w:name w:val="Medium Grid 112"/>
    <w:uiPriority w:val="67"/>
    <w:rsid w:val="005076A6"/>
    <w:rPr>
      <w:rFonts w:ascii="Calibri" w:eastAsia="Calibri"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List2">
    <w:name w:val="Light List2"/>
    <w:uiPriority w:val="61"/>
    <w:rsid w:val="005076A6"/>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Shading17">
    <w:name w:val="Light Shading17"/>
    <w:uiPriority w:val="60"/>
    <w:rsid w:val="005076A6"/>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14">
    <w:name w:val="تیتر 1"/>
    <w:basedOn w:val="Normal"/>
    <w:rsid w:val="005076A6"/>
    <w:pPr>
      <w:ind w:firstLine="567"/>
      <w:jc w:val="both"/>
    </w:pPr>
    <w:rPr>
      <w:rFonts w:ascii="Calibri" w:eastAsia="Calibri" w:hAnsi="Calibri" w:cs="B Nazanin"/>
      <w:sz w:val="24"/>
      <w:szCs w:val="36"/>
      <w:lang w:bidi="ar-SA"/>
    </w:rPr>
  </w:style>
  <w:style w:type="paragraph" w:customStyle="1" w:styleId="24">
    <w:name w:val="تیتر 2"/>
    <w:basedOn w:val="Normal"/>
    <w:qFormat/>
    <w:rsid w:val="005076A6"/>
    <w:pPr>
      <w:ind w:firstLine="567"/>
      <w:jc w:val="both"/>
    </w:pPr>
    <w:rPr>
      <w:rFonts w:ascii="Calibri" w:eastAsia="Calibri" w:hAnsi="Calibri" w:cs="B Nazanin"/>
      <w:bCs/>
      <w:sz w:val="24"/>
      <w:szCs w:val="32"/>
      <w:lang w:bidi="ar-SA"/>
    </w:rPr>
  </w:style>
  <w:style w:type="paragraph" w:customStyle="1" w:styleId="33">
    <w:name w:val="تیتر 3"/>
    <w:basedOn w:val="Normal"/>
    <w:qFormat/>
    <w:rsid w:val="005076A6"/>
    <w:pPr>
      <w:ind w:firstLine="567"/>
      <w:jc w:val="both"/>
    </w:pPr>
    <w:rPr>
      <w:rFonts w:ascii="Calibri" w:eastAsia="Calibri" w:hAnsi="Calibri" w:cs="B Nazanin"/>
      <w:bCs/>
      <w:szCs w:val="30"/>
      <w:lang w:bidi="ar-SA"/>
    </w:rPr>
  </w:style>
  <w:style w:type="paragraph" w:customStyle="1" w:styleId="40">
    <w:name w:val="تیتر 4"/>
    <w:basedOn w:val="24"/>
    <w:qFormat/>
    <w:rsid w:val="005076A6"/>
  </w:style>
  <w:style w:type="paragraph" w:customStyle="1" w:styleId="afffff8">
    <w:name w:val="تیتر"/>
    <w:basedOn w:val="Normal"/>
    <w:rsid w:val="005076A6"/>
    <w:pPr>
      <w:jc w:val="both"/>
    </w:pPr>
    <w:rPr>
      <w:rFonts w:ascii="Times New Roman" w:eastAsia="Calibri" w:hAnsi="Times New Roman" w:cs="B Nazanin"/>
      <w:b/>
      <w:bCs/>
      <w:szCs w:val="28"/>
    </w:rPr>
  </w:style>
  <w:style w:type="table" w:customStyle="1" w:styleId="MediumShading2-Accent12">
    <w:name w:val="Medium Shading 2 - Accent 12"/>
    <w:basedOn w:val="TableNormal"/>
    <w:uiPriority w:val="64"/>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IntenseQuote">
    <w:name w:val="Intense Quote"/>
    <w:basedOn w:val="Normal"/>
    <w:next w:val="Normal"/>
    <w:link w:val="IntenseQuoteChar"/>
    <w:uiPriority w:val="30"/>
    <w:qFormat/>
    <w:rsid w:val="005076A6"/>
    <w:pPr>
      <w:pBdr>
        <w:bottom w:val="single" w:sz="4" w:space="4" w:color="4F81BD"/>
      </w:pBdr>
      <w:bidi w:val="0"/>
      <w:spacing w:before="200" w:after="280"/>
      <w:ind w:left="936" w:right="936"/>
    </w:pPr>
    <w:rPr>
      <w:rFonts w:ascii="Calibri" w:eastAsia="MS Mincho" w:hAnsi="Calibri" w:cs="Times New Roman"/>
      <w:b/>
      <w:bCs/>
      <w:i/>
      <w:iCs/>
      <w:color w:val="4F81BD"/>
      <w:sz w:val="20"/>
      <w:szCs w:val="20"/>
      <w:lang w:val="x-none" w:eastAsia="ja-JP" w:bidi="ar-SA"/>
    </w:rPr>
  </w:style>
  <w:style w:type="character" w:customStyle="1" w:styleId="IntenseQuoteChar">
    <w:name w:val="Intense Quote Char"/>
    <w:basedOn w:val="DefaultParagraphFont"/>
    <w:link w:val="IntenseQuote"/>
    <w:uiPriority w:val="30"/>
    <w:rsid w:val="005076A6"/>
    <w:rPr>
      <w:rFonts w:ascii="Calibri" w:eastAsia="MS Mincho" w:hAnsi="Calibri" w:cs="Times New Roman"/>
      <w:b/>
      <w:bCs/>
      <w:i/>
      <w:iCs/>
      <w:color w:val="4F81BD"/>
      <w:sz w:val="20"/>
      <w:szCs w:val="20"/>
      <w:lang w:val="x-none" w:eastAsia="ja-JP" w:bidi="ar-SA"/>
    </w:rPr>
  </w:style>
  <w:style w:type="table" w:customStyle="1" w:styleId="LightShading21">
    <w:name w:val="Light Shading21"/>
    <w:basedOn w:val="TableNormal"/>
    <w:uiPriority w:val="60"/>
    <w:rsid w:val="005076A6"/>
    <w:pPr>
      <w:spacing w:after="0" w:line="240" w:lineRule="auto"/>
      <w:ind w:firstLine="720"/>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1">
    <w:name w:val="Light Shading31"/>
    <w:basedOn w:val="TableNormal"/>
    <w:uiPriority w:val="60"/>
    <w:rsid w:val="005076A6"/>
    <w:pPr>
      <w:spacing w:after="0" w:line="240" w:lineRule="auto"/>
      <w:ind w:firstLine="720"/>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11">
    <w:name w:val="Medium List 11"/>
    <w:basedOn w:val="TableNormal"/>
    <w:uiPriority w:val="65"/>
    <w:rsid w:val="005076A6"/>
    <w:pPr>
      <w:spacing w:after="0" w:line="240" w:lineRule="auto"/>
      <w:ind w:firstLine="720"/>
    </w:pPr>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Grid-Accent3">
    <w:name w:val="Light Grid Accent 3"/>
    <w:basedOn w:val="TableNormal"/>
    <w:uiPriority w:val="62"/>
    <w:rsid w:val="005076A6"/>
    <w:pPr>
      <w:spacing w:after="0" w:line="240" w:lineRule="auto"/>
      <w:ind w:firstLine="720"/>
    </w:pPr>
    <w:rPr>
      <w:rFonts w:ascii="Calibri" w:eastAsia="Calibri" w:hAnsi="Calibri" w:cs="Arial"/>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Shading4">
    <w:name w:val="Light Shading4"/>
    <w:basedOn w:val="TableNormal"/>
    <w:uiPriority w:val="60"/>
    <w:rsid w:val="005076A6"/>
    <w:pPr>
      <w:spacing w:after="0" w:line="240" w:lineRule="auto"/>
      <w:ind w:firstLine="720"/>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
    <w:name w:val="Light Grid11"/>
    <w:basedOn w:val="TableNormal"/>
    <w:uiPriority w:val="62"/>
    <w:rsid w:val="005076A6"/>
    <w:pPr>
      <w:spacing w:after="0" w:line="240" w:lineRule="auto"/>
      <w:ind w:firstLine="720"/>
      <w:jc w:val="both"/>
    </w:pPr>
    <w:rPr>
      <w:rFonts w:ascii="Calibri" w:eastAsia="Calibri" w:hAnsi="Calibri" w:cs="B Zar"/>
      <w:sz w:val="28"/>
      <w:szCs w:val="28"/>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1">
    <w:name w:val="Light Shading111"/>
    <w:basedOn w:val="TableNormal"/>
    <w:uiPriority w:val="60"/>
    <w:rsid w:val="005076A6"/>
    <w:pPr>
      <w:spacing w:after="0" w:line="240" w:lineRule="auto"/>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1">
    <w:name w:val="Light Grid111"/>
    <w:basedOn w:val="TableNormal"/>
    <w:uiPriority w:val="62"/>
    <w:rsid w:val="005076A6"/>
    <w:pPr>
      <w:spacing w:after="0" w:line="240" w:lineRule="auto"/>
      <w:jc w:val="both"/>
    </w:pPr>
    <w:rPr>
      <w:rFonts w:ascii="Calibri" w:eastAsia="Calibri" w:hAnsi="Calibri" w:cs="B Zar"/>
      <w:sz w:val="28"/>
      <w:szCs w:val="28"/>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Accent4">
    <w:name w:val="Light Shading Accent 4"/>
    <w:basedOn w:val="TableNormal"/>
    <w:uiPriority w:val="60"/>
    <w:rsid w:val="005076A6"/>
    <w:pPr>
      <w:spacing w:after="0" w:line="240" w:lineRule="auto"/>
      <w:ind w:firstLine="720"/>
      <w:jc w:val="both"/>
    </w:pPr>
    <w:rPr>
      <w:rFonts w:ascii="Calibri" w:eastAsia="Calibri" w:hAnsi="Calibri" w:cs="B Zar"/>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TableGrid211">
    <w:name w:val="Table Grid211"/>
    <w:basedOn w:val="TableNormal"/>
    <w:next w:val="TableGrid"/>
    <w:uiPriority w:val="59"/>
    <w:rsid w:val="005076A6"/>
    <w:pPr>
      <w:spacing w:after="0" w:line="240" w:lineRule="auto"/>
      <w:jc w:val="both"/>
    </w:pPr>
    <w:rPr>
      <w:rFonts w:ascii="Calibri" w:eastAsia="Calibri" w:hAnsi="Calibri" w:cs="B Zar"/>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0">
    <w:name w:val="Table Grid310"/>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
    <w:name w:val="Table Grid43"/>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0">
    <w:name w:val="Table Grid51"/>
    <w:basedOn w:val="TableNormal"/>
    <w:next w:val="TableGrid"/>
    <w:uiPriority w:val="59"/>
    <w:rsid w:val="005076A6"/>
    <w:pPr>
      <w:spacing w:after="0" w:line="240" w:lineRule="auto"/>
      <w:ind w:firstLine="720"/>
      <w:jc w:val="both"/>
    </w:pPr>
    <w:rPr>
      <w:rFonts w:ascii="Calibri" w:eastAsia="Calibri" w:hAnsi="Calibri" w:cs="B Zar"/>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
    <w:name w:val="Light Grid - Accent 51"/>
    <w:basedOn w:val="TableNormal"/>
    <w:next w:val="LightGrid-Accent5"/>
    <w:uiPriority w:val="62"/>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c0">
    <w:name w:val="ac"/>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2Char1">
    <w:name w:val="Heading 2 Char1"/>
    <w:aliases w:val="Heading 2 Char Char Char Char"/>
    <w:uiPriority w:val="9"/>
    <w:rsid w:val="005076A6"/>
    <w:rPr>
      <w:rFonts w:ascii="Arial" w:hAnsi="Arial" w:cs="Yagut"/>
      <w:b/>
      <w:bCs/>
      <w:i/>
      <w:sz w:val="28"/>
      <w:szCs w:val="28"/>
      <w:lang w:val="en-US" w:eastAsia="en-US" w:bidi="fa-IR"/>
    </w:rPr>
  </w:style>
  <w:style w:type="paragraph" w:customStyle="1" w:styleId="article">
    <w:name w:val="article"/>
    <w:basedOn w:val="Normal"/>
    <w:rsid w:val="005076A6"/>
    <w:pPr>
      <w:spacing w:before="45" w:after="45" w:line="240" w:lineRule="auto"/>
      <w:ind w:left="75" w:right="75"/>
      <w:jc w:val="both"/>
    </w:pPr>
    <w:rPr>
      <w:rFonts w:ascii="Tahoma" w:eastAsia="Times New Roman" w:hAnsi="Tahoma" w:cs="Tahoma"/>
      <w:sz w:val="20"/>
      <w:szCs w:val="20"/>
      <w:lang w:bidi="ar-SA"/>
    </w:rPr>
  </w:style>
  <w:style w:type="paragraph" w:customStyle="1" w:styleId="p1">
    <w:name w:val="p1"/>
    <w:basedOn w:val="Normal"/>
    <w:rsid w:val="005076A6"/>
    <w:pPr>
      <w:bidi w:val="0"/>
      <w:spacing w:before="150" w:after="105" w:line="240" w:lineRule="auto"/>
      <w:jc w:val="right"/>
    </w:pPr>
    <w:rPr>
      <w:rFonts w:ascii="Tahoma" w:eastAsia="Times New Roman" w:hAnsi="Tahoma" w:cs="Tahoma"/>
      <w:b/>
      <w:bCs/>
      <w:color w:val="003366"/>
      <w:sz w:val="17"/>
      <w:szCs w:val="17"/>
      <w:lang w:bidi="ar-SA"/>
    </w:rPr>
  </w:style>
  <w:style w:type="paragraph" w:customStyle="1" w:styleId="Normal14pt">
    <w:name w:val="Normal+ 14 pt"/>
    <w:basedOn w:val="Normal"/>
    <w:rsid w:val="005076A6"/>
    <w:pPr>
      <w:widowControl w:val="0"/>
      <w:adjustRightInd w:val="0"/>
      <w:spacing w:after="0" w:line="360" w:lineRule="auto"/>
      <w:ind w:firstLine="720"/>
      <w:jc w:val="lowKashida"/>
      <w:textAlignment w:val="baseline"/>
    </w:pPr>
    <w:rPr>
      <w:rFonts w:ascii="Times New Roman" w:eastAsia="Times New Roman" w:hAnsi="Times New Roman" w:cs="Yagut"/>
      <w:sz w:val="24"/>
      <w:szCs w:val="28"/>
    </w:rPr>
  </w:style>
  <w:style w:type="paragraph" w:customStyle="1" w:styleId="a00">
    <w:name w:val="a0"/>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tyle1cxsplast">
    <w:name w:val="style1cxspla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tyle10">
    <w:name w:val="style1"/>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
    <w:name w:val="bulletli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cxspmiddle">
    <w:name w:val="bulletlistcxspmiddl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cxsplast">
    <w:name w:val="bulletlistcxspla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2">
    <w:name w:val="p2"/>
    <w:basedOn w:val="Normal"/>
    <w:rsid w:val="005076A6"/>
    <w:pPr>
      <w:bidi w:val="0"/>
      <w:spacing w:before="150" w:after="150" w:line="300" w:lineRule="atLeast"/>
      <w:jc w:val="right"/>
    </w:pPr>
    <w:rPr>
      <w:rFonts w:ascii="Tahoma" w:eastAsia="Times New Roman" w:hAnsi="Tahoma" w:cs="Tahoma"/>
      <w:b/>
      <w:bCs/>
      <w:color w:val="990000"/>
      <w:sz w:val="17"/>
      <w:szCs w:val="17"/>
      <w:lang w:bidi="ar-SA"/>
    </w:rPr>
  </w:style>
  <w:style w:type="paragraph" w:customStyle="1" w:styleId="xl65">
    <w:name w:val="xl65"/>
    <w:basedOn w:val="Normal"/>
    <w:uiPriority w:val="99"/>
    <w:rsid w:val="005076A6"/>
    <w:pPr>
      <w:pBdr>
        <w:top w:val="single" w:sz="4" w:space="0" w:color="000000"/>
        <w:left w:val="single" w:sz="4" w:space="0" w:color="000000"/>
        <w:bottom w:val="single" w:sz="4" w:space="0" w:color="000000"/>
        <w:right w:val="single" w:sz="4" w:space="0" w:color="000000"/>
      </w:pBdr>
      <w:shd w:val="clear" w:color="000000" w:fill="C0C0C0"/>
      <w:bidi w:val="0"/>
      <w:spacing w:before="100" w:beforeAutospacing="1" w:after="100" w:afterAutospacing="1" w:line="240" w:lineRule="auto"/>
      <w:jc w:val="center"/>
      <w:textAlignment w:val="center"/>
    </w:pPr>
    <w:rPr>
      <w:rFonts w:ascii="Tahoma" w:eastAsia="Times New Roman" w:hAnsi="Tahoma" w:cs="Tahoma"/>
      <w:sz w:val="18"/>
      <w:szCs w:val="18"/>
    </w:rPr>
  </w:style>
  <w:style w:type="paragraph" w:customStyle="1" w:styleId="xl66">
    <w:name w:val="xl66"/>
    <w:basedOn w:val="Normal"/>
    <w:uiPriority w:val="99"/>
    <w:rsid w:val="005076A6"/>
    <w:pPr>
      <w:pBdr>
        <w:top w:val="single" w:sz="4" w:space="0" w:color="C0C0C0"/>
        <w:left w:val="single" w:sz="4" w:space="0" w:color="C0C0C0"/>
        <w:bottom w:val="single" w:sz="4" w:space="0" w:color="C0C0C0"/>
        <w:right w:val="single" w:sz="4" w:space="0" w:color="C0C0C0"/>
      </w:pBdr>
      <w:bidi w:val="0"/>
      <w:spacing w:before="100" w:beforeAutospacing="1" w:after="100" w:afterAutospacing="1" w:line="240" w:lineRule="auto"/>
      <w:jc w:val="center"/>
      <w:textAlignment w:val="center"/>
    </w:pPr>
    <w:rPr>
      <w:rFonts w:ascii="Tahoma" w:eastAsia="Times New Roman" w:hAnsi="Tahoma" w:cs="Tahoma"/>
      <w:sz w:val="18"/>
      <w:szCs w:val="18"/>
    </w:rPr>
  </w:style>
  <w:style w:type="paragraph" w:customStyle="1" w:styleId="xl67">
    <w:name w:val="xl67"/>
    <w:basedOn w:val="Normal"/>
    <w:uiPriority w:val="99"/>
    <w:rsid w:val="005076A6"/>
    <w:pPr>
      <w:pBdr>
        <w:top w:val="single" w:sz="4" w:space="0" w:color="000000"/>
        <w:left w:val="single" w:sz="4" w:space="0" w:color="000000"/>
        <w:bottom w:val="single" w:sz="4" w:space="0" w:color="000000"/>
        <w:right w:val="single" w:sz="4" w:space="0" w:color="000000"/>
      </w:pBdr>
      <w:shd w:val="clear" w:color="000000" w:fill="C0C0C0"/>
      <w:bidi w:val="0"/>
      <w:spacing w:before="100" w:beforeAutospacing="1" w:after="100" w:afterAutospacing="1" w:line="240" w:lineRule="auto"/>
      <w:jc w:val="right"/>
      <w:textAlignment w:val="center"/>
    </w:pPr>
    <w:rPr>
      <w:rFonts w:ascii="Tahoma" w:eastAsia="Times New Roman" w:hAnsi="Tahoma" w:cs="Tahoma"/>
      <w:sz w:val="18"/>
      <w:szCs w:val="18"/>
    </w:rPr>
  </w:style>
  <w:style w:type="paragraph" w:customStyle="1" w:styleId="xl68">
    <w:name w:val="xl68"/>
    <w:basedOn w:val="Normal"/>
    <w:uiPriority w:val="99"/>
    <w:rsid w:val="005076A6"/>
    <w:pPr>
      <w:pBdr>
        <w:top w:val="single" w:sz="4" w:space="0" w:color="C0C0C0"/>
        <w:left w:val="single" w:sz="4" w:space="0" w:color="C0C0C0"/>
        <w:bottom w:val="single" w:sz="4" w:space="0" w:color="C0C0C0"/>
        <w:right w:val="single" w:sz="4" w:space="0" w:color="C0C0C0"/>
      </w:pBdr>
      <w:bidi w:val="0"/>
      <w:spacing w:before="100" w:beforeAutospacing="1" w:after="100" w:afterAutospacing="1" w:line="240" w:lineRule="auto"/>
      <w:jc w:val="right"/>
      <w:textAlignment w:val="center"/>
    </w:pPr>
    <w:rPr>
      <w:rFonts w:ascii="Tahoma" w:eastAsia="Times New Roman" w:hAnsi="Tahoma" w:cs="Tahoma"/>
      <w:sz w:val="18"/>
      <w:szCs w:val="18"/>
    </w:rPr>
  </w:style>
  <w:style w:type="paragraph" w:customStyle="1" w:styleId="xl69">
    <w:name w:val="xl69"/>
    <w:basedOn w:val="Normal"/>
    <w:uiPriority w:val="99"/>
    <w:rsid w:val="005076A6"/>
    <w:pPr>
      <w:bidi w:val="0"/>
      <w:spacing w:before="100" w:beforeAutospacing="1" w:after="100" w:afterAutospacing="1" w:line="240" w:lineRule="auto"/>
      <w:jc w:val="right"/>
    </w:pPr>
    <w:rPr>
      <w:rFonts w:ascii="Times New Roman" w:eastAsia="Times New Roman" w:hAnsi="Times New Roman" w:cs="Times New Roman"/>
      <w:sz w:val="24"/>
      <w:szCs w:val="24"/>
    </w:rPr>
  </w:style>
  <w:style w:type="character" w:styleId="IntenseEmphasis">
    <w:name w:val="Intense Emphasis"/>
    <w:uiPriority w:val="21"/>
    <w:qFormat/>
    <w:rsid w:val="005076A6"/>
    <w:rPr>
      <w:b/>
      <w:i/>
      <w:color w:val="C0504D"/>
      <w:spacing w:val="10"/>
    </w:rPr>
  </w:style>
  <w:style w:type="character" w:customStyle="1" w:styleId="CharChar20">
    <w:name w:val="Char Char2"/>
    <w:rsid w:val="005076A6"/>
    <w:rPr>
      <w:rFonts w:cs="B Zar"/>
      <w:sz w:val="28"/>
      <w:szCs w:val="28"/>
      <w:lang w:val="en-US" w:eastAsia="en-US" w:bidi="ar-SA"/>
    </w:rPr>
  </w:style>
  <w:style w:type="character" w:customStyle="1" w:styleId="alt-edited">
    <w:name w:val="alt-edited"/>
    <w:basedOn w:val="DefaultParagraphFont"/>
    <w:rsid w:val="005076A6"/>
  </w:style>
  <w:style w:type="paragraph" w:customStyle="1" w:styleId="afffff9">
    <w:name w:val="۲۶متن‌بدون‌فاصله‌خط‌اول"/>
    <w:basedOn w:val="Normal"/>
    <w:next w:val="Normal"/>
    <w:qFormat/>
    <w:rsid w:val="005076A6"/>
    <w:pPr>
      <w:spacing w:after="0" w:line="240" w:lineRule="auto"/>
      <w:jc w:val="both"/>
    </w:pPr>
    <w:rPr>
      <w:rFonts w:ascii="XB Kayhan" w:eastAsia="Calibri" w:hAnsi="XB Kayhan" w:cs="XB Kayhan"/>
    </w:rPr>
  </w:style>
  <w:style w:type="character" w:customStyle="1" w:styleId="y2iqfc">
    <w:name w:val="y2iqfc"/>
    <w:rsid w:val="005076A6"/>
  </w:style>
  <w:style w:type="numbering" w:customStyle="1" w:styleId="NoList36">
    <w:name w:val="No List36"/>
    <w:next w:val="NoList"/>
    <w:uiPriority w:val="99"/>
    <w:semiHidden/>
    <w:unhideWhenUsed/>
    <w:rsid w:val="005076A6"/>
  </w:style>
  <w:style w:type="table" w:customStyle="1" w:styleId="TableGrid117">
    <w:name w:val="Table Grid117"/>
    <w:basedOn w:val="TableNormal"/>
    <w:next w:val="TableGrid"/>
    <w:uiPriority w:val="3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5076A6"/>
    <w:pPr>
      <w:spacing w:after="0" w:line="240" w:lineRule="auto"/>
    </w:pPr>
    <w:rPr>
      <w:rFonts w:ascii="Garamond" w:eastAsia="Calibri" w:hAnsi="Garamond" w:cs="B Z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5076A6"/>
  </w:style>
  <w:style w:type="table" w:customStyle="1" w:styleId="TableGrid45">
    <w:name w:val="Table Grid45"/>
    <w:basedOn w:val="TableNormal"/>
    <w:next w:val="TableGrid"/>
    <w:uiPriority w:val="3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
    <w:name w:val="Grid Table 1 Light2"/>
    <w:basedOn w:val="TableNormal"/>
    <w:uiPriority w:val="46"/>
    <w:rsid w:val="005076A6"/>
    <w:pPr>
      <w:spacing w:after="0" w:line="240" w:lineRule="auto"/>
    </w:pPr>
    <w:rPr>
      <w:rFonts w:ascii="Calibri" w:eastAsia="Calibri" w:hAnsi="Calibri" w:cs="Arial"/>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8">
    <w:name w:val="No List38"/>
    <w:next w:val="NoList"/>
    <w:uiPriority w:val="99"/>
    <w:semiHidden/>
    <w:unhideWhenUsed/>
    <w:rsid w:val="005076A6"/>
  </w:style>
  <w:style w:type="table" w:customStyle="1" w:styleId="TableGrid46">
    <w:name w:val="Table Grid46"/>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9">
    <w:name w:val="No List39"/>
    <w:next w:val="NoList"/>
    <w:uiPriority w:val="99"/>
    <w:semiHidden/>
    <w:unhideWhenUsed/>
    <w:rsid w:val="005076A6"/>
  </w:style>
  <w:style w:type="paragraph" w:customStyle="1" w:styleId="afffffa">
    <w:name w:val="زیر تیتر"/>
    <w:basedOn w:val="Normal"/>
    <w:link w:val="Charff5"/>
    <w:qFormat/>
    <w:rsid w:val="005076A6"/>
    <w:pPr>
      <w:jc w:val="both"/>
    </w:pPr>
    <w:rPr>
      <w:rFonts w:ascii="Calibri" w:eastAsia="Calibri" w:hAnsi="Calibri" w:cs="B Mitra"/>
      <w:b/>
      <w:bCs/>
      <w:sz w:val="30"/>
      <w:szCs w:val="30"/>
    </w:rPr>
  </w:style>
  <w:style w:type="character" w:customStyle="1" w:styleId="Charff5">
    <w:name w:val="زیر تیتر Char"/>
    <w:link w:val="afffffa"/>
    <w:rsid w:val="005076A6"/>
    <w:rPr>
      <w:rFonts w:ascii="Calibri" w:eastAsia="Calibri" w:hAnsi="Calibri" w:cs="B Mitra"/>
      <w:b/>
      <w:bCs/>
      <w:sz w:val="30"/>
      <w:szCs w:val="30"/>
    </w:rPr>
  </w:style>
  <w:style w:type="table" w:customStyle="1" w:styleId="TableGrid48">
    <w:name w:val="Table Grid48"/>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32">
    <w:name w:val="Light Shading32"/>
    <w:basedOn w:val="TableNormal"/>
    <w:uiPriority w:val="60"/>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Attribute26">
    <w:name w:val="ParaAttribute26"/>
    <w:rsid w:val="005076A6"/>
    <w:pPr>
      <w:widowControl w:val="0"/>
      <w:wordWrap w:val="0"/>
      <w:spacing w:before="280" w:after="280" w:line="240" w:lineRule="auto"/>
      <w:jc w:val="right"/>
    </w:pPr>
    <w:rPr>
      <w:rFonts w:ascii="Times New Roman" w:eastAsia="Batang" w:hAnsi="Times New Roman" w:cs="Times New Roman"/>
      <w:sz w:val="20"/>
      <w:szCs w:val="20"/>
    </w:rPr>
  </w:style>
  <w:style w:type="paragraph" w:customStyle="1" w:styleId="ParaAttribute27">
    <w:name w:val="ParaAttribute27"/>
    <w:rsid w:val="005076A6"/>
    <w:pPr>
      <w:widowControl w:val="0"/>
      <w:wordWrap w:val="0"/>
      <w:spacing w:before="280" w:after="280" w:line="240" w:lineRule="auto"/>
    </w:pPr>
    <w:rPr>
      <w:rFonts w:ascii="Times New Roman" w:eastAsia="Batang" w:hAnsi="Times New Roman" w:cs="Times New Roman"/>
      <w:sz w:val="20"/>
      <w:szCs w:val="20"/>
    </w:rPr>
  </w:style>
  <w:style w:type="character" w:customStyle="1" w:styleId="CharAttribute9">
    <w:name w:val="CharAttribute9"/>
    <w:rsid w:val="005076A6"/>
    <w:rPr>
      <w:rFonts w:ascii="Calibri" w:eastAsia="Calibri" w:hAnsi="Calibri"/>
      <w:sz w:val="28"/>
    </w:rPr>
  </w:style>
  <w:style w:type="paragraph" w:customStyle="1" w:styleId="1LotusAlef0">
    <w:name w:val="1  Lotus  =  Alef"/>
    <w:basedOn w:val="Normal"/>
    <w:rsid w:val="005076A6"/>
    <w:pPr>
      <w:tabs>
        <w:tab w:val="left" w:pos="907"/>
      </w:tabs>
      <w:spacing w:after="60" w:line="240" w:lineRule="auto"/>
      <w:ind w:left="1134" w:hanging="567"/>
      <w:jc w:val="both"/>
    </w:pPr>
    <w:rPr>
      <w:rFonts w:ascii="Times" w:eastAsia="Times New Roman" w:hAnsi="Times" w:cs="Lotus"/>
      <w:b/>
      <w:bCs/>
      <w:szCs w:val="28"/>
    </w:rPr>
  </w:style>
  <w:style w:type="paragraph" w:customStyle="1" w:styleId="1LotusBeFeSatr">
    <w:name w:val="1  Lotus = Be Fe Satr"/>
    <w:basedOn w:val="Normal"/>
    <w:rsid w:val="005076A6"/>
    <w:pPr>
      <w:spacing w:after="0" w:line="240" w:lineRule="auto"/>
      <w:ind w:left="567" w:hanging="567"/>
      <w:jc w:val="both"/>
    </w:pPr>
    <w:rPr>
      <w:rFonts w:ascii="Times" w:eastAsia="Times New Roman" w:hAnsi="Times" w:cs="Lotus"/>
      <w:bCs/>
      <w:sz w:val="24"/>
      <w:szCs w:val="28"/>
    </w:rPr>
  </w:style>
  <w:style w:type="paragraph" w:customStyle="1" w:styleId="1Traffic0">
    <w:name w:val="1  Traffic"/>
    <w:rsid w:val="005076A6"/>
    <w:pPr>
      <w:spacing w:after="240" w:line="240" w:lineRule="auto"/>
      <w:ind w:left="567" w:right="567" w:hanging="567"/>
      <w:jc w:val="lowKashida"/>
    </w:pPr>
    <w:rPr>
      <w:rFonts w:ascii="Times" w:eastAsia="Times New Roman" w:hAnsi="Times" w:cs="Traffic"/>
      <w:bCs/>
      <w:sz w:val="24"/>
    </w:rPr>
  </w:style>
  <w:style w:type="character" w:customStyle="1" w:styleId="Mianband2">
    <w:name w:val="Mianband  2"/>
    <w:rsid w:val="005076A6"/>
    <w:rPr>
      <w:rFonts w:cs="Traffic"/>
      <w:b/>
      <w:bCs/>
      <w:color w:val="auto"/>
      <w:szCs w:val="22"/>
      <w:lang w:bidi="fa-IR"/>
    </w:rPr>
  </w:style>
  <w:style w:type="paragraph" w:customStyle="1" w:styleId="1LotusBeFeSatr0">
    <w:name w:val="1  Lotus  =  Be Fe Satr"/>
    <w:basedOn w:val="1Lotus"/>
    <w:rsid w:val="005076A6"/>
    <w:pPr>
      <w:spacing w:after="0"/>
      <w:jc w:val="both"/>
    </w:pPr>
    <w:rPr>
      <w:rFonts w:ascii="Times" w:hAnsi="Times" w:cs="Lotus"/>
      <w:sz w:val="24"/>
    </w:rPr>
  </w:style>
  <w:style w:type="character" w:customStyle="1" w:styleId="longtextshorttext">
    <w:name w:val="long_text short_text"/>
    <w:basedOn w:val="DefaultParagraphFont"/>
    <w:rsid w:val="005076A6"/>
  </w:style>
  <w:style w:type="character" w:customStyle="1" w:styleId="hpsalt-edited">
    <w:name w:val="hps alt-edited"/>
    <w:basedOn w:val="DefaultParagraphFont"/>
    <w:rsid w:val="005076A6"/>
  </w:style>
  <w:style w:type="table" w:customStyle="1" w:styleId="TableStyle1">
    <w:name w:val="Table Style1"/>
    <w:basedOn w:val="TableNormal"/>
    <w:rsid w:val="005076A6"/>
    <w:pPr>
      <w:spacing w:after="0" w:line="240" w:lineRule="auto"/>
      <w:jc w:val="center"/>
    </w:pPr>
    <w:rPr>
      <w:rFonts w:ascii="Times New Roman" w:eastAsia="Times New Roman" w:hAnsi="Times New Roman" w:cs="Nazanin"/>
      <w:sz w:val="20"/>
      <w:szCs w:val="28"/>
      <w:lang w:val="en-GB" w:eastAsia="en-GB"/>
    </w:rPr>
    <w:tblP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Pr>
    <w:tcPr>
      <w:vAlign w:val="center"/>
    </w:tcPr>
  </w:style>
  <w:style w:type="table" w:customStyle="1" w:styleId="TableStyle2">
    <w:name w:val="Table Style2"/>
    <w:basedOn w:val="TableNormal"/>
    <w:rsid w:val="005076A6"/>
    <w:pPr>
      <w:spacing w:after="0" w:line="240" w:lineRule="auto"/>
      <w:jc w:val="center"/>
    </w:pPr>
    <w:rPr>
      <w:rFonts w:ascii="Times New Roman" w:eastAsia="Times New Roman" w:hAnsi="Times New Roman" w:cs="Nazanin"/>
      <w:sz w:val="20"/>
      <w:szCs w:val="28"/>
      <w:lang w:val="en-GB" w:eastAsia="en-GB"/>
    </w:rPr>
    <w:tblP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Pr>
    <w:tcPr>
      <w:vAlign w:val="center"/>
    </w:tcPr>
  </w:style>
  <w:style w:type="table" w:customStyle="1" w:styleId="TableStyle3">
    <w:name w:val="Table Style3"/>
    <w:basedOn w:val="TableNormal"/>
    <w:rsid w:val="005076A6"/>
    <w:pPr>
      <w:spacing w:after="0" w:line="240" w:lineRule="auto"/>
    </w:pPr>
    <w:rPr>
      <w:rFonts w:ascii="Times New Roman" w:eastAsia="Times New Roman" w:hAnsi="Times New Roman" w:cs="Nazanin"/>
      <w:sz w:val="20"/>
      <w:szCs w:val="28"/>
      <w:lang w:val="en-GB" w:eastAsia="en-GB"/>
    </w:rPr>
    <w:tblPr/>
  </w:style>
  <w:style w:type="paragraph" w:customStyle="1" w:styleId="nima">
    <w:name w:val="nima"/>
    <w:basedOn w:val="Normal"/>
    <w:rsid w:val="005076A6"/>
    <w:pPr>
      <w:spacing w:before="120" w:after="120" w:line="240" w:lineRule="auto"/>
      <w:ind w:left="2880"/>
      <w:jc w:val="center"/>
    </w:pPr>
    <w:rPr>
      <w:rFonts w:ascii="Times New Roman" w:eastAsia="Times New Roman" w:hAnsi="Times New Roman" w:cs="Nazanin"/>
      <w:bCs/>
      <w:sz w:val="28"/>
      <w:szCs w:val="32"/>
    </w:rPr>
  </w:style>
  <w:style w:type="paragraph" w:styleId="Index1">
    <w:name w:val="index 1"/>
    <w:basedOn w:val="Normal"/>
    <w:next w:val="Normal"/>
    <w:autoRedefine/>
    <w:uiPriority w:val="99"/>
    <w:rsid w:val="005076A6"/>
    <w:pPr>
      <w:spacing w:after="0" w:line="240" w:lineRule="auto"/>
      <w:ind w:left="280" w:hanging="280"/>
    </w:pPr>
    <w:rPr>
      <w:rFonts w:ascii="Times New Roman" w:eastAsia="Times New Roman" w:hAnsi="Times New Roman" w:cs="2  Nazanin"/>
      <w:bCs/>
      <w:sz w:val="28"/>
      <w:szCs w:val="32"/>
      <w:lang w:bidi="ar-SA"/>
    </w:rPr>
  </w:style>
  <w:style w:type="table" w:customStyle="1" w:styleId="TableStyle4">
    <w:name w:val="Table Style4 نرمال"/>
    <w:basedOn w:val="TableNormal"/>
    <w:rsid w:val="005076A6"/>
    <w:pPr>
      <w:spacing w:after="0" w:line="240" w:lineRule="auto"/>
      <w:jc w:val="center"/>
    </w:pPr>
    <w:rPr>
      <w:rFonts w:ascii="Times New Roman" w:eastAsia="Times New Roman" w:hAnsi="Times New Roman" w:cs="Nazanin"/>
      <w:sz w:val="28"/>
      <w:szCs w:val="28"/>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Style6">
    <w:name w:val="Style6"/>
    <w:basedOn w:val="Normal"/>
    <w:autoRedefine/>
    <w:rsid w:val="005076A6"/>
    <w:pPr>
      <w:spacing w:after="0" w:line="240" w:lineRule="auto"/>
      <w:jc w:val="lowKashida"/>
    </w:pPr>
    <w:rPr>
      <w:rFonts w:ascii="Times New Roman" w:eastAsia="Times New Roman" w:hAnsi="Times New Roman" w:cs="Titr"/>
      <w:sz w:val="28"/>
      <w:szCs w:val="32"/>
      <w:lang w:bidi="ar-SA"/>
    </w:rPr>
  </w:style>
  <w:style w:type="paragraph" w:customStyle="1" w:styleId="Style7">
    <w:name w:val="Style7"/>
    <w:basedOn w:val="Normal"/>
    <w:autoRedefine/>
    <w:rsid w:val="005076A6"/>
    <w:pPr>
      <w:spacing w:after="0" w:line="240" w:lineRule="auto"/>
      <w:jc w:val="lowKashida"/>
    </w:pPr>
    <w:rPr>
      <w:rFonts w:ascii="Times New Roman" w:eastAsia="Times New Roman" w:hAnsi="Times New Roman" w:cs="Zar"/>
      <w:bCs/>
      <w:sz w:val="28"/>
      <w:szCs w:val="32"/>
      <w:lang w:bidi="ar-SA"/>
    </w:rPr>
  </w:style>
  <w:style w:type="paragraph" w:customStyle="1" w:styleId="Style8">
    <w:name w:val="Style8"/>
    <w:basedOn w:val="Normal"/>
    <w:autoRedefine/>
    <w:rsid w:val="005076A6"/>
    <w:pPr>
      <w:spacing w:after="0" w:line="240" w:lineRule="auto"/>
      <w:jc w:val="lowKashida"/>
    </w:pPr>
    <w:rPr>
      <w:rFonts w:ascii="Times New Roman" w:eastAsia="Times New Roman" w:hAnsi="Times New Roman" w:cs="Traffic"/>
      <w:bCs/>
      <w:sz w:val="28"/>
      <w:szCs w:val="32"/>
      <w:lang w:bidi="ar-SA"/>
    </w:rPr>
  </w:style>
  <w:style w:type="paragraph" w:customStyle="1" w:styleId="Style9">
    <w:name w:val="Style9"/>
    <w:basedOn w:val="Normal"/>
    <w:autoRedefine/>
    <w:rsid w:val="005076A6"/>
    <w:pPr>
      <w:spacing w:after="0" w:line="240" w:lineRule="auto"/>
      <w:jc w:val="lowKashida"/>
    </w:pPr>
    <w:rPr>
      <w:rFonts w:ascii="Times New Roman" w:eastAsia="Times New Roman" w:hAnsi="Times New Roman" w:cs="Fantezy"/>
      <w:sz w:val="28"/>
      <w:szCs w:val="32"/>
      <w:lang w:bidi="ar-SA"/>
    </w:rPr>
  </w:style>
  <w:style w:type="paragraph" w:customStyle="1" w:styleId="Style100">
    <w:name w:val="Style10"/>
    <w:basedOn w:val="Normal"/>
    <w:autoRedefine/>
    <w:uiPriority w:val="99"/>
    <w:rsid w:val="005076A6"/>
    <w:pPr>
      <w:spacing w:after="0" w:line="240" w:lineRule="auto"/>
      <w:jc w:val="lowKashida"/>
    </w:pPr>
    <w:rPr>
      <w:rFonts w:ascii="Times New Roman" w:eastAsia="Times New Roman" w:hAnsi="Times New Roman" w:cs="Sina"/>
      <w:sz w:val="28"/>
      <w:szCs w:val="32"/>
      <w:lang w:bidi="ar-SA"/>
    </w:rPr>
  </w:style>
  <w:style w:type="paragraph" w:customStyle="1" w:styleId="Style12">
    <w:name w:val="Style12"/>
    <w:basedOn w:val="Normal"/>
    <w:autoRedefine/>
    <w:uiPriority w:val="99"/>
    <w:rsid w:val="005076A6"/>
    <w:pPr>
      <w:spacing w:after="0" w:line="240" w:lineRule="auto"/>
      <w:jc w:val="lowKashida"/>
    </w:pPr>
    <w:rPr>
      <w:rFonts w:ascii="Times New Roman" w:eastAsia="Times New Roman" w:hAnsi="Times New Roman" w:cs="Andalus"/>
      <w:sz w:val="28"/>
      <w:szCs w:val="32"/>
      <w:lang w:bidi="ar-SA"/>
    </w:rPr>
  </w:style>
  <w:style w:type="paragraph" w:customStyle="1" w:styleId="Style13">
    <w:name w:val="Style13"/>
    <w:basedOn w:val="Normal"/>
    <w:autoRedefine/>
    <w:rsid w:val="005076A6"/>
    <w:pPr>
      <w:spacing w:after="0" w:line="240" w:lineRule="auto"/>
      <w:jc w:val="lowKashida"/>
    </w:pPr>
    <w:rPr>
      <w:rFonts w:ascii="Times New Roman" w:eastAsia="Times New Roman" w:hAnsi="Times New Roman" w:cs="Elham"/>
      <w:sz w:val="28"/>
      <w:szCs w:val="32"/>
      <w:lang w:bidi="ar-SA"/>
    </w:rPr>
  </w:style>
  <w:style w:type="paragraph" w:customStyle="1" w:styleId="Style14">
    <w:name w:val="Style14"/>
    <w:basedOn w:val="Normal"/>
    <w:autoRedefine/>
    <w:rsid w:val="005076A6"/>
    <w:pPr>
      <w:spacing w:after="0" w:line="240" w:lineRule="auto"/>
      <w:jc w:val="lowKashida"/>
    </w:pPr>
    <w:rPr>
      <w:rFonts w:ascii="Times New Roman" w:eastAsia="Times New Roman" w:hAnsi="Times New Roman" w:cs="Homa"/>
      <w:sz w:val="28"/>
      <w:szCs w:val="32"/>
      <w:lang w:bidi="ar-SA"/>
    </w:rPr>
  </w:style>
  <w:style w:type="character" w:customStyle="1" w:styleId="BodyText3Char1">
    <w:name w:val="Body Text 3 Char1"/>
    <w:uiPriority w:val="99"/>
    <w:rsid w:val="005076A6"/>
    <w:rPr>
      <w:rFonts w:ascii="Calibri" w:eastAsia="Calibri" w:hAnsi="Calibri" w:cs="Times New Roman"/>
      <w:sz w:val="16"/>
      <w:szCs w:val="16"/>
      <w:lang w:bidi="ar-SA"/>
    </w:rPr>
  </w:style>
  <w:style w:type="paragraph" w:customStyle="1" w:styleId="titlebignews">
    <w:name w:val="title_big_news"/>
    <w:basedOn w:val="Normal"/>
    <w:uiPriority w:val="99"/>
    <w:rsid w:val="005076A6"/>
    <w:pPr>
      <w:bidi w:val="0"/>
      <w:spacing w:before="100" w:beforeAutospacing="1" w:after="100" w:afterAutospacing="1" w:line="360" w:lineRule="auto"/>
      <w:ind w:left="84" w:right="84"/>
    </w:pPr>
    <w:rPr>
      <w:rFonts w:ascii="Tahoma" w:eastAsia="Times New Roman" w:hAnsi="Tahoma" w:cs="Tahoma"/>
      <w:sz w:val="18"/>
      <w:szCs w:val="18"/>
    </w:rPr>
  </w:style>
  <w:style w:type="numbering" w:customStyle="1" w:styleId="NoList114">
    <w:name w:val="No List114"/>
    <w:next w:val="NoList"/>
    <w:uiPriority w:val="99"/>
    <w:unhideWhenUsed/>
    <w:rsid w:val="005076A6"/>
  </w:style>
  <w:style w:type="table" w:customStyle="1" w:styleId="TableGrid119">
    <w:name w:val="Table Grid119"/>
    <w:basedOn w:val="TableNormal"/>
    <w:next w:val="TableGrid"/>
    <w:uiPriority w:val="59"/>
    <w:rsid w:val="005076A6"/>
    <w:pPr>
      <w:spacing w:after="0" w:line="240" w:lineRule="auto"/>
    </w:pPr>
    <w:rPr>
      <w:rFonts w:ascii="Calibri" w:eastAsia="Calibri" w:hAnsi="Calibri" w:cs="Arial"/>
      <w:sz w:val="2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atinThamesNew">
    <w:name w:val="Normal + (Latin) Thames New"/>
    <w:aliases w:val="(Complex) Lotus,Right-to-left"/>
    <w:basedOn w:val="Normal"/>
    <w:rsid w:val="005076A6"/>
    <w:pPr>
      <w:spacing w:after="0" w:line="240" w:lineRule="auto"/>
    </w:pPr>
    <w:rPr>
      <w:rFonts w:ascii="Thames New" w:eastAsia="Times New Roman" w:hAnsi="Thames New" w:cs="Lotus"/>
      <w:sz w:val="24"/>
      <w:szCs w:val="24"/>
    </w:rPr>
  </w:style>
  <w:style w:type="character" w:customStyle="1" w:styleId="Heading3Char1">
    <w:name w:val="Heading 3 Char1"/>
    <w:aliases w:val="عنوان بخش اصلی Char1,کرمان - عنوان فصل Char1"/>
    <w:uiPriority w:val="9"/>
    <w:locked/>
    <w:rsid w:val="005076A6"/>
    <w:rPr>
      <w:rFonts w:ascii="Arial" w:eastAsia="Times New Roman" w:hAnsi="Arial" w:cs="Times New Roman"/>
      <w:b/>
      <w:bCs/>
      <w:sz w:val="26"/>
      <w:szCs w:val="26"/>
    </w:rPr>
  </w:style>
  <w:style w:type="character" w:customStyle="1" w:styleId="Heading4Char1">
    <w:name w:val="Heading 4 Char1"/>
    <w:aliases w:val="زیر عنوان Char1"/>
    <w:uiPriority w:val="9"/>
    <w:locked/>
    <w:rsid w:val="005076A6"/>
    <w:rPr>
      <w:rFonts w:ascii="Times New Roman" w:eastAsia="Times New Roman" w:hAnsi="Times New Roman" w:cs="Times New Roman"/>
      <w:b/>
      <w:bCs/>
      <w:sz w:val="20"/>
      <w:szCs w:val="28"/>
    </w:rPr>
  </w:style>
  <w:style w:type="character" w:customStyle="1" w:styleId="Heading5Char1">
    <w:name w:val="Heading 5 Char1"/>
    <w:aliases w:val="تیتر اصلی Char1"/>
    <w:uiPriority w:val="9"/>
    <w:locked/>
    <w:rsid w:val="005076A6"/>
    <w:rPr>
      <w:rFonts w:ascii="Times New Roman" w:eastAsia="Times New Roman" w:hAnsi="Times New Roman" w:cs="Times New Roman"/>
      <w:b/>
      <w:bCs/>
      <w:noProof/>
      <w:sz w:val="24"/>
      <w:szCs w:val="24"/>
    </w:rPr>
  </w:style>
  <w:style w:type="character" w:customStyle="1" w:styleId="Heading7Char1">
    <w:name w:val="Heading 7 Char1"/>
    <w:uiPriority w:val="9"/>
    <w:locked/>
    <w:rsid w:val="005076A6"/>
    <w:rPr>
      <w:rFonts w:ascii="Times New Roman" w:eastAsia="Times New Roman" w:hAnsi="Times New Roman" w:cs="Times New Roman"/>
      <w:sz w:val="24"/>
      <w:szCs w:val="24"/>
    </w:rPr>
  </w:style>
  <w:style w:type="character" w:customStyle="1" w:styleId="BodyText2Char1">
    <w:name w:val="Body Text 2 Char1"/>
    <w:uiPriority w:val="99"/>
    <w:locked/>
    <w:rsid w:val="005076A6"/>
    <w:rPr>
      <w:rFonts w:ascii="Times New Roman" w:eastAsia="Times New Roman" w:hAnsi="Times New Roman" w:cs="Times New Roman"/>
      <w:sz w:val="24"/>
      <w:szCs w:val="24"/>
      <w:lang w:bidi="ar-SA"/>
    </w:rPr>
  </w:style>
  <w:style w:type="character" w:customStyle="1" w:styleId="Normal1">
    <w:name w:val="Normal1"/>
    <w:basedOn w:val="DefaultParagraphFont"/>
    <w:rsid w:val="005076A6"/>
  </w:style>
  <w:style w:type="character" w:customStyle="1" w:styleId="dsc3">
    <w:name w:val="dsc3"/>
    <w:rsid w:val="005076A6"/>
    <w:rPr>
      <w:vanish/>
      <w:webHidden w:val="0"/>
      <w:specVanish/>
    </w:rPr>
  </w:style>
  <w:style w:type="character" w:customStyle="1" w:styleId="headnavbluexlarge2">
    <w:name w:val="headnavbluexlarge2"/>
    <w:basedOn w:val="DefaultParagraphFont"/>
    <w:rsid w:val="005076A6"/>
  </w:style>
  <w:style w:type="character" w:customStyle="1" w:styleId="bodycopyblacklargespaced">
    <w:name w:val="bodycopyblacklargespaced"/>
    <w:basedOn w:val="DefaultParagraphFont"/>
    <w:rsid w:val="005076A6"/>
  </w:style>
  <w:style w:type="paragraph" w:customStyle="1" w:styleId="afffffb">
    <w:name w:val="آزمون"/>
    <w:basedOn w:val="Normal"/>
    <w:rsid w:val="005076A6"/>
    <w:pPr>
      <w:spacing w:after="0" w:line="324" w:lineRule="auto"/>
      <w:jc w:val="both"/>
    </w:pPr>
    <w:rPr>
      <w:rFonts w:ascii="Tahoma" w:eastAsia="Times New Roman" w:hAnsi="Tahoma" w:cs="Tahoma"/>
      <w:color w:val="000000"/>
      <w:sz w:val="18"/>
      <w:szCs w:val="18"/>
    </w:rPr>
  </w:style>
  <w:style w:type="character" w:customStyle="1" w:styleId="CharChar18">
    <w:name w:val="Char Char18"/>
    <w:rsid w:val="005076A6"/>
    <w:rPr>
      <w:rFonts w:ascii="Cambria" w:eastAsia="Times New Roman" w:hAnsi="Cambria" w:cs="Times New Roman"/>
      <w:b/>
      <w:bCs/>
      <w:i/>
      <w:iCs/>
      <w:sz w:val="28"/>
      <w:szCs w:val="28"/>
      <w:lang w:bidi="en-US"/>
    </w:rPr>
  </w:style>
  <w:style w:type="character" w:customStyle="1" w:styleId="CharChar15">
    <w:name w:val="Char Char15"/>
    <w:rsid w:val="005076A6"/>
    <w:rPr>
      <w:rFonts w:ascii="Arial" w:hAnsi="Arial"/>
      <w:b/>
      <w:bCs/>
      <w:kern w:val="32"/>
      <w:sz w:val="32"/>
      <w:szCs w:val="32"/>
      <w:lang w:val="en-GB" w:eastAsia="en-GB" w:bidi="fa-IR"/>
    </w:rPr>
  </w:style>
  <w:style w:type="character" w:customStyle="1" w:styleId="CharChar200">
    <w:name w:val="Char Char20"/>
    <w:rsid w:val="005076A6"/>
    <w:rPr>
      <w:rFonts w:ascii="Cambria" w:hAnsi="Cambria"/>
      <w:b/>
      <w:bCs/>
      <w:color w:val="365F91"/>
      <w:sz w:val="28"/>
      <w:szCs w:val="28"/>
      <w:lang w:val="en-US" w:eastAsia="en-US" w:bidi="fa-IR"/>
    </w:rPr>
  </w:style>
  <w:style w:type="character" w:customStyle="1" w:styleId="moreinfobold">
    <w:name w:val="moreinfobold"/>
    <w:basedOn w:val="DefaultParagraphFont"/>
    <w:rsid w:val="005076A6"/>
  </w:style>
  <w:style w:type="numbering" w:customStyle="1" w:styleId="NoList115">
    <w:name w:val="No List115"/>
    <w:next w:val="NoList"/>
    <w:uiPriority w:val="99"/>
    <w:semiHidden/>
    <w:unhideWhenUsed/>
    <w:rsid w:val="005076A6"/>
  </w:style>
  <w:style w:type="paragraph" w:customStyle="1" w:styleId="6">
    <w:name w:val="6"/>
    <w:basedOn w:val="Normal"/>
    <w:qFormat/>
    <w:rsid w:val="005076A6"/>
    <w:pPr>
      <w:bidi w:val="0"/>
      <w:spacing w:after="0" w:line="240" w:lineRule="auto"/>
      <w:jc w:val="center"/>
    </w:pPr>
    <w:rPr>
      <w:rFonts w:ascii="Times New Roman" w:eastAsia="Calibri" w:hAnsi="Times New Roman" w:cs="B Nazanin"/>
      <w:bCs/>
      <w:sz w:val="20"/>
      <w:lang w:bidi="ar-SA"/>
    </w:rPr>
  </w:style>
  <w:style w:type="paragraph" w:customStyle="1" w:styleId="TitlePageNames">
    <w:name w:val="Title Page Names"/>
    <w:basedOn w:val="Normal"/>
    <w:qFormat/>
    <w:rsid w:val="005076A6"/>
    <w:pPr>
      <w:spacing w:after="0" w:line="360" w:lineRule="auto"/>
      <w:jc w:val="center"/>
    </w:pPr>
    <w:rPr>
      <w:rFonts w:ascii="Arial" w:eastAsia="Times New Roman" w:hAnsi="Arial" w:cs="B Titr"/>
      <w:b/>
      <w:bCs/>
      <w:sz w:val="28"/>
      <w:szCs w:val="28"/>
      <w:lang w:bidi="ar-SA"/>
    </w:rPr>
  </w:style>
  <w:style w:type="character" w:customStyle="1" w:styleId="BodyTextIndent2Char1">
    <w:name w:val="Body Text Indent 2 Char1"/>
    <w:uiPriority w:val="99"/>
    <w:semiHidden/>
    <w:rsid w:val="005076A6"/>
    <w:rPr>
      <w:lang w:bidi="ar-SA"/>
    </w:rPr>
  </w:style>
  <w:style w:type="character" w:customStyle="1" w:styleId="z-BottomofFormChar1">
    <w:name w:val="z-Bottom of Form Char1"/>
    <w:uiPriority w:val="99"/>
    <w:rsid w:val="005076A6"/>
    <w:rPr>
      <w:rFonts w:ascii="Arial" w:hAnsi="Arial" w:cs="Arial"/>
      <w:vanish/>
      <w:sz w:val="16"/>
      <w:szCs w:val="16"/>
      <w:lang w:bidi="ar-SA"/>
    </w:rPr>
  </w:style>
  <w:style w:type="character" w:customStyle="1" w:styleId="BodyTextIndent3Char1">
    <w:name w:val="Body Text Indent 3 Char1"/>
    <w:uiPriority w:val="99"/>
    <w:semiHidden/>
    <w:rsid w:val="005076A6"/>
    <w:rPr>
      <w:sz w:val="16"/>
      <w:szCs w:val="16"/>
      <w:lang w:bidi="ar-SA"/>
    </w:rPr>
  </w:style>
  <w:style w:type="character" w:styleId="HTMLTypewriter">
    <w:name w:val="HTML Typewriter"/>
    <w:uiPriority w:val="99"/>
    <w:rsid w:val="005076A6"/>
    <w:rPr>
      <w:rFonts w:ascii="Courier New" w:eastAsia="Times New Roman" w:hAnsi="Courier New" w:cs="Courier New"/>
      <w:sz w:val="20"/>
      <w:szCs w:val="20"/>
    </w:rPr>
  </w:style>
  <w:style w:type="table" w:styleId="MediumGrid1-Accent5">
    <w:name w:val="Medium Grid 1 Accent 5"/>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621">
    <w:name w:val="Medium List 2 - Accent 621"/>
    <w:basedOn w:val="TableNormal"/>
    <w:uiPriority w:val="99"/>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afffffc">
    <w:name w:val="Êåßìåíï õðïóçìåßùóçò"/>
    <w:basedOn w:val="Default"/>
    <w:next w:val="Default"/>
    <w:uiPriority w:val="99"/>
    <w:rsid w:val="005076A6"/>
    <w:rPr>
      <w:rFonts w:eastAsia="Calibri"/>
      <w:color w:val="auto"/>
    </w:rPr>
  </w:style>
  <w:style w:type="character" w:customStyle="1" w:styleId="hit">
    <w:name w:val="hit"/>
    <w:basedOn w:val="DefaultParagraphFont"/>
    <w:rsid w:val="005076A6"/>
  </w:style>
  <w:style w:type="character" w:customStyle="1" w:styleId="searchtermshighlighted">
    <w:name w:val="searchtermshighlighted"/>
    <w:basedOn w:val="DefaultParagraphFont"/>
    <w:rsid w:val="005076A6"/>
  </w:style>
  <w:style w:type="character" w:customStyle="1" w:styleId="articledescription">
    <w:name w:val="article_description"/>
    <w:basedOn w:val="DefaultParagraphFont"/>
    <w:rsid w:val="005076A6"/>
  </w:style>
  <w:style w:type="paragraph" w:customStyle="1" w:styleId="afffffd">
    <w:name w:val="ئشسخعی"/>
    <w:basedOn w:val="Normal"/>
    <w:next w:val="ListNumber5"/>
    <w:rsid w:val="005076A6"/>
    <w:pPr>
      <w:spacing w:after="0" w:line="360" w:lineRule="auto"/>
      <w:ind w:left="720"/>
    </w:pPr>
    <w:rPr>
      <w:rFonts w:ascii="B Zar" w:eastAsia="Times New Roman" w:hAnsi="B Zar" w:cs="B Zar"/>
      <w:sz w:val="28"/>
      <w:szCs w:val="28"/>
    </w:rPr>
  </w:style>
  <w:style w:type="numbering" w:customStyle="1" w:styleId="NoList210">
    <w:name w:val="No List210"/>
    <w:next w:val="NoList"/>
    <w:uiPriority w:val="99"/>
    <w:semiHidden/>
    <w:unhideWhenUsed/>
    <w:rsid w:val="005076A6"/>
  </w:style>
  <w:style w:type="numbering" w:customStyle="1" w:styleId="NoList310">
    <w:name w:val="No List310"/>
    <w:next w:val="NoList"/>
    <w:uiPriority w:val="99"/>
    <w:semiHidden/>
    <w:unhideWhenUsed/>
    <w:rsid w:val="005076A6"/>
  </w:style>
  <w:style w:type="table" w:customStyle="1" w:styleId="TableGrid213">
    <w:name w:val="Table Grid2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5076A6"/>
  </w:style>
  <w:style w:type="table" w:customStyle="1" w:styleId="MediumGrid1-Accent512">
    <w:name w:val="Medium Grid 1 - Accent 512"/>
    <w:basedOn w:val="TableNormal"/>
    <w:next w:val="MediumGrid1-Accent5"/>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611">
    <w:name w:val="Medium List 2 - Accent 611"/>
    <w:basedOn w:val="TableNormal"/>
    <w:uiPriority w:val="99"/>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numbering" w:customStyle="1" w:styleId="NoList211">
    <w:name w:val="No List211"/>
    <w:next w:val="NoList"/>
    <w:uiPriority w:val="99"/>
    <w:semiHidden/>
    <w:unhideWhenUsed/>
    <w:rsid w:val="005076A6"/>
  </w:style>
  <w:style w:type="table" w:customStyle="1" w:styleId="TableGrid1110">
    <w:name w:val="Table Grid1110"/>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NoList"/>
    <w:uiPriority w:val="99"/>
    <w:semiHidden/>
    <w:unhideWhenUsed/>
    <w:rsid w:val="005076A6"/>
  </w:style>
  <w:style w:type="table" w:customStyle="1" w:styleId="TableGrid313">
    <w:name w:val="Table Grid313"/>
    <w:basedOn w:val="TableNormal"/>
    <w:next w:val="TableGrid"/>
    <w:uiPriority w:val="59"/>
    <w:rsid w:val="005076A6"/>
    <w:pPr>
      <w:bidi/>
      <w:spacing w:after="0" w:line="240" w:lineRule="auto"/>
    </w:pPr>
    <w:rPr>
      <w:rFonts w:ascii="Times New Roman" w:eastAsia="Times New Roman" w:hAnsi="Times New Roman" w:cs="Za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ny1">
    <w:name w:val="tiny1"/>
    <w:rsid w:val="005076A6"/>
    <w:rPr>
      <w:rFonts w:ascii="Verdana" w:hAnsi="Verdana" w:hint="default"/>
      <w:sz w:val="15"/>
      <w:szCs w:val="15"/>
    </w:rPr>
  </w:style>
  <w:style w:type="character" w:customStyle="1" w:styleId="citationjournal">
    <w:name w:val="citation journal"/>
    <w:basedOn w:val="DefaultParagraphFont"/>
    <w:rsid w:val="005076A6"/>
  </w:style>
  <w:style w:type="paragraph" w:customStyle="1" w:styleId="References">
    <w:name w:val="References"/>
    <w:rsid w:val="005076A6"/>
    <w:pPr>
      <w:spacing w:after="0" w:line="480" w:lineRule="auto"/>
      <w:ind w:left="720" w:hanging="720"/>
      <w:jc w:val="both"/>
    </w:pPr>
    <w:rPr>
      <w:rFonts w:ascii="Times New Roman" w:eastAsia="Times New Roman" w:hAnsi="Times New Roman" w:cs="Times New Roman"/>
      <w:noProof/>
      <w:sz w:val="18"/>
      <w:szCs w:val="20"/>
      <w:lang w:bidi="ar-SA"/>
    </w:rPr>
  </w:style>
  <w:style w:type="character" w:customStyle="1" w:styleId="Normal1Char">
    <w:name w:val="Normal1 Char"/>
    <w:rsid w:val="005076A6"/>
    <w:rPr>
      <w:rFonts w:ascii="Times New Roman" w:eastAsia="Times New Roman" w:hAnsi="Times New Roman" w:cs="B Lotus"/>
      <w:sz w:val="24"/>
      <w:szCs w:val="28"/>
      <w:lang w:bidi="fa-IR"/>
    </w:rPr>
  </w:style>
  <w:style w:type="character" w:customStyle="1" w:styleId="arrow1">
    <w:name w:val="arrow1"/>
    <w:rsid w:val="005076A6"/>
    <w:rPr>
      <w:sz w:val="21"/>
      <w:szCs w:val="21"/>
    </w:rPr>
  </w:style>
  <w:style w:type="numbering" w:customStyle="1" w:styleId="NoList131">
    <w:name w:val="No List131"/>
    <w:next w:val="NoList"/>
    <w:uiPriority w:val="99"/>
    <w:semiHidden/>
    <w:unhideWhenUsed/>
    <w:rsid w:val="005076A6"/>
  </w:style>
  <w:style w:type="paragraph" w:customStyle="1" w:styleId="15">
    <w:name w:val="عنوان1"/>
    <w:basedOn w:val="Heading1"/>
    <w:autoRedefine/>
    <w:rsid w:val="005076A6"/>
    <w:pPr>
      <w:bidi/>
      <w:spacing w:before="0" w:after="0" w:line="567" w:lineRule="atLeast"/>
      <w:jc w:val="center"/>
    </w:pPr>
    <w:rPr>
      <w:rFonts w:ascii="Times New Roman" w:eastAsia="Calibri" w:hAnsi="Times New Roman" w:cs="B Lotus"/>
      <w:bCs w:val="0"/>
      <w:kern w:val="0"/>
      <w:sz w:val="36"/>
      <w:szCs w:val="36"/>
      <w:lang w:eastAsia="en-US" w:bidi="fa-IR"/>
    </w:rPr>
  </w:style>
  <w:style w:type="paragraph" w:customStyle="1" w:styleId="34">
    <w:name w:val="عنوان3"/>
    <w:basedOn w:val="Heading3"/>
    <w:link w:val="3Char0"/>
    <w:autoRedefine/>
    <w:rsid w:val="005076A6"/>
    <w:pPr>
      <w:tabs>
        <w:tab w:val="clear" w:pos="900"/>
      </w:tabs>
      <w:bidi w:val="0"/>
      <w:spacing w:before="240" w:after="60" w:line="560" w:lineRule="atLeast"/>
      <w:ind w:left="0" w:firstLine="0"/>
      <w:jc w:val="right"/>
    </w:pPr>
    <w:rPr>
      <w:rFonts w:ascii="Arial" w:hAnsi="Arial" w:cs="B Lotus"/>
      <w:szCs w:val="28"/>
      <w:lang w:bidi="fa-IR"/>
    </w:rPr>
  </w:style>
  <w:style w:type="character" w:customStyle="1" w:styleId="3Char0">
    <w:name w:val="عنوان3 Char"/>
    <w:link w:val="34"/>
    <w:rsid w:val="005076A6"/>
    <w:rPr>
      <w:rFonts w:ascii="Arial" w:eastAsia="Times New Roman" w:hAnsi="Arial" w:cs="B Lotus"/>
      <w:b/>
      <w:bCs/>
      <w:sz w:val="28"/>
      <w:szCs w:val="28"/>
    </w:rPr>
  </w:style>
  <w:style w:type="character" w:customStyle="1" w:styleId="nosacolstyle3">
    <w:name w:val="nosacolstyle3"/>
    <w:basedOn w:val="DefaultParagraphFont"/>
    <w:rsid w:val="005076A6"/>
  </w:style>
  <w:style w:type="table" w:customStyle="1" w:styleId="LightList-Accent51">
    <w:name w:val="Light List - Accent 51"/>
    <w:basedOn w:val="TableNormal"/>
    <w:next w:val="LightList-Accent5"/>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52">
    <w:name w:val="Light Grid - Accent 52"/>
    <w:basedOn w:val="TableNormal"/>
    <w:next w:val="LightGrid-Accent5"/>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Verdana" w:eastAsia="Times New Roman" w:hAnsi="Verdan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Verdana" w:eastAsia="Times New Roman" w:hAnsi="Verdan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1-Accent52">
    <w:name w:val="Medium Shading 1 - Accent 52"/>
    <w:basedOn w:val="TableNormal"/>
    <w:next w:val="MediumShading1-Accent5"/>
    <w:uiPriority w:val="63"/>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Shading-Accent521">
    <w:name w:val="Light Shading - Accent 521"/>
    <w:basedOn w:val="TableNormal"/>
    <w:uiPriority w:val="60"/>
    <w:rsid w:val="005076A6"/>
    <w:pPr>
      <w:spacing w:after="0" w:line="240" w:lineRule="auto"/>
    </w:pPr>
    <w:rPr>
      <w:rFonts w:ascii="Calibri" w:eastAsia="Calibri" w:hAnsi="Calibri" w:cs="Arial"/>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ame">
    <w:name w:val="name"/>
    <w:rsid w:val="005076A6"/>
  </w:style>
  <w:style w:type="character" w:customStyle="1" w:styleId="forenames">
    <w:name w:val="forenames"/>
    <w:rsid w:val="005076A6"/>
  </w:style>
  <w:style w:type="character" w:customStyle="1" w:styleId="surname">
    <w:name w:val="surname"/>
    <w:rsid w:val="005076A6"/>
  </w:style>
  <w:style w:type="paragraph" w:customStyle="1" w:styleId="xl26">
    <w:name w:val="xl26"/>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Nazanin"/>
      <w:sz w:val="18"/>
      <w:szCs w:val="18"/>
      <w:lang w:bidi="ar-SA"/>
    </w:rPr>
  </w:style>
  <w:style w:type="paragraph" w:customStyle="1" w:styleId="xl27">
    <w:name w:val="xl27"/>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Nazanin"/>
      <w:sz w:val="18"/>
      <w:szCs w:val="18"/>
      <w:lang w:bidi="ar-SA"/>
    </w:rPr>
  </w:style>
  <w:style w:type="paragraph" w:customStyle="1" w:styleId="xl28">
    <w:name w:val="xl28"/>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Times New Roman"/>
      <w:sz w:val="24"/>
      <w:szCs w:val="24"/>
      <w:lang w:bidi="ar-SA"/>
    </w:rPr>
  </w:style>
  <w:style w:type="table" w:customStyle="1" w:styleId="TableClassic22">
    <w:name w:val="Table Classic 22"/>
    <w:basedOn w:val="TableNormal"/>
    <w:next w:val="TableClassic2"/>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rsid w:val="005076A6"/>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Simple13">
    <w:name w:val="Table Simple 13"/>
    <w:basedOn w:val="TableNormal"/>
    <w:next w:val="TableSimple1"/>
    <w:rsid w:val="005076A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List33">
    <w:name w:val="Table List 33"/>
    <w:basedOn w:val="TableNormal"/>
    <w:next w:val="TableList3"/>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Shading-Accent112">
    <w:name w:val="Light Shading - Accent 112"/>
    <w:basedOn w:val="TableNormal"/>
    <w:rsid w:val="005076A6"/>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
    <w:name w:val="Table Grid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5076A6"/>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Contemporary2">
    <w:name w:val="Table Contemporary2"/>
    <w:basedOn w:val="TableNormal"/>
    <w:next w:val="TableContemporary"/>
    <w:rsid w:val="005076A6"/>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rsid w:val="005076A6"/>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5076A6"/>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Grid82">
    <w:name w:val="Table Grid 82"/>
    <w:basedOn w:val="TableNormal"/>
    <w:next w:val="TableGrid8"/>
    <w:rsid w:val="005076A6"/>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3">
    <w:name w:val="Table Theme3"/>
    <w:basedOn w:val="TableNormal"/>
    <w:next w:val="TableTheme"/>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 32"/>
    <w:basedOn w:val="TableNormal"/>
    <w:next w:val="TableGrid30"/>
    <w:rsid w:val="005076A6"/>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0">
    <w:name w:val="Table Grid 42"/>
    <w:basedOn w:val="TableNormal"/>
    <w:next w:val="TableGrid40"/>
    <w:rsid w:val="005076A6"/>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
    <w:name w:val="Light Grid - Accent 11"/>
    <w:basedOn w:val="TableNormal"/>
    <w:uiPriority w:val="9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erdana" w:eastAsia="Times New Roman" w:hAnsi="Verdan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erdana" w:eastAsia="Times New Roman" w:hAnsi="Verdan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111">
    <w:name w:val="Light List - Accent 111"/>
    <w:basedOn w:val="TableNormal"/>
    <w:uiPriority w:val="61"/>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120">
    <w:name w:val="Table Grid 12"/>
    <w:basedOn w:val="TableNormal"/>
    <w:next w:val="TableGrid10"/>
    <w:rsid w:val="005076A6"/>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ediumGrid1-Accent1">
    <w:name w:val="Medium Grid 1 Accent 1"/>
    <w:basedOn w:val="TableNormal"/>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Columns12">
    <w:name w:val="Table Columns 12"/>
    <w:basedOn w:val="TableNormal"/>
    <w:next w:val="TableColumns1"/>
    <w:rsid w:val="005076A6"/>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52">
    <w:name w:val="Table Grid 52"/>
    <w:basedOn w:val="TableNormal"/>
    <w:next w:val="TableGrid5"/>
    <w:rsid w:val="005076A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List42">
    <w:name w:val="Table List 42"/>
    <w:basedOn w:val="TableNormal"/>
    <w:next w:val="TableList4"/>
    <w:rsid w:val="005076A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Web22">
    <w:name w:val="Table Web 22"/>
    <w:basedOn w:val="TableNormal"/>
    <w:next w:val="TableWeb2"/>
    <w:rsid w:val="005076A6"/>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3Deffects33">
    <w:name w:val="Table 3D effects 33"/>
    <w:basedOn w:val="TableNormal"/>
    <w:next w:val="Table3Deffects3"/>
    <w:rsid w:val="005076A6"/>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52">
    <w:name w:val="Table Columns 52"/>
    <w:basedOn w:val="TableNormal"/>
    <w:next w:val="TableColumns5"/>
    <w:rsid w:val="005076A6"/>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LightShading18">
    <w:name w:val="Light Shading18"/>
    <w:basedOn w:val="TableNormal"/>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41">
    <w:name w:val="4"/>
    <w:basedOn w:val="TOC1"/>
    <w:qFormat/>
    <w:rsid w:val="005076A6"/>
    <w:pPr>
      <w:tabs>
        <w:tab w:val="right" w:leader="dot" w:pos="8503"/>
        <w:tab w:val="right" w:leader="dot" w:pos="9061"/>
      </w:tabs>
      <w:bidi/>
      <w:spacing w:before="240" w:after="100" w:line="26" w:lineRule="atLeast"/>
    </w:pPr>
    <w:rPr>
      <w:rFonts w:ascii="Cambria Math" w:hAnsi="Cambria Math" w:cs="B Yagut"/>
      <w:b/>
      <w:bCs/>
      <w:caps/>
      <w:noProof/>
      <w:sz w:val="28"/>
      <w:szCs w:val="32"/>
      <w:lang w:bidi="fa-IR"/>
    </w:rPr>
  </w:style>
  <w:style w:type="table" w:styleId="MediumList2-Accent5">
    <w:name w:val="Medium List 2 Accent 5"/>
    <w:basedOn w:val="TableNormal"/>
    <w:uiPriority w:val="66"/>
    <w:rsid w:val="005076A6"/>
    <w:pPr>
      <w:spacing w:after="0" w:line="240" w:lineRule="auto"/>
    </w:pPr>
    <w:rPr>
      <w:rFonts w:ascii="Calibri Light" w:eastAsia="Times New Roman" w:hAnsi="Calibri Light" w:cs="Times New Roman"/>
      <w:i/>
      <w:color w:val="000000"/>
      <w:sz w:val="28"/>
      <w:szCs w:val="28"/>
      <w:lang w:bidi="ar-SA"/>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paragraph" w:customStyle="1" w:styleId="25">
    <w:name w:val="2"/>
    <w:basedOn w:val="Normal"/>
    <w:qFormat/>
    <w:rsid w:val="005076A6"/>
    <w:pPr>
      <w:bidi w:val="0"/>
      <w:spacing w:after="0" w:line="240" w:lineRule="auto"/>
    </w:pPr>
    <w:rPr>
      <w:rFonts w:ascii="Times New Roman" w:eastAsia="Calibri" w:hAnsi="Times New Roman" w:cs="B Zar"/>
      <w:bCs/>
      <w:sz w:val="20"/>
      <w:szCs w:val="24"/>
      <w:lang w:bidi="ar-SA"/>
    </w:rPr>
  </w:style>
  <w:style w:type="paragraph" w:customStyle="1" w:styleId="right">
    <w:name w:val="righ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fffffe">
    <w:name w:val="صالحی"/>
    <w:basedOn w:val="Normal"/>
    <w:rsid w:val="005076A6"/>
    <w:pPr>
      <w:spacing w:after="0" w:line="240" w:lineRule="auto"/>
      <w:jc w:val="center"/>
    </w:pPr>
    <w:rPr>
      <w:rFonts w:ascii="Abadi MT Condensed Light" w:eastAsia="Times New Roman" w:hAnsi="Abadi MT Condensed Light" w:cs="B Lotus"/>
      <w:sz w:val="28"/>
      <w:szCs w:val="28"/>
      <w:lang w:bidi="ar-SA"/>
    </w:rPr>
  </w:style>
  <w:style w:type="paragraph" w:customStyle="1" w:styleId="jadval0">
    <w:name w:val="jadval"/>
    <w:basedOn w:val="ListParagraph"/>
    <w:next w:val="Normal"/>
    <w:qFormat/>
    <w:rsid w:val="005076A6"/>
    <w:pPr>
      <w:numPr>
        <w:ilvl w:val="1"/>
      </w:numPr>
      <w:spacing w:after="80" w:line="240" w:lineRule="auto"/>
      <w:ind w:left="720"/>
      <w:jc w:val="center"/>
      <w:outlineLvl w:val="2"/>
    </w:pPr>
    <w:rPr>
      <w:rFonts w:ascii="B Nazanin" w:hAnsi="B Nazanin" w:cs="B Nazanin"/>
      <w:b/>
      <w:bCs/>
      <w:i/>
      <w:iCs/>
      <w:lang w:bidi="fa-IR"/>
    </w:rPr>
  </w:style>
  <w:style w:type="paragraph" w:customStyle="1" w:styleId="onvan-jadval">
    <w:name w:val="onvan-jadval"/>
    <w:basedOn w:val="ListParagraph"/>
    <w:next w:val="Normal"/>
    <w:qFormat/>
    <w:rsid w:val="005076A6"/>
    <w:pPr>
      <w:keepLines/>
      <w:numPr>
        <w:ilvl w:val="2"/>
        <w:numId w:val="37"/>
      </w:numPr>
      <w:spacing w:after="0" w:line="240" w:lineRule="auto"/>
      <w:jc w:val="center"/>
    </w:pPr>
    <w:rPr>
      <w:rFonts w:ascii="B Nazanin" w:hAnsi="B Nazanin" w:cs="B Nazanin"/>
      <w:b/>
      <w:bCs/>
      <w:i/>
      <w:iCs/>
      <w:lang w:bidi="fa-IR"/>
    </w:rPr>
  </w:style>
  <w:style w:type="character" w:customStyle="1" w:styleId="ndesc">
    <w:name w:val="ndesc"/>
    <w:basedOn w:val="DefaultParagraphFont"/>
    <w:rsid w:val="005076A6"/>
  </w:style>
  <w:style w:type="paragraph" w:customStyle="1" w:styleId="affffff">
    <w:name w:val="جداول آماری"/>
    <w:basedOn w:val="Normal"/>
    <w:autoRedefine/>
    <w:uiPriority w:val="99"/>
    <w:qFormat/>
    <w:rsid w:val="005076A6"/>
    <w:pPr>
      <w:spacing w:after="160" w:line="240" w:lineRule="auto"/>
      <w:ind w:firstLine="567"/>
      <w:jc w:val="lowKashida"/>
    </w:pPr>
    <w:rPr>
      <w:rFonts w:ascii="Calibri" w:eastAsia="Calibri" w:hAnsi="Calibri" w:cs="B Lotus"/>
      <w:sz w:val="26"/>
      <w:szCs w:val="26"/>
    </w:rPr>
  </w:style>
  <w:style w:type="table" w:customStyle="1" w:styleId="16">
    <w:name w:val="خطوط شطرنجی جدول1"/>
    <w:basedOn w:val="TableNormal"/>
    <w:next w:val="TableGrid"/>
    <w:uiPriority w:val="59"/>
    <w:rsid w:val="005076A6"/>
    <w:pPr>
      <w:spacing w:after="0" w:line="240" w:lineRule="auto"/>
    </w:pPr>
    <w:rPr>
      <w:rFonts w:ascii="Calibri" w:eastAsia="Times New Roman"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خطوط شطرنجی جدول2"/>
    <w:basedOn w:val="TableNormal"/>
    <w:next w:val="TableGrid"/>
    <w:uiPriority w:val="59"/>
    <w:rsid w:val="005076A6"/>
    <w:pPr>
      <w:spacing w:after="0" w:line="240" w:lineRule="auto"/>
    </w:pPr>
    <w:rPr>
      <w:rFonts w:ascii="Cambria" w:eastAsia="Times New Roman" w:hAnsi="Cambria"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
    <w:name w:val="بدون لیست1"/>
    <w:next w:val="NoList"/>
    <w:uiPriority w:val="99"/>
    <w:semiHidden/>
    <w:unhideWhenUsed/>
    <w:rsid w:val="005076A6"/>
  </w:style>
  <w:style w:type="table" w:customStyle="1" w:styleId="35">
    <w:name w:val="خطوط شطرنجی جدول3"/>
    <w:basedOn w:val="TableNormal"/>
    <w:next w:val="TableGrid"/>
    <w:uiPriority w:val="59"/>
    <w:rsid w:val="005076A6"/>
    <w:pPr>
      <w:spacing w:after="0" w:line="240" w:lineRule="auto"/>
    </w:pPr>
    <w:rPr>
      <w:rFonts w:ascii="Calibri" w:eastAsia="Times New Roman"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
    <w:name w:val="بدون لیست2"/>
    <w:next w:val="NoList"/>
    <w:uiPriority w:val="99"/>
    <w:semiHidden/>
    <w:unhideWhenUsed/>
    <w:rsid w:val="005076A6"/>
  </w:style>
  <w:style w:type="table" w:customStyle="1" w:styleId="TableGrid191">
    <w:name w:val="Table Grid191"/>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8Char1">
    <w:name w:val="Heading 8 Char1"/>
    <w:aliases w:val="صباغ-عنوان Char1"/>
    <w:uiPriority w:val="9"/>
    <w:semiHidden/>
    <w:rsid w:val="005076A6"/>
    <w:rPr>
      <w:rFonts w:ascii="Cambria" w:eastAsia="Times New Roman" w:hAnsi="Cambria" w:cs="Times New Roman"/>
      <w:color w:val="272727"/>
      <w:sz w:val="21"/>
      <w:szCs w:val="21"/>
    </w:rPr>
  </w:style>
  <w:style w:type="paragraph" w:customStyle="1" w:styleId="affffff0">
    <w:name w:val="جدول نصر"/>
    <w:basedOn w:val="Normal"/>
    <w:autoRedefine/>
    <w:rsid w:val="005076A6"/>
    <w:pPr>
      <w:spacing w:after="0" w:line="240" w:lineRule="auto"/>
      <w:ind w:hanging="46"/>
      <w:jc w:val="center"/>
    </w:pPr>
    <w:rPr>
      <w:rFonts w:ascii="Times New Roman" w:eastAsia="Times New Roman" w:hAnsi="Times New Roman" w:cs="B Lotus"/>
      <w:bCs/>
      <w:color w:val="000000"/>
      <w:lang w:bidi="ar-SA"/>
    </w:rPr>
  </w:style>
  <w:style w:type="paragraph" w:customStyle="1" w:styleId="StyleHeading21">
    <w:name w:val="Style Heading 2 +1"/>
    <w:basedOn w:val="Heading2"/>
    <w:rsid w:val="005076A6"/>
    <w:pPr>
      <w:tabs>
        <w:tab w:val="num" w:pos="2126"/>
      </w:tabs>
      <w:bidi w:val="0"/>
      <w:spacing w:before="0" w:after="0"/>
      <w:ind w:left="1424" w:hanging="432"/>
      <w:jc w:val="center"/>
    </w:pPr>
    <w:rPr>
      <w:rFonts w:ascii="Times New Roman" w:hAnsi="Times New Roman" w:cs="Times New Roman"/>
      <w:i/>
      <w:iCs/>
      <w:noProof/>
      <w:sz w:val="22"/>
      <w:szCs w:val="30"/>
    </w:rPr>
  </w:style>
  <w:style w:type="paragraph" w:customStyle="1" w:styleId="StyleHeading3Before005cmHanging128cm">
    <w:name w:val="Style Heading 3 + Before:  0.05 cm Hanging:  1.28 cm"/>
    <w:basedOn w:val="Heading3"/>
    <w:rsid w:val="005076A6"/>
    <w:pPr>
      <w:tabs>
        <w:tab w:val="clear" w:pos="900"/>
        <w:tab w:val="num" w:pos="1162"/>
      </w:tabs>
      <w:spacing w:before="0" w:after="0"/>
      <w:ind w:left="460"/>
      <w:jc w:val="right"/>
    </w:pPr>
    <w:rPr>
      <w:rFonts w:ascii="Times New Roman" w:hAnsi="Times New Roman"/>
      <w:bCs w:val="0"/>
      <w:i/>
      <w:iCs/>
      <w:noProof/>
      <w:sz w:val="32"/>
      <w:szCs w:val="30"/>
      <w:lang w:bidi="fa-IR"/>
    </w:rPr>
  </w:style>
  <w:style w:type="paragraph" w:customStyle="1" w:styleId="affffff1">
    <w:name w:val="جدولها"/>
    <w:basedOn w:val="Normal"/>
    <w:qFormat/>
    <w:rsid w:val="005076A6"/>
    <w:pPr>
      <w:spacing w:after="0" w:line="288" w:lineRule="auto"/>
      <w:ind w:firstLine="567"/>
      <w:jc w:val="center"/>
    </w:pPr>
    <w:rPr>
      <w:rFonts w:ascii="Calibri" w:eastAsia="Calibri" w:hAnsi="Calibri" w:cs="Lotus"/>
      <w:i/>
      <w:iCs/>
      <w:sz w:val="24"/>
      <w:szCs w:val="24"/>
    </w:rPr>
  </w:style>
  <w:style w:type="paragraph" w:customStyle="1" w:styleId="textview">
    <w:name w:val="textview"/>
    <w:basedOn w:val="Normal"/>
    <w:uiPriority w:val="99"/>
    <w:rsid w:val="005076A6"/>
    <w:pPr>
      <w:bidi w:val="0"/>
      <w:spacing w:before="100" w:beforeAutospacing="1" w:after="100" w:afterAutospacing="1" w:line="336" w:lineRule="auto"/>
      <w:jc w:val="both"/>
    </w:pPr>
    <w:rPr>
      <w:rFonts w:ascii="Tahoma" w:eastAsia="Times New Roman" w:hAnsi="Tahoma" w:cs="Tahoma"/>
      <w:i/>
      <w:iCs/>
      <w:color w:val="000000"/>
      <w:sz w:val="20"/>
      <w:szCs w:val="20"/>
      <w:lang w:bidi="ar-SA"/>
    </w:rPr>
  </w:style>
  <w:style w:type="table" w:customStyle="1" w:styleId="TableGrid49">
    <w:name w:val="Table Grid49"/>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0">
    <w:name w:val="Table Grid52"/>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
    <w:name w:val="Table Grid14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
    <w:name w:val="Table Grid15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
    <w:name w:val="Table Grid16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
    <w:name w:val="Table Grid17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1">
    <w:name w:val="Table Grid18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2">
    <w:name w:val="شکلها"/>
    <w:basedOn w:val="Normal"/>
    <w:qFormat/>
    <w:rsid w:val="005076A6"/>
    <w:pPr>
      <w:spacing w:after="0" w:line="288" w:lineRule="auto"/>
      <w:ind w:firstLine="567"/>
      <w:jc w:val="center"/>
    </w:pPr>
    <w:rPr>
      <w:rFonts w:ascii="Lotus" w:eastAsia="Calibri" w:hAnsi="Lotus" w:cs="Lotus"/>
      <w:b/>
      <w:i/>
      <w:iCs/>
      <w:sz w:val="24"/>
      <w:szCs w:val="24"/>
    </w:rPr>
  </w:style>
  <w:style w:type="character" w:customStyle="1" w:styleId="pageno">
    <w:name w:val="pageno"/>
    <w:basedOn w:val="DefaultParagraphFont"/>
    <w:rsid w:val="005076A6"/>
  </w:style>
  <w:style w:type="character" w:customStyle="1" w:styleId="magsimg">
    <w:name w:val="magsimg"/>
    <w:basedOn w:val="DefaultParagraphFont"/>
    <w:rsid w:val="005076A6"/>
  </w:style>
  <w:style w:type="paragraph" w:customStyle="1" w:styleId="StyleHeading2">
    <w:name w:val="Style Heading 2 +"/>
    <w:basedOn w:val="Heading2"/>
    <w:rsid w:val="005076A6"/>
    <w:pPr>
      <w:bidi w:val="0"/>
      <w:spacing w:before="0" w:after="0"/>
      <w:jc w:val="center"/>
    </w:pPr>
    <w:rPr>
      <w:rFonts w:ascii="Times New Roman" w:hAnsi="Times New Roman" w:cs="Times New Roman"/>
      <w:i/>
      <w:iCs/>
      <w:noProof/>
      <w:sz w:val="22"/>
      <w:szCs w:val="30"/>
    </w:rPr>
  </w:style>
  <w:style w:type="paragraph" w:customStyle="1" w:styleId="StyleHeading3ComplexBTitr16pt">
    <w:name w:val="Style Heading 3 + (Complex) B Titr 16 pt"/>
    <w:basedOn w:val="Normal"/>
    <w:rsid w:val="005076A6"/>
    <w:pPr>
      <w:spacing w:after="0" w:line="240" w:lineRule="auto"/>
    </w:pPr>
    <w:rPr>
      <w:rFonts w:ascii="Calibri" w:eastAsia="Times New Roman" w:hAnsi="Calibri" w:cs="Times New Roman"/>
      <w:i/>
      <w:iCs/>
      <w:sz w:val="24"/>
      <w:szCs w:val="24"/>
      <w:lang w:bidi="ar-SA"/>
    </w:rPr>
  </w:style>
  <w:style w:type="paragraph" w:customStyle="1" w:styleId="StyleHeading4">
    <w:name w:val="Style Heading 4 +"/>
    <w:basedOn w:val="Heading4"/>
    <w:rsid w:val="005076A6"/>
    <w:pPr>
      <w:keepLines/>
      <w:tabs>
        <w:tab w:val="num" w:pos="1673"/>
        <w:tab w:val="num" w:pos="3256"/>
      </w:tabs>
      <w:spacing w:before="40" w:after="0" w:line="264" w:lineRule="auto"/>
      <w:ind w:left="0" w:firstLine="0"/>
      <w:jc w:val="center"/>
    </w:pPr>
    <w:rPr>
      <w:rFonts w:ascii="Cambria" w:hAnsi="Cambria" w:cs="Times New Roman"/>
      <w:bCs w:val="0"/>
      <w:sz w:val="22"/>
      <w:szCs w:val="22"/>
    </w:rPr>
  </w:style>
  <w:style w:type="paragraph" w:customStyle="1" w:styleId="StyleHeading41">
    <w:name w:val="Style Heading 4 +1"/>
    <w:basedOn w:val="Heading4"/>
    <w:rsid w:val="005076A6"/>
    <w:pPr>
      <w:keepLines/>
      <w:tabs>
        <w:tab w:val="num" w:pos="1673"/>
      </w:tabs>
      <w:spacing w:before="40" w:after="0" w:line="264" w:lineRule="auto"/>
      <w:ind w:left="971" w:hanging="432"/>
      <w:jc w:val="center"/>
    </w:pPr>
    <w:rPr>
      <w:rFonts w:ascii="Cambria" w:hAnsi="Cambria" w:cs="Times New Roman"/>
      <w:bCs w:val="0"/>
      <w:sz w:val="22"/>
      <w:szCs w:val="22"/>
    </w:rPr>
  </w:style>
  <w:style w:type="paragraph" w:customStyle="1" w:styleId="StyleHeading42">
    <w:name w:val="Style Heading 4 +2"/>
    <w:basedOn w:val="Heading4"/>
    <w:rsid w:val="005076A6"/>
    <w:pPr>
      <w:keepLines/>
      <w:spacing w:before="40" w:after="0" w:line="264" w:lineRule="auto"/>
      <w:ind w:left="1080" w:hanging="1080"/>
      <w:jc w:val="center"/>
    </w:pPr>
    <w:rPr>
      <w:rFonts w:ascii="Cambria" w:hAnsi="Cambria" w:cs="Times New Roman"/>
      <w:sz w:val="22"/>
      <w:szCs w:val="22"/>
    </w:rPr>
  </w:style>
  <w:style w:type="paragraph" w:customStyle="1" w:styleId="StyleHeading6">
    <w:name w:val="Style Heading 6 +"/>
    <w:basedOn w:val="Heading6"/>
    <w:rsid w:val="005076A6"/>
    <w:pPr>
      <w:keepNext/>
      <w:keepLines/>
      <w:spacing w:before="40" w:after="0" w:line="264" w:lineRule="auto"/>
      <w:ind w:left="1440" w:hanging="1440"/>
      <w:jc w:val="left"/>
    </w:pPr>
    <w:rPr>
      <w:rFonts w:ascii="Cambria" w:hAnsi="Cambria" w:cs="B Nazanin"/>
      <w:b w:val="0"/>
      <w:bCs w:val="0"/>
      <w:i/>
      <w:iCs/>
      <w:color w:val="1F497D"/>
      <w:sz w:val="21"/>
      <w:szCs w:val="30"/>
      <w:lang w:bidi="fa-IR"/>
    </w:rPr>
  </w:style>
  <w:style w:type="paragraph" w:customStyle="1" w:styleId="StyleHeading3">
    <w:name w:val="Style Heading 3 +"/>
    <w:basedOn w:val="Heading3"/>
    <w:link w:val="StyleHeading3Char"/>
    <w:rsid w:val="005076A6"/>
    <w:pPr>
      <w:tabs>
        <w:tab w:val="clear" w:pos="900"/>
      </w:tabs>
      <w:spacing w:before="0" w:after="0"/>
      <w:ind w:hanging="720"/>
      <w:jc w:val="right"/>
    </w:pPr>
    <w:rPr>
      <w:rFonts w:ascii="Times New Roman" w:hAnsi="Times New Roman"/>
      <w:bCs w:val="0"/>
      <w:i/>
      <w:iCs/>
      <w:noProof/>
      <w:sz w:val="32"/>
      <w:szCs w:val="30"/>
      <w:lang w:bidi="fa-IR"/>
    </w:rPr>
  </w:style>
  <w:style w:type="character" w:customStyle="1" w:styleId="StyleHeading3Char">
    <w:name w:val="Style Heading 3 + Char"/>
    <w:link w:val="StyleHeading3"/>
    <w:rsid w:val="005076A6"/>
    <w:rPr>
      <w:rFonts w:ascii="Times New Roman" w:eastAsia="Times New Roman" w:hAnsi="Times New Roman" w:cs="Times New Roman"/>
      <w:b/>
      <w:i/>
      <w:iCs/>
      <w:noProof/>
      <w:sz w:val="32"/>
      <w:szCs w:val="30"/>
    </w:rPr>
  </w:style>
  <w:style w:type="paragraph" w:customStyle="1" w:styleId="StyleHeading2Complex14ptBold">
    <w:name w:val="Style Heading 2 + (Complex) 14 pt Bold"/>
    <w:basedOn w:val="Heading2"/>
    <w:rsid w:val="005076A6"/>
    <w:pPr>
      <w:bidi w:val="0"/>
      <w:spacing w:before="0" w:after="0"/>
      <w:jc w:val="center"/>
    </w:pPr>
    <w:rPr>
      <w:rFonts w:ascii="Times New Roman" w:hAnsi="Times New Roman" w:cs="Times New Roman"/>
      <w:b w:val="0"/>
      <w:bCs w:val="0"/>
      <w:i/>
      <w:iCs/>
      <w:noProof/>
      <w:sz w:val="22"/>
      <w:szCs w:val="22"/>
    </w:rPr>
  </w:style>
  <w:style w:type="paragraph" w:customStyle="1" w:styleId="StyleHeading2Complex14ptBold1">
    <w:name w:val="Style Heading 2 + (Complex) 14 pt Bold1"/>
    <w:basedOn w:val="Heading2"/>
    <w:rsid w:val="005076A6"/>
    <w:pPr>
      <w:bidi w:val="0"/>
      <w:spacing w:before="0" w:after="0"/>
      <w:ind w:left="720" w:hanging="720"/>
      <w:jc w:val="center"/>
    </w:pPr>
    <w:rPr>
      <w:rFonts w:ascii="Times New Roman" w:hAnsi="Times New Roman" w:cs="Times New Roman"/>
      <w:b w:val="0"/>
      <w:i/>
      <w:iCs/>
      <w:noProof/>
      <w:sz w:val="22"/>
      <w:szCs w:val="30"/>
    </w:rPr>
  </w:style>
  <w:style w:type="paragraph" w:customStyle="1" w:styleId="TitlePage">
    <w:name w:val="Title Page"/>
    <w:basedOn w:val="Normal"/>
    <w:qFormat/>
    <w:rsid w:val="005076A6"/>
    <w:pPr>
      <w:spacing w:after="0" w:line="360" w:lineRule="auto"/>
      <w:jc w:val="center"/>
    </w:pPr>
    <w:rPr>
      <w:rFonts w:ascii="Arial" w:eastAsia="Times New Roman" w:hAnsi="Arial" w:cs="B Titr"/>
      <w:i/>
      <w:iCs/>
      <w:sz w:val="24"/>
      <w:szCs w:val="24"/>
      <w:lang w:bidi="ar-SA"/>
    </w:rPr>
  </w:style>
  <w:style w:type="character" w:customStyle="1" w:styleId="dlspan1">
    <w:name w:val="dlspan1"/>
    <w:rsid w:val="005076A6"/>
    <w:rPr>
      <w:b/>
      <w:bCs/>
      <w:caps/>
    </w:rPr>
  </w:style>
  <w:style w:type="paragraph" w:customStyle="1" w:styleId="StyleStyleHeading3Bold">
    <w:name w:val="Style Style Heading 3 + + Bold"/>
    <w:basedOn w:val="StyleHeading3"/>
    <w:link w:val="StyleStyleHeading3BoldChar"/>
    <w:rsid w:val="005076A6"/>
  </w:style>
  <w:style w:type="character" w:customStyle="1" w:styleId="StyleStyleHeading3BoldChar">
    <w:name w:val="Style Style Heading 3 + + Bold Char"/>
    <w:link w:val="StyleStyleHeading3Bold"/>
    <w:rsid w:val="005076A6"/>
    <w:rPr>
      <w:rFonts w:ascii="Times New Roman" w:eastAsia="Times New Roman" w:hAnsi="Times New Roman" w:cs="Times New Roman"/>
      <w:b/>
      <w:i/>
      <w:iCs/>
      <w:noProof/>
      <w:sz w:val="32"/>
      <w:szCs w:val="30"/>
    </w:rPr>
  </w:style>
  <w:style w:type="paragraph" w:customStyle="1" w:styleId="StyleHeading4Before063cmFirstline0cm">
    <w:name w:val="Style Heading 4 + Before:  0.63 cm First line:  0 cm"/>
    <w:basedOn w:val="Heading4"/>
    <w:rsid w:val="005076A6"/>
    <w:pPr>
      <w:keepLines/>
      <w:spacing w:before="40" w:after="0" w:line="264" w:lineRule="auto"/>
      <w:ind w:left="357" w:firstLine="0"/>
      <w:jc w:val="center"/>
    </w:pPr>
    <w:rPr>
      <w:rFonts w:ascii="Cambria" w:hAnsi="Cambria" w:cs="Times New Roman"/>
      <w:sz w:val="22"/>
      <w:szCs w:val="22"/>
    </w:rPr>
  </w:style>
  <w:style w:type="table" w:customStyle="1" w:styleId="MediumGrid3-Accent61">
    <w:name w:val="Medium Grid 3 - Accent 61"/>
    <w:basedOn w:val="TableNormal"/>
    <w:next w:val="MediumGrid3-Accent6"/>
    <w:uiPriority w:val="69"/>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6">
    <w:name w:val="Medium Grid 3 Accent 6"/>
    <w:basedOn w:val="TableNormal"/>
    <w:uiPriority w:val="69"/>
    <w:unhideWhenUsed/>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51">
    <w:name w:val="No List51"/>
    <w:next w:val="NoList"/>
    <w:uiPriority w:val="99"/>
    <w:semiHidden/>
    <w:unhideWhenUsed/>
    <w:rsid w:val="005076A6"/>
  </w:style>
  <w:style w:type="numbering" w:customStyle="1" w:styleId="NoList61">
    <w:name w:val="No List61"/>
    <w:next w:val="NoList"/>
    <w:uiPriority w:val="99"/>
    <w:semiHidden/>
    <w:unhideWhenUsed/>
    <w:rsid w:val="005076A6"/>
  </w:style>
  <w:style w:type="numbering" w:customStyle="1" w:styleId="NoList71">
    <w:name w:val="No List71"/>
    <w:next w:val="NoList"/>
    <w:uiPriority w:val="99"/>
    <w:semiHidden/>
    <w:unhideWhenUsed/>
    <w:rsid w:val="005076A6"/>
  </w:style>
  <w:style w:type="table" w:customStyle="1" w:styleId="TableGrid201">
    <w:name w:val="Table Grid2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1">
    <w:name w:val="Table Grid11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
    <w:name w:val="No List1112"/>
    <w:next w:val="NoList"/>
    <w:uiPriority w:val="99"/>
    <w:semiHidden/>
    <w:unhideWhenUsed/>
    <w:rsid w:val="005076A6"/>
  </w:style>
  <w:style w:type="table" w:customStyle="1" w:styleId="TableGrid214">
    <w:name w:val="Table Grid214"/>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
    <w:name w:val="No List1211"/>
    <w:next w:val="NoList"/>
    <w:uiPriority w:val="99"/>
    <w:semiHidden/>
    <w:unhideWhenUsed/>
    <w:rsid w:val="005076A6"/>
  </w:style>
  <w:style w:type="table" w:customStyle="1" w:styleId="TableGrid314">
    <w:name w:val="Table Grid314"/>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
    <w:name w:val="Table Grid12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
    <w:name w:val="No List311"/>
    <w:next w:val="NoList"/>
    <w:uiPriority w:val="99"/>
    <w:semiHidden/>
    <w:unhideWhenUsed/>
    <w:rsid w:val="005076A6"/>
  </w:style>
  <w:style w:type="table" w:customStyle="1" w:styleId="TableGrid1911">
    <w:name w:val="Table Grid19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11">
    <w:name w:val="Medium Grid 3 - Accent 611"/>
    <w:basedOn w:val="TableNormal"/>
    <w:next w:val="MediumGrid3-Accent6"/>
    <w:uiPriority w:val="69"/>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62">
    <w:name w:val="Medium Grid 3 - Accent 62"/>
    <w:basedOn w:val="TableNormal"/>
    <w:next w:val="MediumGrid3-Accent6"/>
    <w:uiPriority w:val="69"/>
    <w:semiHidden/>
    <w:unhideWhenUsed/>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411">
    <w:name w:val="No List411"/>
    <w:next w:val="NoList"/>
    <w:uiPriority w:val="99"/>
    <w:semiHidden/>
    <w:unhideWhenUsed/>
    <w:rsid w:val="005076A6"/>
  </w:style>
  <w:style w:type="numbering" w:customStyle="1" w:styleId="NoList511">
    <w:name w:val="No List511"/>
    <w:next w:val="NoList"/>
    <w:uiPriority w:val="99"/>
    <w:semiHidden/>
    <w:unhideWhenUsed/>
    <w:rsid w:val="005076A6"/>
  </w:style>
  <w:style w:type="numbering" w:customStyle="1" w:styleId="NoList611">
    <w:name w:val="No List611"/>
    <w:next w:val="NoList"/>
    <w:uiPriority w:val="99"/>
    <w:semiHidden/>
    <w:unhideWhenUsed/>
    <w:rsid w:val="005076A6"/>
  </w:style>
  <w:style w:type="paragraph" w:customStyle="1" w:styleId="SchwartzKBand">
    <w:name w:val="Schwartz.K.B.and"/>
    <w:basedOn w:val="FootnoteText"/>
    <w:rsid w:val="005076A6"/>
    <w:pPr>
      <w:bidi w:val="0"/>
    </w:pPr>
    <w:rPr>
      <w:rFonts w:ascii="Calibri" w:eastAsia="Calibri" w:hAnsi="Calibri" w:cs="Arial"/>
      <w:i/>
      <w:iCs/>
      <w:lang w:bidi="ar-SA"/>
    </w:rPr>
  </w:style>
  <w:style w:type="paragraph" w:customStyle="1" w:styleId="FootnoteText311">
    <w:name w:val="Footnote Text311"/>
    <w:basedOn w:val="Normal"/>
    <w:next w:val="FootnoteText"/>
    <w:uiPriority w:val="99"/>
    <w:unhideWhenUsed/>
    <w:rsid w:val="005076A6"/>
    <w:pPr>
      <w:spacing w:after="0" w:line="240" w:lineRule="auto"/>
    </w:pPr>
    <w:rPr>
      <w:rFonts w:ascii="Calibri" w:eastAsia="Calibri" w:hAnsi="Calibri" w:cs="Zar"/>
      <w:i/>
      <w:iCs/>
      <w:sz w:val="20"/>
      <w:szCs w:val="20"/>
    </w:rPr>
  </w:style>
  <w:style w:type="paragraph" w:customStyle="1" w:styleId="PNormal">
    <w:name w:val="P Normal"/>
    <w:basedOn w:val="Normal"/>
    <w:qFormat/>
    <w:rsid w:val="005076A6"/>
    <w:pPr>
      <w:bidi w:val="0"/>
      <w:spacing w:after="0" w:line="240" w:lineRule="auto"/>
      <w:ind w:firstLine="340"/>
      <w:jc w:val="lowKashida"/>
    </w:pPr>
    <w:rPr>
      <w:rFonts w:ascii="Calibri" w:eastAsia="Calibri" w:hAnsi="Calibri" w:cs="2  Nazanin"/>
      <w:i/>
      <w:iCs/>
      <w:sz w:val="26"/>
      <w:szCs w:val="28"/>
    </w:rPr>
  </w:style>
  <w:style w:type="table" w:customStyle="1" w:styleId="LightShading-Accent132">
    <w:name w:val="Light Shading - Accent 132"/>
    <w:basedOn w:val="TableNormal"/>
    <w:uiPriority w:val="60"/>
    <w:rsid w:val="005076A6"/>
    <w:pPr>
      <w:spacing w:after="0" w:line="240" w:lineRule="auto"/>
    </w:pPr>
    <w:rPr>
      <w:rFonts w:ascii="Calibri" w:eastAsia="Calibri" w:hAnsi="Calibri" w:cs="Arial"/>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
    <w:name w:val="b"/>
    <w:basedOn w:val="Normal"/>
    <w:uiPriority w:val="99"/>
    <w:rsid w:val="005076A6"/>
    <w:pPr>
      <w:bidi w:val="0"/>
      <w:spacing w:before="100" w:beforeAutospacing="1" w:after="100" w:afterAutospacing="1" w:line="240" w:lineRule="auto"/>
    </w:pPr>
    <w:rPr>
      <w:rFonts w:ascii="Calibri" w:eastAsia="Times New Roman" w:hAnsi="Calibri" w:cs="Times New Roman"/>
      <w:i/>
      <w:iCs/>
      <w:sz w:val="24"/>
      <w:szCs w:val="24"/>
    </w:rPr>
  </w:style>
  <w:style w:type="character" w:customStyle="1" w:styleId="gridlabelsblock">
    <w:name w:val="gridlabels_block"/>
    <w:basedOn w:val="DefaultParagraphFont"/>
    <w:rsid w:val="005076A6"/>
  </w:style>
  <w:style w:type="paragraph" w:customStyle="1" w:styleId="18">
    <w:name w:val="تيتر 1"/>
    <w:basedOn w:val="Normal"/>
    <w:rsid w:val="005076A6"/>
    <w:pPr>
      <w:keepNext/>
      <w:spacing w:after="240" w:line="240" w:lineRule="auto"/>
      <w:jc w:val="lowKashida"/>
    </w:pPr>
    <w:rPr>
      <w:rFonts w:ascii="Calibri" w:eastAsia="Times New Roman" w:hAnsi="Calibri" w:cs="Times New Roman"/>
      <w:b/>
      <w:bCs/>
      <w:i/>
      <w:iCs/>
      <w:sz w:val="34"/>
      <w:szCs w:val="34"/>
    </w:rPr>
  </w:style>
  <w:style w:type="paragraph" w:customStyle="1" w:styleId="28">
    <w:name w:val="تيتر 2"/>
    <w:basedOn w:val="Normal"/>
    <w:rsid w:val="005076A6"/>
    <w:pPr>
      <w:keepNext/>
      <w:widowControl w:val="0"/>
      <w:spacing w:before="240" w:after="120" w:line="360" w:lineRule="auto"/>
      <w:jc w:val="lowKashida"/>
    </w:pPr>
    <w:rPr>
      <w:rFonts w:ascii="Calibri" w:eastAsia="Calibri" w:hAnsi="Calibri" w:cs="Arial"/>
      <w:b/>
      <w:bCs/>
      <w:i/>
      <w:iCs/>
      <w:sz w:val="28"/>
      <w:szCs w:val="28"/>
    </w:rPr>
  </w:style>
  <w:style w:type="paragraph" w:customStyle="1" w:styleId="36">
    <w:name w:val="تيتر 3"/>
    <w:basedOn w:val="Normal"/>
    <w:rsid w:val="005076A6"/>
    <w:pPr>
      <w:widowControl w:val="0"/>
      <w:spacing w:before="240" w:after="120" w:line="360" w:lineRule="auto"/>
      <w:jc w:val="lowKashida"/>
    </w:pPr>
    <w:rPr>
      <w:rFonts w:ascii="Calibri" w:eastAsia="Calibri" w:hAnsi="Calibri" w:cs="Arial"/>
      <w:b/>
      <w:bCs/>
      <w:i/>
      <w:iCs/>
      <w:sz w:val="28"/>
      <w:szCs w:val="28"/>
    </w:rPr>
  </w:style>
  <w:style w:type="paragraph" w:customStyle="1" w:styleId="affffff3">
    <w:name w:val="پ"/>
    <w:basedOn w:val="Normal"/>
    <w:rsid w:val="005076A6"/>
    <w:pPr>
      <w:spacing w:after="120" w:line="264" w:lineRule="auto"/>
      <w:jc w:val="center"/>
    </w:pPr>
    <w:rPr>
      <w:rFonts w:ascii="Calibri" w:eastAsia="Calibri" w:hAnsi="Calibri" w:cs="Arial"/>
      <w:i/>
      <w:iCs/>
      <w:sz w:val="80"/>
      <w:szCs w:val="80"/>
    </w:rPr>
  </w:style>
  <w:style w:type="paragraph" w:customStyle="1" w:styleId="Style20">
    <w:name w:val="Style20"/>
    <w:basedOn w:val="Normal"/>
    <w:uiPriority w:val="99"/>
    <w:rsid w:val="005076A6"/>
    <w:pPr>
      <w:widowControl w:val="0"/>
      <w:autoSpaceDE w:val="0"/>
      <w:autoSpaceDN w:val="0"/>
      <w:bidi w:val="0"/>
      <w:adjustRightInd w:val="0"/>
      <w:spacing w:after="0" w:line="240" w:lineRule="auto"/>
    </w:pPr>
    <w:rPr>
      <w:rFonts w:ascii="Cambria" w:eastAsia="Times New Roman" w:hAnsi="Cambria" w:cs="Arial"/>
      <w:i/>
      <w:iCs/>
      <w:sz w:val="24"/>
      <w:szCs w:val="24"/>
      <w:lang w:bidi="ar-SA"/>
    </w:rPr>
  </w:style>
  <w:style w:type="character" w:customStyle="1" w:styleId="FontStyle35">
    <w:name w:val="Font Style35"/>
    <w:uiPriority w:val="99"/>
    <w:rsid w:val="005076A6"/>
    <w:rPr>
      <w:rFonts w:ascii="Cambria" w:hAnsi="Cambria" w:cs="Cambria"/>
      <w:i/>
      <w:iCs/>
      <w:sz w:val="16"/>
      <w:szCs w:val="16"/>
      <w:lang w:bidi="ar-SA"/>
    </w:rPr>
  </w:style>
  <w:style w:type="character" w:customStyle="1" w:styleId="FontStyle38">
    <w:name w:val="Font Style38"/>
    <w:uiPriority w:val="99"/>
    <w:rsid w:val="005076A6"/>
    <w:rPr>
      <w:rFonts w:ascii="Cambria" w:hAnsi="Cambria" w:cs="Cambria"/>
      <w:sz w:val="16"/>
      <w:szCs w:val="16"/>
      <w:lang w:bidi="ar-SA"/>
    </w:rPr>
  </w:style>
  <w:style w:type="table" w:customStyle="1" w:styleId="TableList22">
    <w:name w:val="Table List 22"/>
    <w:basedOn w:val="TableNormal"/>
    <w:next w:val="TableList2"/>
    <w:rsid w:val="005076A6"/>
    <w:pPr>
      <w:bidi/>
      <w:spacing w:after="0" w:line="240" w:lineRule="auto"/>
    </w:pPr>
    <w:rPr>
      <w:rFonts w:ascii="Calibri" w:eastAsia="Times New Roman" w:hAnsi="Calibri" w:cs="Zar"/>
      <w:i/>
      <w:iCs/>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2-Accent2">
    <w:name w:val="Medium List 2 Accent 2"/>
    <w:basedOn w:val="TableNormal"/>
    <w:uiPriority w:val="66"/>
    <w:rsid w:val="005076A6"/>
    <w:pPr>
      <w:spacing w:after="0" w:line="240" w:lineRule="auto"/>
    </w:pPr>
    <w:rPr>
      <w:rFonts w:ascii="Cambria" w:eastAsia="Times New Roman" w:hAnsi="Cambria" w:cs="Times New Roman"/>
      <w:i/>
      <w:iCs/>
      <w:color w:val="000000"/>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ghtGrid-Accent31">
    <w:name w:val="Light Grid - Accent 31"/>
    <w:basedOn w:val="TableNormal"/>
    <w:next w:val="LightGrid-Accent3"/>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Zar" w:eastAsia="Times New Roman" w:hAnsi="B Za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Zar" w:eastAsia="Times New Roman" w:hAnsi="B Za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2">
    <w:name w:val="Light Grid Accent 2"/>
    <w:basedOn w:val="TableNormal"/>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Zar" w:eastAsia="Times New Roman" w:hAnsi="B 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Zar" w:eastAsia="Times New Roman" w:hAnsi="B 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Subtle12">
    <w:name w:val="Table Subtle 12"/>
    <w:basedOn w:val="TableNormal"/>
    <w:next w:val="TableSubtle1"/>
    <w:rsid w:val="005076A6"/>
    <w:pPr>
      <w:bidi/>
      <w:spacing w:after="0" w:line="240" w:lineRule="auto"/>
    </w:pPr>
    <w:rPr>
      <w:rFonts w:ascii="Calibri" w:eastAsia="Times New Roman" w:hAnsi="Calibri" w:cs="Zar"/>
      <w:i/>
      <w:iCs/>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ont5">
    <w:name w:val="font5"/>
    <w:basedOn w:val="Normal"/>
    <w:uiPriority w:val="99"/>
    <w:rsid w:val="005076A6"/>
    <w:pPr>
      <w:bidi w:val="0"/>
      <w:spacing w:before="100" w:beforeAutospacing="1" w:after="100" w:afterAutospacing="1" w:line="240" w:lineRule="auto"/>
    </w:pPr>
    <w:rPr>
      <w:rFonts w:ascii="Calibri" w:eastAsia="Times New Roman" w:hAnsi="Calibri" w:cs="Times New Roman"/>
      <w:b/>
      <w:bCs/>
      <w:i/>
      <w:iCs/>
      <w:color w:val="000000"/>
      <w:sz w:val="24"/>
      <w:szCs w:val="24"/>
      <w:lang w:bidi="ar-SA"/>
    </w:rPr>
  </w:style>
  <w:style w:type="paragraph" w:customStyle="1" w:styleId="xl70">
    <w:name w:val="xl70"/>
    <w:basedOn w:val="Normal"/>
    <w:uiPriority w:val="99"/>
    <w:rsid w:val="005076A6"/>
    <w:pPr>
      <w:pBdr>
        <w:top w:val="single" w:sz="8"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1">
    <w:name w:val="xl71"/>
    <w:basedOn w:val="Normal"/>
    <w:uiPriority w:val="99"/>
    <w:rsid w:val="005076A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2">
    <w:name w:val="xl72"/>
    <w:basedOn w:val="Normal"/>
    <w:uiPriority w:val="99"/>
    <w:rsid w:val="005076A6"/>
    <w:pPr>
      <w:pBdr>
        <w:top w:val="single" w:sz="8"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3">
    <w:name w:val="xl73"/>
    <w:basedOn w:val="Normal"/>
    <w:uiPriority w:val="99"/>
    <w:rsid w:val="005076A6"/>
    <w:pPr>
      <w:bidi w:val="0"/>
      <w:spacing w:before="100" w:beforeAutospacing="1" w:after="100" w:afterAutospacing="1" w:line="240" w:lineRule="auto"/>
    </w:pPr>
    <w:rPr>
      <w:rFonts w:ascii="Calibri" w:eastAsia="Times New Roman" w:hAnsi="Calibri" w:cs="Times New Roman"/>
      <w:i/>
      <w:iCs/>
      <w:sz w:val="24"/>
      <w:szCs w:val="24"/>
      <w:lang w:bidi="ar-SA"/>
    </w:rPr>
  </w:style>
  <w:style w:type="paragraph" w:customStyle="1" w:styleId="xl74">
    <w:name w:val="xl74"/>
    <w:basedOn w:val="Normal"/>
    <w:uiPriority w:val="99"/>
    <w:rsid w:val="005076A6"/>
    <w:pPr>
      <w:pBdr>
        <w:top w:val="single" w:sz="8" w:space="0" w:color="auto"/>
        <w:left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5">
    <w:name w:val="xl75"/>
    <w:basedOn w:val="Normal"/>
    <w:uiPriority w:val="99"/>
    <w:rsid w:val="005076A6"/>
    <w:pPr>
      <w:pBdr>
        <w:left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6">
    <w:name w:val="xl76"/>
    <w:basedOn w:val="Normal"/>
    <w:uiPriority w:val="99"/>
    <w:rsid w:val="005076A6"/>
    <w:pPr>
      <w:pBdr>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7">
    <w:name w:val="xl77"/>
    <w:basedOn w:val="Normal"/>
    <w:uiPriority w:val="99"/>
    <w:rsid w:val="005076A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8">
    <w:name w:val="xl78"/>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9">
    <w:name w:val="xl79"/>
    <w:basedOn w:val="Normal"/>
    <w:uiPriority w:val="99"/>
    <w:rsid w:val="005076A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0">
    <w:name w:val="xl80"/>
    <w:basedOn w:val="Normal"/>
    <w:uiPriority w:val="99"/>
    <w:rsid w:val="005076A6"/>
    <w:pPr>
      <w:pBdr>
        <w:top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1">
    <w:name w:val="xl81"/>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2">
    <w:name w:val="xl82"/>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3">
    <w:name w:val="xl83"/>
    <w:basedOn w:val="Normal"/>
    <w:uiPriority w:val="99"/>
    <w:rsid w:val="005076A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4">
    <w:name w:val="xl84"/>
    <w:basedOn w:val="Normal"/>
    <w:uiPriority w:val="99"/>
    <w:rsid w:val="005076A6"/>
    <w:pPr>
      <w:bidi w:val="0"/>
      <w:spacing w:before="100" w:beforeAutospacing="1" w:after="100" w:afterAutospacing="1" w:line="240" w:lineRule="auto"/>
      <w:textAlignment w:val="center"/>
    </w:pPr>
    <w:rPr>
      <w:rFonts w:ascii="Calibri" w:eastAsia="Times New Roman" w:hAnsi="Calibri" w:cs="Times New Roman"/>
      <w:b/>
      <w:bCs/>
      <w:i/>
      <w:iCs/>
      <w:sz w:val="24"/>
      <w:szCs w:val="24"/>
      <w:lang w:bidi="ar-SA"/>
    </w:rPr>
  </w:style>
  <w:style w:type="paragraph" w:customStyle="1" w:styleId="xl85">
    <w:name w:val="xl85"/>
    <w:basedOn w:val="Normal"/>
    <w:uiPriority w:val="99"/>
    <w:rsid w:val="005076A6"/>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6">
    <w:name w:val="xl86"/>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7">
    <w:name w:val="xl87"/>
    <w:basedOn w:val="Normal"/>
    <w:uiPriority w:val="99"/>
    <w:rsid w:val="005076A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8">
    <w:name w:val="xl88"/>
    <w:basedOn w:val="Normal"/>
    <w:uiPriority w:val="99"/>
    <w:rsid w:val="005076A6"/>
    <w:pPr>
      <w:pBdr>
        <w:top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9">
    <w:name w:val="xl89"/>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0">
    <w:name w:val="xl90"/>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1">
    <w:name w:val="xl91"/>
    <w:basedOn w:val="Normal"/>
    <w:uiPriority w:val="99"/>
    <w:rsid w:val="005076A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2">
    <w:name w:val="xl92"/>
    <w:basedOn w:val="Normal"/>
    <w:uiPriority w:val="99"/>
    <w:rsid w:val="005076A6"/>
    <w:pPr>
      <w:pBdr>
        <w:bottom w:val="single" w:sz="4" w:space="0" w:color="auto"/>
      </w:pBdr>
      <w:bidi w:val="0"/>
      <w:spacing w:before="100" w:beforeAutospacing="1" w:after="100" w:afterAutospacing="1" w:line="240" w:lineRule="auto"/>
      <w:textAlignment w:val="center"/>
    </w:pPr>
    <w:rPr>
      <w:rFonts w:ascii="Calibri" w:eastAsia="Times New Roman" w:hAnsi="Calibri" w:cs="Times New Roman"/>
      <w:b/>
      <w:bCs/>
      <w:i/>
      <w:iCs/>
      <w:sz w:val="24"/>
      <w:szCs w:val="24"/>
      <w:lang w:bidi="ar-SA"/>
    </w:rPr>
  </w:style>
  <w:style w:type="paragraph" w:customStyle="1" w:styleId="xl93">
    <w:name w:val="xl93"/>
    <w:basedOn w:val="Normal"/>
    <w:uiPriority w:val="99"/>
    <w:rsid w:val="005076A6"/>
    <w:pPr>
      <w:pBdr>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4">
    <w:name w:val="xl94"/>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5">
    <w:name w:val="xl95"/>
    <w:basedOn w:val="Normal"/>
    <w:uiPriority w:val="99"/>
    <w:rsid w:val="005076A6"/>
    <w:pPr>
      <w:pBdr>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6">
    <w:name w:val="xl96"/>
    <w:basedOn w:val="Normal"/>
    <w:uiPriority w:val="99"/>
    <w:rsid w:val="005076A6"/>
    <w:pPr>
      <w:pBdr>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7">
    <w:name w:val="xl97"/>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8">
    <w:name w:val="xl98"/>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9">
    <w:name w:val="xl99"/>
    <w:basedOn w:val="Normal"/>
    <w:uiPriority w:val="99"/>
    <w:rsid w:val="005076A6"/>
    <w:pPr>
      <w:pBdr>
        <w:top w:val="single" w:sz="4" w:space="0" w:color="auto"/>
        <w:left w:val="single" w:sz="8"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0">
    <w:name w:val="xl100"/>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1">
    <w:name w:val="xl101"/>
    <w:basedOn w:val="Normal"/>
    <w:uiPriority w:val="99"/>
    <w:rsid w:val="005076A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2">
    <w:name w:val="xl102"/>
    <w:basedOn w:val="Normal"/>
    <w:uiPriority w:val="99"/>
    <w:rsid w:val="005076A6"/>
    <w:pPr>
      <w:pBdr>
        <w:top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3">
    <w:name w:val="xl103"/>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4">
    <w:name w:val="xl104"/>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5">
    <w:name w:val="xl105"/>
    <w:basedOn w:val="Normal"/>
    <w:uiPriority w:val="99"/>
    <w:rsid w:val="005076A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6">
    <w:name w:val="xl106"/>
    <w:basedOn w:val="Normal"/>
    <w:uiPriority w:val="99"/>
    <w:rsid w:val="005076A6"/>
    <w:pPr>
      <w:pBdr>
        <w:bottom w:val="single" w:sz="8" w:space="0" w:color="auto"/>
      </w:pBdr>
      <w:bidi w:val="0"/>
      <w:spacing w:before="100" w:beforeAutospacing="1" w:after="100" w:afterAutospacing="1" w:line="240" w:lineRule="auto"/>
      <w:textAlignment w:val="center"/>
    </w:pPr>
    <w:rPr>
      <w:rFonts w:ascii="Calibri" w:eastAsia="Times New Roman" w:hAnsi="Calibri" w:cs="B Lotus"/>
      <w:b/>
      <w:bCs/>
      <w:i/>
      <w:iCs/>
      <w:sz w:val="24"/>
      <w:szCs w:val="24"/>
      <w:lang w:bidi="ar-SA"/>
    </w:rPr>
  </w:style>
  <w:style w:type="table" w:customStyle="1" w:styleId="LightShading-Accent41">
    <w:name w:val="Light Shading - Accent 41"/>
    <w:basedOn w:val="TableNormal"/>
    <w:next w:val="LightShading-Accent4"/>
    <w:uiPriority w:val="60"/>
    <w:rsid w:val="005076A6"/>
    <w:pPr>
      <w:spacing w:after="0" w:line="240" w:lineRule="auto"/>
    </w:pPr>
    <w:rPr>
      <w:rFonts w:ascii="Calibri" w:eastAsia="Times New Roman" w:hAnsi="Calibri" w:cs="Times New Roman"/>
      <w:i/>
      <w:iCs/>
      <w:color w:val="5F497A"/>
      <w:sz w:val="20"/>
      <w:szCs w:val="20"/>
      <w:lang w:bidi="ar-S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1TrafficAlef2">
    <w:name w:val="1  Traffic  =  Alef  =  (2)"/>
    <w:basedOn w:val="Normal"/>
    <w:rsid w:val="005076A6"/>
    <w:pPr>
      <w:numPr>
        <w:numId w:val="42"/>
      </w:numPr>
      <w:spacing w:after="40" w:line="240" w:lineRule="auto"/>
      <w:jc w:val="lowKashida"/>
    </w:pPr>
    <w:rPr>
      <w:rFonts w:ascii="Times" w:eastAsia="Times New Roman" w:hAnsi="Times" w:cs="B Traffic"/>
      <w:bCs/>
      <w:i/>
      <w:iCs/>
      <w:sz w:val="24"/>
      <w:szCs w:val="20"/>
    </w:rPr>
  </w:style>
  <w:style w:type="table" w:customStyle="1" w:styleId="TableList62">
    <w:name w:val="Table List 62"/>
    <w:basedOn w:val="TableNormal"/>
    <w:next w:val="TableList6"/>
    <w:rsid w:val="005076A6"/>
    <w:pPr>
      <w:bidi/>
      <w:spacing w:after="0" w:line="240" w:lineRule="auto"/>
    </w:pPr>
    <w:rPr>
      <w:rFonts w:ascii="Calibri" w:eastAsia="Times New Roman" w:hAnsi="Calibri" w:cs="Zar"/>
      <w:i/>
      <w:iCs/>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MediumShading2-Accent4">
    <w:name w:val="Medium Shading 2 Accent 4"/>
    <w:basedOn w:val="TableNormal"/>
    <w:uiPriority w:val="64"/>
    <w:rsid w:val="005076A6"/>
    <w:pPr>
      <w:spacing w:after="0" w:line="240" w:lineRule="auto"/>
    </w:pPr>
    <w:rPr>
      <w:rFonts w:ascii="Calibri" w:eastAsia="Times New Roman" w:hAnsi="Calibri" w:cs="Times New Roman"/>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
    <w:name w:val="Light Grid - Accent 41"/>
    <w:basedOn w:val="TableNormal"/>
    <w:next w:val="LightGrid-Accent4"/>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6">
    <w:name w:val="Light Grid Accent 6"/>
    <w:basedOn w:val="TableNormal"/>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Zar" w:eastAsia="Times New Roman" w:hAnsi="B 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Zar" w:eastAsia="Times New Roman" w:hAnsi="B 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Grid2-Accent3">
    <w:name w:val="Medium Grid 2 Accent 3"/>
    <w:basedOn w:val="TableNormal"/>
    <w:uiPriority w:val="68"/>
    <w:rsid w:val="005076A6"/>
    <w:pPr>
      <w:spacing w:after="0" w:line="240" w:lineRule="auto"/>
    </w:pPr>
    <w:rPr>
      <w:rFonts w:ascii="Cambria" w:eastAsia="Times New Roman" w:hAnsi="Cambria" w:cs="Times New Roman"/>
      <w:i/>
      <w:iCs/>
      <w:color w:val="000000"/>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List1-Accent321">
    <w:name w:val="Medium List 1 - Accent 321"/>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9BBB59"/>
        <w:bottom w:val="single" w:sz="8" w:space="0" w:color="9BBB59"/>
      </w:tblBorders>
    </w:tblPr>
    <w:tblStylePr w:type="firstRow">
      <w:rPr>
        <w:rFonts w:ascii="B Zar" w:eastAsia="Times New Roman" w:hAnsi="B Zar"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Grid1-Accent61">
    <w:name w:val="Medium Grid 1 - Accent 61"/>
    <w:basedOn w:val="TableNormal"/>
    <w:next w:val="MediumGrid1-Accent6"/>
    <w:uiPriority w:val="67"/>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List1-Accent5">
    <w:name w:val="Medium List 1 Accent 5"/>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4BACC6"/>
        <w:bottom w:val="single" w:sz="8" w:space="0" w:color="4BACC6"/>
      </w:tblBorders>
    </w:tblPr>
    <w:tblStylePr w:type="firstRow">
      <w:rPr>
        <w:rFonts w:ascii="B Zar" w:eastAsia="Times New Roman" w:hAnsi="B 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Grid1-Accent3">
    <w:name w:val="Medium Grid 1 Accent 3"/>
    <w:basedOn w:val="TableNormal"/>
    <w:uiPriority w:val="67"/>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ghtShading-Accent6">
    <w:name w:val="Light Shading Accent 6"/>
    <w:basedOn w:val="TableNormal"/>
    <w:uiPriority w:val="60"/>
    <w:rsid w:val="005076A6"/>
    <w:pPr>
      <w:spacing w:after="0" w:line="240" w:lineRule="auto"/>
    </w:pPr>
    <w:rPr>
      <w:rFonts w:ascii="Calibri" w:eastAsia="Times New Roman" w:hAnsi="Calibri" w:cs="Zar"/>
      <w:i/>
      <w:iCs/>
      <w:color w:val="E36C0A"/>
      <w:sz w:val="20"/>
      <w:szCs w:val="20"/>
      <w:lang w:bidi="ar-S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Accent22">
    <w:name w:val="Light Shading - Accent 22"/>
    <w:basedOn w:val="TableNormal"/>
    <w:next w:val="LightShading-Accent2"/>
    <w:rsid w:val="005076A6"/>
    <w:pPr>
      <w:spacing w:after="0" w:line="240" w:lineRule="auto"/>
    </w:pPr>
    <w:rPr>
      <w:rFonts w:ascii="Calibri" w:eastAsia="Times New Roman" w:hAnsi="Calibri" w:cs="Zar"/>
      <w:i/>
      <w:iCs/>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List1-Accent2">
    <w:name w:val="Medium List 1 Accent 2"/>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C0504D"/>
        <w:bottom w:val="single" w:sz="8" w:space="0" w:color="C0504D"/>
      </w:tblBorders>
    </w:tblPr>
    <w:tblStylePr w:type="firstRow">
      <w:rPr>
        <w:rFonts w:ascii="B Zar" w:eastAsia="Times New Roman" w:hAnsi="B Zar"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ghtShading-Accent321">
    <w:name w:val="Light Shading - Accent 321"/>
    <w:basedOn w:val="TableNormal"/>
    <w:rsid w:val="005076A6"/>
    <w:pPr>
      <w:spacing w:after="0" w:line="240" w:lineRule="auto"/>
    </w:pPr>
    <w:rPr>
      <w:rFonts w:ascii="Calibri" w:eastAsia="Times New Roman" w:hAnsi="Calibri" w:cs="Zar"/>
      <w:i/>
      <w:iCs/>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11">
    <w:name w:val="Medium List 111"/>
    <w:basedOn w:val="TableNormal"/>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B Zar" w:eastAsia="Times New Roman" w:hAnsi="B 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4">
    <w:name w:val="Medium List 1 Accent 4"/>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8064A2"/>
        <w:bottom w:val="single" w:sz="8" w:space="0" w:color="8064A2"/>
      </w:tblBorders>
    </w:tblPr>
    <w:tblStylePr w:type="firstRow">
      <w:rPr>
        <w:rFonts w:ascii="B Zar" w:eastAsia="Times New Roman" w:hAnsi="B 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Grid3-Accent3">
    <w:name w:val="Medium Grid 3 Accent 3"/>
    <w:basedOn w:val="TableNormal"/>
    <w:uiPriority w:val="69"/>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olorfulShading-Accent6">
    <w:name w:val="Colorful Shading Accent 6"/>
    <w:basedOn w:val="TableNormal"/>
    <w:uiPriority w:val="71"/>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MediumShading2-Accent6">
    <w:name w:val="Medium Shading 2 Accent 6"/>
    <w:basedOn w:val="TableNormal"/>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2">
    <w:name w:val="Medium Grid 3 Accent 2"/>
    <w:basedOn w:val="TableNormal"/>
    <w:uiPriority w:val="69"/>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LightShading-Accent1311">
    <w:name w:val="Light Shading - Accent 1311"/>
    <w:basedOn w:val="TableNormal"/>
    <w:uiPriority w:val="60"/>
    <w:rsid w:val="005076A6"/>
    <w:pPr>
      <w:spacing w:after="0" w:line="240" w:lineRule="auto"/>
    </w:pPr>
    <w:rPr>
      <w:rFonts w:ascii="Calibri" w:eastAsia="Calibri" w:hAnsi="Calibri" w:cs="Arial"/>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21">
    <w:name w:val="Light Grid - Accent 21"/>
    <w:basedOn w:val="TableNormal"/>
    <w:next w:val="LightGrid-Accent2"/>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Zar" w:eastAsia="Times New Roman" w:hAnsi="B 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Zar" w:eastAsia="Times New Roman" w:hAnsi="B 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Shading2-Accent41">
    <w:name w:val="Medium Shading 2 - Accent 41"/>
    <w:basedOn w:val="TableNormal"/>
    <w:next w:val="MediumShading2-Accent4"/>
    <w:uiPriority w:val="64"/>
    <w:rsid w:val="005076A6"/>
    <w:pPr>
      <w:spacing w:after="0" w:line="240" w:lineRule="auto"/>
    </w:pPr>
    <w:rPr>
      <w:rFonts w:ascii="Calibri" w:eastAsia="Times New Roman" w:hAnsi="Calibri" w:cs="Times New Roman"/>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
    <w:name w:val="Medium Shading 1 - Accent 41"/>
    <w:basedOn w:val="TableNormal"/>
    <w:next w:val="MediumShading1-Accent4"/>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61">
    <w:name w:val="Light Grid - Accent 61"/>
    <w:basedOn w:val="TableNormal"/>
    <w:next w:val="LightGrid-Accent6"/>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Zar" w:eastAsia="Times New Roman" w:hAnsi="B 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Zar" w:eastAsia="Times New Roman" w:hAnsi="B 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11">
    <w:name w:val="Light Grid - Accent 511"/>
    <w:basedOn w:val="TableNormal"/>
    <w:next w:val="LightGrid-Accent5"/>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Zar" w:eastAsia="Times New Roman" w:hAnsi="B Za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Zar" w:eastAsia="Times New Roman" w:hAnsi="B Za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uiPriority w:val="60"/>
    <w:rsid w:val="005076A6"/>
    <w:pPr>
      <w:spacing w:after="0" w:line="240" w:lineRule="auto"/>
    </w:pPr>
    <w:rPr>
      <w:rFonts w:ascii="Calibri" w:eastAsia="Times New Roman" w:hAnsi="Calibri" w:cs="Zar"/>
      <w:i/>
      <w:iCs/>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5076A6"/>
    <w:pPr>
      <w:spacing w:after="0" w:line="240" w:lineRule="auto"/>
    </w:pPr>
    <w:rPr>
      <w:rFonts w:ascii="Calibri" w:eastAsia="Times New Roman" w:hAnsi="Calibri" w:cs="Zar"/>
      <w:i/>
      <w:iCs/>
      <w:color w:val="E36C0A"/>
      <w:sz w:val="20"/>
      <w:szCs w:val="20"/>
      <w:lang w:bidi="ar-S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Accent1111">
    <w:name w:val="Light Shading - Accent 1111"/>
    <w:basedOn w:val="TableNormal"/>
    <w:uiPriority w:val="60"/>
    <w:rsid w:val="005076A6"/>
    <w:pPr>
      <w:spacing w:after="0" w:line="240" w:lineRule="auto"/>
    </w:pPr>
    <w:rPr>
      <w:rFonts w:ascii="Calibri" w:eastAsia="Times New Roman" w:hAnsi="Calibri" w:cs="Zar"/>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1">
    <w:name w:val="Light Shading - Accent 211"/>
    <w:basedOn w:val="TableNormal"/>
    <w:next w:val="LightShading-Accent2"/>
    <w:uiPriority w:val="60"/>
    <w:rsid w:val="005076A6"/>
    <w:pPr>
      <w:spacing w:after="0" w:line="240" w:lineRule="auto"/>
    </w:pPr>
    <w:rPr>
      <w:rFonts w:ascii="Calibri" w:eastAsia="Times New Roman" w:hAnsi="Calibri" w:cs="Zar"/>
      <w:i/>
      <w:iCs/>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1">
    <w:name w:val="Light Shading - Accent 311"/>
    <w:basedOn w:val="TableNormal"/>
    <w:uiPriority w:val="60"/>
    <w:rsid w:val="005076A6"/>
    <w:pPr>
      <w:spacing w:after="0" w:line="240" w:lineRule="auto"/>
    </w:pPr>
    <w:rPr>
      <w:rFonts w:ascii="Calibri" w:eastAsia="Times New Roman" w:hAnsi="Calibri" w:cs="Zar"/>
      <w:i/>
      <w:iCs/>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Shading2-Accent61">
    <w:name w:val="Medium Shading 2 - Accent 61"/>
    <w:basedOn w:val="TableNormal"/>
    <w:next w:val="MediumShading2-Accent6"/>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21">
    <w:name w:val="Medium Shading 1 - Accent 21"/>
    <w:basedOn w:val="TableNormal"/>
    <w:next w:val="MediumShading1-Accent2"/>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1112">
    <w:name w:val="No List11112"/>
    <w:next w:val="NoList"/>
    <w:uiPriority w:val="99"/>
    <w:semiHidden/>
    <w:unhideWhenUsed/>
    <w:rsid w:val="005076A6"/>
  </w:style>
  <w:style w:type="paragraph" w:customStyle="1" w:styleId="Normal14p">
    <w:name w:val="Normal+14p"/>
    <w:basedOn w:val="Normal"/>
    <w:uiPriority w:val="99"/>
    <w:rsid w:val="005076A6"/>
    <w:pPr>
      <w:spacing w:after="0" w:line="240" w:lineRule="auto"/>
      <w:jc w:val="center"/>
    </w:pPr>
    <w:rPr>
      <w:rFonts w:ascii="Calibri" w:eastAsia="Times New Roman" w:hAnsi="Calibri" w:cs="Times New Roman"/>
      <w:b/>
      <w:bCs/>
      <w:i/>
      <w:iCs/>
      <w:sz w:val="28"/>
      <w:szCs w:val="28"/>
      <w:lang w:bidi="ar-SA"/>
    </w:rPr>
  </w:style>
  <w:style w:type="table" w:customStyle="1" w:styleId="TableWeb32">
    <w:name w:val="Table Web 32"/>
    <w:basedOn w:val="TableNormal"/>
    <w:next w:val="TableWeb3"/>
    <w:rsid w:val="005076A6"/>
    <w:pPr>
      <w:bidi/>
      <w:spacing w:after="0" w:line="240" w:lineRule="auto"/>
    </w:pPr>
    <w:rPr>
      <w:rFonts w:ascii="Calibri" w:eastAsia="Times New Roman" w:hAnsi="Calibri" w:cs="Times New Roman"/>
      <w:i/>
      <w:iCs/>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
    <w:name w:val="Table Web 12"/>
    <w:basedOn w:val="TableNormal"/>
    <w:next w:val="TableWeb1"/>
    <w:rsid w:val="005076A6"/>
    <w:pPr>
      <w:bidi/>
      <w:spacing w:after="0" w:line="240" w:lineRule="auto"/>
    </w:pPr>
    <w:rPr>
      <w:rFonts w:ascii="Calibri" w:eastAsia="Times New Roman" w:hAnsi="Calibri" w:cs="Times New Roman"/>
      <w:i/>
      <w:iCs/>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4">
    <w:name w:val="فهرست"/>
    <w:basedOn w:val="Heading1"/>
    <w:next w:val="Heading2"/>
    <w:qFormat/>
    <w:rsid w:val="005076A6"/>
    <w:pPr>
      <w:keepLines/>
      <w:bidi/>
      <w:spacing w:before="720" w:after="480" w:line="312" w:lineRule="auto"/>
      <w:jc w:val="both"/>
    </w:pPr>
    <w:rPr>
      <w:rFonts w:ascii="time new romans" w:eastAsia="Times New Roman" w:hAnsi="time new romans" w:cs="B Nazanin"/>
      <w:color w:val="000000"/>
      <w:kern w:val="0"/>
      <w:sz w:val="24"/>
      <w:szCs w:val="28"/>
      <w:lang w:eastAsia="en-US" w:bidi="fa-IR"/>
    </w:rPr>
  </w:style>
  <w:style w:type="paragraph" w:customStyle="1" w:styleId="newsbody">
    <w:name w:val="news_body"/>
    <w:basedOn w:val="Normal"/>
    <w:uiPriority w:val="99"/>
    <w:rsid w:val="005076A6"/>
    <w:pPr>
      <w:bidi w:val="0"/>
      <w:spacing w:before="100" w:beforeAutospacing="1" w:after="100" w:afterAutospacing="1" w:line="330" w:lineRule="atLeast"/>
      <w:jc w:val="both"/>
    </w:pPr>
    <w:rPr>
      <w:rFonts w:ascii="Calibri" w:eastAsia="Times New Roman" w:hAnsi="Calibri" w:cs="Times New Roman"/>
      <w:i/>
      <w:iCs/>
      <w:color w:val="444444"/>
      <w:sz w:val="18"/>
      <w:szCs w:val="18"/>
    </w:rPr>
  </w:style>
  <w:style w:type="paragraph" w:customStyle="1" w:styleId="binfo">
    <w:name w:val="binfo"/>
    <w:basedOn w:val="Normal"/>
    <w:rsid w:val="005076A6"/>
    <w:pPr>
      <w:bidi w:val="0"/>
      <w:spacing w:before="100" w:beforeAutospacing="1" w:after="100" w:afterAutospacing="1" w:line="240" w:lineRule="auto"/>
    </w:pPr>
    <w:rPr>
      <w:rFonts w:ascii="Calibri" w:eastAsia="Times New Roman" w:hAnsi="Calibri" w:cs="Times New Roman"/>
      <w:i/>
      <w:iCs/>
      <w:sz w:val="24"/>
      <w:szCs w:val="24"/>
      <w:lang w:bidi="ar-SA"/>
    </w:rPr>
  </w:style>
  <w:style w:type="character" w:customStyle="1" w:styleId="text-info">
    <w:name w:val="text-info"/>
    <w:rsid w:val="005076A6"/>
  </w:style>
  <w:style w:type="character" w:customStyle="1" w:styleId="FontStyle70">
    <w:name w:val="Font Style70"/>
    <w:uiPriority w:val="99"/>
    <w:rsid w:val="005076A6"/>
    <w:rPr>
      <w:rFonts w:ascii="Cambria" w:hAnsi="Cambria" w:cs="Cambria"/>
      <w:sz w:val="12"/>
      <w:szCs w:val="12"/>
      <w:lang w:bidi="ar-SA"/>
    </w:rPr>
  </w:style>
  <w:style w:type="table" w:customStyle="1" w:styleId="LightGrid-Accent22">
    <w:name w:val="Light Grid - Accent 22"/>
    <w:basedOn w:val="TableNormal"/>
    <w:next w:val="LightGrid-Accent2"/>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tr-s" w:eastAsia="Times New Roman" w:hAnsi="Titr-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tr-s" w:eastAsia="Times New Roman" w:hAnsi="Titr-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tr-s" w:eastAsia="Times New Roman" w:hAnsi="Titr-s" w:cs="Times New Roman"/>
        <w:b/>
        <w:bCs/>
      </w:rPr>
    </w:tblStylePr>
    <w:tblStylePr w:type="lastCol">
      <w:rPr>
        <w:rFonts w:ascii="Titr-s" w:eastAsia="Times New Roman" w:hAnsi="Titr-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value">
    <w:name w:val="value"/>
    <w:rsid w:val="005076A6"/>
  </w:style>
  <w:style w:type="character" w:customStyle="1" w:styleId="arrow">
    <w:name w:val="arrow"/>
    <w:rsid w:val="005076A6"/>
  </w:style>
  <w:style w:type="character" w:customStyle="1" w:styleId="normaltextsmall">
    <w:name w:val="normaltextsmall"/>
    <w:rsid w:val="005076A6"/>
  </w:style>
  <w:style w:type="character" w:customStyle="1" w:styleId="sbankcontenttext">
    <w:name w:val="sbank_content_text"/>
    <w:rsid w:val="005076A6"/>
  </w:style>
  <w:style w:type="character" w:customStyle="1" w:styleId="highlightedsearch1">
    <w:name w:val="highlightedsearch1"/>
    <w:rsid w:val="005076A6"/>
    <w:rPr>
      <w:color w:val="FF0000"/>
      <w:shd w:val="clear" w:color="auto" w:fill="CCCCCC"/>
    </w:rPr>
  </w:style>
  <w:style w:type="character" w:customStyle="1" w:styleId="sbankcontenttext1">
    <w:name w:val="sbank_content_text1"/>
    <w:rsid w:val="005076A6"/>
    <w:rPr>
      <w:b w:val="0"/>
      <w:bCs w:val="0"/>
      <w:color w:val="000000"/>
      <w:sz w:val="14"/>
      <w:szCs w:val="14"/>
    </w:rPr>
  </w:style>
  <w:style w:type="character" w:customStyle="1" w:styleId="pathnormal">
    <w:name w:val="pathnormal"/>
    <w:rsid w:val="005076A6"/>
  </w:style>
  <w:style w:type="paragraph" w:customStyle="1" w:styleId="lead">
    <w:name w:val="lead"/>
    <w:basedOn w:val="Normal"/>
    <w:rsid w:val="005076A6"/>
    <w:pPr>
      <w:bidi w:val="0"/>
      <w:spacing w:before="100" w:beforeAutospacing="1" w:after="100" w:afterAutospacing="1" w:line="240" w:lineRule="auto"/>
    </w:pPr>
    <w:rPr>
      <w:rFonts w:ascii="Calibri" w:eastAsia="Times New Roman" w:hAnsi="Calibri" w:cs="Times New Roman"/>
      <w:i/>
      <w:iCs/>
      <w:sz w:val="24"/>
      <w:szCs w:val="24"/>
    </w:rPr>
  </w:style>
  <w:style w:type="paragraph" w:customStyle="1" w:styleId="affffff5">
    <w:name w:val="تیÊÑåÇی ãÞÇáå"/>
    <w:basedOn w:val="Normal"/>
    <w:uiPriority w:val="99"/>
    <w:rsid w:val="005076A6"/>
    <w:pPr>
      <w:spacing w:after="120" w:line="240" w:lineRule="auto"/>
      <w:jc w:val="both"/>
    </w:pPr>
    <w:rPr>
      <w:rFonts w:ascii="B Zar" w:eastAsia="Calibri" w:hAnsi="B Zar" w:cs="Arial"/>
      <w:b/>
      <w:i/>
      <w:iCs/>
      <w:sz w:val="28"/>
      <w:szCs w:val="20"/>
    </w:rPr>
  </w:style>
  <w:style w:type="character" w:customStyle="1" w:styleId="FollowedHyperlink1">
    <w:name w:val="FollowedHyperlink1"/>
    <w:uiPriority w:val="99"/>
    <w:unhideWhenUsed/>
    <w:rsid w:val="005076A6"/>
    <w:rPr>
      <w:color w:val="800080"/>
      <w:u w:val="single"/>
    </w:rPr>
  </w:style>
  <w:style w:type="character" w:customStyle="1" w:styleId="head1">
    <w:name w:val="head1"/>
    <w:rsid w:val="005076A6"/>
  </w:style>
  <w:style w:type="numbering" w:customStyle="1" w:styleId="NoList1111111">
    <w:name w:val="No List1111111"/>
    <w:next w:val="NoList"/>
    <w:uiPriority w:val="99"/>
    <w:semiHidden/>
    <w:unhideWhenUsed/>
    <w:rsid w:val="005076A6"/>
  </w:style>
  <w:style w:type="paragraph" w:customStyle="1" w:styleId="Caption1">
    <w:name w:val="Caption1"/>
    <w:basedOn w:val="Normal"/>
    <w:next w:val="Normal"/>
    <w:unhideWhenUsed/>
    <w:qFormat/>
    <w:rsid w:val="005076A6"/>
    <w:pPr>
      <w:bidi w:val="0"/>
      <w:spacing w:after="120" w:line="240" w:lineRule="auto"/>
      <w:ind w:left="720" w:hanging="720"/>
    </w:pPr>
    <w:rPr>
      <w:rFonts w:ascii="Calibri" w:eastAsia="Calibri" w:hAnsi="Calibri" w:cs="Arial"/>
      <w:b/>
      <w:bCs/>
      <w:i/>
      <w:iCs/>
      <w:color w:val="4F81BD"/>
      <w:sz w:val="18"/>
      <w:szCs w:val="18"/>
      <w:lang w:bidi="ar-SA"/>
    </w:rPr>
  </w:style>
  <w:style w:type="table" w:customStyle="1" w:styleId="LightList-Accent41">
    <w:name w:val="Light List - Accent 41"/>
    <w:basedOn w:val="TableNormal"/>
    <w:next w:val="LightList-Accent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contentrating">
    <w:name w:val="content_rating"/>
    <w:basedOn w:val="DefaultParagraphFont"/>
    <w:rsid w:val="005076A6"/>
  </w:style>
  <w:style w:type="character" w:customStyle="1" w:styleId="contentvote">
    <w:name w:val="content_vote"/>
    <w:basedOn w:val="DefaultParagraphFont"/>
    <w:rsid w:val="005076A6"/>
  </w:style>
  <w:style w:type="character" w:customStyle="1" w:styleId="small">
    <w:name w:val="small"/>
    <w:basedOn w:val="DefaultParagraphFont"/>
    <w:rsid w:val="005076A6"/>
  </w:style>
  <w:style w:type="character" w:customStyle="1" w:styleId="normaltextsmall1">
    <w:name w:val="normaltextsmall1"/>
    <w:rsid w:val="005076A6"/>
    <w:rPr>
      <w:rFonts w:ascii="Tahoma" w:hAnsi="Tahoma" w:cs="Tahoma" w:hint="default"/>
      <w:sz w:val="18"/>
      <w:szCs w:val="18"/>
    </w:rPr>
  </w:style>
  <w:style w:type="paragraph" w:customStyle="1" w:styleId="Heading32">
    <w:name w:val="Heading 32"/>
    <w:basedOn w:val="Normal"/>
    <w:link w:val="heading3Char0"/>
    <w:qFormat/>
    <w:rsid w:val="005076A6"/>
    <w:pPr>
      <w:spacing w:after="120" w:line="480" w:lineRule="auto"/>
      <w:jc w:val="both"/>
    </w:pPr>
    <w:rPr>
      <w:rFonts w:ascii="B Titr" w:eastAsia="Calibri" w:hAnsi="B Titr" w:cs="B Titr"/>
      <w:b/>
      <w:bCs/>
      <w:i/>
      <w:iCs/>
      <w:sz w:val="26"/>
      <w:szCs w:val="26"/>
    </w:rPr>
  </w:style>
  <w:style w:type="character" w:customStyle="1" w:styleId="heading3Char0">
    <w:name w:val="heading 3 Char"/>
    <w:link w:val="Heading32"/>
    <w:rsid w:val="005076A6"/>
    <w:rPr>
      <w:rFonts w:ascii="B Titr" w:eastAsia="Calibri" w:hAnsi="B Titr" w:cs="B Titr"/>
      <w:b/>
      <w:bCs/>
      <w:i/>
      <w:iCs/>
      <w:sz w:val="26"/>
      <w:szCs w:val="26"/>
    </w:rPr>
  </w:style>
  <w:style w:type="character" w:customStyle="1" w:styleId="Style4Char">
    <w:name w:val="Style4 Char"/>
    <w:link w:val="Style4"/>
    <w:rsid w:val="005076A6"/>
    <w:rPr>
      <w:rFonts w:ascii="Times New Roman" w:eastAsia="Times New Roman" w:hAnsi="Times New Roman" w:cs="B Nazanin"/>
      <w:b/>
      <w:bCs/>
      <w:sz w:val="28"/>
      <w:szCs w:val="28"/>
    </w:rPr>
  </w:style>
  <w:style w:type="paragraph" w:customStyle="1" w:styleId="Heading110">
    <w:name w:val="Heading 11 مطالب دوم"/>
    <w:basedOn w:val="Normal"/>
    <w:link w:val="Heading11Char"/>
    <w:autoRedefine/>
    <w:uiPriority w:val="9"/>
    <w:rsid w:val="005076A6"/>
    <w:pPr>
      <w:spacing w:after="120" w:line="480" w:lineRule="auto"/>
      <w:jc w:val="lowKashida"/>
    </w:pPr>
    <w:rPr>
      <w:rFonts w:ascii="Titr-s" w:eastAsia="Calibri" w:hAnsi="Titr-s" w:cs="B Nazanin"/>
      <w:b/>
      <w:bCs/>
      <w:i/>
      <w:noProof/>
      <w:sz w:val="28"/>
      <w:szCs w:val="28"/>
    </w:rPr>
  </w:style>
  <w:style w:type="character" w:customStyle="1" w:styleId="Heading11Char">
    <w:name w:val="Heading 11 مطالب دوم Char"/>
    <w:link w:val="Heading110"/>
    <w:uiPriority w:val="9"/>
    <w:rsid w:val="005076A6"/>
    <w:rPr>
      <w:rFonts w:ascii="Titr-s" w:eastAsia="Calibri" w:hAnsi="Titr-s" w:cs="B Nazanin"/>
      <w:b/>
      <w:bCs/>
      <w:i/>
      <w:noProof/>
      <w:sz w:val="28"/>
      <w:szCs w:val="28"/>
    </w:rPr>
  </w:style>
  <w:style w:type="paragraph" w:customStyle="1" w:styleId="H2">
    <w:name w:val="H 2"/>
    <w:basedOn w:val="Heading1"/>
    <w:link w:val="H2Char"/>
    <w:autoRedefine/>
    <w:qFormat/>
    <w:rsid w:val="005076A6"/>
    <w:pPr>
      <w:keepLines/>
      <w:bidi/>
      <w:spacing w:after="0"/>
      <w:ind w:hanging="24"/>
      <w:jc w:val="lowKashida"/>
    </w:pPr>
    <w:rPr>
      <w:rFonts w:ascii="Calibri" w:eastAsia="Times New Roman" w:hAnsi="Calibri" w:cs="B Lotus"/>
      <w:b w:val="0"/>
      <w:i/>
      <w:kern w:val="0"/>
      <w:sz w:val="28"/>
      <w:szCs w:val="28"/>
      <w:lang w:eastAsia="en-US"/>
    </w:rPr>
  </w:style>
  <w:style w:type="character" w:customStyle="1" w:styleId="H2Char">
    <w:name w:val="H 2 Char"/>
    <w:link w:val="H2"/>
    <w:rsid w:val="005076A6"/>
    <w:rPr>
      <w:rFonts w:ascii="Calibri" w:eastAsia="Times New Roman" w:hAnsi="Calibri" w:cs="B Lotus"/>
      <w:bCs/>
      <w:i/>
      <w:sz w:val="28"/>
      <w:szCs w:val="28"/>
      <w:lang w:bidi="ar-SA"/>
    </w:rPr>
  </w:style>
  <w:style w:type="paragraph" w:customStyle="1" w:styleId="h3">
    <w:name w:val="h 3"/>
    <w:basedOn w:val="H2"/>
    <w:link w:val="h3Char"/>
    <w:autoRedefine/>
    <w:qFormat/>
    <w:rsid w:val="005076A6"/>
  </w:style>
  <w:style w:type="character" w:customStyle="1" w:styleId="h3Char">
    <w:name w:val="h 3 Char"/>
    <w:link w:val="h3"/>
    <w:rsid w:val="005076A6"/>
    <w:rPr>
      <w:rFonts w:ascii="Calibri" w:eastAsia="Times New Roman" w:hAnsi="Calibri" w:cs="B Lotus"/>
      <w:bCs/>
      <w:i/>
      <w:sz w:val="28"/>
      <w:szCs w:val="28"/>
      <w:lang w:bidi="ar-SA"/>
    </w:rPr>
  </w:style>
  <w:style w:type="paragraph" w:customStyle="1" w:styleId="1110">
    <w:name w:val="زیر نویس 111"/>
    <w:basedOn w:val="Normal"/>
    <w:link w:val="111Char"/>
    <w:autoRedefine/>
    <w:rsid w:val="005076A6"/>
    <w:pPr>
      <w:bidi w:val="0"/>
      <w:spacing w:after="0" w:line="240" w:lineRule="auto"/>
      <w:ind w:right="176"/>
      <w:contextualSpacing/>
      <w:jc w:val="both"/>
    </w:pPr>
    <w:rPr>
      <w:rFonts w:ascii="Calibri" w:eastAsia="Calibri" w:hAnsi="Calibri" w:cs="Times New Roman"/>
      <w:bCs/>
      <w:i/>
      <w:iCs/>
      <w:sz w:val="20"/>
      <w:szCs w:val="20"/>
    </w:rPr>
  </w:style>
  <w:style w:type="character" w:customStyle="1" w:styleId="111Char">
    <w:name w:val="زیر نویس 111 Char"/>
    <w:link w:val="1110"/>
    <w:rsid w:val="005076A6"/>
    <w:rPr>
      <w:rFonts w:ascii="Calibri" w:eastAsia="Calibri" w:hAnsi="Calibri" w:cs="Times New Roman"/>
      <w:bCs/>
      <w:i/>
      <w:iCs/>
      <w:sz w:val="20"/>
      <w:szCs w:val="20"/>
    </w:rPr>
  </w:style>
  <w:style w:type="paragraph" w:customStyle="1" w:styleId="subII">
    <w:name w:val="sub II"/>
    <w:basedOn w:val="Normal"/>
    <w:link w:val="subIIChar"/>
    <w:rsid w:val="005076A6"/>
    <w:pPr>
      <w:spacing w:before="480" w:after="100" w:afterAutospacing="1" w:line="264" w:lineRule="auto"/>
      <w:ind w:left="-666" w:right="176" w:firstLine="425"/>
      <w:contextualSpacing/>
      <w:jc w:val="both"/>
    </w:pPr>
    <w:rPr>
      <w:rFonts w:ascii="Calibri" w:eastAsia="Calibri" w:hAnsi="Calibri" w:cs="B Titr"/>
      <w:i/>
      <w:iCs/>
      <w:color w:val="7030A0"/>
      <w:sz w:val="24"/>
      <w:szCs w:val="24"/>
    </w:rPr>
  </w:style>
  <w:style w:type="character" w:customStyle="1" w:styleId="subIIChar">
    <w:name w:val="sub II Char"/>
    <w:link w:val="subII"/>
    <w:rsid w:val="005076A6"/>
    <w:rPr>
      <w:rFonts w:ascii="Calibri" w:eastAsia="Calibri" w:hAnsi="Calibri" w:cs="B Titr"/>
      <w:i/>
      <w:iCs/>
      <w:color w:val="7030A0"/>
      <w:sz w:val="24"/>
      <w:szCs w:val="24"/>
    </w:rPr>
  </w:style>
  <w:style w:type="paragraph" w:customStyle="1" w:styleId="Heading22">
    <w:name w:val="Heading 22"/>
    <w:basedOn w:val="Normal"/>
    <w:link w:val="heading2Char0"/>
    <w:qFormat/>
    <w:rsid w:val="005076A6"/>
    <w:pPr>
      <w:spacing w:after="120" w:line="480" w:lineRule="auto"/>
      <w:jc w:val="both"/>
    </w:pPr>
    <w:rPr>
      <w:rFonts w:ascii="B Titr" w:eastAsia="Calibri" w:hAnsi="B Titr" w:cs="B Titr"/>
      <w:b/>
      <w:bCs/>
      <w:i/>
      <w:iCs/>
      <w:sz w:val="28"/>
      <w:szCs w:val="28"/>
    </w:rPr>
  </w:style>
  <w:style w:type="character" w:customStyle="1" w:styleId="heading2Char0">
    <w:name w:val="heading 2 Char"/>
    <w:link w:val="Heading22"/>
    <w:rsid w:val="005076A6"/>
    <w:rPr>
      <w:rFonts w:ascii="B Titr" w:eastAsia="Calibri" w:hAnsi="B Titr" w:cs="B Titr"/>
      <w:b/>
      <w:bCs/>
      <w:i/>
      <w:iCs/>
      <w:sz w:val="28"/>
      <w:szCs w:val="28"/>
    </w:rPr>
  </w:style>
  <w:style w:type="paragraph" w:customStyle="1" w:styleId="Heading41">
    <w:name w:val="Heading 41"/>
    <w:basedOn w:val="Normal"/>
    <w:link w:val="heading4Char0"/>
    <w:uiPriority w:val="9"/>
    <w:qFormat/>
    <w:rsid w:val="005076A6"/>
    <w:pPr>
      <w:spacing w:after="120" w:line="480" w:lineRule="auto"/>
      <w:jc w:val="both"/>
    </w:pPr>
    <w:rPr>
      <w:rFonts w:ascii="B Titr" w:eastAsia="Calibri" w:hAnsi="B Titr" w:cs="B Titr"/>
      <w:b/>
      <w:bCs/>
      <w:i/>
      <w:iCs/>
      <w:sz w:val="24"/>
      <w:szCs w:val="24"/>
      <w:lang w:bidi="ar-SA"/>
    </w:rPr>
  </w:style>
  <w:style w:type="character" w:customStyle="1" w:styleId="heading4Char0">
    <w:name w:val="heading 4 Char"/>
    <w:link w:val="Heading41"/>
    <w:uiPriority w:val="9"/>
    <w:rsid w:val="005076A6"/>
    <w:rPr>
      <w:rFonts w:ascii="B Titr" w:eastAsia="Calibri" w:hAnsi="B Titr" w:cs="B Titr"/>
      <w:b/>
      <w:bCs/>
      <w:i/>
      <w:iCs/>
      <w:sz w:val="24"/>
      <w:szCs w:val="24"/>
      <w:lang w:bidi="ar-SA"/>
    </w:rPr>
  </w:style>
  <w:style w:type="paragraph" w:customStyle="1" w:styleId="titlecotext">
    <w:name w:val="title cotext"/>
    <w:basedOn w:val="Title1"/>
    <w:link w:val="titlecotextChar"/>
    <w:qFormat/>
    <w:rsid w:val="005076A6"/>
    <w:pPr>
      <w:spacing w:after="120" w:line="264" w:lineRule="auto"/>
      <w:ind w:left="-666" w:firstLine="425"/>
      <w:jc w:val="left"/>
    </w:pPr>
    <w:rPr>
      <w:rFonts w:ascii="IranNastaliq" w:eastAsia="Calibri" w:hAnsi="IranNastaliq" w:cs="B Titr"/>
      <w:b w:val="0"/>
      <w:bCs w:val="0"/>
      <w:i/>
      <w:iCs/>
      <w:sz w:val="28"/>
      <w:szCs w:val="28"/>
    </w:rPr>
  </w:style>
  <w:style w:type="character" w:customStyle="1" w:styleId="titleChar0">
    <w:name w:val="title Char"/>
    <w:link w:val="Title1"/>
    <w:uiPriority w:val="10"/>
    <w:rsid w:val="005076A6"/>
    <w:rPr>
      <w:rFonts w:ascii="Times New Roman" w:eastAsia="Times New Roman" w:hAnsi="Times New Roman" w:cs="Lotus"/>
      <w:b/>
      <w:bCs/>
      <w:sz w:val="32"/>
      <w:szCs w:val="36"/>
    </w:rPr>
  </w:style>
  <w:style w:type="paragraph" w:customStyle="1" w:styleId="subtitleI">
    <w:name w:val="subtitleI"/>
    <w:basedOn w:val="ListParagraph"/>
    <w:link w:val="subtitleIChar"/>
    <w:rsid w:val="005076A6"/>
    <w:pPr>
      <w:spacing w:before="480" w:after="100" w:afterAutospacing="1" w:line="264" w:lineRule="auto"/>
      <w:ind w:left="-666" w:right="176" w:firstLine="425"/>
      <w:jc w:val="both"/>
    </w:pPr>
    <w:rPr>
      <w:rFonts w:cs="B Titr"/>
      <w:i/>
      <w:iCs/>
      <w:color w:val="7030A0"/>
      <w:sz w:val="26"/>
      <w:szCs w:val="26"/>
      <w:lang w:bidi="fa-IR"/>
    </w:rPr>
  </w:style>
  <w:style w:type="character" w:customStyle="1" w:styleId="titlecotextChar">
    <w:name w:val="title cotext Char"/>
    <w:link w:val="titlecotext"/>
    <w:rsid w:val="005076A6"/>
    <w:rPr>
      <w:rFonts w:ascii="IranNastaliq" w:eastAsia="Calibri" w:hAnsi="IranNastaliq" w:cs="B Titr"/>
      <w:i/>
      <w:iCs/>
      <w:sz w:val="28"/>
      <w:szCs w:val="28"/>
    </w:rPr>
  </w:style>
  <w:style w:type="paragraph" w:customStyle="1" w:styleId="context">
    <w:name w:val="context"/>
    <w:basedOn w:val="ListParagraph"/>
    <w:link w:val="contextChar"/>
    <w:qFormat/>
    <w:rsid w:val="005076A6"/>
    <w:pPr>
      <w:spacing w:before="480" w:after="100" w:afterAutospacing="1" w:line="264" w:lineRule="auto"/>
      <w:ind w:left="-666" w:right="176" w:firstLine="425"/>
      <w:jc w:val="both"/>
    </w:pPr>
    <w:rPr>
      <w:rFonts w:cs="B Nazanin"/>
      <w:i/>
      <w:iCs/>
      <w:sz w:val="28"/>
      <w:szCs w:val="28"/>
      <w:lang w:bidi="fa-IR"/>
    </w:rPr>
  </w:style>
  <w:style w:type="character" w:customStyle="1" w:styleId="subtitleIChar">
    <w:name w:val="subtitleI Char"/>
    <w:link w:val="subtitleI"/>
    <w:rsid w:val="005076A6"/>
    <w:rPr>
      <w:rFonts w:ascii="Calibri" w:eastAsia="Calibri" w:hAnsi="Calibri" w:cs="B Titr"/>
      <w:i/>
      <w:iCs/>
      <w:color w:val="7030A0"/>
      <w:sz w:val="26"/>
      <w:szCs w:val="26"/>
    </w:rPr>
  </w:style>
  <w:style w:type="character" w:customStyle="1" w:styleId="contextChar">
    <w:name w:val="context Char"/>
    <w:link w:val="context"/>
    <w:rsid w:val="005076A6"/>
    <w:rPr>
      <w:rFonts w:ascii="Calibri" w:eastAsia="Calibri" w:hAnsi="Calibri" w:cs="B Nazanin"/>
      <w:i/>
      <w:iCs/>
      <w:sz w:val="28"/>
      <w:szCs w:val="28"/>
    </w:rPr>
  </w:style>
  <w:style w:type="paragraph" w:customStyle="1" w:styleId="context1">
    <w:name w:val="context1"/>
    <w:basedOn w:val="context"/>
    <w:link w:val="context1Char"/>
    <w:rsid w:val="005076A6"/>
    <w:pPr>
      <w:ind w:left="-93" w:firstLine="284"/>
    </w:pPr>
  </w:style>
  <w:style w:type="character" w:customStyle="1" w:styleId="context1Char">
    <w:name w:val="context1 Char"/>
    <w:link w:val="context1"/>
    <w:rsid w:val="005076A6"/>
    <w:rPr>
      <w:rFonts w:ascii="Calibri" w:eastAsia="Calibri" w:hAnsi="Calibri" w:cs="B Nazanin"/>
      <w:i/>
      <w:iCs/>
      <w:sz w:val="28"/>
      <w:szCs w:val="28"/>
    </w:rPr>
  </w:style>
  <w:style w:type="paragraph" w:customStyle="1" w:styleId="subtitleII">
    <w:name w:val="subtitleII"/>
    <w:basedOn w:val="subtitleI"/>
    <w:link w:val="subtitleIIChar"/>
    <w:rsid w:val="005076A6"/>
    <w:rPr>
      <w:sz w:val="24"/>
      <w:szCs w:val="24"/>
    </w:rPr>
  </w:style>
  <w:style w:type="paragraph" w:customStyle="1" w:styleId="subtitleI0">
    <w:name w:val="subtitle I"/>
    <w:basedOn w:val="subtitleI"/>
    <w:link w:val="subtitleIChar0"/>
    <w:rsid w:val="005076A6"/>
  </w:style>
  <w:style w:type="character" w:customStyle="1" w:styleId="subtitleIIChar">
    <w:name w:val="subtitleII Char"/>
    <w:link w:val="subtitleII"/>
    <w:rsid w:val="005076A6"/>
    <w:rPr>
      <w:rFonts w:ascii="Calibri" w:eastAsia="Calibri" w:hAnsi="Calibri" w:cs="B Titr"/>
      <w:i/>
      <w:iCs/>
      <w:color w:val="7030A0"/>
      <w:sz w:val="24"/>
      <w:szCs w:val="24"/>
    </w:rPr>
  </w:style>
  <w:style w:type="character" w:customStyle="1" w:styleId="subtitleIChar0">
    <w:name w:val="subtitle I Char"/>
    <w:link w:val="subtitleI0"/>
    <w:rsid w:val="005076A6"/>
    <w:rPr>
      <w:rFonts w:ascii="Calibri" w:eastAsia="Calibri" w:hAnsi="Calibri" w:cs="B Titr"/>
      <w:i/>
      <w:iCs/>
      <w:color w:val="7030A0"/>
      <w:sz w:val="26"/>
      <w:szCs w:val="26"/>
    </w:rPr>
  </w:style>
  <w:style w:type="paragraph" w:customStyle="1" w:styleId="subI">
    <w:name w:val="sub I"/>
    <w:basedOn w:val="subtitleI0"/>
    <w:link w:val="subIChar"/>
    <w:rsid w:val="005076A6"/>
  </w:style>
  <w:style w:type="paragraph" w:customStyle="1" w:styleId="suII">
    <w:name w:val="su II"/>
    <w:basedOn w:val="subII"/>
    <w:link w:val="suIIChar"/>
    <w:rsid w:val="005076A6"/>
    <w:pPr>
      <w:ind w:left="-93" w:firstLine="284"/>
    </w:pPr>
  </w:style>
  <w:style w:type="character" w:customStyle="1" w:styleId="subIChar">
    <w:name w:val="sub I Char"/>
    <w:link w:val="subI"/>
    <w:rsid w:val="005076A6"/>
    <w:rPr>
      <w:rFonts w:ascii="Calibri" w:eastAsia="Calibri" w:hAnsi="Calibri" w:cs="B Titr"/>
      <w:i/>
      <w:iCs/>
      <w:color w:val="7030A0"/>
      <w:sz w:val="26"/>
      <w:szCs w:val="26"/>
    </w:rPr>
  </w:style>
  <w:style w:type="paragraph" w:customStyle="1" w:styleId="suI">
    <w:name w:val="su I"/>
    <w:basedOn w:val="subI"/>
    <w:link w:val="suIChar"/>
    <w:rsid w:val="005076A6"/>
    <w:pPr>
      <w:ind w:left="-93" w:firstLine="284"/>
    </w:pPr>
  </w:style>
  <w:style w:type="character" w:customStyle="1" w:styleId="suIIChar">
    <w:name w:val="su II Char"/>
    <w:link w:val="suII"/>
    <w:rsid w:val="005076A6"/>
    <w:rPr>
      <w:rFonts w:ascii="Calibri" w:eastAsia="Calibri" w:hAnsi="Calibri" w:cs="B Titr"/>
      <w:i/>
      <w:iCs/>
      <w:color w:val="7030A0"/>
      <w:sz w:val="24"/>
      <w:szCs w:val="24"/>
    </w:rPr>
  </w:style>
  <w:style w:type="paragraph" w:customStyle="1" w:styleId="s">
    <w:name w:val="s"/>
    <w:basedOn w:val="subI"/>
    <w:link w:val="sChar"/>
    <w:rsid w:val="005076A6"/>
    <w:pPr>
      <w:ind w:left="-93" w:firstLine="284"/>
    </w:pPr>
  </w:style>
  <w:style w:type="character" w:customStyle="1" w:styleId="suIChar">
    <w:name w:val="su I Char"/>
    <w:link w:val="suI"/>
    <w:rsid w:val="005076A6"/>
    <w:rPr>
      <w:rFonts w:ascii="Calibri" w:eastAsia="Calibri" w:hAnsi="Calibri" w:cs="B Titr"/>
      <w:i/>
      <w:iCs/>
      <w:color w:val="7030A0"/>
      <w:sz w:val="26"/>
      <w:szCs w:val="26"/>
    </w:rPr>
  </w:style>
  <w:style w:type="paragraph" w:customStyle="1" w:styleId="ss">
    <w:name w:val="ss"/>
    <w:basedOn w:val="subII"/>
    <w:link w:val="ssChar"/>
    <w:rsid w:val="005076A6"/>
    <w:pPr>
      <w:ind w:left="-93" w:firstLine="284"/>
    </w:pPr>
  </w:style>
  <w:style w:type="character" w:customStyle="1" w:styleId="sChar">
    <w:name w:val="s Char"/>
    <w:link w:val="s"/>
    <w:rsid w:val="005076A6"/>
    <w:rPr>
      <w:rFonts w:ascii="Calibri" w:eastAsia="Calibri" w:hAnsi="Calibri" w:cs="B Titr"/>
      <w:i/>
      <w:iCs/>
      <w:color w:val="7030A0"/>
      <w:sz w:val="26"/>
      <w:szCs w:val="26"/>
    </w:rPr>
  </w:style>
  <w:style w:type="character" w:customStyle="1" w:styleId="ssChar">
    <w:name w:val="ss Char"/>
    <w:link w:val="ss"/>
    <w:rsid w:val="005076A6"/>
    <w:rPr>
      <w:rFonts w:ascii="Calibri" w:eastAsia="Calibri" w:hAnsi="Calibri" w:cs="B Titr"/>
      <w:i/>
      <w:iCs/>
      <w:color w:val="7030A0"/>
      <w:sz w:val="24"/>
      <w:szCs w:val="24"/>
    </w:rPr>
  </w:style>
  <w:style w:type="paragraph" w:customStyle="1" w:styleId="H1">
    <w:name w:val="H1"/>
    <w:basedOn w:val="Normal"/>
    <w:link w:val="H1Char"/>
    <w:rsid w:val="005076A6"/>
    <w:pPr>
      <w:spacing w:after="120" w:line="264" w:lineRule="auto"/>
      <w:ind w:firstLine="261"/>
    </w:pPr>
    <w:rPr>
      <w:rFonts w:ascii="Calibri" w:eastAsia="Calibri" w:hAnsi="Calibri" w:cs="0 Nazanin"/>
      <w:i/>
      <w:iCs/>
      <w:sz w:val="28"/>
      <w:szCs w:val="32"/>
    </w:rPr>
  </w:style>
  <w:style w:type="paragraph" w:customStyle="1" w:styleId="H20">
    <w:name w:val="H2"/>
    <w:basedOn w:val="Normal"/>
    <w:link w:val="H2Char0"/>
    <w:rsid w:val="005076A6"/>
    <w:pPr>
      <w:spacing w:after="120" w:line="264" w:lineRule="auto"/>
      <w:ind w:left="119" w:firstLine="261"/>
    </w:pPr>
    <w:rPr>
      <w:rFonts w:ascii="Calibri" w:eastAsia="Calibri" w:hAnsi="Calibri" w:cs="0 Nazanin"/>
      <w:i/>
      <w:iCs/>
      <w:sz w:val="24"/>
      <w:szCs w:val="28"/>
    </w:rPr>
  </w:style>
  <w:style w:type="character" w:customStyle="1" w:styleId="H1Char">
    <w:name w:val="H1 Char"/>
    <w:link w:val="H1"/>
    <w:rsid w:val="005076A6"/>
    <w:rPr>
      <w:rFonts w:ascii="Calibri" w:eastAsia="Calibri" w:hAnsi="Calibri" w:cs="0 Nazanin"/>
      <w:i/>
      <w:iCs/>
      <w:sz w:val="28"/>
      <w:szCs w:val="32"/>
    </w:rPr>
  </w:style>
  <w:style w:type="paragraph" w:customStyle="1" w:styleId="H30">
    <w:name w:val="H3"/>
    <w:basedOn w:val="Normal"/>
    <w:link w:val="H3Char0"/>
    <w:rsid w:val="005076A6"/>
    <w:pPr>
      <w:spacing w:after="120" w:line="264" w:lineRule="auto"/>
      <w:ind w:left="119" w:firstLine="261"/>
    </w:pPr>
    <w:rPr>
      <w:rFonts w:ascii="Calibri" w:eastAsia="Calibri" w:hAnsi="Calibri" w:cs="0 Nazanin"/>
      <w:i/>
      <w:iCs/>
      <w:sz w:val="20"/>
      <w:szCs w:val="20"/>
    </w:rPr>
  </w:style>
  <w:style w:type="character" w:customStyle="1" w:styleId="H2Char0">
    <w:name w:val="H2 Char"/>
    <w:link w:val="H20"/>
    <w:rsid w:val="005076A6"/>
    <w:rPr>
      <w:rFonts w:ascii="Calibri" w:eastAsia="Calibri" w:hAnsi="Calibri" w:cs="0 Nazanin"/>
      <w:i/>
      <w:iCs/>
      <w:sz w:val="24"/>
      <w:szCs w:val="28"/>
    </w:rPr>
  </w:style>
  <w:style w:type="character" w:customStyle="1" w:styleId="H3Char0">
    <w:name w:val="H3 Char"/>
    <w:link w:val="H30"/>
    <w:rsid w:val="005076A6"/>
    <w:rPr>
      <w:rFonts w:ascii="Calibri" w:eastAsia="Calibri" w:hAnsi="Calibri" w:cs="0 Nazanin"/>
      <w:i/>
      <w:iCs/>
      <w:sz w:val="20"/>
      <w:szCs w:val="20"/>
    </w:rPr>
  </w:style>
  <w:style w:type="character" w:customStyle="1" w:styleId="Style11Char">
    <w:name w:val="Style11 Char"/>
    <w:rsid w:val="005076A6"/>
    <w:rPr>
      <w:rFonts w:ascii="Times New Roman" w:eastAsia="Times New Roman" w:hAnsi="Times New Roman" w:cs="Arshia"/>
      <w:sz w:val="28"/>
      <w:szCs w:val="32"/>
      <w:lang w:bidi="ar-SA"/>
    </w:rPr>
  </w:style>
  <w:style w:type="paragraph" w:customStyle="1" w:styleId="titleinthesis">
    <w:name w:val="title in thesis"/>
    <w:basedOn w:val="Normal"/>
    <w:link w:val="titleinthesisChar"/>
    <w:qFormat/>
    <w:rsid w:val="005076A6"/>
    <w:pPr>
      <w:spacing w:after="120" w:line="264" w:lineRule="auto"/>
    </w:pPr>
    <w:rPr>
      <w:rFonts w:ascii="B Titr" w:eastAsia="Calibri" w:hAnsi="B Titr" w:cs="Times New Roman"/>
      <w:i/>
      <w:iCs/>
      <w:sz w:val="28"/>
      <w:szCs w:val="28"/>
      <w:lang w:bidi="ar-SA"/>
    </w:rPr>
  </w:style>
  <w:style w:type="character" w:customStyle="1" w:styleId="titleinthesisChar">
    <w:name w:val="title in thesis Char"/>
    <w:link w:val="titleinthesis"/>
    <w:rsid w:val="005076A6"/>
    <w:rPr>
      <w:rFonts w:ascii="B Titr" w:eastAsia="Calibri" w:hAnsi="B Titr" w:cs="Times New Roman"/>
      <w:i/>
      <w:iCs/>
      <w:sz w:val="28"/>
      <w:szCs w:val="28"/>
      <w:lang w:bidi="ar-SA"/>
    </w:rPr>
  </w:style>
  <w:style w:type="character" w:customStyle="1" w:styleId="textChar">
    <w:name w:val="text Char"/>
    <w:rsid w:val="005076A6"/>
    <w:rPr>
      <w:rFonts w:ascii="B Titr" w:hAnsi="B Titr" w:cs="B Nazanin"/>
      <w:sz w:val="28"/>
      <w:szCs w:val="28"/>
    </w:rPr>
  </w:style>
  <w:style w:type="paragraph" w:customStyle="1" w:styleId="sss">
    <w:name w:val="sss"/>
    <w:basedOn w:val="ss"/>
    <w:link w:val="sssChar"/>
    <w:rsid w:val="005076A6"/>
  </w:style>
  <w:style w:type="character" w:customStyle="1" w:styleId="sssChar">
    <w:name w:val="sss Char"/>
    <w:link w:val="sss"/>
    <w:rsid w:val="005076A6"/>
    <w:rPr>
      <w:rFonts w:ascii="Calibri" w:eastAsia="Calibri" w:hAnsi="Calibri" w:cs="B Titr"/>
      <w:i/>
      <w:iCs/>
      <w:color w:val="7030A0"/>
      <w:sz w:val="24"/>
      <w:szCs w:val="24"/>
    </w:rPr>
  </w:style>
  <w:style w:type="character" w:customStyle="1" w:styleId="Style2Char">
    <w:name w:val="Style2 Char"/>
    <w:link w:val="Style2"/>
    <w:rsid w:val="005076A6"/>
    <w:rPr>
      <w:rFonts w:ascii="Times New Roman" w:eastAsia="Times New Roman" w:hAnsi="Times New Roman" w:cs="B Yagut"/>
      <w:sz w:val="28"/>
      <w:szCs w:val="32"/>
    </w:rPr>
  </w:style>
  <w:style w:type="paragraph" w:customStyle="1" w:styleId="Heading21">
    <w:name w:val="Heading 21"/>
    <w:basedOn w:val="Normal"/>
    <w:next w:val="Normal"/>
    <w:uiPriority w:val="9"/>
    <w:qFormat/>
    <w:rsid w:val="005076A6"/>
    <w:pPr>
      <w:keepNext/>
      <w:keepLines/>
      <w:spacing w:before="200" w:after="0" w:line="264" w:lineRule="auto"/>
      <w:outlineLvl w:val="1"/>
    </w:pPr>
    <w:rPr>
      <w:rFonts w:ascii="Cambria" w:eastAsia="Times New Roman" w:hAnsi="Cambria" w:cs="Times New Roman"/>
      <w:b/>
      <w:bCs/>
      <w:i/>
      <w:iCs/>
      <w:color w:val="4F81BD"/>
      <w:sz w:val="26"/>
      <w:szCs w:val="26"/>
      <w:lang w:bidi="ar-SA"/>
    </w:rPr>
  </w:style>
  <w:style w:type="paragraph" w:customStyle="1" w:styleId="Heading31">
    <w:name w:val="Heading 31"/>
    <w:basedOn w:val="Normal"/>
    <w:next w:val="Normal"/>
    <w:qFormat/>
    <w:rsid w:val="005076A6"/>
    <w:pPr>
      <w:keepNext/>
      <w:keepLines/>
      <w:spacing w:before="200" w:after="0" w:line="264" w:lineRule="auto"/>
      <w:outlineLvl w:val="2"/>
    </w:pPr>
    <w:rPr>
      <w:rFonts w:ascii="Cambria" w:eastAsia="Times New Roman" w:hAnsi="Cambria" w:cs="Times New Roman"/>
      <w:b/>
      <w:bCs/>
      <w:i/>
      <w:iCs/>
      <w:color w:val="4F81BD"/>
      <w:sz w:val="20"/>
      <w:szCs w:val="24"/>
      <w:lang w:bidi="ar-SA"/>
    </w:rPr>
  </w:style>
  <w:style w:type="paragraph" w:customStyle="1" w:styleId="TOC11">
    <w:name w:val="TOC 11"/>
    <w:basedOn w:val="Normal"/>
    <w:next w:val="Normal"/>
    <w:autoRedefine/>
    <w:uiPriority w:val="39"/>
    <w:qFormat/>
    <w:rsid w:val="005076A6"/>
    <w:pPr>
      <w:tabs>
        <w:tab w:val="right" w:leader="dot" w:pos="9395"/>
      </w:tabs>
      <w:spacing w:before="120" w:after="120" w:line="264" w:lineRule="auto"/>
      <w:jc w:val="center"/>
    </w:pPr>
    <w:rPr>
      <w:rFonts w:ascii="Calibri" w:eastAsia="Calibri" w:hAnsi="Calibri" w:cs="Times New Roman"/>
      <w:b/>
      <w:bCs/>
      <w:i/>
      <w:iCs/>
      <w:caps/>
      <w:noProof/>
      <w:sz w:val="20"/>
      <w:szCs w:val="28"/>
    </w:rPr>
  </w:style>
  <w:style w:type="paragraph" w:customStyle="1" w:styleId="TOC21">
    <w:name w:val="TOC 21"/>
    <w:basedOn w:val="Normal"/>
    <w:next w:val="Normal"/>
    <w:autoRedefine/>
    <w:uiPriority w:val="39"/>
    <w:qFormat/>
    <w:rsid w:val="005076A6"/>
    <w:pPr>
      <w:spacing w:after="0" w:line="264" w:lineRule="auto"/>
      <w:ind w:left="320"/>
    </w:pPr>
    <w:rPr>
      <w:rFonts w:ascii="Calibri" w:eastAsia="Calibri" w:hAnsi="Calibri" w:cs="Times New Roman"/>
      <w:i/>
      <w:iCs/>
      <w:smallCaps/>
      <w:sz w:val="20"/>
      <w:szCs w:val="24"/>
    </w:rPr>
  </w:style>
  <w:style w:type="paragraph" w:customStyle="1" w:styleId="TOC31">
    <w:name w:val="TOC 31"/>
    <w:basedOn w:val="Normal"/>
    <w:next w:val="Normal"/>
    <w:autoRedefine/>
    <w:uiPriority w:val="39"/>
    <w:qFormat/>
    <w:rsid w:val="005076A6"/>
    <w:pPr>
      <w:spacing w:after="0" w:line="264" w:lineRule="auto"/>
      <w:ind w:left="640"/>
    </w:pPr>
    <w:rPr>
      <w:rFonts w:ascii="Calibri" w:eastAsia="Calibri" w:hAnsi="Calibri" w:cs="Times New Roman"/>
      <w:sz w:val="20"/>
      <w:szCs w:val="24"/>
    </w:rPr>
  </w:style>
  <w:style w:type="character" w:customStyle="1" w:styleId="Hyperlink1">
    <w:name w:val="Hyperlink1"/>
    <w:uiPriority w:val="99"/>
    <w:rsid w:val="005076A6"/>
    <w:rPr>
      <w:color w:val="0000FF"/>
      <w:u w:val="single"/>
    </w:rPr>
  </w:style>
  <w:style w:type="paragraph" w:customStyle="1" w:styleId="TOC41">
    <w:name w:val="TOC 41"/>
    <w:basedOn w:val="Normal"/>
    <w:next w:val="Normal"/>
    <w:autoRedefine/>
    <w:uiPriority w:val="39"/>
    <w:rsid w:val="005076A6"/>
    <w:pPr>
      <w:spacing w:after="0" w:line="264" w:lineRule="auto"/>
      <w:ind w:left="960"/>
    </w:pPr>
    <w:rPr>
      <w:rFonts w:ascii="Calibri" w:eastAsia="Calibri" w:hAnsi="Calibri" w:cs="Times New Roman"/>
      <w:i/>
      <w:iCs/>
      <w:sz w:val="18"/>
      <w:szCs w:val="21"/>
    </w:rPr>
  </w:style>
  <w:style w:type="paragraph" w:customStyle="1" w:styleId="TOC51">
    <w:name w:val="TOC 51"/>
    <w:basedOn w:val="Normal"/>
    <w:next w:val="Normal"/>
    <w:autoRedefine/>
    <w:uiPriority w:val="39"/>
    <w:qFormat/>
    <w:rsid w:val="005076A6"/>
    <w:pPr>
      <w:spacing w:after="0" w:line="264" w:lineRule="auto"/>
      <w:ind w:left="1280"/>
    </w:pPr>
    <w:rPr>
      <w:rFonts w:ascii="Calibri" w:eastAsia="Calibri" w:hAnsi="Calibri" w:cs="Times New Roman"/>
      <w:i/>
      <w:iCs/>
      <w:sz w:val="18"/>
      <w:szCs w:val="21"/>
    </w:rPr>
  </w:style>
  <w:style w:type="paragraph" w:customStyle="1" w:styleId="TOC61">
    <w:name w:val="TOC 61"/>
    <w:basedOn w:val="Normal"/>
    <w:next w:val="Normal"/>
    <w:autoRedefine/>
    <w:uiPriority w:val="39"/>
    <w:rsid w:val="005076A6"/>
    <w:pPr>
      <w:spacing w:after="0" w:line="264" w:lineRule="auto"/>
      <w:ind w:left="1600"/>
    </w:pPr>
    <w:rPr>
      <w:rFonts w:ascii="Calibri" w:eastAsia="Calibri" w:hAnsi="Calibri" w:cs="Times New Roman"/>
      <w:i/>
      <w:iCs/>
      <w:sz w:val="18"/>
      <w:szCs w:val="21"/>
    </w:rPr>
  </w:style>
  <w:style w:type="paragraph" w:customStyle="1" w:styleId="TOC71">
    <w:name w:val="TOC 71"/>
    <w:basedOn w:val="Normal"/>
    <w:next w:val="Normal"/>
    <w:autoRedefine/>
    <w:uiPriority w:val="39"/>
    <w:rsid w:val="005076A6"/>
    <w:pPr>
      <w:spacing w:after="0" w:line="264" w:lineRule="auto"/>
      <w:ind w:left="1920"/>
    </w:pPr>
    <w:rPr>
      <w:rFonts w:ascii="Calibri" w:eastAsia="Calibri" w:hAnsi="Calibri" w:cs="Times New Roman"/>
      <w:i/>
      <w:iCs/>
      <w:sz w:val="18"/>
      <w:szCs w:val="21"/>
    </w:rPr>
  </w:style>
  <w:style w:type="paragraph" w:customStyle="1" w:styleId="TOC81">
    <w:name w:val="TOC 81"/>
    <w:basedOn w:val="Normal"/>
    <w:next w:val="Normal"/>
    <w:autoRedefine/>
    <w:uiPriority w:val="39"/>
    <w:rsid w:val="005076A6"/>
    <w:pPr>
      <w:spacing w:after="0" w:line="264" w:lineRule="auto"/>
      <w:ind w:left="2240"/>
    </w:pPr>
    <w:rPr>
      <w:rFonts w:ascii="Calibri" w:eastAsia="Calibri" w:hAnsi="Calibri" w:cs="Times New Roman"/>
      <w:i/>
      <w:iCs/>
      <w:sz w:val="18"/>
      <w:szCs w:val="21"/>
    </w:rPr>
  </w:style>
  <w:style w:type="paragraph" w:customStyle="1" w:styleId="TOC91">
    <w:name w:val="TOC 91"/>
    <w:basedOn w:val="Normal"/>
    <w:next w:val="Normal"/>
    <w:autoRedefine/>
    <w:uiPriority w:val="39"/>
    <w:rsid w:val="005076A6"/>
    <w:pPr>
      <w:spacing w:after="0" w:line="264" w:lineRule="auto"/>
      <w:ind w:left="2560"/>
    </w:pPr>
    <w:rPr>
      <w:rFonts w:ascii="Calibri" w:eastAsia="Calibri" w:hAnsi="Calibri" w:cs="Times New Roman"/>
      <w:i/>
      <w:iCs/>
      <w:sz w:val="18"/>
      <w:szCs w:val="21"/>
    </w:rPr>
  </w:style>
  <w:style w:type="table" w:customStyle="1" w:styleId="TableGrid221">
    <w:name w:val="Table Grid221"/>
    <w:basedOn w:val="TableNormal"/>
    <w:next w:val="TableGrid"/>
    <w:rsid w:val="005076A6"/>
    <w:pPr>
      <w:spacing w:after="0" w:line="240" w:lineRule="auto"/>
    </w:pPr>
    <w:rPr>
      <w:rFonts w:ascii="Calibri" w:eastAsia="Times New Roman" w:hAnsi="Calibri" w:cs="Times New Roman"/>
      <w:i/>
      <w:iCs/>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5076A6"/>
    <w:pPr>
      <w:spacing w:after="0" w:line="240" w:lineRule="auto"/>
    </w:pPr>
    <w:rPr>
      <w:rFonts w:ascii="Calibri" w:eastAsia="Calibri" w:hAnsi="Calibri" w:cs="Arial"/>
      <w:i/>
      <w:iCs/>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11">
    <w:name w:val="Medium List 2 - Accent 11"/>
    <w:basedOn w:val="TableNormal"/>
    <w:next w:val="MediumList2-Accent1"/>
    <w:uiPriority w:val="66"/>
    <w:rsid w:val="005076A6"/>
    <w:pPr>
      <w:spacing w:after="0" w:line="240" w:lineRule="auto"/>
    </w:pPr>
    <w:rPr>
      <w:rFonts w:ascii="Cambria" w:eastAsia="Times New Roman" w:hAnsi="Cambria" w:cs="Times New Roman"/>
      <w:i/>
      <w:iCs/>
      <w:color w:val="000000"/>
      <w:sz w:val="20"/>
      <w:szCs w:val="2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Grid12">
    <w:name w:val="Light Grid12"/>
    <w:basedOn w:val="TableNormal"/>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alendar2">
    <w:name w:val="Calendar 2"/>
    <w:basedOn w:val="TableNormal"/>
    <w:rsid w:val="005076A6"/>
    <w:pPr>
      <w:spacing w:after="0" w:line="240" w:lineRule="auto"/>
      <w:jc w:val="center"/>
    </w:pPr>
    <w:rPr>
      <w:rFonts w:ascii="Calibri" w:eastAsia="Times New Roman" w:hAnsi="Calibri" w:cs="Arial"/>
      <w:i/>
      <w:iCs/>
      <w:sz w:val="28"/>
      <w:szCs w:val="28"/>
      <w:lang w:bidi="en-US"/>
    </w:rPr>
    <w:tblPr>
      <w:tblBorders>
        <w:insideV w:val="single" w:sz="4" w:space="0" w:color="95B3D7"/>
      </w:tblBorders>
    </w:tblPr>
    <w:tblStylePr w:type="firstRow">
      <w:rPr>
        <w:rFonts w:ascii="Consolas" w:eastAsia="Times New Roman" w:hAnsi="Consolas"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paragraph" w:customStyle="1" w:styleId="Heading12">
    <w:name w:val="Heading 12"/>
    <w:basedOn w:val="Normal"/>
    <w:link w:val="heading1Char0"/>
    <w:qFormat/>
    <w:rsid w:val="005076A6"/>
    <w:pPr>
      <w:spacing w:after="0" w:line="360" w:lineRule="auto"/>
    </w:pPr>
    <w:rPr>
      <w:rFonts w:ascii="B Nazanin" w:eastAsia="Calibri" w:hAnsi="B Nazanin" w:cs="B Nazanin"/>
      <w:b/>
      <w:bCs/>
      <w:i/>
      <w:iCs/>
      <w:sz w:val="28"/>
      <w:szCs w:val="28"/>
    </w:rPr>
  </w:style>
  <w:style w:type="character" w:customStyle="1" w:styleId="heading1Char0">
    <w:name w:val="heading 1 Char"/>
    <w:link w:val="Heading12"/>
    <w:rsid w:val="005076A6"/>
    <w:rPr>
      <w:rFonts w:ascii="B Nazanin" w:eastAsia="Calibri" w:hAnsi="B Nazanin" w:cs="B Nazanin"/>
      <w:b/>
      <w:bCs/>
      <w:i/>
      <w:iCs/>
      <w:sz w:val="28"/>
      <w:szCs w:val="28"/>
    </w:rPr>
  </w:style>
  <w:style w:type="paragraph" w:customStyle="1" w:styleId="heading50">
    <w:name w:val="heading5"/>
    <w:basedOn w:val="Normal"/>
    <w:link w:val="heading5Char0"/>
    <w:qFormat/>
    <w:rsid w:val="005076A6"/>
    <w:pPr>
      <w:spacing w:after="120" w:line="480" w:lineRule="auto"/>
    </w:pPr>
    <w:rPr>
      <w:rFonts w:ascii="B Titr" w:eastAsia="Calibri" w:hAnsi="B Titr" w:cs="Times New Roman"/>
      <w:b/>
      <w:bCs/>
      <w:i/>
      <w:iCs/>
      <w:sz w:val="20"/>
      <w:szCs w:val="20"/>
      <w:lang w:bidi="ar-SA"/>
    </w:rPr>
  </w:style>
  <w:style w:type="character" w:customStyle="1" w:styleId="heading5Char0">
    <w:name w:val="heading5 Char"/>
    <w:link w:val="heading50"/>
    <w:rsid w:val="005076A6"/>
    <w:rPr>
      <w:rFonts w:ascii="B Titr" w:eastAsia="Calibri" w:hAnsi="B Titr" w:cs="Times New Roman"/>
      <w:b/>
      <w:bCs/>
      <w:i/>
      <w:iCs/>
      <w:sz w:val="20"/>
      <w:szCs w:val="20"/>
      <w:lang w:bidi="ar-SA"/>
    </w:rPr>
  </w:style>
  <w:style w:type="table" w:customStyle="1" w:styleId="MediumList1-Accent11">
    <w:name w:val="Medium List 1 - Accent 11"/>
    <w:basedOn w:val="TableNormal"/>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4F81BD"/>
        <w:bottom w:val="single" w:sz="8" w:space="0" w:color="4F81BD"/>
      </w:tblBorders>
    </w:tblPr>
    <w:tblStylePr w:type="firstRow">
      <w:rPr>
        <w:rFonts w:ascii="Consolas" w:eastAsia="Times New Roman" w:hAnsi="Consolas" w:cs="Times New Roman" w:hint="c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Shading22">
    <w:name w:val="Light Shading22"/>
    <w:basedOn w:val="TableNormal"/>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Heading23">
    <w:name w:val="Heading 23"/>
    <w:basedOn w:val="Normal"/>
    <w:link w:val="heading2Char10"/>
    <w:rsid w:val="005076A6"/>
    <w:pPr>
      <w:spacing w:after="120" w:line="360" w:lineRule="auto"/>
      <w:jc w:val="lowKashida"/>
    </w:pPr>
    <w:rPr>
      <w:rFonts w:ascii="B Titr" w:eastAsia="Calibri" w:hAnsi="B Titr" w:cs="Arial"/>
      <w:i/>
      <w:iCs/>
      <w:sz w:val="28"/>
      <w:szCs w:val="28"/>
      <w:lang w:bidi="ar-SA"/>
    </w:rPr>
  </w:style>
  <w:style w:type="character" w:customStyle="1" w:styleId="heading2Char10">
    <w:name w:val="heading 2 Char1"/>
    <w:link w:val="Heading23"/>
    <w:rsid w:val="005076A6"/>
    <w:rPr>
      <w:rFonts w:ascii="B Titr" w:eastAsia="Calibri" w:hAnsi="B Titr" w:cs="Arial"/>
      <w:i/>
      <w:iCs/>
      <w:sz w:val="28"/>
      <w:szCs w:val="28"/>
      <w:lang w:bidi="ar-SA"/>
    </w:rPr>
  </w:style>
  <w:style w:type="table" w:customStyle="1" w:styleId="LightShading112">
    <w:name w:val="Light Shading112"/>
    <w:basedOn w:val="TableNormal"/>
    <w:uiPriority w:val="60"/>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411">
    <w:name w:val="Light List - Accent 411"/>
    <w:basedOn w:val="TableNormal"/>
    <w:next w:val="LightList-Accent4"/>
    <w:uiPriority w:val="61"/>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12">
    <w:name w:val="Light Grid112"/>
    <w:basedOn w:val="TableNormal"/>
    <w:uiPriority w:val="62"/>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alendar21">
    <w:name w:val="Calendar 21"/>
    <w:basedOn w:val="TableNormal"/>
    <w:uiPriority w:val="99"/>
    <w:qFormat/>
    <w:rsid w:val="005076A6"/>
    <w:pPr>
      <w:spacing w:after="0" w:line="240" w:lineRule="auto"/>
      <w:jc w:val="center"/>
    </w:pPr>
    <w:rPr>
      <w:rFonts w:ascii="Calibri" w:eastAsia="Times New Roman" w:hAnsi="Calibri" w:cs="Arial"/>
      <w:i/>
      <w:iCs/>
      <w:sz w:val="28"/>
      <w:szCs w:val="28"/>
      <w:lang w:bidi="en-US"/>
    </w:rPr>
    <w:tblPr>
      <w:tblBorders>
        <w:insideV w:val="single" w:sz="4" w:space="0" w:color="95B3D7"/>
      </w:tblBorders>
    </w:tblPr>
    <w:tblStylePr w:type="firstRow">
      <w:rPr>
        <w:rFonts w:ascii="Consolas" w:eastAsia="Times New Roman" w:hAnsi="Consolas"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table" w:customStyle="1" w:styleId="MediumList1111">
    <w:name w:val="Medium List 1111"/>
    <w:basedOn w:val="TableNormal"/>
    <w:uiPriority w:val="65"/>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hint="c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uiPriority w:val="65"/>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4F81BD"/>
        <w:bottom w:val="single" w:sz="8" w:space="0" w:color="4F81BD"/>
      </w:tblBorders>
    </w:tblPr>
    <w:tblStylePr w:type="firstRow">
      <w:rPr>
        <w:rFonts w:ascii="Consolas" w:eastAsia="Times New Roman" w:hAnsi="Consolas" w:cs="Times New Roman" w:hint="c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Shading211">
    <w:name w:val="Light Shading211"/>
    <w:basedOn w:val="TableNormal"/>
    <w:uiPriority w:val="60"/>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9textchekideh">
    <w:name w:val="9textchekideh"/>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titr3Char">
    <w:name w:val="titr3 Char"/>
    <w:link w:val="titr3"/>
    <w:rsid w:val="005076A6"/>
    <w:rPr>
      <w:rFonts w:ascii="B Lotus" w:eastAsia="Times New Roman" w:hAnsi="B Lotus" w:cs="B Lotus"/>
      <w:b/>
      <w:bCs/>
      <w:color w:val="000000"/>
      <w:sz w:val="32"/>
      <w:szCs w:val="32"/>
    </w:rPr>
  </w:style>
  <w:style w:type="character" w:customStyle="1" w:styleId="titr1Char">
    <w:name w:val="titr1 Char"/>
    <w:link w:val="titr1"/>
    <w:rsid w:val="005076A6"/>
    <w:rPr>
      <w:rFonts w:ascii="Times New Roman" w:eastAsia="Times New Roman" w:hAnsi="Times New Roman" w:cs="B Zar"/>
      <w:b/>
      <w:bCs/>
      <w:sz w:val="20"/>
      <w:szCs w:val="24"/>
    </w:rPr>
  </w:style>
  <w:style w:type="character" w:customStyle="1" w:styleId="titr2Char">
    <w:name w:val="titr2 Char"/>
    <w:link w:val="titr2"/>
    <w:rsid w:val="005076A6"/>
    <w:rPr>
      <w:rFonts w:ascii="Times New Roman" w:eastAsia="Times New Roman" w:hAnsi="Times New Roman" w:cs="B Yagut"/>
      <w:b/>
      <w:bCs/>
      <w:sz w:val="20"/>
      <w:szCs w:val="24"/>
    </w:rPr>
  </w:style>
  <w:style w:type="table" w:customStyle="1" w:styleId="PlainTable31">
    <w:name w:val="Plain Table 31"/>
    <w:basedOn w:val="TableNormal"/>
    <w:uiPriority w:val="43"/>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1Light11">
    <w:name w:val="Grid Table 1 Light11"/>
    <w:basedOn w:val="TableNormal"/>
    <w:uiPriority w:val="46"/>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9textchar">
    <w:name w:val="9textcha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1Char">
    <w:name w:val="1 Char"/>
    <w:link w:val="10"/>
    <w:rsid w:val="005076A6"/>
    <w:rPr>
      <w:rFonts w:ascii="Arial" w:eastAsia="Times New Roman" w:hAnsi="Arial" w:cs="B Nazanin"/>
      <w:b/>
      <w:bCs/>
      <w:sz w:val="28"/>
      <w:szCs w:val="28"/>
    </w:rPr>
  </w:style>
  <w:style w:type="character" w:customStyle="1" w:styleId="argcoms">
    <w:name w:val="argcoms"/>
    <w:rsid w:val="005076A6"/>
  </w:style>
  <w:style w:type="character" w:customStyle="1" w:styleId="lable">
    <w:name w:val="lable"/>
    <w:rsid w:val="005076A6"/>
  </w:style>
  <w:style w:type="character" w:customStyle="1" w:styleId="heading1Char10">
    <w:name w:val="heading 1 Char1"/>
    <w:link w:val="Heading11"/>
    <w:uiPriority w:val="9"/>
    <w:rsid w:val="005076A6"/>
    <w:rPr>
      <w:rFonts w:ascii="Arial" w:eastAsia="SimSun" w:hAnsi="Arial" w:cs="Arial"/>
      <w:b/>
      <w:bCs/>
      <w:kern w:val="32"/>
      <w:sz w:val="32"/>
      <w:szCs w:val="32"/>
      <w:lang w:eastAsia="zh-CN" w:bidi="ar-SA"/>
    </w:rPr>
  </w:style>
  <w:style w:type="paragraph" w:customStyle="1" w:styleId="context11">
    <w:name w:val="context11"/>
    <w:basedOn w:val="Normal"/>
    <w:link w:val="context11Char"/>
    <w:qFormat/>
    <w:rsid w:val="005076A6"/>
    <w:pPr>
      <w:spacing w:before="480" w:after="100" w:afterAutospacing="1" w:line="240" w:lineRule="auto"/>
      <w:ind w:left="-93" w:right="176" w:firstLine="284"/>
      <w:contextualSpacing/>
      <w:jc w:val="both"/>
    </w:pPr>
    <w:rPr>
      <w:rFonts w:ascii="Times New Roman" w:eastAsia="Calibri" w:hAnsi="Times New Roman" w:cs="B Nazanin"/>
      <w:sz w:val="28"/>
      <w:szCs w:val="28"/>
    </w:rPr>
  </w:style>
  <w:style w:type="character" w:customStyle="1" w:styleId="context11Char">
    <w:name w:val="context11 Char"/>
    <w:link w:val="context11"/>
    <w:rsid w:val="005076A6"/>
    <w:rPr>
      <w:rFonts w:ascii="Times New Roman" w:eastAsia="Calibri" w:hAnsi="Times New Roman" w:cs="B Nazanin"/>
      <w:sz w:val="28"/>
      <w:szCs w:val="28"/>
    </w:rPr>
  </w:style>
  <w:style w:type="paragraph" w:customStyle="1" w:styleId="affffff6">
    <w:name w:val="م  فردوسی"/>
    <w:basedOn w:val="Normal"/>
    <w:link w:val="Charff6"/>
    <w:rsid w:val="005076A6"/>
    <w:pPr>
      <w:spacing w:before="60" w:after="60"/>
      <w:ind w:firstLine="284"/>
      <w:jc w:val="mediumKashida"/>
    </w:pPr>
    <w:rPr>
      <w:rFonts w:ascii="Times New Roman" w:eastAsia="Calibri" w:hAnsi="Times New Roman" w:cs="Lotus"/>
      <w:szCs w:val="24"/>
      <w:lang w:bidi="ar-SA"/>
    </w:rPr>
  </w:style>
  <w:style w:type="character" w:customStyle="1" w:styleId="Charff6">
    <w:name w:val="م  فردوسی Char"/>
    <w:link w:val="affffff6"/>
    <w:rsid w:val="005076A6"/>
    <w:rPr>
      <w:rFonts w:ascii="Times New Roman" w:eastAsia="Calibri" w:hAnsi="Times New Roman" w:cs="Lotus"/>
      <w:szCs w:val="24"/>
      <w:lang w:bidi="ar-SA"/>
    </w:rPr>
  </w:style>
  <w:style w:type="character" w:customStyle="1" w:styleId="StyleLatinTimesNewRomanComplexBNazanin14pt">
    <w:name w:val="Style (Latin) Times New Roman (Complex) B Nazanin 14 pt"/>
    <w:rsid w:val="005076A6"/>
    <w:rPr>
      <w:rFonts w:ascii="Times New Roman" w:hAnsi="Times New Roman" w:cs="B Nazanin"/>
      <w:sz w:val="22"/>
      <w:szCs w:val="28"/>
    </w:rPr>
  </w:style>
  <w:style w:type="paragraph" w:customStyle="1" w:styleId="CommentSubject1">
    <w:name w:val="Comment Subject1"/>
    <w:basedOn w:val="CommentText"/>
    <w:next w:val="CommentText"/>
    <w:uiPriority w:val="99"/>
    <w:semiHidden/>
    <w:unhideWhenUsed/>
    <w:rsid w:val="005076A6"/>
    <w:pPr>
      <w:spacing w:after="200"/>
    </w:pPr>
    <w:rPr>
      <w:rFonts w:ascii="Calibri" w:eastAsia="Calibri" w:hAnsi="Calibri" w:cs="Arial"/>
      <w:b/>
      <w:bCs/>
      <w:lang w:bidi="fa-IR"/>
    </w:rPr>
  </w:style>
  <w:style w:type="paragraph" w:customStyle="1" w:styleId="affffff7">
    <w:name w:val="متن اصلي"/>
    <w:basedOn w:val="Normal"/>
    <w:rsid w:val="005076A6"/>
    <w:pPr>
      <w:spacing w:after="0" w:line="288" w:lineRule="auto"/>
      <w:ind w:firstLine="567"/>
    </w:pPr>
    <w:rPr>
      <w:rFonts w:ascii="Times New Roman" w:eastAsia="Calibri" w:hAnsi="Times New Roman" w:cs="B Lotus"/>
      <w:sz w:val="24"/>
      <w:szCs w:val="24"/>
    </w:rPr>
  </w:style>
  <w:style w:type="paragraph" w:customStyle="1" w:styleId="affffff8">
    <w:name w:val="عنوان فرعی اول"/>
    <w:basedOn w:val="Heading1"/>
    <w:rsid w:val="005076A6"/>
    <w:pPr>
      <w:keepNext w:val="0"/>
      <w:bidi/>
      <w:spacing w:before="0" w:after="0" w:line="276" w:lineRule="auto"/>
      <w:contextualSpacing/>
    </w:pPr>
    <w:rPr>
      <w:rFonts w:ascii="Calibri" w:eastAsia="Calibri" w:hAnsi="Calibri" w:cs="B Zar"/>
      <w:kern w:val="0"/>
      <w:sz w:val="28"/>
      <w:szCs w:val="28"/>
      <w:lang w:eastAsia="en-US" w:bidi="fa-IR"/>
    </w:rPr>
  </w:style>
  <w:style w:type="paragraph" w:customStyle="1" w:styleId="affffff9">
    <w:name w:val="عنوان فرعی دوم"/>
    <w:basedOn w:val="Heading1"/>
    <w:link w:val="Charff7"/>
    <w:rsid w:val="005076A6"/>
    <w:pPr>
      <w:keepNext w:val="0"/>
      <w:bidi/>
      <w:spacing w:before="0" w:after="0" w:line="276" w:lineRule="auto"/>
      <w:contextualSpacing/>
    </w:pPr>
    <w:rPr>
      <w:rFonts w:ascii="Calibri" w:eastAsia="Calibri" w:hAnsi="Calibri" w:cs="B Zar"/>
      <w:kern w:val="0"/>
      <w:sz w:val="28"/>
      <w:szCs w:val="24"/>
      <w:lang w:eastAsia="en-US" w:bidi="fa-IR"/>
    </w:rPr>
  </w:style>
  <w:style w:type="paragraph" w:customStyle="1" w:styleId="affffffa">
    <w:name w:val="عنوان فرعی سوم"/>
    <w:basedOn w:val="Heading1"/>
    <w:next w:val="affffff9"/>
    <w:rsid w:val="005076A6"/>
    <w:pPr>
      <w:keepNext w:val="0"/>
      <w:bidi/>
      <w:spacing w:before="0" w:after="0" w:line="276" w:lineRule="auto"/>
      <w:contextualSpacing/>
    </w:pPr>
    <w:rPr>
      <w:rFonts w:ascii="Calibri" w:eastAsia="Calibri" w:hAnsi="Calibri" w:cs="B Zar"/>
      <w:kern w:val="0"/>
      <w:sz w:val="28"/>
      <w:szCs w:val="24"/>
      <w:lang w:eastAsia="en-US" w:bidi="fa-IR"/>
    </w:rPr>
  </w:style>
  <w:style w:type="character" w:customStyle="1" w:styleId="Charff7">
    <w:name w:val="عنوان فرعی دوم Char"/>
    <w:link w:val="affffff9"/>
    <w:rsid w:val="005076A6"/>
    <w:rPr>
      <w:rFonts w:ascii="Calibri" w:eastAsia="Calibri" w:hAnsi="Calibri" w:cs="B Zar"/>
      <w:b/>
      <w:bCs/>
      <w:sz w:val="28"/>
      <w:szCs w:val="24"/>
    </w:rPr>
  </w:style>
  <w:style w:type="character" w:customStyle="1" w:styleId="Charff8">
    <w:name w:val="تو رفتگی Char"/>
    <w:link w:val="affffffb"/>
    <w:locked/>
    <w:rsid w:val="005076A6"/>
    <w:rPr>
      <w:rFonts w:cs="B Lotus"/>
      <w:sz w:val="26"/>
      <w:szCs w:val="26"/>
    </w:rPr>
  </w:style>
  <w:style w:type="paragraph" w:customStyle="1" w:styleId="affffffb">
    <w:name w:val="تو رفتگی"/>
    <w:basedOn w:val="Normal"/>
    <w:link w:val="Charff8"/>
    <w:rsid w:val="005076A6"/>
    <w:pPr>
      <w:widowControl w:val="0"/>
      <w:spacing w:before="120" w:after="0"/>
      <w:ind w:firstLine="616"/>
      <w:jc w:val="lowKashida"/>
    </w:pPr>
    <w:rPr>
      <w:rFonts w:cs="B Lotus"/>
      <w:sz w:val="26"/>
      <w:szCs w:val="26"/>
    </w:rPr>
  </w:style>
  <w:style w:type="paragraph" w:customStyle="1" w:styleId="affffffc">
    <w:name w:val="جداول شرافت"/>
    <w:basedOn w:val="Normal"/>
    <w:rsid w:val="005076A6"/>
    <w:pPr>
      <w:tabs>
        <w:tab w:val="left" w:pos="3701"/>
      </w:tabs>
      <w:spacing w:before="120" w:after="0" w:line="240" w:lineRule="auto"/>
      <w:jc w:val="center"/>
    </w:pPr>
    <w:rPr>
      <w:rFonts w:ascii="IranNastaliq" w:eastAsia="Calibri" w:hAnsi="IranNastaliq" w:cs="B Zar"/>
      <w:color w:val="000000"/>
      <w:sz w:val="24"/>
      <w:szCs w:val="28"/>
      <w:lang w:bidi="ar-SA"/>
    </w:rPr>
  </w:style>
  <w:style w:type="paragraph" w:customStyle="1" w:styleId="postmeta">
    <w:name w:val="postmeta"/>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1TrafficBullet">
    <w:name w:val="1  Traffic  =  Bullet"/>
    <w:basedOn w:val="Normal"/>
    <w:uiPriority w:val="99"/>
    <w:rsid w:val="005076A6"/>
    <w:pPr>
      <w:spacing w:before="120" w:after="80" w:line="240" w:lineRule="auto"/>
      <w:ind w:left="851" w:right="851" w:hanging="284"/>
      <w:jc w:val="lowKashida"/>
    </w:pPr>
    <w:rPr>
      <w:rFonts w:ascii="Times" w:eastAsia="Times New Roman" w:hAnsi="Times" w:cs="Traffic"/>
      <w:bCs/>
      <w:sz w:val="24"/>
    </w:rPr>
  </w:style>
  <w:style w:type="paragraph" w:customStyle="1" w:styleId="1Lotus0">
    <w:name w:val="1 Lotus"/>
    <w:basedOn w:val="Normal"/>
    <w:uiPriority w:val="99"/>
    <w:rsid w:val="005076A6"/>
    <w:pPr>
      <w:spacing w:before="120" w:after="240" w:line="240" w:lineRule="auto"/>
      <w:ind w:left="567" w:hanging="567"/>
      <w:jc w:val="both"/>
    </w:pPr>
    <w:rPr>
      <w:rFonts w:ascii="CG Times" w:eastAsia="Times New Roman" w:hAnsi="CG Times" w:cs="Lotus"/>
      <w:bCs/>
      <w:szCs w:val="28"/>
    </w:rPr>
  </w:style>
  <w:style w:type="paragraph" w:customStyle="1" w:styleId="1TrafficBullet0">
    <w:name w:val="1 Traffic Bullet"/>
    <w:basedOn w:val="Normal"/>
    <w:uiPriority w:val="99"/>
    <w:rsid w:val="005076A6"/>
    <w:pPr>
      <w:tabs>
        <w:tab w:val="num" w:pos="927"/>
      </w:tabs>
      <w:spacing w:before="120" w:after="100" w:line="240" w:lineRule="auto"/>
      <w:ind w:left="907" w:hanging="340"/>
      <w:jc w:val="both"/>
    </w:pPr>
    <w:rPr>
      <w:rFonts w:ascii="CG Times" w:eastAsia="Times New Roman" w:hAnsi="CG Times" w:cs="Traffic"/>
      <w:bCs/>
    </w:rPr>
  </w:style>
  <w:style w:type="paragraph" w:customStyle="1" w:styleId="1TrafficBulletAlef">
    <w:name w:val="1 Traffic Bullet Alef"/>
    <w:basedOn w:val="Normal"/>
    <w:uiPriority w:val="99"/>
    <w:rsid w:val="005076A6"/>
    <w:pPr>
      <w:tabs>
        <w:tab w:val="left" w:pos="907"/>
        <w:tab w:val="left" w:pos="1247"/>
      </w:tabs>
      <w:spacing w:before="120" w:after="80" w:line="240" w:lineRule="auto"/>
      <w:ind w:left="1531" w:hanging="624"/>
      <w:jc w:val="both"/>
    </w:pPr>
    <w:rPr>
      <w:rFonts w:ascii="CG Times" w:eastAsia="Times New Roman" w:hAnsi="CG Times" w:cs="Traffic"/>
      <w:bCs/>
    </w:rPr>
  </w:style>
  <w:style w:type="paragraph" w:customStyle="1" w:styleId="Heading10">
    <w:name w:val="Heading1"/>
    <w:basedOn w:val="Normal"/>
    <w:next w:val="Normal"/>
    <w:uiPriority w:val="99"/>
    <w:rsid w:val="005076A6"/>
    <w:pPr>
      <w:keepNext/>
      <w:spacing w:before="120" w:after="0" w:line="240" w:lineRule="auto"/>
      <w:jc w:val="both"/>
    </w:pPr>
    <w:rPr>
      <w:rFonts w:ascii="Times" w:eastAsia="Times New Roman" w:hAnsi="Times" w:cs="B Titr"/>
      <w:sz w:val="26"/>
      <w:szCs w:val="26"/>
    </w:rPr>
  </w:style>
  <w:style w:type="paragraph" w:customStyle="1" w:styleId="Heading2Zar11">
    <w:name w:val="Heading (2) Zar 11"/>
    <w:basedOn w:val="Heading1Zar13"/>
    <w:uiPriority w:val="99"/>
    <w:rsid w:val="005076A6"/>
    <w:pPr>
      <w:spacing w:before="120"/>
    </w:pPr>
    <w:rPr>
      <w:rFonts w:ascii="CG Times" w:hAnsi="CG Times"/>
      <w:szCs w:val="22"/>
    </w:rPr>
  </w:style>
  <w:style w:type="paragraph" w:customStyle="1" w:styleId="TitreVastPage">
    <w:name w:val="Titr e Vast Page"/>
    <w:uiPriority w:val="99"/>
    <w:rsid w:val="005076A6"/>
    <w:pPr>
      <w:bidi/>
      <w:spacing w:before="120" w:after="0" w:line="240" w:lineRule="auto"/>
      <w:jc w:val="center"/>
    </w:pPr>
    <w:rPr>
      <w:rFonts w:ascii="Times" w:eastAsia="Times New Roman" w:hAnsi="Times" w:cs="Titr"/>
      <w:bCs/>
      <w:sz w:val="20"/>
      <w:szCs w:val="30"/>
    </w:rPr>
  </w:style>
  <w:style w:type="paragraph" w:customStyle="1" w:styleId="Faseleh8">
    <w:name w:val="Faseleh   8"/>
    <w:rsid w:val="005076A6"/>
    <w:pPr>
      <w:bidi/>
      <w:spacing w:before="120" w:after="0" w:line="240" w:lineRule="auto"/>
    </w:pPr>
    <w:rPr>
      <w:rFonts w:ascii="Times New Roman" w:eastAsia="Times New Roman" w:hAnsi="Times New Roman" w:cs="Lotus"/>
      <w:bCs/>
      <w:sz w:val="16"/>
      <w:szCs w:val="16"/>
    </w:rPr>
  </w:style>
  <w:style w:type="paragraph" w:customStyle="1" w:styleId="Standard">
    <w:name w:val="Standard"/>
    <w:basedOn w:val="Normal"/>
    <w:next w:val="Normal"/>
    <w:uiPriority w:val="99"/>
    <w:rsid w:val="005076A6"/>
    <w:pPr>
      <w:autoSpaceDE w:val="0"/>
      <w:autoSpaceDN w:val="0"/>
      <w:adjustRightInd w:val="0"/>
      <w:spacing w:before="120" w:after="0" w:line="240" w:lineRule="auto"/>
    </w:pPr>
    <w:rPr>
      <w:rFonts w:ascii="FKFFAO+TimesNewRoman" w:eastAsia="Times New Roman" w:hAnsi="FKFFAO+TimesNewRoman" w:cs="Times New Roman"/>
      <w:sz w:val="24"/>
      <w:szCs w:val="24"/>
      <w:lang w:bidi="ar-SA"/>
    </w:rPr>
  </w:style>
  <w:style w:type="paragraph" w:customStyle="1" w:styleId="msonospacing0">
    <w:name w:val="msonospacing"/>
    <w:basedOn w:val="Normal"/>
    <w:uiPriority w:val="99"/>
    <w:rsid w:val="005076A6"/>
    <w:pPr>
      <w:spacing w:before="120" w:after="0" w:line="240" w:lineRule="auto"/>
    </w:pPr>
    <w:rPr>
      <w:rFonts w:ascii="Calibri" w:eastAsia="Times New Roman" w:hAnsi="Calibri" w:cs="Times New Roman"/>
      <w:sz w:val="24"/>
      <w:szCs w:val="32"/>
      <w:lang w:bidi="ar-SA"/>
    </w:rPr>
  </w:style>
  <w:style w:type="paragraph" w:customStyle="1" w:styleId="AB630D60F59F403CB531B268FE76FA17">
    <w:name w:val="AB630D60F59F403CB531B268FE76FA17"/>
    <w:uiPriority w:val="99"/>
    <w:rsid w:val="005076A6"/>
    <w:pPr>
      <w:bidi/>
      <w:spacing w:before="120"/>
    </w:pPr>
    <w:rPr>
      <w:rFonts w:ascii="Calibri" w:eastAsia="Times New Roman" w:hAnsi="Calibri" w:cs="Arial"/>
      <w:lang w:eastAsia="ja-JP" w:bidi="ar-SA"/>
    </w:rPr>
  </w:style>
  <w:style w:type="paragraph" w:customStyle="1" w:styleId="C50A1E338645446787DBF6C2E23A5736">
    <w:name w:val="C50A1E338645446787DBF6C2E23A5736"/>
    <w:uiPriority w:val="99"/>
    <w:rsid w:val="005076A6"/>
    <w:pPr>
      <w:bidi/>
      <w:spacing w:before="120"/>
    </w:pPr>
    <w:rPr>
      <w:rFonts w:ascii="Calibri" w:eastAsia="Times New Roman" w:hAnsi="Calibri" w:cs="Arial"/>
      <w:lang w:bidi="ar-SA"/>
    </w:rPr>
  </w:style>
  <w:style w:type="paragraph" w:customStyle="1" w:styleId="HeaderEven">
    <w:name w:val="Header Even"/>
    <w:basedOn w:val="NoSpacing"/>
    <w:uiPriority w:val="99"/>
    <w:rsid w:val="005076A6"/>
    <w:pPr>
      <w:bidi/>
      <w:spacing w:before="120"/>
    </w:pPr>
    <w:rPr>
      <w:rFonts w:ascii="Calibri" w:hAnsi="Calibri" w:cs="Arial"/>
      <w:szCs w:val="22"/>
      <w:lang w:eastAsia="ja-JP" w:bidi="ar-SA"/>
    </w:rPr>
  </w:style>
  <w:style w:type="paragraph" w:customStyle="1" w:styleId="affffffd">
    <w:name w:val="فصل اول"/>
    <w:basedOn w:val="Normal"/>
    <w:uiPriority w:val="99"/>
    <w:rsid w:val="005076A6"/>
    <w:pPr>
      <w:spacing w:before="120" w:after="0"/>
      <w:jc w:val="both"/>
    </w:pPr>
    <w:rPr>
      <w:rFonts w:ascii="Calibri" w:eastAsia="Calibri" w:hAnsi="Calibri" w:cs="B Titr"/>
      <w:b/>
      <w:bCs/>
      <w:sz w:val="28"/>
      <w:szCs w:val="28"/>
    </w:rPr>
  </w:style>
  <w:style w:type="paragraph" w:customStyle="1" w:styleId="affffffe">
    <w:name w:val="فصل دوم"/>
    <w:basedOn w:val="Normal"/>
    <w:uiPriority w:val="99"/>
    <w:rsid w:val="005076A6"/>
    <w:pPr>
      <w:tabs>
        <w:tab w:val="left" w:pos="6559"/>
      </w:tabs>
      <w:spacing w:before="120" w:after="0"/>
    </w:pPr>
    <w:rPr>
      <w:rFonts w:ascii="Calibri" w:eastAsia="Calibri" w:hAnsi="Calibri" w:cs="B Titr"/>
      <w:b/>
      <w:bCs/>
      <w:sz w:val="28"/>
      <w:szCs w:val="28"/>
      <w:lang w:bidi="ar-SA"/>
    </w:rPr>
  </w:style>
  <w:style w:type="paragraph" w:customStyle="1" w:styleId="afffffff">
    <w:name w:val="فصل سوم"/>
    <w:basedOn w:val="Normal"/>
    <w:link w:val="Charff9"/>
    <w:qFormat/>
    <w:rsid w:val="005076A6"/>
    <w:pPr>
      <w:spacing w:before="120" w:after="0"/>
      <w:jc w:val="both"/>
    </w:pPr>
    <w:rPr>
      <w:rFonts w:ascii="Calibri" w:eastAsia="Calibri" w:hAnsi="Calibri" w:cs="B Titr"/>
      <w:b/>
      <w:bCs/>
      <w:sz w:val="28"/>
      <w:szCs w:val="28"/>
      <w:lang w:bidi="ar-SA"/>
    </w:rPr>
  </w:style>
  <w:style w:type="paragraph" w:customStyle="1" w:styleId="afffffff0">
    <w:name w:val="فصل چهارم"/>
    <w:basedOn w:val="Normal"/>
    <w:uiPriority w:val="99"/>
    <w:rsid w:val="005076A6"/>
    <w:pPr>
      <w:spacing w:before="120" w:after="0" w:line="240" w:lineRule="auto"/>
    </w:pPr>
    <w:rPr>
      <w:rFonts w:ascii="Calibri" w:eastAsia="Calibri" w:hAnsi="Calibri" w:cs="B Titr"/>
      <w:b/>
      <w:bCs/>
      <w:sz w:val="28"/>
      <w:szCs w:val="28"/>
      <w:lang w:bidi="ar-SA"/>
    </w:rPr>
  </w:style>
  <w:style w:type="paragraph" w:customStyle="1" w:styleId="afffffff1">
    <w:name w:val="فصل پنجم"/>
    <w:basedOn w:val="Normal"/>
    <w:uiPriority w:val="99"/>
    <w:rsid w:val="005076A6"/>
    <w:pPr>
      <w:spacing w:before="120" w:after="0"/>
      <w:jc w:val="both"/>
    </w:pPr>
    <w:rPr>
      <w:rFonts w:ascii="Calibri" w:eastAsia="Calibri" w:hAnsi="Calibri" w:cs="B Titr"/>
      <w:sz w:val="28"/>
      <w:szCs w:val="28"/>
      <w:lang w:bidi="ar-SA"/>
    </w:rPr>
  </w:style>
  <w:style w:type="paragraph" w:customStyle="1" w:styleId="afffffff2">
    <w:name w:val="منابع"/>
    <w:basedOn w:val="Normal"/>
    <w:uiPriority w:val="99"/>
    <w:rsid w:val="005076A6"/>
    <w:pPr>
      <w:spacing w:before="120" w:after="0" w:line="240" w:lineRule="auto"/>
      <w:jc w:val="both"/>
    </w:pPr>
    <w:rPr>
      <w:rFonts w:ascii="Calibri" w:eastAsia="Calibri" w:hAnsi="Calibri" w:cs="B Titr"/>
      <w:b/>
      <w:bCs/>
      <w:sz w:val="28"/>
      <w:szCs w:val="28"/>
      <w:lang w:bidi="ar-SA"/>
    </w:rPr>
  </w:style>
  <w:style w:type="paragraph" w:customStyle="1" w:styleId="afffffff3">
    <w:name w:val="نماگر"/>
    <w:basedOn w:val="Normal"/>
    <w:uiPriority w:val="99"/>
    <w:rsid w:val="005076A6"/>
    <w:pPr>
      <w:tabs>
        <w:tab w:val="left" w:pos="2936"/>
        <w:tab w:val="center" w:pos="4513"/>
      </w:tabs>
      <w:spacing w:before="120" w:after="0"/>
    </w:pPr>
    <w:rPr>
      <w:rFonts w:ascii="Calibri" w:eastAsia="Calibri" w:hAnsi="Calibri" w:cs="B Nazanin"/>
      <w:b/>
      <w:bCs/>
      <w:sz w:val="24"/>
      <w:szCs w:val="24"/>
      <w:lang w:bidi="ar-SA"/>
    </w:rPr>
  </w:style>
  <w:style w:type="paragraph" w:customStyle="1" w:styleId="afffffff4">
    <w:name w:val="نماگرها"/>
    <w:basedOn w:val="Normal"/>
    <w:uiPriority w:val="99"/>
    <w:rsid w:val="005076A6"/>
    <w:pPr>
      <w:spacing w:before="120" w:after="0" w:line="240" w:lineRule="auto"/>
      <w:jc w:val="center"/>
    </w:pPr>
    <w:rPr>
      <w:rFonts w:ascii="Times New Roman" w:eastAsia="Calibri" w:hAnsi="Times New Roman" w:cs="B Nazanin"/>
      <w:sz w:val="24"/>
      <w:szCs w:val="24"/>
    </w:rPr>
  </w:style>
  <w:style w:type="paragraph" w:customStyle="1" w:styleId="ab">
    <w:name w:val="رفرنس"/>
    <w:basedOn w:val="affffff4"/>
    <w:uiPriority w:val="99"/>
    <w:rsid w:val="005076A6"/>
    <w:pPr>
      <w:numPr>
        <w:numId w:val="43"/>
      </w:numPr>
      <w:ind w:left="0" w:right="0" w:firstLine="0"/>
    </w:pPr>
    <w:rPr>
      <w:rFonts w:ascii="B Nazanin" w:hAnsi="B Nazanin" w:cs="Times New Roman"/>
      <w:b w:val="0"/>
      <w:color w:val="auto"/>
    </w:rPr>
  </w:style>
  <w:style w:type="paragraph" w:customStyle="1" w:styleId="xl63">
    <w:name w:val="xl63"/>
    <w:basedOn w:val="Normal"/>
    <w:uiPriority w:val="99"/>
    <w:qFormat/>
    <w:rsid w:val="005076A6"/>
    <w:pPr>
      <w:spacing w:before="100" w:beforeAutospacing="1" w:after="100" w:afterAutospacing="1" w:line="240" w:lineRule="auto"/>
    </w:pPr>
    <w:rPr>
      <w:rFonts w:ascii="Calibri" w:eastAsia="Times New Roman" w:hAnsi="Calibri" w:cs="Times New Roman"/>
      <w:sz w:val="24"/>
      <w:szCs w:val="24"/>
      <w:lang w:bidi="ar-SA"/>
    </w:rPr>
  </w:style>
  <w:style w:type="paragraph" w:customStyle="1" w:styleId="AABBASD">
    <w:name w:val="AABBASD"/>
    <w:basedOn w:val="Normal"/>
    <w:uiPriority w:val="99"/>
    <w:rsid w:val="005076A6"/>
    <w:pPr>
      <w:spacing w:before="120"/>
      <w:jc w:val="mediumKashida"/>
    </w:pPr>
    <w:rPr>
      <w:rFonts w:ascii="Calibri" w:eastAsia="Calibri" w:hAnsi="Calibri" w:cs="B Zar"/>
      <w:b/>
      <w:bCs/>
      <w:sz w:val="29"/>
      <w:szCs w:val="29"/>
    </w:rPr>
  </w:style>
  <w:style w:type="paragraph" w:customStyle="1" w:styleId="afffffff5">
    <w:name w:val="فهرست جداول و نمودارها"/>
    <w:basedOn w:val="Normal"/>
    <w:uiPriority w:val="99"/>
    <w:rsid w:val="005076A6"/>
    <w:pPr>
      <w:tabs>
        <w:tab w:val="left" w:pos="3701"/>
      </w:tabs>
      <w:spacing w:before="120" w:after="0" w:line="360" w:lineRule="auto"/>
      <w:jc w:val="center"/>
    </w:pPr>
    <w:rPr>
      <w:rFonts w:ascii="B Zar" w:eastAsia="Calibri" w:hAnsi="B Zar" w:cs="B Zar"/>
      <w:b/>
      <w:bCs/>
      <w:color w:val="000000"/>
      <w:sz w:val="24"/>
      <w:szCs w:val="24"/>
      <w:lang w:bidi="ar-SA"/>
    </w:rPr>
  </w:style>
  <w:style w:type="paragraph" w:customStyle="1" w:styleId="Header1">
    <w:name w:val="Header1"/>
    <w:basedOn w:val="Normal"/>
    <w:next w:val="Header"/>
    <w:uiPriority w:val="99"/>
    <w:rsid w:val="005076A6"/>
    <w:pPr>
      <w:tabs>
        <w:tab w:val="center" w:pos="4513"/>
        <w:tab w:val="right" w:pos="9026"/>
      </w:tabs>
      <w:spacing w:before="120" w:after="0" w:line="240" w:lineRule="auto"/>
    </w:pPr>
    <w:rPr>
      <w:rFonts w:ascii="Calibri" w:eastAsia="Calibri" w:hAnsi="Calibri" w:cs="B Nazanin"/>
      <w:szCs w:val="28"/>
    </w:rPr>
  </w:style>
  <w:style w:type="paragraph" w:customStyle="1" w:styleId="Footer1">
    <w:name w:val="Footer1"/>
    <w:basedOn w:val="Normal"/>
    <w:next w:val="Footer"/>
    <w:uiPriority w:val="99"/>
    <w:rsid w:val="005076A6"/>
    <w:pPr>
      <w:tabs>
        <w:tab w:val="center" w:pos="4513"/>
        <w:tab w:val="right" w:pos="9026"/>
      </w:tabs>
      <w:spacing w:before="120" w:after="0" w:line="240" w:lineRule="auto"/>
    </w:pPr>
    <w:rPr>
      <w:rFonts w:ascii="Calibri" w:eastAsia="Calibri" w:hAnsi="Calibri" w:cs="B Nazanin"/>
      <w:szCs w:val="28"/>
    </w:rPr>
  </w:style>
  <w:style w:type="paragraph" w:customStyle="1" w:styleId="1LotusExactly23">
    <w:name w:val="1  Lotus  =  Exactly 23"/>
    <w:basedOn w:val="Normal"/>
    <w:uiPriority w:val="99"/>
    <w:rsid w:val="005076A6"/>
    <w:pPr>
      <w:spacing w:before="120" w:after="240" w:line="460" w:lineRule="exact"/>
      <w:ind w:left="567" w:hanging="567"/>
      <w:jc w:val="both"/>
    </w:pPr>
    <w:rPr>
      <w:rFonts w:ascii="Times" w:eastAsia="Times New Roman" w:hAnsi="Times" w:cs="Lotus"/>
      <w:bCs/>
      <w:sz w:val="24"/>
      <w:szCs w:val="28"/>
    </w:rPr>
  </w:style>
  <w:style w:type="paragraph" w:customStyle="1" w:styleId="rtejustify">
    <w:name w:val="rtejustify"/>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
    <w:name w:val="شماره گذاری در متن"/>
    <w:basedOn w:val="Heading6"/>
    <w:uiPriority w:val="99"/>
    <w:rsid w:val="005076A6"/>
    <w:pPr>
      <w:numPr>
        <w:numId w:val="44"/>
      </w:numPr>
      <w:tabs>
        <w:tab w:val="num" w:pos="360"/>
      </w:tabs>
      <w:autoSpaceDE w:val="0"/>
      <w:autoSpaceDN w:val="0"/>
      <w:adjustRightInd w:val="0"/>
      <w:spacing w:before="60" w:line="276" w:lineRule="auto"/>
      <w:ind w:left="1004" w:right="0" w:firstLine="0"/>
      <w:outlineLvl w:val="9"/>
    </w:pPr>
    <w:rPr>
      <w:rFonts w:ascii="Lotus" w:eastAsia="Calibri" w:hAnsi="Lotus" w:cs="B Lotus"/>
      <w:b w:val="0"/>
      <w:bCs w:val="0"/>
      <w:i/>
      <w:spacing w:val="-6"/>
      <w:sz w:val="28"/>
      <w:szCs w:val="26"/>
      <w:lang w:bidi="fa-IR"/>
    </w:rPr>
  </w:style>
  <w:style w:type="character" w:customStyle="1" w:styleId="Charff4">
    <w:name w:val="شکل Char"/>
    <w:link w:val="afffff6"/>
    <w:locked/>
    <w:rsid w:val="005076A6"/>
    <w:rPr>
      <w:rFonts w:ascii="Times New Roman" w:eastAsia="Times New Roman" w:hAnsi="Times New Roman" w:cs="B Nazanin"/>
      <w:sz w:val="28"/>
      <w:szCs w:val="28"/>
    </w:rPr>
  </w:style>
  <w:style w:type="paragraph" w:customStyle="1" w:styleId="western">
    <w:name w:val="western"/>
    <w:basedOn w:val="Normal"/>
    <w:uiPriority w:val="99"/>
    <w:qFormat/>
    <w:rsid w:val="005076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s">
    <w:name w:val="authors"/>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fffff6">
    <w:name w:val="فهرست نمودارهای پژوهش"/>
    <w:basedOn w:val="Normal"/>
    <w:uiPriority w:val="99"/>
    <w:rsid w:val="005076A6"/>
    <w:pPr>
      <w:tabs>
        <w:tab w:val="left" w:pos="3701"/>
        <w:tab w:val="left" w:pos="4320"/>
        <w:tab w:val="center" w:pos="4536"/>
        <w:tab w:val="left" w:pos="5040"/>
        <w:tab w:val="left" w:pos="5760"/>
        <w:tab w:val="left" w:pos="6480"/>
        <w:tab w:val="left" w:pos="8247"/>
      </w:tabs>
      <w:spacing w:before="120" w:after="0" w:line="360" w:lineRule="auto"/>
    </w:pPr>
    <w:rPr>
      <w:rFonts w:ascii="IranNastaliq" w:eastAsia="Calibri" w:hAnsi="IranNastaliq" w:cs="B Zar"/>
      <w:color w:val="000000"/>
      <w:sz w:val="36"/>
      <w:szCs w:val="28"/>
      <w:lang w:bidi="ar-SA"/>
    </w:rPr>
  </w:style>
  <w:style w:type="paragraph" w:customStyle="1" w:styleId="afffffff7">
    <w:name w:val="فهرست جداول پژوهش"/>
    <w:basedOn w:val="Normal"/>
    <w:uiPriority w:val="99"/>
    <w:rsid w:val="005076A6"/>
    <w:pPr>
      <w:tabs>
        <w:tab w:val="left" w:pos="3701"/>
      </w:tabs>
      <w:spacing w:line="360" w:lineRule="auto"/>
    </w:pPr>
    <w:rPr>
      <w:rFonts w:ascii="Calibri" w:eastAsia="Calibri" w:hAnsi="Calibri" w:cs="B Zar"/>
      <w:color w:val="000000"/>
      <w:sz w:val="32"/>
      <w:szCs w:val="28"/>
    </w:rPr>
  </w:style>
  <w:style w:type="paragraph" w:customStyle="1" w:styleId="afffffff8">
    <w:name w:val="فهرست نمودار شرافت"/>
    <w:basedOn w:val="Normal"/>
    <w:uiPriority w:val="99"/>
    <w:rsid w:val="005076A6"/>
    <w:pPr>
      <w:spacing w:before="120" w:after="0"/>
      <w:jc w:val="both"/>
    </w:pPr>
    <w:rPr>
      <w:rFonts w:ascii="B Lotus" w:eastAsia="Calibri" w:hAnsi="B Lotus" w:cs="B Zar"/>
      <w:b/>
      <w:bCs/>
      <w:sz w:val="24"/>
      <w:szCs w:val="24"/>
    </w:rPr>
  </w:style>
  <w:style w:type="character" w:customStyle="1" w:styleId="Default3Unedrline">
    <w:name w:val="Default 3 Unedrline"/>
    <w:rsid w:val="005076A6"/>
    <w:rPr>
      <w:rFonts w:cs="Traffic" w:hint="cs"/>
      <w:b/>
      <w:bCs/>
      <w:color w:val="auto"/>
      <w:szCs w:val="22"/>
      <w:u w:val="single"/>
      <w:lang w:bidi="fa-IR"/>
    </w:rPr>
  </w:style>
  <w:style w:type="character" w:customStyle="1" w:styleId="searchtermshighlighted1">
    <w:name w:val="search_terms_highlighted1"/>
    <w:rsid w:val="005076A6"/>
    <w:rPr>
      <w:shd w:val="clear" w:color="auto" w:fill="FFFF66"/>
    </w:rPr>
  </w:style>
  <w:style w:type="character" w:customStyle="1" w:styleId="head21">
    <w:name w:val="head21"/>
    <w:rsid w:val="005076A6"/>
    <w:rPr>
      <w:rFonts w:ascii="Times New Roman" w:hAnsi="Times New Roman" w:cs="Times New Roman" w:hint="default"/>
      <w:b/>
      <w:bCs/>
      <w:i w:val="0"/>
      <w:iCs w:val="0"/>
      <w:strike w:val="0"/>
      <w:dstrike w:val="0"/>
      <w:color w:val="2B6EA2"/>
      <w:sz w:val="21"/>
      <w:szCs w:val="21"/>
      <w:u w:val="none"/>
      <w:effect w:val="none"/>
    </w:rPr>
  </w:style>
  <w:style w:type="character" w:customStyle="1" w:styleId="boxstyle1head1">
    <w:name w:val="boxstyle1head1"/>
    <w:rsid w:val="005076A6"/>
    <w:rPr>
      <w:rFonts w:ascii="Times New Roman" w:hAnsi="Times New Roman" w:cs="Times New Roman" w:hint="default"/>
      <w:b/>
      <w:bCs/>
      <w:strike w:val="0"/>
      <w:dstrike w:val="0"/>
      <w:color w:val="022780"/>
      <w:sz w:val="21"/>
      <w:szCs w:val="21"/>
      <w:u w:val="none"/>
      <w:effect w:val="none"/>
    </w:rPr>
  </w:style>
  <w:style w:type="character" w:customStyle="1" w:styleId="addmd">
    <w:name w:val="addmd"/>
    <w:rsid w:val="005076A6"/>
  </w:style>
  <w:style w:type="character" w:customStyle="1" w:styleId="CharChar5">
    <w:name w:val="Char Char5"/>
    <w:uiPriority w:val="99"/>
    <w:rsid w:val="005076A6"/>
    <w:rPr>
      <w:rFonts w:ascii="Cambria" w:hAnsi="Cambria" w:cs="Times New Roman" w:hint="default"/>
      <w:b/>
      <w:bCs/>
      <w:sz w:val="28"/>
      <w:szCs w:val="28"/>
    </w:rPr>
  </w:style>
  <w:style w:type="character" w:customStyle="1" w:styleId="ndesc1">
    <w:name w:val="ndesc1"/>
    <w:rsid w:val="005076A6"/>
    <w:rPr>
      <w:rFonts w:ascii="Arial" w:hAnsi="Arial" w:cs="Arial" w:hint="default"/>
      <w:b w:val="0"/>
      <w:bCs w:val="0"/>
      <w:strike w:val="0"/>
      <w:dstrike w:val="0"/>
      <w:color w:val="000000"/>
      <w:sz w:val="24"/>
      <w:szCs w:val="24"/>
      <w:u w:val="none"/>
      <w:effect w:val="none"/>
    </w:rPr>
  </w:style>
  <w:style w:type="character" w:customStyle="1" w:styleId="TitleChar1">
    <w:name w:val="Title Char1"/>
    <w:uiPriority w:val="10"/>
    <w:rsid w:val="005076A6"/>
    <w:rPr>
      <w:rFonts w:ascii="Cambria" w:eastAsia="Times New Roman" w:hAnsi="Cambria" w:cs="Times New Roman" w:hint="default"/>
      <w:color w:val="17365D"/>
      <w:spacing w:val="5"/>
      <w:kern w:val="28"/>
      <w:sz w:val="52"/>
      <w:szCs w:val="52"/>
    </w:rPr>
  </w:style>
  <w:style w:type="character" w:customStyle="1" w:styleId="articlesourcecontent">
    <w:name w:val="article_source_content"/>
    <w:rsid w:val="005076A6"/>
  </w:style>
  <w:style w:type="character" w:customStyle="1" w:styleId="data">
    <w:name w:val="data"/>
    <w:rsid w:val="005076A6"/>
  </w:style>
  <w:style w:type="character" w:customStyle="1" w:styleId="A30">
    <w:name w:val="A3"/>
    <w:uiPriority w:val="99"/>
    <w:rsid w:val="005076A6"/>
    <w:rPr>
      <w:rFonts w:ascii="Futura BT" w:hAnsi="Futura BT" w:cs="Futura BT" w:hint="default"/>
      <w:b/>
      <w:bCs/>
      <w:color w:val="000000"/>
      <w:sz w:val="40"/>
      <w:szCs w:val="40"/>
    </w:rPr>
  </w:style>
  <w:style w:type="character" w:customStyle="1" w:styleId="A20">
    <w:name w:val="A2"/>
    <w:uiPriority w:val="99"/>
    <w:rsid w:val="005076A6"/>
    <w:rPr>
      <w:rFonts w:ascii="AGaramond Bold" w:hAnsi="AGaramond Bold" w:cs="AGaramond Bold" w:hint="default"/>
      <w:b/>
      <w:bCs/>
      <w:color w:val="000000"/>
      <w:sz w:val="28"/>
      <w:szCs w:val="28"/>
    </w:rPr>
  </w:style>
  <w:style w:type="character" w:customStyle="1" w:styleId="text2">
    <w:name w:val="text2"/>
    <w:rsid w:val="005076A6"/>
  </w:style>
  <w:style w:type="character" w:customStyle="1" w:styleId="staffname">
    <w:name w:val="staff_name"/>
    <w:rsid w:val="005076A6"/>
  </w:style>
  <w:style w:type="character" w:customStyle="1" w:styleId="txtxs">
    <w:name w:val="txtxs"/>
    <w:rsid w:val="005076A6"/>
  </w:style>
  <w:style w:type="character" w:customStyle="1" w:styleId="textsmall">
    <w:name w:val="textsmall"/>
    <w:rsid w:val="005076A6"/>
  </w:style>
  <w:style w:type="character" w:customStyle="1" w:styleId="pagecount">
    <w:name w:val="pagecount"/>
    <w:rsid w:val="005076A6"/>
  </w:style>
  <w:style w:type="character" w:customStyle="1" w:styleId="popups">
    <w:name w:val="popups"/>
    <w:rsid w:val="005076A6"/>
  </w:style>
  <w:style w:type="character" w:customStyle="1" w:styleId="contributornametrigger">
    <w:name w:val="contributornametrigger"/>
    <w:rsid w:val="005076A6"/>
  </w:style>
  <w:style w:type="character" w:customStyle="1" w:styleId="bylinepipe">
    <w:name w:val="bylinepipe"/>
    <w:rsid w:val="005076A6"/>
  </w:style>
  <w:style w:type="character" w:customStyle="1" w:styleId="style40">
    <w:name w:val="style4"/>
    <w:rsid w:val="005076A6"/>
  </w:style>
  <w:style w:type="character" w:customStyle="1" w:styleId="jtr">
    <w:name w:val="jtr"/>
    <w:rsid w:val="005076A6"/>
  </w:style>
  <w:style w:type="character" w:customStyle="1" w:styleId="vol">
    <w:name w:val="vol"/>
    <w:rsid w:val="005076A6"/>
  </w:style>
  <w:style w:type="character" w:customStyle="1" w:styleId="bandmenuname">
    <w:name w:val="bandmenuname"/>
    <w:rsid w:val="005076A6"/>
  </w:style>
  <w:style w:type="character" w:customStyle="1" w:styleId="bandmenusymbol">
    <w:name w:val="bandmenusymbol"/>
    <w:rsid w:val="005076A6"/>
  </w:style>
  <w:style w:type="table" w:customStyle="1" w:styleId="TableColumns22">
    <w:name w:val="Table Columns 22"/>
    <w:basedOn w:val="TableNormal"/>
    <w:next w:val="TableColumns2"/>
    <w:semiHidden/>
    <w:unhideWhenUsed/>
    <w:rsid w:val="005076A6"/>
    <w:pPr>
      <w:spacing w:before="120" w:after="0" w:line="240" w:lineRule="auto"/>
      <w:jc w:val="right"/>
    </w:pPr>
    <w:rPr>
      <w:rFonts w:ascii="Times New Roman" w:eastAsia="Times New Roma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1">
    <w:name w:val="Medium List 1"/>
    <w:basedOn w:val="TableNormal"/>
    <w:uiPriority w:val="65"/>
    <w:unhideWhenUsed/>
    <w:rsid w:val="005076A6"/>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Marlett" w:eastAsia="Times New Roman" w:hAnsi="Marlett"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Grid-Accent12">
    <w:name w:val="Light Grid - Accent 12"/>
    <w:basedOn w:val="TableNormal"/>
    <w:next w:val="LightGrid-Accent1"/>
    <w:uiPriority w:val="62"/>
    <w:unhideWhenUsed/>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Marlett" w:eastAsia="Times New Roman" w:hAnsi="Marlet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Marlett" w:eastAsia="Times New Roman" w:hAnsi="Marlet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arlett" w:eastAsia="Times New Roman" w:hAnsi="Marlett" w:cs="Times New Roman" w:hint="default"/>
        <w:b/>
        <w:bCs/>
      </w:rPr>
    </w:tblStylePr>
    <w:tblStylePr w:type="lastCol">
      <w:rPr>
        <w:rFonts w:ascii="Marlett" w:eastAsia="Times New Roman" w:hAnsi="Marlet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2-Accent1">
    <w:name w:val="Medium Grid 2 Accent 1"/>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ascii="@Batang" w:hAnsi="@Batang" w:cs="Times New Roman" w:hint="default"/>
      </w:rPr>
      <w:tblPr/>
      <w:tcPr>
        <w:shd w:val="clear" w:color="auto" w:fill="EDF2F8"/>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BE5F1"/>
      </w:tcPr>
    </w:tblStylePr>
    <w:tblStylePr w:type="band1Vert">
      <w:rPr>
        <w:rFonts w:ascii="@Batang" w:hAnsi="@Batang" w:cs="Times New Roman" w:hint="default"/>
      </w:rPr>
      <w:tblPr/>
      <w:tcPr>
        <w:shd w:val="clear" w:color="auto" w:fill="A7BFDE"/>
      </w:tcPr>
    </w:tblStylePr>
    <w:tblStylePr w:type="band1Horz">
      <w:rPr>
        <w:rFonts w:ascii="@Batang" w:hAnsi="@Batang" w:cs="Times New Roman" w:hint="default"/>
      </w:rPr>
      <w:tblPr/>
      <w:tcPr>
        <w:tcBorders>
          <w:insideH w:val="single" w:sz="6" w:space="0" w:color="4F81BD"/>
          <w:insideV w:val="single" w:sz="6" w:space="0" w:color="4F81BD"/>
        </w:tcBorders>
        <w:shd w:val="clear" w:color="auto" w:fill="A7BFDE"/>
      </w:tcPr>
    </w:tblStylePr>
    <w:tblStylePr w:type="nwCell">
      <w:rPr>
        <w:rFonts w:ascii="@Batang" w:hAnsi="@Batang" w:cs="Times New Roman" w:hint="default"/>
      </w:rPr>
      <w:tblPr/>
      <w:tcPr>
        <w:shd w:val="clear" w:color="auto" w:fill="FFFFFF"/>
      </w:tcPr>
    </w:tblStylePr>
  </w:style>
  <w:style w:type="table" w:styleId="LightList-Accent2">
    <w:name w:val="Light List Accent 2"/>
    <w:basedOn w:val="TableNormal"/>
    <w:uiPriority w:val="99"/>
    <w:unhideWhenUsed/>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pPr>
      <w:rPr>
        <w:rFonts w:ascii="Calibri" w:hAnsi="Calibri" w:cs="Arial" w:hint="default"/>
      </w:rPr>
      <w:tblPr/>
      <w:tcPr>
        <w:shd w:val="clear" w:color="auto" w:fill="C0504D"/>
      </w:tcPr>
    </w:tblStylePr>
    <w:tblStylePr w:type="lastRow">
      <w:pPr>
        <w:spacing w:beforeLines="0" w:beforeAutospacing="0" w:afterLines="0" w:afterAutospacing="0"/>
      </w:pPr>
      <w:rPr>
        <w:rFonts w:ascii="Calibri" w:hAnsi="Calibri" w:cs="Arial" w:hint="default"/>
      </w:rPr>
      <w:tblPr/>
      <w:tcPr>
        <w:tcBorders>
          <w:top w:val="double" w:sz="6" w:space="0" w:color="C0504D"/>
          <w:left w:val="single" w:sz="8" w:space="0" w:color="C0504D"/>
          <w:bottom w:val="single" w:sz="8" w:space="0" w:color="C0504D"/>
          <w:right w:val="single" w:sz="8" w:space="0" w:color="C0504D"/>
        </w:tcBorders>
      </w:tcPr>
    </w:tblStylePr>
    <w:tblStylePr w:type="band1Vert">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tblStylePr w:type="band1Horz">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style>
  <w:style w:type="table" w:styleId="MediumList2-Accent4">
    <w:name w:val="Medium List 2 Accent 4"/>
    <w:basedOn w:val="TableNormal"/>
    <w:uiPriority w:val="66"/>
    <w:unhideWhenUsed/>
    <w:rsid w:val="005076A6"/>
    <w:pPr>
      <w:spacing w:before="120" w:after="0" w:line="240" w:lineRule="auto"/>
      <w:jc w:val="right"/>
    </w:pPr>
    <w:rPr>
      <w:rFonts w:ascii="Cambria" w:eastAsia="Times New Roman" w:hAnsi="Cambria" w:cs="Times New Roman"/>
      <w:color w:val="000000"/>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Grid3-Accent4">
    <w:name w:val="Medium Grid 3 Accent 4"/>
    <w:basedOn w:val="TableNormal"/>
    <w:uiPriority w:val="99"/>
    <w:unhideWhenUsed/>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8064A2"/>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8064A2"/>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2-Accent5">
    <w:name w:val="Medium Grid 2 Accent 5"/>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ascii="@Batang" w:hAnsi="@Batang" w:cs="Times New Roman" w:hint="default"/>
      </w:rPr>
      <w:tblPr/>
      <w:tcPr>
        <w:shd w:val="clear" w:color="auto" w:fill="EDF6F9"/>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AEEF3"/>
      </w:tcPr>
    </w:tblStylePr>
    <w:tblStylePr w:type="band1Vert">
      <w:rPr>
        <w:rFonts w:ascii="@Batang" w:hAnsi="@Batang" w:cs="Times New Roman" w:hint="default"/>
      </w:rPr>
      <w:tblPr/>
      <w:tcPr>
        <w:shd w:val="clear" w:color="auto" w:fill="A5D5E2"/>
      </w:tcPr>
    </w:tblStylePr>
    <w:tblStylePr w:type="band1Horz">
      <w:rPr>
        <w:rFonts w:ascii="@Batang" w:hAnsi="@Batang" w:cs="Times New Roman" w:hint="default"/>
      </w:rPr>
      <w:tblPr/>
      <w:tcPr>
        <w:tcBorders>
          <w:insideH w:val="single" w:sz="6" w:space="0" w:color="4BACC6"/>
          <w:insideV w:val="single" w:sz="6" w:space="0" w:color="4BACC6"/>
        </w:tcBorders>
        <w:shd w:val="clear" w:color="auto" w:fill="A5D5E2"/>
      </w:tcPr>
    </w:tblStylePr>
    <w:tblStylePr w:type="nwCell">
      <w:rPr>
        <w:rFonts w:ascii="@Batang" w:hAnsi="@Batang" w:cs="Times New Roman" w:hint="default"/>
      </w:rPr>
      <w:tblPr/>
      <w:tcPr>
        <w:shd w:val="clear" w:color="auto" w:fill="FFFFFF"/>
      </w:tcPr>
    </w:tblStylePr>
  </w:style>
  <w:style w:type="table" w:styleId="MediumGrid2-Accent6">
    <w:name w:val="Medium Grid 2 Accent 6"/>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ascii="@Batang" w:hAnsi="@Batang" w:cs="Times New Roman" w:hint="default"/>
      </w:rPr>
      <w:tblPr/>
      <w:tcPr>
        <w:shd w:val="clear" w:color="auto" w:fill="FEF4EC"/>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FDE9D9"/>
      </w:tcPr>
    </w:tblStylePr>
    <w:tblStylePr w:type="band1Vert">
      <w:rPr>
        <w:rFonts w:ascii="@Batang" w:hAnsi="@Batang" w:cs="Times New Roman" w:hint="default"/>
      </w:rPr>
      <w:tblPr/>
      <w:tcPr>
        <w:shd w:val="clear" w:color="auto" w:fill="FBCAA2"/>
      </w:tcPr>
    </w:tblStylePr>
    <w:tblStylePr w:type="band1Horz">
      <w:rPr>
        <w:rFonts w:ascii="@Batang" w:hAnsi="@Batang" w:cs="Times New Roman" w:hint="default"/>
      </w:rPr>
      <w:tblPr/>
      <w:tcPr>
        <w:tcBorders>
          <w:insideH w:val="single" w:sz="6" w:space="0" w:color="F79646"/>
          <w:insideV w:val="single" w:sz="6" w:space="0" w:color="F79646"/>
        </w:tcBorders>
        <w:shd w:val="clear" w:color="auto" w:fill="FBCAA2"/>
      </w:tcPr>
    </w:tblStylePr>
    <w:tblStylePr w:type="nwCell">
      <w:rPr>
        <w:rFonts w:ascii="@Batang" w:hAnsi="@Batang" w:cs="Times New Roman" w:hint="default"/>
      </w:rPr>
      <w:tblPr/>
      <w:tcPr>
        <w:shd w:val="clear" w:color="auto" w:fill="FFFFFF"/>
      </w:tcPr>
    </w:tblStylePr>
  </w:style>
  <w:style w:type="table" w:customStyle="1" w:styleId="MediumShading1-Accent111">
    <w:name w:val="Medium Shading 1 - Accent 111"/>
    <w:basedOn w:val="TableNormal"/>
    <w:uiPriority w:val="63"/>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1">
    <w:name w:val="Medium Grid 3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000000"/>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000000"/>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TableGridLight1">
    <w:name w:val="Table Grid Light1"/>
    <w:basedOn w:val="TableNormal"/>
    <w:uiPriority w:val="40"/>
    <w:rsid w:val="005076A6"/>
    <w:pPr>
      <w:spacing w:before="120" w:after="0" w:line="240" w:lineRule="auto"/>
      <w:jc w:val="right"/>
    </w:pPr>
    <w:rPr>
      <w:rFonts w:ascii="Calibri" w:eastAsia="Calibri" w:hAnsi="Calibri" w:cs="Arial"/>
      <w:sz w:val="20"/>
      <w:szCs w:val="20"/>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41">
    <w:name w:val="Plain Table 41"/>
    <w:basedOn w:val="TableNormal"/>
    <w:uiPriority w:val="44"/>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21">
    <w:name w:val="Grid Table 2 - Accent 2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1Light1">
    <w:name w:val="List Table 1 Light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31">
    <w:name w:val="List Table 2 - Accent 3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
    <w:name w:val="Grid Table 1 Light - Accent 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231">
    <w:name w:val="Table Grid231"/>
    <w:basedOn w:val="TableNormal"/>
    <w:uiPriority w:val="3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1">
    <w:name w:val="Table Columns 211"/>
    <w:basedOn w:val="TableNormal"/>
    <w:rsid w:val="005076A6"/>
    <w:pPr>
      <w:spacing w:before="120" w:after="0" w:line="240" w:lineRule="auto"/>
      <w:jc w:val="right"/>
    </w:pPr>
    <w:rPr>
      <w:rFonts w:ascii="Times New Roman" w:eastAsia="Times New Roma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211">
    <w:name w:val="Table Web 211"/>
    <w:basedOn w:val="TableNormal"/>
    <w:rsid w:val="005076A6"/>
    <w:pPr>
      <w:spacing w:before="120" w:after="0" w:line="240" w:lineRule="auto"/>
      <w:jc w:val="right"/>
    </w:pPr>
    <w:rPr>
      <w:rFonts w:ascii="Times New Roman" w:eastAsia="Times New Roma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LightList-Accent511">
    <w:name w:val="Light List - Accent 511"/>
    <w:basedOn w:val="TableNormal"/>
    <w:uiPriority w:val="99"/>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Lines="0" w:beforeAutospacing="0" w:afterLines="0" w:afterAutospacing="0" w:line="240" w:lineRule="auto"/>
      </w:pPr>
      <w:rPr>
        <w:b/>
        <w:bCs/>
        <w:color w:val="FFFFFF"/>
      </w:rPr>
      <w:tblPr/>
      <w:tcPr>
        <w:shd w:val="clear" w:color="auto" w:fill="4BACC6"/>
      </w:tcPr>
    </w:tblStylePr>
    <w:tblStylePr w:type="lastRow">
      <w:pPr>
        <w:spacing w:beforeLines="0" w:beforeAutospacing="0" w:afterLines="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5111">
    <w:name w:val="Medium Grid 1 - Accent 5111"/>
    <w:basedOn w:val="TableNormal"/>
    <w:uiPriority w:val="6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
    <w:name w:val="Medium Grid 1 - Accent 52"/>
    <w:basedOn w:val="TableNormal"/>
    <w:uiPriority w:val="67"/>
    <w:rsid w:val="005076A6"/>
    <w:pPr>
      <w:spacing w:before="120"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41">
    <w:name w:val="Medium List 2 - Accent 41"/>
    <w:basedOn w:val="TableNormal"/>
    <w:uiPriority w:val="66"/>
    <w:rsid w:val="005076A6"/>
    <w:pPr>
      <w:spacing w:before="120" w:after="0" w:line="240" w:lineRule="auto"/>
      <w:jc w:val="right"/>
    </w:pPr>
    <w:rPr>
      <w:rFonts w:ascii="Cambria" w:eastAsia="Times New Roman" w:hAnsi="Cambria" w:cs="Times New Roman"/>
      <w:color w:val="000000"/>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Grid311">
    <w:name w:val="Medium Grid 31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000000"/>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000000"/>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41">
    <w:name w:val="Medium Grid 3 - Accent 4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8064A2"/>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8064A2"/>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21">
    <w:name w:val="Light List - Accent 2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pPr>
      <w:rPr>
        <w:rFonts w:ascii="Calibri" w:hAnsi="Calibri" w:cs="Arial" w:hint="default"/>
      </w:rPr>
      <w:tblPr/>
      <w:tcPr>
        <w:shd w:val="clear" w:color="auto" w:fill="C0504D"/>
      </w:tcPr>
    </w:tblStylePr>
    <w:tblStylePr w:type="lastRow">
      <w:pPr>
        <w:spacing w:beforeLines="0" w:beforeAutospacing="0" w:afterLines="0" w:afterAutospacing="0"/>
      </w:pPr>
      <w:rPr>
        <w:rFonts w:ascii="Calibri" w:hAnsi="Calibri" w:cs="Arial" w:hint="default"/>
      </w:rPr>
      <w:tblPr/>
      <w:tcPr>
        <w:tcBorders>
          <w:top w:val="double" w:sz="6" w:space="0" w:color="C0504D"/>
          <w:left w:val="single" w:sz="8" w:space="0" w:color="C0504D"/>
          <w:bottom w:val="single" w:sz="8" w:space="0" w:color="C0504D"/>
          <w:right w:val="single" w:sz="8" w:space="0" w:color="C0504D"/>
        </w:tcBorders>
      </w:tcPr>
    </w:tblStylePr>
    <w:tblStylePr w:type="band1Vert">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tblStylePr w:type="band1Horz">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2-Accent11">
    <w:name w:val="Medium Grid 2 - Accent 1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ascii="@Batang" w:hAnsi="@Batang" w:cs="Times New Roman" w:hint="default"/>
      </w:rPr>
      <w:tblPr/>
      <w:tcPr>
        <w:shd w:val="clear" w:color="auto" w:fill="EDF2F8"/>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BE5F1"/>
      </w:tcPr>
    </w:tblStylePr>
    <w:tblStylePr w:type="band1Vert">
      <w:rPr>
        <w:rFonts w:ascii="@Batang" w:hAnsi="@Batang" w:cs="Times New Roman" w:hint="default"/>
      </w:rPr>
      <w:tblPr/>
      <w:tcPr>
        <w:shd w:val="clear" w:color="auto" w:fill="A7BFDE"/>
      </w:tcPr>
    </w:tblStylePr>
    <w:tblStylePr w:type="band1Horz">
      <w:rPr>
        <w:rFonts w:ascii="@Batang" w:hAnsi="@Batang" w:cs="Times New Roman" w:hint="default"/>
      </w:rPr>
      <w:tblPr/>
      <w:tcPr>
        <w:tcBorders>
          <w:insideH w:val="single" w:sz="6" w:space="0" w:color="4F81BD"/>
          <w:insideV w:val="single" w:sz="6" w:space="0" w:color="4F81BD"/>
        </w:tcBorders>
        <w:shd w:val="clear" w:color="auto" w:fill="A7BFDE"/>
      </w:tcPr>
    </w:tblStylePr>
    <w:tblStylePr w:type="nwCell">
      <w:rPr>
        <w:rFonts w:ascii="@Batang" w:hAnsi="@Batang" w:cs="Times New Roman" w:hint="default"/>
      </w:rPr>
      <w:tblPr/>
      <w:tcPr>
        <w:shd w:val="clear" w:color="auto" w:fill="FFFFFF"/>
      </w:tcPr>
    </w:tblStylePr>
  </w:style>
  <w:style w:type="table" w:customStyle="1" w:styleId="LightGrid-Accent111">
    <w:name w:val="Light Grid - Accent 11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pPr>
      <w:rPr>
        <w:rFonts w:ascii="Calibri" w:hAnsi="Calibri" w:cs="Arial" w:hint="default"/>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pPr>
      <w:rPr>
        <w:rFonts w:ascii="Calibri" w:hAnsi="Calibri" w:cs="Arial" w:hint="default"/>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lastCol">
      <w:rPr>
        <w:rFonts w:ascii="Calibri" w:hAnsi="Calibri" w:cs="Arial" w:hint="default"/>
      </w:rPr>
      <w:tblPr/>
      <w:tcPr>
        <w:tcBorders>
          <w:top w:val="single" w:sz="8" w:space="0" w:color="4F81BD"/>
          <w:left w:val="single" w:sz="8" w:space="0" w:color="4F81BD"/>
          <w:bottom w:val="single" w:sz="8" w:space="0" w:color="4F81BD"/>
          <w:right w:val="single" w:sz="8" w:space="0" w:color="4F81BD"/>
        </w:tcBorders>
      </w:tcPr>
    </w:tblStylePr>
    <w:tblStylePr w:type="band1Vert">
      <w:rPr>
        <w:rFonts w:ascii="Calibri" w:hAnsi="Calibri" w:cs="Arial" w:hint="default"/>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ascii="Calibri" w:hAnsi="Calibri" w:cs="Arial" w:hint="default"/>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ascii="Calibri" w:hAnsi="Calibri" w:cs="Arial" w:hint="default"/>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2-Accent51">
    <w:name w:val="Medium Grid 2 - Accent 5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ascii="@Batang" w:hAnsi="@Batang" w:cs="Times New Roman" w:hint="default"/>
      </w:rPr>
      <w:tblPr/>
      <w:tcPr>
        <w:shd w:val="clear" w:color="auto" w:fill="EDF6F9"/>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AEEF3"/>
      </w:tcPr>
    </w:tblStylePr>
    <w:tblStylePr w:type="band1Vert">
      <w:rPr>
        <w:rFonts w:ascii="@Batang" w:hAnsi="@Batang" w:cs="Times New Roman" w:hint="default"/>
      </w:rPr>
      <w:tblPr/>
      <w:tcPr>
        <w:shd w:val="clear" w:color="auto" w:fill="A5D5E2"/>
      </w:tcPr>
    </w:tblStylePr>
    <w:tblStylePr w:type="band1Horz">
      <w:rPr>
        <w:rFonts w:ascii="@Batang" w:hAnsi="@Batang" w:cs="Times New Roman" w:hint="default"/>
      </w:rPr>
      <w:tblPr/>
      <w:tcPr>
        <w:tcBorders>
          <w:insideH w:val="single" w:sz="6" w:space="0" w:color="4BACC6"/>
          <w:insideV w:val="single" w:sz="6" w:space="0" w:color="4BACC6"/>
        </w:tcBorders>
        <w:shd w:val="clear" w:color="auto" w:fill="A5D5E2"/>
      </w:tcPr>
    </w:tblStylePr>
    <w:tblStylePr w:type="nwCell">
      <w:rPr>
        <w:rFonts w:ascii="@Batang" w:hAnsi="@Batang" w:cs="Times New Roman" w:hint="default"/>
      </w:rPr>
      <w:tblPr/>
      <w:tcPr>
        <w:shd w:val="clear" w:color="auto" w:fill="FFFFFF"/>
      </w:tcPr>
    </w:tblStylePr>
  </w:style>
  <w:style w:type="table" w:customStyle="1" w:styleId="MediumGrid2-Accent61">
    <w:name w:val="Medium Grid 2 - Accent 6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ascii="@Batang" w:hAnsi="@Batang" w:cs="Times New Roman" w:hint="default"/>
      </w:rPr>
      <w:tblPr/>
      <w:tcPr>
        <w:shd w:val="clear" w:color="auto" w:fill="FEF4EC"/>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FDE9D9"/>
      </w:tcPr>
    </w:tblStylePr>
    <w:tblStylePr w:type="band1Vert">
      <w:rPr>
        <w:rFonts w:ascii="@Batang" w:hAnsi="@Batang" w:cs="Times New Roman" w:hint="default"/>
      </w:rPr>
      <w:tblPr/>
      <w:tcPr>
        <w:shd w:val="clear" w:color="auto" w:fill="FBCAA2"/>
      </w:tcPr>
    </w:tblStylePr>
    <w:tblStylePr w:type="band1Horz">
      <w:rPr>
        <w:rFonts w:ascii="@Batang" w:hAnsi="@Batang" w:cs="Times New Roman" w:hint="default"/>
      </w:rPr>
      <w:tblPr/>
      <w:tcPr>
        <w:tcBorders>
          <w:insideH w:val="single" w:sz="6" w:space="0" w:color="F79646"/>
          <w:insideV w:val="single" w:sz="6" w:space="0" w:color="F79646"/>
        </w:tcBorders>
        <w:shd w:val="clear" w:color="auto" w:fill="FBCAA2"/>
      </w:tcPr>
    </w:tblStylePr>
    <w:tblStylePr w:type="nwCell">
      <w:rPr>
        <w:rFonts w:ascii="@Batang" w:hAnsi="@Batang" w:cs="Times New Roman" w:hint="default"/>
      </w:rPr>
      <w:tblPr/>
      <w:tcPr>
        <w:shd w:val="clear" w:color="auto" w:fill="FFFFFF"/>
      </w:tcPr>
    </w:tblStylePr>
  </w:style>
  <w:style w:type="table" w:customStyle="1" w:styleId="MediumList2-Accent21">
    <w:name w:val="Medium List 2 - Accent 2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rFonts w:ascii="@Batang" w:hAnsi="@Batang" w:cs="Times New Roman" w:hint="default"/>
      </w:rPr>
      <w:tblPr/>
      <w:tcPr>
        <w:tcBorders>
          <w:top w:val="nil"/>
          <w:left w:val="nil"/>
          <w:bottom w:val="single" w:sz="24" w:space="0" w:color="C0504D"/>
          <w:right w:val="nil"/>
          <w:insideH w:val="nil"/>
          <w:insideV w:val="nil"/>
        </w:tcBorders>
        <w:shd w:val="clear" w:color="auto" w:fill="FFFFFF"/>
      </w:tcPr>
    </w:tblStylePr>
    <w:tblStylePr w:type="lastRow">
      <w:rPr>
        <w:rFonts w:ascii="@Batang" w:hAnsi="@Batang" w:cs="Times New Roman" w:hint="default"/>
      </w:rPr>
      <w:tblPr/>
      <w:tcPr>
        <w:tcBorders>
          <w:top w:val="single" w:sz="8" w:space="0" w:color="FFFF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single" w:sz="8" w:space="0" w:color="C0504D"/>
          <w:insideH w:val="nil"/>
          <w:insideV w:val="nil"/>
        </w:tcBorders>
        <w:shd w:val="clear" w:color="auto" w:fill="FFFFFF"/>
      </w:tcPr>
    </w:tblStylePr>
    <w:tblStylePr w:type="lastCol">
      <w:rPr>
        <w:rFonts w:ascii="@Batang" w:hAnsi="@Batang" w:cs="Times New Roman" w:hint="default"/>
      </w:rPr>
      <w:tblPr/>
      <w:tcPr>
        <w:tcBorders>
          <w:top w:val="nil"/>
          <w:left w:val="single" w:sz="8" w:space="0" w:color="C0504D"/>
          <w:bottom w:val="nil"/>
          <w:right w:val="nil"/>
          <w:insideH w:val="nil"/>
          <w:insideV w:val="nil"/>
        </w:tcBorders>
        <w:shd w:val="clear" w:color="auto" w:fill="FFFFFF"/>
      </w:tcPr>
    </w:tblStylePr>
    <w:tblStylePr w:type="band1Vert">
      <w:rPr>
        <w:rFonts w:ascii="@Batang" w:hAnsi="@Batang" w:cs="Times New Roman" w:hint="default"/>
      </w:rPr>
      <w:tblPr/>
      <w:tcPr>
        <w:tcBorders>
          <w:left w:val="nil"/>
          <w:right w:val="nil"/>
          <w:insideH w:val="nil"/>
          <w:insideV w:val="nil"/>
        </w:tcBorders>
        <w:shd w:val="clear" w:color="auto" w:fill="EFD3D2"/>
      </w:tcPr>
    </w:tblStylePr>
    <w:tblStylePr w:type="band1Horz">
      <w:rPr>
        <w:rFonts w:ascii="@Batang" w:hAnsi="@Batang" w:cs="Times New Roman" w:hint="default"/>
      </w:rPr>
      <w:tblPr/>
      <w:tcPr>
        <w:tcBorders>
          <w:top w:val="nil"/>
          <w:bottom w:val="nil"/>
          <w:insideH w:val="nil"/>
          <w:insideV w:val="nil"/>
        </w:tcBorders>
        <w:shd w:val="clear" w:color="auto" w:fill="EFD3D2"/>
      </w:tcPr>
    </w:tblStylePr>
    <w:tblStylePr w:type="nwCell">
      <w:rPr>
        <w:rFonts w:ascii="@Batang" w:hAnsi="@Batang" w:cs="Times New Roman" w:hint="default"/>
      </w:rPr>
      <w:tblPr/>
      <w:tcPr>
        <w:shd w:val="clear" w:color="auto" w:fill="FFFFFF"/>
      </w:tcPr>
    </w:tblStylePr>
    <w:tblStylePr w:type="swCell">
      <w:rPr>
        <w:rFonts w:ascii="@Batang" w:hAnsi="@Batang" w:cs="Times New Roman" w:hint="default"/>
      </w:rPr>
      <w:tblPr/>
      <w:tcPr>
        <w:tcBorders>
          <w:top w:val="nil"/>
        </w:tcBorders>
      </w:tcPr>
    </w:tblStylePr>
  </w:style>
  <w:style w:type="table" w:customStyle="1" w:styleId="TableGridLight11">
    <w:name w:val="Table Grid Light11"/>
    <w:basedOn w:val="TableNormal"/>
    <w:uiPriority w:val="40"/>
    <w:rsid w:val="005076A6"/>
    <w:pPr>
      <w:spacing w:before="120" w:after="0" w:line="240" w:lineRule="auto"/>
      <w:jc w:val="right"/>
    </w:pPr>
    <w:rPr>
      <w:rFonts w:ascii="Calibri" w:eastAsia="Calibri" w:hAnsi="Calibri" w:cs="Arial"/>
      <w:sz w:val="20"/>
      <w:szCs w:val="20"/>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Classic311">
    <w:name w:val="Table Classic 311"/>
    <w:basedOn w:val="TableNormal"/>
    <w:uiPriority w:val="99"/>
    <w:rsid w:val="005076A6"/>
    <w:pPr>
      <w:spacing w:before="120" w:after="0" w:line="240" w:lineRule="auto"/>
      <w:jc w:val="right"/>
    </w:pPr>
    <w:rPr>
      <w:rFonts w:ascii="Times New Roman" w:eastAsia="Calibri" w:hAnsi="Times New Roman" w:cs="0 Kamran Bold"/>
      <w:color w:val="000080"/>
      <w:sz w:val="32"/>
      <w:szCs w:val="44"/>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241">
    <w:name w:val="Table Grid241"/>
    <w:basedOn w:val="TableNormal"/>
    <w:uiPriority w:val="59"/>
    <w:rsid w:val="005076A6"/>
    <w:pPr>
      <w:spacing w:before="120" w:after="0" w:line="240" w:lineRule="auto"/>
      <w:jc w:val="right"/>
    </w:pPr>
    <w:rPr>
      <w:rFonts w:ascii="Times New Roman" w:eastAsia="Calibri" w:hAnsi="Times New Roman" w:cs="0 Kamran Bold"/>
      <w:sz w:val="32"/>
      <w:szCs w:val="4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
    <w:name w:val="Plain Table 411"/>
    <w:basedOn w:val="TableNormal"/>
    <w:uiPriority w:val="44"/>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211">
    <w:name w:val="Grid Table 2 - Accent 21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1Light11">
    <w:name w:val="List Table 1 Light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311">
    <w:name w:val="List Table 2 - Accent 31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3Deffects11">
    <w:name w:val="Table 3D effects 11"/>
    <w:basedOn w:val="TableNormal"/>
    <w:rsid w:val="005076A6"/>
    <w:pPr>
      <w:spacing w:before="120" w:after="0" w:line="240" w:lineRule="auto"/>
      <w:jc w:val="right"/>
    </w:pPr>
    <w:rPr>
      <w:rFonts w:ascii="Times New Roman" w:eastAsia="Times New Roman" w:hAnsi="Times New Roman" w:cs="Times New Roman"/>
      <w:sz w:val="20"/>
      <w:szCs w:val="20"/>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GridTable1Light-Accent111">
    <w:name w:val="Grid Table 1 Light - Accent 1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21">
    <w:name w:val="Grid Table 1 Light - Accent 1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ghtGrid-Accent121">
    <w:name w:val="Light Grid - Accent 121"/>
    <w:basedOn w:val="TableNormal"/>
    <w:uiPriority w:val="62"/>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Autospacing="0" w:afterLines="0" w:afterAutospacing="0" w:line="240" w:lineRule="auto"/>
      </w:pPr>
      <w:rPr>
        <w:rFonts w:ascii="B Zar" w:eastAsia="Times New Roman" w:hAnsi="B Zar"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Autospacing="0" w:afterLines="0" w:afterAutospacing="0" w:line="240" w:lineRule="auto"/>
      </w:pPr>
      <w:rPr>
        <w:rFonts w:ascii="B Zar" w:eastAsia="Times New Roman" w:hAnsi="B Zar"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Zar" w:eastAsia="Times New Roman" w:hAnsi="B Zar" w:cs="Times New Roman" w:hint="default"/>
        <w:b/>
        <w:bCs/>
      </w:rPr>
    </w:tblStylePr>
    <w:tblStylePr w:type="lastCol">
      <w:rPr>
        <w:rFonts w:ascii="B Zar" w:eastAsia="Times New Roman" w:hAnsi="B Zar"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2311">
    <w:name w:val="Table Grid2311"/>
    <w:basedOn w:val="TableNormal"/>
    <w:uiPriority w:val="59"/>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3111">
    <w:name w:val="Table Grid3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uiPriority w:val="3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
    <w:name w:val="Table Grid261"/>
    <w:basedOn w:val="TableNormal"/>
    <w:uiPriority w:val="59"/>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جدول 1"/>
    <w:basedOn w:val="TableNormal"/>
    <w:uiPriority w:val="99"/>
    <w:rsid w:val="005076A6"/>
    <w:pPr>
      <w:spacing w:before="120" w:after="0" w:line="240" w:lineRule="auto"/>
      <w:jc w:val="right"/>
    </w:pPr>
    <w:rPr>
      <w:rFonts w:ascii="Calibri" w:eastAsia="Calibri" w:hAnsi="Calibri" w:cs="Arial"/>
      <w:sz w:val="20"/>
      <w:szCs w:val="20"/>
      <w:lang w:bidi="ar-SA"/>
    </w:rPr>
    <w:tblPr/>
  </w:style>
  <w:style w:type="table" w:customStyle="1" w:styleId="GridTable1Light21">
    <w:name w:val="Grid Table 1 Light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l2293">
    <w:name w:val="xl2293"/>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b/>
      <w:bCs/>
      <w:sz w:val="20"/>
      <w:szCs w:val="20"/>
    </w:rPr>
  </w:style>
  <w:style w:type="paragraph" w:customStyle="1" w:styleId="xl2294">
    <w:name w:val="xl2294"/>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sz w:val="20"/>
      <w:szCs w:val="20"/>
    </w:rPr>
  </w:style>
  <w:style w:type="paragraph" w:customStyle="1" w:styleId="xl2295">
    <w:name w:val="xl2295"/>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sz w:val="20"/>
      <w:szCs w:val="20"/>
    </w:rPr>
  </w:style>
  <w:style w:type="paragraph" w:customStyle="1" w:styleId="xl2296">
    <w:name w:val="xl2296"/>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xl2297">
    <w:name w:val="xl2297"/>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xl2298">
    <w:name w:val="xl2298"/>
    <w:basedOn w:val="Normal"/>
    <w:rsid w:val="005076A6"/>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line="240" w:lineRule="auto"/>
      <w:jc w:val="center"/>
      <w:textAlignment w:val="center"/>
    </w:pPr>
    <w:rPr>
      <w:rFonts w:ascii="Times New Roman" w:eastAsia="Times New Roman" w:hAnsi="Times New Roman" w:cs="B Nazanin"/>
      <w:b/>
      <w:bCs/>
      <w:color w:val="FFFFFF"/>
      <w:sz w:val="20"/>
      <w:szCs w:val="20"/>
    </w:rPr>
  </w:style>
  <w:style w:type="paragraph" w:customStyle="1" w:styleId="xl2299">
    <w:name w:val="xl2299"/>
    <w:basedOn w:val="Normal"/>
    <w:rsid w:val="005076A6"/>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line="240" w:lineRule="auto"/>
      <w:jc w:val="center"/>
      <w:textAlignment w:val="center"/>
    </w:pPr>
    <w:rPr>
      <w:rFonts w:ascii="Times New Roman" w:eastAsia="Times New Roman" w:hAnsi="Times New Roman" w:cs="B Nazanin"/>
      <w:b/>
      <w:bCs/>
      <w:color w:val="FFFFFF"/>
      <w:sz w:val="20"/>
      <w:szCs w:val="20"/>
    </w:rPr>
  </w:style>
  <w:style w:type="paragraph" w:customStyle="1" w:styleId="xl2300">
    <w:name w:val="xl2300"/>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afffffff9">
    <w:name w:val="عنوان اصلی"/>
    <w:basedOn w:val="affffff9"/>
    <w:qFormat/>
    <w:rsid w:val="005076A6"/>
    <w:pPr>
      <w:spacing w:line="240" w:lineRule="auto"/>
      <w:ind w:left="-2"/>
    </w:pPr>
    <w:rPr>
      <w:szCs w:val="28"/>
    </w:rPr>
  </w:style>
  <w:style w:type="paragraph" w:customStyle="1" w:styleId="afffffffa">
    <w:name w:val="اصلی"/>
    <w:basedOn w:val="Heading1"/>
    <w:next w:val="affffff8"/>
    <w:qFormat/>
    <w:rsid w:val="005076A6"/>
    <w:pPr>
      <w:keepNext w:val="0"/>
      <w:spacing w:before="0" w:after="0" w:line="276" w:lineRule="auto"/>
      <w:contextualSpacing/>
      <w:jc w:val="right"/>
    </w:pPr>
    <w:rPr>
      <w:rFonts w:ascii="Calibri" w:eastAsia="Calibri" w:hAnsi="Calibri" w:cs="B Zar"/>
      <w:kern w:val="0"/>
      <w:sz w:val="28"/>
      <w:szCs w:val="28"/>
      <w:lang w:eastAsia="en-US" w:bidi="fa-IR"/>
    </w:rPr>
  </w:style>
  <w:style w:type="paragraph" w:customStyle="1" w:styleId="afffffffb">
    <w:name w:val="فرعی"/>
    <w:basedOn w:val="afffffffa"/>
    <w:link w:val="Charffa"/>
    <w:qFormat/>
    <w:rsid w:val="005076A6"/>
    <w:pPr>
      <w:bidi/>
      <w:jc w:val="left"/>
    </w:pPr>
    <w:rPr>
      <w:szCs w:val="24"/>
    </w:rPr>
  </w:style>
  <w:style w:type="paragraph" w:customStyle="1" w:styleId="afffffffc">
    <w:name w:val="جزء"/>
    <w:basedOn w:val="Heading2"/>
    <w:qFormat/>
    <w:rsid w:val="005076A6"/>
    <w:pPr>
      <w:spacing w:before="0" w:after="120" w:line="240" w:lineRule="auto"/>
      <w:ind w:left="499" w:hanging="499"/>
      <w:jc w:val="center"/>
    </w:pPr>
    <w:rPr>
      <w:rFonts w:ascii="B Lotus" w:eastAsia="PMingLiU" w:hAnsi="B Lotus" w:cs="B Zar"/>
      <w:b w:val="0"/>
      <w:bCs w:val="0"/>
      <w:lang w:eastAsia="zh-TW"/>
    </w:rPr>
  </w:style>
  <w:style w:type="paragraph" w:customStyle="1" w:styleId="1a">
    <w:name w:val="فرعی1"/>
    <w:basedOn w:val="Heading2"/>
    <w:next w:val="Heading2"/>
    <w:link w:val="1Char2"/>
    <w:qFormat/>
    <w:rsid w:val="005076A6"/>
    <w:pPr>
      <w:keepLines/>
      <w:spacing w:before="40" w:after="200" w:line="288" w:lineRule="auto"/>
      <w:ind w:firstLine="720"/>
    </w:pPr>
    <w:rPr>
      <w:rFonts w:ascii="2  Zar" w:hAnsi="2  Zar" w:cs="B Zar"/>
      <w:b w:val="0"/>
      <w:bCs w:val="0"/>
      <w:sz w:val="20"/>
      <w:szCs w:val="24"/>
      <w:lang w:bidi="ar-SA"/>
    </w:rPr>
  </w:style>
  <w:style w:type="character" w:customStyle="1" w:styleId="1Char2">
    <w:name w:val="فرعی1 Char"/>
    <w:link w:val="1a"/>
    <w:rsid w:val="005076A6"/>
    <w:rPr>
      <w:rFonts w:ascii="2  Zar" w:eastAsia="Times New Roman" w:hAnsi="2  Zar" w:cs="B Zar"/>
      <w:sz w:val="20"/>
      <w:szCs w:val="24"/>
      <w:lang w:bidi="ar-SA"/>
    </w:rPr>
  </w:style>
  <w:style w:type="character" w:customStyle="1" w:styleId="Charffa">
    <w:name w:val="فرعی Char"/>
    <w:link w:val="afffffffb"/>
    <w:rsid w:val="005076A6"/>
    <w:rPr>
      <w:rFonts w:ascii="Calibri" w:eastAsia="Calibri" w:hAnsi="Calibri" w:cs="B Zar"/>
      <w:b/>
      <w:bCs/>
      <w:sz w:val="28"/>
      <w:szCs w:val="24"/>
    </w:rPr>
  </w:style>
  <w:style w:type="paragraph" w:customStyle="1" w:styleId="afffffffd">
    <w:name w:val="زیر فرعی"/>
    <w:basedOn w:val="Normal"/>
    <w:next w:val="Heading3"/>
    <w:link w:val="Charffb"/>
    <w:qFormat/>
    <w:rsid w:val="005076A6"/>
    <w:pPr>
      <w:spacing w:line="360" w:lineRule="auto"/>
      <w:jc w:val="lowKashida"/>
    </w:pPr>
    <w:rPr>
      <w:rFonts w:ascii="B Titr" w:eastAsia="Calibri" w:hAnsi="B Titr" w:cs="B Zar"/>
      <w:b/>
      <w:bCs/>
      <w:noProof/>
      <w:color w:val="000000"/>
      <w:sz w:val="24"/>
      <w:szCs w:val="24"/>
    </w:rPr>
  </w:style>
  <w:style w:type="character" w:customStyle="1" w:styleId="Charffb">
    <w:name w:val="زیر فرعی Char"/>
    <w:link w:val="afffffffd"/>
    <w:rsid w:val="005076A6"/>
    <w:rPr>
      <w:rFonts w:ascii="B Titr" w:eastAsia="Calibri" w:hAnsi="B Titr" w:cs="B Zar"/>
      <w:b/>
      <w:bCs/>
      <w:noProof/>
      <w:color w:val="000000"/>
      <w:sz w:val="24"/>
      <w:szCs w:val="24"/>
    </w:rPr>
  </w:style>
  <w:style w:type="paragraph" w:customStyle="1" w:styleId="afffffffe">
    <w:name w:val="فهرست بندی خانم آقای احمدی"/>
    <w:basedOn w:val="Heading1"/>
    <w:next w:val="Heading1"/>
    <w:autoRedefine/>
    <w:qFormat/>
    <w:rsid w:val="005076A6"/>
    <w:pPr>
      <w:keepNext w:val="0"/>
      <w:tabs>
        <w:tab w:val="left" w:pos="426"/>
        <w:tab w:val="right" w:pos="1699"/>
      </w:tabs>
      <w:bidi/>
      <w:spacing w:after="0" w:line="276" w:lineRule="auto"/>
      <w:ind w:left="-2" w:right="142" w:firstLine="142"/>
      <w:jc w:val="both"/>
    </w:pPr>
    <w:rPr>
      <w:rFonts w:ascii="Times New Roman" w:eastAsia="Times New Roman" w:hAnsi="Times New Roman" w:cs="B Nazanin"/>
      <w:kern w:val="36"/>
      <w:sz w:val="30"/>
      <w:szCs w:val="30"/>
      <w:lang w:eastAsia="en-US" w:bidi="fa-IR"/>
    </w:rPr>
  </w:style>
  <w:style w:type="paragraph" w:customStyle="1" w:styleId="1b">
    <w:name w:val="اصلی1"/>
    <w:basedOn w:val="Heading1"/>
    <w:next w:val="Heading1"/>
    <w:qFormat/>
    <w:rsid w:val="005076A6"/>
    <w:pPr>
      <w:keepNext w:val="0"/>
      <w:spacing w:before="100" w:beforeAutospacing="1" w:after="100" w:afterAutospacing="1"/>
      <w:jc w:val="both"/>
    </w:pPr>
    <w:rPr>
      <w:rFonts w:ascii="Times New Roman" w:eastAsia="Times New Roman" w:hAnsi="Times New Roman" w:cs="B Zar"/>
      <w:kern w:val="36"/>
      <w:sz w:val="26"/>
      <w:szCs w:val="28"/>
      <w:lang w:eastAsia="en-US"/>
    </w:rPr>
  </w:style>
  <w:style w:type="paragraph" w:customStyle="1" w:styleId="affffffff">
    <w:name w:val="فهرست جداول الهه عارفی"/>
    <w:basedOn w:val="affffff9"/>
    <w:autoRedefine/>
    <w:rsid w:val="005076A6"/>
    <w:pPr>
      <w:spacing w:line="360" w:lineRule="auto"/>
      <w:jc w:val="center"/>
    </w:pPr>
    <w:rPr>
      <w:sz w:val="24"/>
      <w:szCs w:val="22"/>
    </w:rPr>
  </w:style>
  <w:style w:type="paragraph" w:customStyle="1" w:styleId="affffffff0">
    <w:name w:val="فهرست بندی الهام عارفی"/>
    <w:basedOn w:val="Heading1"/>
    <w:next w:val="Heading1"/>
    <w:link w:val="Charffc"/>
    <w:autoRedefine/>
    <w:qFormat/>
    <w:rsid w:val="005076A6"/>
    <w:pPr>
      <w:keepLines/>
      <w:bidi/>
      <w:spacing w:after="0" w:line="276" w:lineRule="auto"/>
      <w:ind w:firstLine="284"/>
      <w:jc w:val="both"/>
    </w:pPr>
    <w:rPr>
      <w:rFonts w:ascii="Calibri Light" w:eastAsia="Times New Roman" w:hAnsi="Calibri Light" w:cs="B Zar"/>
      <w:kern w:val="0"/>
      <w:sz w:val="28"/>
      <w:szCs w:val="28"/>
      <w:lang w:eastAsia="en-US"/>
    </w:rPr>
  </w:style>
  <w:style w:type="character" w:customStyle="1" w:styleId="Charffc">
    <w:name w:val="فهرست بندی الهام عارفی Char"/>
    <w:link w:val="affffffff0"/>
    <w:rsid w:val="005076A6"/>
    <w:rPr>
      <w:rFonts w:ascii="Calibri Light" w:eastAsia="Times New Roman" w:hAnsi="Calibri Light" w:cs="B Zar"/>
      <w:b/>
      <w:bCs/>
      <w:sz w:val="28"/>
      <w:szCs w:val="28"/>
      <w:lang w:bidi="ar-SA"/>
    </w:rPr>
  </w:style>
  <w:style w:type="paragraph" w:customStyle="1" w:styleId="affffffff1">
    <w:name w:val="فهرست مطالب آقای یوسفی"/>
    <w:basedOn w:val="Normal"/>
    <w:autoRedefine/>
    <w:rsid w:val="005076A6"/>
    <w:pPr>
      <w:widowControl w:val="0"/>
      <w:spacing w:before="240" w:after="0"/>
      <w:ind w:right="-709"/>
      <w:jc w:val="both"/>
    </w:pPr>
    <w:rPr>
      <w:rFonts w:ascii="Calibri" w:eastAsia="Calibri" w:hAnsi="Calibri" w:cs="B Lotus"/>
      <w:b/>
      <w:bCs/>
      <w:sz w:val="32"/>
      <w:szCs w:val="32"/>
    </w:rPr>
  </w:style>
  <w:style w:type="paragraph" w:customStyle="1" w:styleId="note">
    <w:name w:val="not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olissue">
    <w:name w:val="volissu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ffffff2">
    <w:name w:val="فهرست جداول آقای جعفری"/>
    <w:basedOn w:val="Normal"/>
    <w:autoRedefine/>
    <w:rsid w:val="005076A6"/>
    <w:pPr>
      <w:spacing w:line="240" w:lineRule="auto"/>
      <w:jc w:val="center"/>
    </w:pPr>
    <w:rPr>
      <w:rFonts w:ascii="Times New Roman" w:eastAsia="Times New Roman" w:hAnsi="Times New Roman" w:cs="B Nazanin"/>
      <w:sz w:val="28"/>
      <w:szCs w:val="28"/>
    </w:rPr>
  </w:style>
  <w:style w:type="table" w:customStyle="1" w:styleId="GridTable1Light3">
    <w:name w:val="Grid Table 1 Light3"/>
    <w:basedOn w:val="TableNormal"/>
    <w:uiPriority w:val="46"/>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eadorange">
    <w:name w:val="headorange"/>
    <w:rsid w:val="005076A6"/>
  </w:style>
  <w:style w:type="paragraph" w:customStyle="1" w:styleId="affffffff3">
    <w:name w:val="فهرست جدول ها و شکل ها"/>
    <w:basedOn w:val="TOC1"/>
    <w:link w:val="Charffd"/>
    <w:qFormat/>
    <w:rsid w:val="005076A6"/>
    <w:pPr>
      <w:tabs>
        <w:tab w:val="right" w:leader="dot" w:pos="7927"/>
        <w:tab w:val="right" w:leader="dot" w:pos="8503"/>
      </w:tabs>
      <w:bidi/>
      <w:spacing w:before="240" w:after="100" w:line="259" w:lineRule="auto"/>
    </w:pPr>
    <w:rPr>
      <w:rFonts w:ascii="time new romans" w:eastAsia="Calibri" w:hAnsi="time new romans" w:cs="B Nazanin"/>
      <w:caps/>
      <w:noProof/>
      <w:sz w:val="22"/>
      <w:lang w:bidi="fa-IR"/>
    </w:rPr>
  </w:style>
  <w:style w:type="character" w:customStyle="1" w:styleId="Charffd">
    <w:name w:val="فهرست جدول ها و شکل ها Char"/>
    <w:link w:val="affffffff3"/>
    <w:rsid w:val="005076A6"/>
    <w:rPr>
      <w:rFonts w:ascii="time new romans" w:eastAsia="Calibri" w:hAnsi="time new romans" w:cs="B Nazanin"/>
      <w:caps/>
      <w:noProof/>
      <w:szCs w:val="24"/>
    </w:rPr>
  </w:style>
  <w:style w:type="table" w:customStyle="1" w:styleId="LightList-Accent12">
    <w:name w:val="Light List - Accent 12"/>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Style13pt">
    <w:name w:val="Style 13 pt"/>
    <w:rsid w:val="005076A6"/>
    <w:rPr>
      <w:sz w:val="26"/>
      <w:szCs w:val="26"/>
    </w:rPr>
  </w:style>
  <w:style w:type="paragraph" w:customStyle="1" w:styleId="root">
    <w:name w:val="roo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spanenspanen">
    <w:name w:val="spanen spanen"/>
    <w:rsid w:val="005076A6"/>
  </w:style>
  <w:style w:type="character" w:customStyle="1" w:styleId="bodyen">
    <w:name w:val="body_en"/>
    <w:rsid w:val="005076A6"/>
  </w:style>
  <w:style w:type="paragraph" w:customStyle="1" w:styleId="titletextnews">
    <w:name w:val="title_text_news"/>
    <w:basedOn w:val="Normal"/>
    <w:uiPriority w:val="99"/>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textblack">
    <w:name w:val="textblack"/>
    <w:uiPriority w:val="99"/>
    <w:rsid w:val="005076A6"/>
    <w:rPr>
      <w:rFonts w:cs="Times New Roman"/>
    </w:rPr>
  </w:style>
  <w:style w:type="numbering" w:customStyle="1" w:styleId="StyleNumberedBefore075cmHanging075cm">
    <w:name w:val="Style Numbered Before:  0.75 cm Hanging:  0.75 cm"/>
    <w:rsid w:val="005076A6"/>
    <w:pPr>
      <w:numPr>
        <w:numId w:val="45"/>
      </w:numPr>
    </w:pPr>
  </w:style>
  <w:style w:type="character" w:customStyle="1" w:styleId="CharChar11">
    <w:name w:val="Char Char11"/>
    <w:locked/>
    <w:rsid w:val="005076A6"/>
    <w:rPr>
      <w:rFonts w:cs="Times New Roman"/>
      <w:b/>
      <w:bCs/>
      <w:kern w:val="36"/>
      <w:sz w:val="48"/>
      <w:szCs w:val="48"/>
    </w:rPr>
  </w:style>
  <w:style w:type="paragraph" w:customStyle="1" w:styleId="1-1Lotus">
    <w:name w:val="1 - 1   Lotus"/>
    <w:rsid w:val="005076A6"/>
    <w:pPr>
      <w:spacing w:after="240" w:line="240" w:lineRule="auto"/>
      <w:ind w:left="907" w:right="907" w:hanging="907"/>
      <w:jc w:val="lowKashida"/>
    </w:pPr>
    <w:rPr>
      <w:rFonts w:ascii="Times" w:eastAsia="Times New Roman" w:hAnsi="Times" w:cs="Lotus"/>
      <w:bCs/>
      <w:sz w:val="20"/>
      <w:szCs w:val="28"/>
    </w:rPr>
  </w:style>
  <w:style w:type="table" w:styleId="MediumGrid3-Accent5">
    <w:name w:val="Medium Grid 3 Accent 5"/>
    <w:basedOn w:val="TableNormal"/>
    <w:uiPriority w:val="69"/>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1">
    <w:name w:val="Medium Grid 3 Accent 1"/>
    <w:basedOn w:val="TableNormal"/>
    <w:uiPriority w:val="69"/>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Grid-Accent3">
    <w:name w:val="Colorful Grid Accent 3"/>
    <w:basedOn w:val="TableNormal"/>
    <w:uiPriority w:val="99"/>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customStyle="1" w:styleId="LightList-Accent34">
    <w:name w:val="Light List - Accent 34"/>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ile">
    <w:name w:val="file"/>
    <w:rsid w:val="005076A6"/>
  </w:style>
  <w:style w:type="paragraph" w:customStyle="1" w:styleId="rtecenter">
    <w:name w:val="rtecente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harChar23">
    <w:name w:val="Char Char23"/>
    <w:uiPriority w:val="99"/>
    <w:rsid w:val="005076A6"/>
    <w:rPr>
      <w:rFonts w:cs="B Yagut"/>
      <w:lang w:val="en-US" w:eastAsia="en-US" w:bidi="ar-SA"/>
    </w:rPr>
  </w:style>
  <w:style w:type="character" w:customStyle="1" w:styleId="scndinfo">
    <w:name w:val="scndinfo"/>
    <w:uiPriority w:val="99"/>
    <w:rsid w:val="005076A6"/>
    <w:rPr>
      <w:rFonts w:cs="Times New Roman"/>
    </w:rPr>
  </w:style>
  <w:style w:type="character" w:customStyle="1" w:styleId="content1">
    <w:name w:val="content1"/>
    <w:uiPriority w:val="99"/>
    <w:rsid w:val="005076A6"/>
    <w:rPr>
      <w:rFonts w:ascii="Tahoma" w:hAnsi="Tahoma" w:cs="Tahoma"/>
      <w:color w:val="000000"/>
      <w:sz w:val="13"/>
      <w:szCs w:val="13"/>
      <w:u w:val="none"/>
      <w:effect w:val="none"/>
    </w:rPr>
  </w:style>
  <w:style w:type="character" w:customStyle="1" w:styleId="f1">
    <w:name w:val="f1"/>
    <w:uiPriority w:val="99"/>
    <w:rsid w:val="005076A6"/>
    <w:rPr>
      <w:rFonts w:cs="Times New Roman"/>
      <w:color w:val="676767"/>
    </w:rPr>
  </w:style>
  <w:style w:type="table" w:customStyle="1" w:styleId="LightShading-Accent12">
    <w:name w:val="Light Shading - Accent 12"/>
    <w:basedOn w:val="TableNormal"/>
    <w:uiPriority w:val="60"/>
    <w:rsid w:val="005076A6"/>
    <w:pPr>
      <w:spacing w:after="0" w:line="240" w:lineRule="auto"/>
    </w:pPr>
    <w:rPr>
      <w:rFonts w:ascii="Times New Roman" w:eastAsia="Times New Roman" w:hAnsi="Times New Roman" w:cs="Times New Roman"/>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ffff4">
    <w:name w:val="فهرست جدول ها"/>
    <w:basedOn w:val="Caption"/>
    <w:link w:val="Charffe"/>
    <w:qFormat/>
    <w:rsid w:val="005076A6"/>
    <w:pPr>
      <w:bidi/>
      <w:spacing w:after="0"/>
    </w:pPr>
    <w:rPr>
      <w:rFonts w:ascii="Times New Roman" w:hAnsi="Times New Roman" w:cs="2  Zar"/>
      <w:color w:val="auto"/>
      <w:sz w:val="20"/>
      <w:szCs w:val="20"/>
    </w:rPr>
  </w:style>
  <w:style w:type="character" w:customStyle="1" w:styleId="Charffe">
    <w:name w:val="فهرست جدول ها Char"/>
    <w:link w:val="affffffff4"/>
    <w:rsid w:val="005076A6"/>
    <w:rPr>
      <w:rFonts w:ascii="Times New Roman" w:eastAsia="Times New Roman" w:hAnsi="Times New Roman" w:cs="2  Zar"/>
      <w:b/>
      <w:bCs/>
      <w:sz w:val="20"/>
      <w:szCs w:val="20"/>
      <w:lang w:bidi="ar-SA"/>
    </w:rPr>
  </w:style>
  <w:style w:type="table" w:styleId="MediumList2">
    <w:name w:val="Medium List 2"/>
    <w:basedOn w:val="TableNormal"/>
    <w:uiPriority w:val="66"/>
    <w:rsid w:val="005076A6"/>
    <w:pPr>
      <w:spacing w:after="0" w:line="240" w:lineRule="auto"/>
    </w:pPr>
    <w:rPr>
      <w:rFonts w:ascii="Cambria" w:eastAsia="Times New Roman" w:hAnsi="Cambria" w:cs="Times New Roman"/>
      <w:color w:val="000000"/>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ColorfulGrid-Accent6">
    <w:name w:val="Colorful Grid Accent 6"/>
    <w:basedOn w:val="TableNormal"/>
    <w:uiPriority w:val="73"/>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List">
    <w:name w:val="Light List"/>
    <w:basedOn w:val="TableNormal"/>
    <w:uiPriority w:val="61"/>
    <w:rsid w:val="005076A6"/>
    <w:pPr>
      <w:spacing w:after="0" w:line="240" w:lineRule="auto"/>
    </w:pPr>
    <w:rPr>
      <w:rFonts w:ascii="Calibri" w:eastAsia="Times New Roman" w:hAnsi="Calibri" w:cs="Arial"/>
      <w:sz w:val="20"/>
      <w:szCs w:val="20"/>
      <w:lang w:eastAsia="ja-JP" w:bidi="ar-S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ragraph">
    <w:name w:val="Paragraph"/>
    <w:basedOn w:val="Normal"/>
    <w:autoRedefine/>
    <w:rsid w:val="005076A6"/>
    <w:pPr>
      <w:widowControl w:val="0"/>
      <w:tabs>
        <w:tab w:val="left" w:pos="2336"/>
      </w:tabs>
      <w:overflowPunct w:val="0"/>
      <w:autoSpaceDE w:val="0"/>
      <w:autoSpaceDN w:val="0"/>
      <w:adjustRightInd w:val="0"/>
      <w:spacing w:after="0" w:line="240" w:lineRule="auto"/>
      <w:ind w:firstLine="396"/>
      <w:jc w:val="both"/>
      <w:textAlignment w:val="baseline"/>
    </w:pPr>
    <w:rPr>
      <w:rFonts w:ascii="Times New Roman" w:eastAsia="Times New Roman" w:hAnsi="Times New Roman" w:cs="B Nazanin"/>
      <w:sz w:val="24"/>
      <w:szCs w:val="24"/>
    </w:rPr>
  </w:style>
  <w:style w:type="paragraph" w:customStyle="1" w:styleId="0">
    <w:name w:val="0"/>
    <w:rsid w:val="005076A6"/>
    <w:pPr>
      <w:spacing w:after="0" w:line="240" w:lineRule="auto"/>
      <w:ind w:left="-2"/>
      <w:jc w:val="right"/>
    </w:pPr>
    <w:rPr>
      <w:rFonts w:ascii="Times New Roman" w:eastAsia="Calibri" w:hAnsi="Times New Roman" w:cs="B Titr"/>
      <w:b/>
      <w:bCs/>
      <w:sz w:val="36"/>
      <w:szCs w:val="40"/>
      <w:lang w:bidi="ar-SA"/>
    </w:rPr>
  </w:style>
  <w:style w:type="paragraph" w:customStyle="1" w:styleId="5">
    <w:name w:val="5ج"/>
    <w:basedOn w:val="Heading4"/>
    <w:rsid w:val="005076A6"/>
    <w:pPr>
      <w:keepLines/>
      <w:spacing w:after="0" w:line="240" w:lineRule="auto"/>
      <w:ind w:left="-2" w:firstLine="0"/>
      <w:jc w:val="center"/>
    </w:pPr>
    <w:rPr>
      <w:rFonts w:ascii="Cambria" w:hAnsi="Cambria" w:cs="B Zar"/>
      <w:b w:val="0"/>
      <w:i/>
      <w:sz w:val="22"/>
      <w:szCs w:val="22"/>
    </w:rPr>
  </w:style>
  <w:style w:type="paragraph" w:customStyle="1" w:styleId="NewParagraph">
    <w:name w:val="NewParagraph"/>
    <w:basedOn w:val="Normal"/>
    <w:rsid w:val="005076A6"/>
    <w:pPr>
      <w:spacing w:before="120" w:after="0" w:line="240" w:lineRule="auto"/>
      <w:ind w:firstLine="284"/>
      <w:jc w:val="both"/>
    </w:pPr>
    <w:rPr>
      <w:rFonts w:ascii="Times New Roman" w:eastAsia="Times New Roman" w:hAnsi="Times New Roman" w:cs="Nazanin"/>
      <w:sz w:val="24"/>
      <w:szCs w:val="28"/>
      <w:lang w:bidi="ar-SA"/>
    </w:rPr>
  </w:style>
  <w:style w:type="paragraph" w:customStyle="1" w:styleId="affffffff5">
    <w:name w:val="فهرست بندی خانم الهه  عارفی"/>
    <w:basedOn w:val="Heading1"/>
    <w:next w:val="Heading1"/>
    <w:autoRedefine/>
    <w:qFormat/>
    <w:rsid w:val="005076A6"/>
    <w:pPr>
      <w:keepNext w:val="0"/>
      <w:tabs>
        <w:tab w:val="left" w:pos="426"/>
      </w:tabs>
      <w:bidi/>
      <w:spacing w:after="0" w:line="276" w:lineRule="auto"/>
      <w:jc w:val="both"/>
    </w:pPr>
    <w:rPr>
      <w:rFonts w:ascii="Times New Roman" w:eastAsia="Times New Roman" w:hAnsi="Times New Roman" w:cs="B Zar"/>
      <w:kern w:val="36"/>
      <w:sz w:val="28"/>
      <w:szCs w:val="28"/>
      <w:lang w:eastAsia="en-US" w:bidi="fa-IR"/>
    </w:rPr>
  </w:style>
  <w:style w:type="character" w:customStyle="1" w:styleId="tak-article-hits">
    <w:name w:val="tak-article-hits"/>
    <w:basedOn w:val="DefaultParagraphFont"/>
    <w:rsid w:val="005076A6"/>
  </w:style>
  <w:style w:type="character" w:customStyle="1" w:styleId="tak-article-img">
    <w:name w:val="tak-article-img"/>
    <w:basedOn w:val="DefaultParagraphFont"/>
    <w:rsid w:val="005076A6"/>
  </w:style>
  <w:style w:type="character" w:customStyle="1" w:styleId="tak-article-info">
    <w:name w:val="tak-article-info"/>
    <w:basedOn w:val="DefaultParagraphFont"/>
    <w:rsid w:val="005076A6"/>
  </w:style>
  <w:style w:type="character" w:customStyle="1" w:styleId="mwe-math-mathml-inline">
    <w:name w:val="mwe-math-mathml-inline"/>
    <w:basedOn w:val="DefaultParagraphFont"/>
    <w:rsid w:val="005076A6"/>
  </w:style>
  <w:style w:type="character" w:customStyle="1" w:styleId="source">
    <w:name w:val="source"/>
    <w:basedOn w:val="DefaultParagraphFont"/>
    <w:rsid w:val="005076A6"/>
  </w:style>
  <w:style w:type="character" w:customStyle="1" w:styleId="time">
    <w:name w:val="time"/>
    <w:basedOn w:val="DefaultParagraphFont"/>
    <w:rsid w:val="005076A6"/>
  </w:style>
  <w:style w:type="character" w:customStyle="1" w:styleId="Mention1">
    <w:name w:val="Mention1"/>
    <w:uiPriority w:val="99"/>
    <w:semiHidden/>
    <w:unhideWhenUsed/>
    <w:rsid w:val="005076A6"/>
    <w:rPr>
      <w:color w:val="2B579A"/>
      <w:shd w:val="clear" w:color="auto" w:fill="E6E6E6"/>
    </w:rPr>
  </w:style>
  <w:style w:type="paragraph" w:customStyle="1" w:styleId="affffffff6">
    <w:name w:val="فهرست مطالب آقای طاووسی"/>
    <w:basedOn w:val="Normal"/>
    <w:autoRedefine/>
    <w:qFormat/>
    <w:rsid w:val="005076A6"/>
    <w:pPr>
      <w:tabs>
        <w:tab w:val="right" w:pos="48"/>
        <w:tab w:val="right" w:pos="899"/>
      </w:tabs>
      <w:spacing w:after="480" w:line="26" w:lineRule="atLeast"/>
      <w:contextualSpacing/>
      <w:jc w:val="both"/>
    </w:pPr>
    <w:rPr>
      <w:rFonts w:ascii="time new romans" w:eastAsia="Times New Roman" w:hAnsi="time new romans" w:cs="B Nazanin"/>
      <w:b/>
      <w:bCs/>
      <w:sz w:val="24"/>
      <w:szCs w:val="24"/>
    </w:rPr>
  </w:style>
  <w:style w:type="character" w:customStyle="1" w:styleId="spdf">
    <w:name w:val="spdf"/>
    <w:rsid w:val="005076A6"/>
  </w:style>
  <w:style w:type="paragraph" w:customStyle="1" w:styleId="article-creator">
    <w:name w:val="article-creato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persian">
    <w:name w:val="persian"/>
    <w:rsid w:val="005076A6"/>
  </w:style>
  <w:style w:type="character" w:customStyle="1" w:styleId="nlmstring-name">
    <w:name w:val="nlm_string-name"/>
    <w:rsid w:val="005076A6"/>
  </w:style>
  <w:style w:type="paragraph" w:customStyle="1" w:styleId="affffffff7">
    <w:name w:val="تیتر یک عددی"/>
    <w:basedOn w:val="Normal"/>
    <w:qFormat/>
    <w:rsid w:val="005076A6"/>
    <w:pPr>
      <w:keepNext/>
      <w:spacing w:before="360" w:after="60" w:line="288" w:lineRule="auto"/>
      <w:jc w:val="both"/>
    </w:pPr>
    <w:rPr>
      <w:rFonts w:ascii="Times New Roman Bold" w:eastAsia="Calibri" w:hAnsi="Times New Roman Bold" w:cs="B Nazanin"/>
      <w:b/>
      <w:bCs/>
      <w:sz w:val="28"/>
      <w:szCs w:val="32"/>
    </w:rPr>
  </w:style>
  <w:style w:type="paragraph" w:customStyle="1" w:styleId="rtl">
    <w:name w:val="rtl"/>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numbering" w:customStyle="1" w:styleId="1111112">
    <w:name w:val="1 / 1.1 / 1.1.12"/>
    <w:basedOn w:val="NoList"/>
    <w:next w:val="111111"/>
    <w:rsid w:val="005076A6"/>
  </w:style>
  <w:style w:type="numbering" w:customStyle="1" w:styleId="1ai2">
    <w:name w:val="1 / a / i2"/>
    <w:basedOn w:val="NoList"/>
    <w:next w:val="1ai"/>
    <w:rsid w:val="005076A6"/>
  </w:style>
  <w:style w:type="numbering" w:customStyle="1" w:styleId="ArticleSection2">
    <w:name w:val="Article / Section2"/>
    <w:basedOn w:val="NoList"/>
    <w:next w:val="ArticleSection"/>
    <w:rsid w:val="005076A6"/>
  </w:style>
  <w:style w:type="numbering" w:customStyle="1" w:styleId="StyleOutlinenumberedBefore15cmHanging076cm2">
    <w:name w:val="Style Outline numbered Before:  1.5 cm Hanging:  0.76 cm2"/>
    <w:basedOn w:val="NoList"/>
    <w:rsid w:val="005076A6"/>
  </w:style>
  <w:style w:type="numbering" w:customStyle="1" w:styleId="StyleBulletedSymbolsymbolBefore135cmHanging063cm2">
    <w:name w:val="Style Bulleted Symbol (symbol) Before:  1.35 cm Hanging:  0.63 cm2"/>
    <w:basedOn w:val="NoList"/>
    <w:rsid w:val="005076A6"/>
  </w:style>
  <w:style w:type="numbering" w:customStyle="1" w:styleId="StyleBulletedSymbolsymbol14ptBefore135cmHanging2">
    <w:name w:val="Style Bulleted Symbol (symbol) 14 pt Before:  1.35 cm Hanging: ...2"/>
    <w:basedOn w:val="NoList"/>
    <w:rsid w:val="005076A6"/>
  </w:style>
  <w:style w:type="numbering" w:customStyle="1" w:styleId="NoList40">
    <w:name w:val="No List40"/>
    <w:next w:val="NoList"/>
    <w:uiPriority w:val="99"/>
    <w:semiHidden/>
    <w:unhideWhenUsed/>
    <w:rsid w:val="005076A6"/>
  </w:style>
  <w:style w:type="table" w:customStyle="1" w:styleId="TableGrid500">
    <w:name w:val="Table Grid50"/>
    <w:basedOn w:val="TableNormal"/>
    <w:next w:val="TableGrid"/>
    <w:uiPriority w:val="3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 53"/>
    <w:basedOn w:val="TableNormal"/>
    <w:next w:val="TableGrid5"/>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Colorful22">
    <w:name w:val="Table Colorful 22"/>
    <w:basedOn w:val="TableNormal"/>
    <w:next w:val="TableColorful2"/>
    <w:rsid w:val="005076A6"/>
    <w:pPr>
      <w:spacing w:after="0" w:line="240" w:lineRule="auto"/>
    </w:pPr>
    <w:rPr>
      <w:rFonts w:ascii="Times New Roman" w:eastAsia="Calibri" w:hAnsi="Times New Roman" w:cs="Times New Roman"/>
      <w:sz w:val="20"/>
      <w:szCs w:val="20"/>
      <w:lang w:bidi="ar-SA"/>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TableColumns53">
    <w:name w:val="Table Columns 53"/>
    <w:basedOn w:val="TableNormal"/>
    <w:next w:val="TableColumns5"/>
    <w:rsid w:val="005076A6"/>
    <w:pPr>
      <w:spacing w:after="0" w:line="360" w:lineRule="auto"/>
      <w:jc w:val="lowKashida"/>
    </w:pPr>
    <w:rPr>
      <w:rFonts w:ascii="Times New Roman" w:eastAsia="Calibri" w:hAnsi="Times New Roman" w:cs="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3">
    <w:name w:val="Medium Grid 1 - Accent 513"/>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3">
    <w:name w:val="Medium Grid 113"/>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9">
    <w:name w:val="Light Shading19"/>
    <w:uiPriority w:val="60"/>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2">
    <w:name w:val="Calendar 12"/>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customStyle="1" w:styleId="11111121">
    <w:name w:val="1 / 1.1 / 1.1.121"/>
    <w:basedOn w:val="NoList"/>
    <w:next w:val="111111"/>
    <w:rsid w:val="005076A6"/>
  </w:style>
  <w:style w:type="numbering" w:customStyle="1" w:styleId="1ai21">
    <w:name w:val="1 / a / i21"/>
    <w:basedOn w:val="NoList"/>
    <w:next w:val="1ai"/>
    <w:rsid w:val="005076A6"/>
  </w:style>
  <w:style w:type="numbering" w:customStyle="1" w:styleId="ArticleSection21">
    <w:name w:val="Article / Section21"/>
    <w:basedOn w:val="NoList"/>
    <w:next w:val="ArticleSection"/>
    <w:rsid w:val="005076A6"/>
  </w:style>
  <w:style w:type="table" w:customStyle="1" w:styleId="Table3Deffects34">
    <w:name w:val="Table 3D effects 34"/>
    <w:basedOn w:val="TableNormal"/>
    <w:next w:val="Table3Deffects3"/>
    <w:rsid w:val="005076A6"/>
    <w:pPr>
      <w:bidi/>
      <w:spacing w:after="0" w:line="520" w:lineRule="exact"/>
      <w:jc w:val="both"/>
    </w:pPr>
    <w:rPr>
      <w:rFonts w:ascii="Times New Roman" w:eastAsia="SimSun" w:hAnsi="Times New Roman" w:cs="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5076A6"/>
    <w:pPr>
      <w:bidi/>
      <w:spacing w:after="0" w:line="520" w:lineRule="exact"/>
      <w:jc w:val="both"/>
    </w:pPr>
    <w:rPr>
      <w:rFonts w:ascii="Times New Roman" w:eastAsia="SimSun" w:hAnsi="Times New Roman" w:cs="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5076A6"/>
    <w:pPr>
      <w:bidi/>
      <w:spacing w:after="0" w:line="520" w:lineRule="exact"/>
      <w:jc w:val="both"/>
    </w:pPr>
    <w:rPr>
      <w:rFonts w:ascii="Times New Roman" w:eastAsia="SimSun" w:hAnsi="Times New Roman" w:cs="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5076A6"/>
    <w:pPr>
      <w:bidi/>
      <w:spacing w:after="0" w:line="520" w:lineRule="exact"/>
      <w:jc w:val="both"/>
    </w:pPr>
    <w:rPr>
      <w:rFonts w:ascii="Times New Roman" w:eastAsia="SimSun" w:hAnsi="Times New Roman" w:cs="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3">
    <w:name w:val="Table Columns 13"/>
    <w:basedOn w:val="TableNormal"/>
    <w:next w:val="TableColumns1"/>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3">
    <w:name w:val="Table Columns 23"/>
    <w:basedOn w:val="TableNormal"/>
    <w:next w:val="TableColumns2"/>
    <w:rsid w:val="005076A6"/>
    <w:pPr>
      <w:bidi/>
      <w:spacing w:after="0" w:line="520" w:lineRule="exact"/>
      <w:jc w:val="both"/>
    </w:pPr>
    <w:rPr>
      <w:rFonts w:ascii="Times New Roman" w:eastAsia="SimSu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3">
    <w:name w:val="Table Columns 33"/>
    <w:basedOn w:val="TableNormal"/>
    <w:next w:val="TableColumns3"/>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5076A6"/>
    <w:pPr>
      <w:bidi/>
      <w:spacing w:after="0" w:line="520" w:lineRule="exact"/>
      <w:jc w:val="both"/>
    </w:pPr>
    <w:rPr>
      <w:rFonts w:ascii="Times New Roman" w:eastAsia="SimSun" w:hAnsi="Times New Roman" w:cs="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ntemporary3">
    <w:name w:val="Table Contemporary3"/>
    <w:basedOn w:val="TableNormal"/>
    <w:next w:val="TableContemporary"/>
    <w:rsid w:val="005076A6"/>
    <w:pPr>
      <w:bidi/>
      <w:spacing w:after="0" w:line="520" w:lineRule="exact"/>
      <w:jc w:val="both"/>
    </w:pPr>
    <w:rPr>
      <w:rFonts w:ascii="Times New Roman" w:eastAsia="SimSun" w:hAnsi="Times New Roman" w:cs="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
    <w:name w:val="Table Elegant3"/>
    <w:basedOn w:val="TableNormal"/>
    <w:next w:val="TableElegant"/>
    <w:rsid w:val="005076A6"/>
    <w:pPr>
      <w:bidi/>
      <w:spacing w:after="0" w:line="520" w:lineRule="exact"/>
      <w:jc w:val="both"/>
    </w:pPr>
    <w:rPr>
      <w:rFonts w:ascii="Times New Roman" w:eastAsia="SimSu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220">
    <w:name w:val="Table Grid 22"/>
    <w:basedOn w:val="TableNormal"/>
    <w:next w:val="TableGrid20"/>
    <w:rsid w:val="005076A6"/>
    <w:pPr>
      <w:bidi/>
      <w:spacing w:after="0" w:line="520" w:lineRule="exact"/>
      <w:jc w:val="both"/>
    </w:pPr>
    <w:rPr>
      <w:rFonts w:ascii="Times New Roman" w:eastAsia="SimSun" w:hAnsi="Times New Roman" w:cs="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30">
    <w:name w:val="Table Grid 33"/>
    <w:basedOn w:val="TableNormal"/>
    <w:next w:val="TableGrid30"/>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30">
    <w:name w:val="Table Grid 43"/>
    <w:basedOn w:val="TableNormal"/>
    <w:next w:val="TableGrid40"/>
    <w:rsid w:val="005076A6"/>
    <w:pPr>
      <w:bidi/>
      <w:spacing w:after="0" w:line="520" w:lineRule="exact"/>
      <w:jc w:val="both"/>
    </w:pPr>
    <w:rPr>
      <w:rFonts w:ascii="Times New Roman" w:eastAsia="SimSun" w:hAnsi="Times New Roman" w:cs="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62">
    <w:name w:val="Table Grid 62"/>
    <w:basedOn w:val="TableNormal"/>
    <w:next w:val="TableGrid6"/>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0">
    <w:name w:val="Table Grid 72"/>
    <w:basedOn w:val="TableNormal"/>
    <w:next w:val="TableGrid7"/>
    <w:rsid w:val="005076A6"/>
    <w:pPr>
      <w:bidi/>
      <w:spacing w:after="0" w:line="520" w:lineRule="exact"/>
      <w:jc w:val="both"/>
    </w:pPr>
    <w:rPr>
      <w:rFonts w:ascii="Times New Roman" w:eastAsia="SimSun" w:hAnsi="Times New Roman" w:cs="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3">
    <w:name w:val="Table Grid 83"/>
    <w:basedOn w:val="TableNormal"/>
    <w:next w:val="TableGrid8"/>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3">
    <w:name w:val="Table List 23"/>
    <w:basedOn w:val="TableNormal"/>
    <w:next w:val="TableList2"/>
    <w:rsid w:val="005076A6"/>
    <w:pPr>
      <w:bidi/>
      <w:spacing w:after="0" w:line="520" w:lineRule="exact"/>
      <w:jc w:val="both"/>
    </w:pPr>
    <w:rPr>
      <w:rFonts w:ascii="Times New Roman" w:eastAsia="SimSun" w:hAnsi="Times New Roman" w:cs="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4">
    <w:name w:val="Table List 34"/>
    <w:basedOn w:val="TableNormal"/>
    <w:next w:val="TableList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3">
    <w:name w:val="Table List 43"/>
    <w:basedOn w:val="TableNormal"/>
    <w:next w:val="TableList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3">
    <w:name w:val="Table List 63"/>
    <w:basedOn w:val="TableNormal"/>
    <w:next w:val="TableList6"/>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4">
    <w:name w:val="Table Simple 14"/>
    <w:basedOn w:val="TableNormal"/>
    <w:next w:val="TableSimple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rsid w:val="005076A6"/>
    <w:pPr>
      <w:bidi/>
      <w:spacing w:after="0" w:line="520" w:lineRule="exact"/>
      <w:jc w:val="both"/>
    </w:pPr>
    <w:rPr>
      <w:rFonts w:ascii="Times New Roman" w:eastAsia="SimSun" w:hAnsi="Times New Roman" w:cs="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3">
    <w:name w:val="Table Subtle 13"/>
    <w:basedOn w:val="TableNormal"/>
    <w:next w:val="TableSubtle1"/>
    <w:rsid w:val="005076A6"/>
    <w:pPr>
      <w:bidi/>
      <w:spacing w:after="0" w:line="520" w:lineRule="exact"/>
      <w:jc w:val="both"/>
    </w:pPr>
    <w:rPr>
      <w:rFonts w:ascii="Times New Roman" w:eastAsia="SimSun" w:hAnsi="Times New Roman" w:cs="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rsid w:val="005076A6"/>
    <w:pPr>
      <w:bidi/>
      <w:spacing w:after="0" w:line="520" w:lineRule="exact"/>
      <w:jc w:val="both"/>
    </w:pPr>
    <w:rPr>
      <w:rFonts w:ascii="Times New Roman" w:eastAsia="SimSun" w:hAnsi="Times New Roman" w:cs="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4">
    <w:name w:val="Table Theme4"/>
    <w:basedOn w:val="TableNormal"/>
    <w:next w:val="TableTheme"/>
    <w:rsid w:val="005076A6"/>
    <w:pPr>
      <w:bidi/>
      <w:spacing w:after="0" w:line="520" w:lineRule="exact"/>
      <w:jc w:val="both"/>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3">
    <w:name w:val="Table Web 23"/>
    <w:basedOn w:val="TableNormal"/>
    <w:next w:val="TableWeb2"/>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
    <w:name w:val="Table Web 33"/>
    <w:basedOn w:val="TableNormal"/>
    <w:next w:val="TableWeb3"/>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21">
    <w:name w:val="Style Outline numbered Before:  1.5 cm Hanging:  0.76 cm21"/>
    <w:basedOn w:val="NoList"/>
    <w:rsid w:val="005076A6"/>
  </w:style>
  <w:style w:type="numbering" w:customStyle="1" w:styleId="StyleBulletedSymbolsymbolBefore135cmHanging063cm21">
    <w:name w:val="Style Bulleted Symbol (symbol) Before:  1.35 cm Hanging:  0.63 cm21"/>
    <w:basedOn w:val="NoList"/>
    <w:rsid w:val="005076A6"/>
  </w:style>
  <w:style w:type="numbering" w:customStyle="1" w:styleId="StyleBulletedSymbolsymbol14ptBefore135cmHanging21">
    <w:name w:val="Style Bulleted Symbol (symbol) 14 pt Before:  1.35 cm Hanging: ...21"/>
    <w:basedOn w:val="NoList"/>
    <w:rsid w:val="005076A6"/>
  </w:style>
  <w:style w:type="numbering" w:customStyle="1" w:styleId="StyleOutlinenumberedSymbolsymbolComplexTimesNewRoman2">
    <w:name w:val="Style Outline numbered Symbol (symbol) (Complex) Times New Roman...2"/>
    <w:basedOn w:val="NoList"/>
    <w:rsid w:val="005076A6"/>
  </w:style>
  <w:style w:type="numbering" w:customStyle="1" w:styleId="StyleBulletedSymbolsymbolBefore07cm2">
    <w:name w:val="Style Bulleted Symbol (symbol) Before:  0.7 cm2"/>
    <w:basedOn w:val="NoList"/>
    <w:rsid w:val="005076A6"/>
  </w:style>
  <w:style w:type="numbering" w:customStyle="1" w:styleId="StyleBulletedSymbolsymbol14ptBefore07cm2">
    <w:name w:val="Style Bulleted Symbol (symbol) 14 pt Before:  0.7 cm2"/>
    <w:basedOn w:val="NoList"/>
    <w:rsid w:val="005076A6"/>
  </w:style>
  <w:style w:type="table" w:customStyle="1" w:styleId="TableGrid130">
    <w:name w:val="Table Grid 13"/>
    <w:basedOn w:val="TableNormal"/>
    <w:next w:val="TableGrid10"/>
    <w:rsid w:val="005076A6"/>
    <w:pPr>
      <w:bidi/>
      <w:spacing w:before="80" w:after="80" w:line="48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editable-span">
    <w:name w:val="editable-span"/>
    <w:basedOn w:val="DefaultParagraphFont"/>
    <w:rsid w:val="005076A6"/>
  </w:style>
  <w:style w:type="table" w:customStyle="1" w:styleId="LightShading6">
    <w:name w:val="Light Shading6"/>
    <w:basedOn w:val="TableNormal"/>
    <w:uiPriority w:val="60"/>
    <w:rsid w:val="005076A6"/>
    <w:pPr>
      <w:spacing w:after="0" w:line="240" w:lineRule="auto"/>
    </w:pPr>
    <w:rPr>
      <w:rFonts w:eastAsia="Times New Roman"/>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uggested-citation">
    <w:name w:val="suggested-citation"/>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23">
    <w:name w:val="Light Shading23"/>
    <w:basedOn w:val="TableNormal"/>
    <w:uiPriority w:val="60"/>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50">
    <w:name w:val="فهرست 15"/>
    <w:basedOn w:val="Normal"/>
    <w:qFormat/>
    <w:rsid w:val="005076A6"/>
    <w:pPr>
      <w:spacing w:after="0" w:line="240" w:lineRule="auto"/>
      <w:ind w:firstLine="144"/>
      <w:contextualSpacing/>
      <w:jc w:val="both"/>
    </w:pPr>
    <w:rPr>
      <w:rFonts w:ascii="B Zar" w:eastAsia="Calibri" w:hAnsi="B Zar" w:cs="B Zar"/>
      <w:b/>
      <w:bCs/>
      <w:sz w:val="30"/>
      <w:szCs w:val="30"/>
    </w:rPr>
  </w:style>
  <w:style w:type="character" w:customStyle="1" w:styleId="Charf7">
    <w:name w:val="جداول Char"/>
    <w:basedOn w:val="DefaultParagraphFont"/>
    <w:link w:val="affa"/>
    <w:rsid w:val="005076A6"/>
    <w:rPr>
      <w:rFonts w:ascii="Calibri" w:eastAsia="Calibri" w:hAnsi="Calibri" w:cs="B Zar"/>
      <w:sz w:val="26"/>
      <w:szCs w:val="26"/>
      <w:lang w:bidi="ar-SA"/>
    </w:rPr>
  </w:style>
  <w:style w:type="table" w:customStyle="1" w:styleId="MediumShading111">
    <w:name w:val="Medium Shading 111"/>
    <w:basedOn w:val="TableNormal"/>
    <w:uiPriority w:val="63"/>
    <w:rsid w:val="005076A6"/>
    <w:pPr>
      <w:spacing w:after="0" w:line="240" w:lineRule="auto"/>
    </w:pPr>
    <w:rPr>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PlainTable212">
    <w:name w:val="Plain Table 212"/>
    <w:basedOn w:val="TableNormal"/>
    <w:uiPriority w:val="42"/>
    <w:rsid w:val="005076A6"/>
    <w:pPr>
      <w:spacing w:after="0" w:line="240" w:lineRule="auto"/>
    </w:pPr>
    <w:rPr>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LightShading5">
    <w:name w:val="Light Shading5"/>
    <w:basedOn w:val="TableNormal"/>
    <w:next w:val="LightShading"/>
    <w:uiPriority w:val="60"/>
    <w:rsid w:val="005076A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Light12">
    <w:name w:val="Table Grid Light12"/>
    <w:basedOn w:val="TableNormal"/>
    <w:uiPriority w:val="40"/>
    <w:rsid w:val="005076A6"/>
    <w:pPr>
      <w:spacing w:after="0" w:line="240" w:lineRule="auto"/>
    </w:pPr>
    <w:rPr>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ffffffff8">
    <w:name w:val="مرتبه علمی"/>
    <w:basedOn w:val="Normal"/>
    <w:link w:val="Charfff"/>
    <w:qFormat/>
    <w:rsid w:val="005076A6"/>
    <w:pPr>
      <w:spacing w:after="0" w:line="240" w:lineRule="auto"/>
      <w:ind w:left="567"/>
      <w:jc w:val="lowKashida"/>
    </w:pPr>
    <w:rPr>
      <w:rFonts w:ascii="Times New Roman" w:hAnsi="Times New Roman" w:cs="B Mitra"/>
      <w:sz w:val="18"/>
    </w:rPr>
  </w:style>
  <w:style w:type="character" w:customStyle="1" w:styleId="Charfff">
    <w:name w:val="مرتبه علمی Char"/>
    <w:basedOn w:val="DefaultParagraphFont"/>
    <w:link w:val="affffffff8"/>
    <w:rsid w:val="005076A6"/>
    <w:rPr>
      <w:rFonts w:ascii="Times New Roman" w:hAnsi="Times New Roman" w:cs="B Mitra"/>
      <w:sz w:val="18"/>
    </w:rPr>
  </w:style>
  <w:style w:type="character" w:customStyle="1" w:styleId="un">
    <w:name w:val="u_n"/>
    <w:rsid w:val="005076A6"/>
  </w:style>
  <w:style w:type="numbering" w:customStyle="1" w:styleId="NoList43">
    <w:name w:val="No List43"/>
    <w:next w:val="NoList"/>
    <w:uiPriority w:val="99"/>
    <w:semiHidden/>
    <w:unhideWhenUsed/>
    <w:rsid w:val="005076A6"/>
  </w:style>
  <w:style w:type="table" w:customStyle="1" w:styleId="TableGrid530">
    <w:name w:val="Table Grid5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0">
    <w:name w:val="Table Grid120"/>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5oe97ea398x">
    <w:name w:val="n5oe97ea398x"/>
    <w:basedOn w:val="DefaultParagraphFont"/>
    <w:rsid w:val="005076A6"/>
  </w:style>
  <w:style w:type="numbering" w:customStyle="1" w:styleId="NoList116">
    <w:name w:val="No List116"/>
    <w:next w:val="NoList"/>
    <w:uiPriority w:val="99"/>
    <w:semiHidden/>
    <w:unhideWhenUsed/>
    <w:rsid w:val="005076A6"/>
  </w:style>
  <w:style w:type="table" w:customStyle="1" w:styleId="TableGrid215">
    <w:name w:val="Table Grid215"/>
    <w:basedOn w:val="TableNormal"/>
    <w:next w:val="TableGrid"/>
    <w:uiPriority w:val="5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5076A6"/>
  </w:style>
  <w:style w:type="table" w:customStyle="1" w:styleId="TableGrid1112">
    <w:name w:val="Table Grid1112"/>
    <w:basedOn w:val="TableNormal"/>
    <w:next w:val="TableGrid"/>
    <w:uiPriority w:val="59"/>
    <w:locked/>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uiPriority w:val="99"/>
    <w:semiHidden/>
    <w:unhideWhenUsed/>
    <w:rsid w:val="005076A6"/>
  </w:style>
  <w:style w:type="table" w:customStyle="1" w:styleId="TableGrid216">
    <w:name w:val="Table Grid216"/>
    <w:basedOn w:val="TableNormal"/>
    <w:next w:val="TableGrid"/>
    <w:uiPriority w:val="59"/>
    <w:locked/>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NoList"/>
    <w:uiPriority w:val="99"/>
    <w:semiHidden/>
    <w:unhideWhenUsed/>
    <w:rsid w:val="005076A6"/>
  </w:style>
  <w:style w:type="table" w:customStyle="1" w:styleId="TableGrid315">
    <w:name w:val="Table Grid315"/>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7">
    <w:name w:val="Light Shading7"/>
    <w:basedOn w:val="TableNormal"/>
    <w:next w:val="LightShading"/>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4100">
    <w:name w:val="Table Grid410"/>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
    <w:name w:val="Table Grid54"/>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
    <w:name w:val="No List44"/>
    <w:next w:val="NoList"/>
    <w:uiPriority w:val="99"/>
    <w:semiHidden/>
    <w:unhideWhenUsed/>
    <w:rsid w:val="005076A6"/>
  </w:style>
  <w:style w:type="table" w:customStyle="1" w:styleId="TableGrid620">
    <w:name w:val="Table Grid6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unhideWhenUsed/>
    <w:rsid w:val="005076A6"/>
  </w:style>
  <w:style w:type="table" w:customStyle="1" w:styleId="TableGrid73">
    <w:name w:val="Table Grid73"/>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
    <w:name w:val="No List62"/>
    <w:next w:val="NoList"/>
    <w:uiPriority w:val="99"/>
    <w:semiHidden/>
    <w:unhideWhenUsed/>
    <w:rsid w:val="005076A6"/>
  </w:style>
  <w:style w:type="numbering" w:customStyle="1" w:styleId="NoList122">
    <w:name w:val="No List122"/>
    <w:next w:val="NoList"/>
    <w:uiPriority w:val="99"/>
    <w:semiHidden/>
    <w:unhideWhenUsed/>
    <w:rsid w:val="005076A6"/>
  </w:style>
  <w:style w:type="numbering" w:customStyle="1" w:styleId="NoList1113">
    <w:name w:val="No List1113"/>
    <w:next w:val="NoList"/>
    <w:uiPriority w:val="99"/>
    <w:semiHidden/>
    <w:unhideWhenUsed/>
    <w:rsid w:val="005076A6"/>
  </w:style>
  <w:style w:type="numbering" w:customStyle="1" w:styleId="NoList11113">
    <w:name w:val="No List11113"/>
    <w:next w:val="NoList"/>
    <w:uiPriority w:val="99"/>
    <w:semiHidden/>
    <w:unhideWhenUsed/>
    <w:rsid w:val="005076A6"/>
  </w:style>
  <w:style w:type="numbering" w:customStyle="1" w:styleId="NoList213">
    <w:name w:val="No List213"/>
    <w:next w:val="NoList"/>
    <w:uiPriority w:val="99"/>
    <w:semiHidden/>
    <w:unhideWhenUsed/>
    <w:rsid w:val="005076A6"/>
  </w:style>
  <w:style w:type="numbering" w:customStyle="1" w:styleId="NoList313">
    <w:name w:val="No List313"/>
    <w:next w:val="NoList"/>
    <w:uiPriority w:val="99"/>
    <w:semiHidden/>
    <w:unhideWhenUsed/>
    <w:rsid w:val="005076A6"/>
  </w:style>
  <w:style w:type="table" w:customStyle="1" w:styleId="TableGrid316">
    <w:name w:val="Table Grid316"/>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0">
    <w:name w:val="Light Shading110"/>
    <w:basedOn w:val="TableNormal"/>
    <w:next w:val="LightShading"/>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412">
    <w:name w:val="Table Grid4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2">
    <w:name w:val="Table Grid5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2">
    <w:name w:val="No List412"/>
    <w:next w:val="NoList"/>
    <w:uiPriority w:val="99"/>
    <w:semiHidden/>
    <w:unhideWhenUsed/>
    <w:rsid w:val="005076A6"/>
  </w:style>
  <w:style w:type="table" w:customStyle="1" w:styleId="TableGrid612">
    <w:name w:val="Table Grid6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
    <w:name w:val="No List512"/>
    <w:next w:val="NoList"/>
    <w:uiPriority w:val="99"/>
    <w:semiHidden/>
    <w:unhideWhenUsed/>
    <w:rsid w:val="005076A6"/>
  </w:style>
  <w:style w:type="table" w:customStyle="1" w:styleId="TableGrid712">
    <w:name w:val="Table Grid7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9">
    <w:name w:val="ج"/>
    <w:basedOn w:val="Normal"/>
    <w:qFormat/>
    <w:rsid w:val="005076A6"/>
    <w:pPr>
      <w:spacing w:after="0"/>
      <w:jc w:val="center"/>
    </w:pPr>
    <w:rPr>
      <w:rFonts w:ascii="Times New Roman Bold" w:eastAsia="Calibri" w:hAnsi="Times New Roman Bold" w:cs="B Zar"/>
      <w:b/>
      <w:bCs/>
      <w:szCs w:val="24"/>
    </w:rPr>
  </w:style>
  <w:style w:type="table" w:customStyle="1" w:styleId="TableGrid820">
    <w:name w:val="Table Grid8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2">
    <w:name w:val="Table Grid71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
    <w:name w:val="No List45"/>
    <w:next w:val="NoList"/>
    <w:uiPriority w:val="99"/>
    <w:semiHidden/>
    <w:unhideWhenUsed/>
    <w:rsid w:val="005076A6"/>
  </w:style>
  <w:style w:type="numbering" w:customStyle="1" w:styleId="NoList118">
    <w:name w:val="No List118"/>
    <w:next w:val="NoList"/>
    <w:uiPriority w:val="99"/>
    <w:semiHidden/>
    <w:rsid w:val="005076A6"/>
  </w:style>
  <w:style w:type="table" w:customStyle="1" w:styleId="TableGrid55">
    <w:name w:val="Table Grid55"/>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5076A6"/>
  </w:style>
  <w:style w:type="numbering" w:customStyle="1" w:styleId="NoList119">
    <w:name w:val="No List119"/>
    <w:next w:val="NoList"/>
    <w:uiPriority w:val="99"/>
    <w:semiHidden/>
    <w:unhideWhenUsed/>
    <w:rsid w:val="005076A6"/>
  </w:style>
  <w:style w:type="table" w:customStyle="1" w:styleId="TableGrid123">
    <w:name w:val="Table Grid123"/>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3">
    <w:name w:val="Light Shading - Accent 53"/>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2">
    <w:name w:val="Light Shading - Accent 42"/>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3">
    <w:name w:val="Light Shading - Accent 33"/>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3">
    <w:name w:val="Light Shading - Accent 23"/>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21">
    <w:name w:val="Light Shading - Accent 121"/>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4">
    <w:name w:val="Light Shading24"/>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1">
    <w:name w:val="Light List21"/>
    <w:basedOn w:val="TableNormal"/>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3">
    <w:name w:val="Light Grid13"/>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3">
    <w:name w:val="Light Shading113"/>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3">
    <w:name w:val="Calendar 13"/>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2-Accent12">
    <w:name w:val="Medium List 2 - Accent 12"/>
    <w:basedOn w:val="TableNormal"/>
    <w:next w:val="MediumList2-Accent1"/>
    <w:uiPriority w:val="66"/>
    <w:rsid w:val="005076A6"/>
    <w:pPr>
      <w:spacing w:after="0" w:line="240" w:lineRule="auto"/>
    </w:pPr>
    <w:rPr>
      <w:rFonts w:ascii="Cambria" w:eastAsia="Times New Roman" w:hAnsi="Cambria" w:cs="Times New Roman"/>
      <w:color w:val="000000"/>
      <w:sz w:val="20"/>
      <w:szCs w:val="20"/>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List11">
    <w:name w:val="Light List11"/>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3">
    <w:name w:val="Light Shading - Accent 113"/>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52">
    <w:name w:val="Medium Shading 2 - Accent 52"/>
    <w:basedOn w:val="TableNormal"/>
    <w:next w:val="MediumShading2-Accent5"/>
    <w:uiPriority w:val="64"/>
    <w:rsid w:val="005076A6"/>
    <w:pPr>
      <w:spacing w:after="0" w:line="240" w:lineRule="auto"/>
    </w:pPr>
    <w:rPr>
      <w:rFonts w:ascii="Calibri" w:eastAsia="Times New Roma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2">
    <w:name w:val="Medium List 112"/>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113">
    <w:name w:val="Table Grid1113"/>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a">
    <w:name w:val="تیتر فصول"/>
    <w:basedOn w:val="matn0"/>
    <w:link w:val="Charfff0"/>
    <w:qFormat/>
    <w:rsid w:val="005076A6"/>
    <w:pPr>
      <w:widowControl/>
      <w:spacing w:line="240" w:lineRule="auto"/>
      <w:ind w:firstLine="0"/>
      <w:jc w:val="center"/>
    </w:pPr>
    <w:rPr>
      <w:rFonts w:cs="Times New Roman"/>
      <w:noProof/>
      <w:sz w:val="48"/>
      <w:szCs w:val="36"/>
      <w:lang w:val="x-none" w:eastAsia="x-none" w:bidi="ar-SA"/>
    </w:rPr>
  </w:style>
  <w:style w:type="character" w:customStyle="1" w:styleId="Charfff0">
    <w:name w:val="تیتر فصول Char"/>
    <w:link w:val="affffffffa"/>
    <w:rsid w:val="005076A6"/>
    <w:rPr>
      <w:rFonts w:ascii="Times New Roman" w:eastAsia="Times New Roman" w:hAnsi="Times New Roman" w:cs="Times New Roman"/>
      <w:noProof/>
      <w:sz w:val="48"/>
      <w:szCs w:val="36"/>
      <w:lang w:val="x-none" w:eastAsia="x-none" w:bidi="ar-SA"/>
    </w:rPr>
  </w:style>
  <w:style w:type="paragraph" w:customStyle="1" w:styleId="-16">
    <w:name w:val="تیتر -16"/>
    <w:basedOn w:val="ListParagraph"/>
    <w:link w:val="-16Char"/>
    <w:qFormat/>
    <w:rsid w:val="005076A6"/>
    <w:pPr>
      <w:spacing w:after="0" w:line="240" w:lineRule="auto"/>
      <w:ind w:left="1145" w:hanging="720"/>
      <w:jc w:val="both"/>
    </w:pPr>
    <w:rPr>
      <w:rFonts w:eastAsia="Times New Roman"/>
      <w:b/>
      <w:bCs/>
      <w:sz w:val="32"/>
      <w:szCs w:val="32"/>
      <w:lang w:val="x-none" w:eastAsia="x-none"/>
    </w:rPr>
  </w:style>
  <w:style w:type="character" w:customStyle="1" w:styleId="-16Char">
    <w:name w:val="تیتر -16 Char"/>
    <w:link w:val="-16"/>
    <w:rsid w:val="005076A6"/>
    <w:rPr>
      <w:rFonts w:ascii="Calibri" w:eastAsia="Times New Roman" w:hAnsi="Calibri" w:cs="Times New Roman"/>
      <w:b/>
      <w:bCs/>
      <w:sz w:val="32"/>
      <w:szCs w:val="32"/>
      <w:lang w:val="x-none" w:eastAsia="x-none" w:bidi="ar-SA"/>
    </w:rPr>
  </w:style>
  <w:style w:type="paragraph" w:customStyle="1" w:styleId="-12">
    <w:name w:val="تیتر-12"/>
    <w:basedOn w:val="-16"/>
    <w:link w:val="-12Char"/>
    <w:rsid w:val="005076A6"/>
  </w:style>
  <w:style w:type="character" w:customStyle="1" w:styleId="-12Char">
    <w:name w:val="تیتر-12 Char"/>
    <w:link w:val="-12"/>
    <w:rsid w:val="005076A6"/>
    <w:rPr>
      <w:rFonts w:ascii="Calibri" w:eastAsia="Times New Roman" w:hAnsi="Calibri" w:cs="Times New Roman"/>
      <w:b/>
      <w:bCs/>
      <w:sz w:val="32"/>
      <w:szCs w:val="32"/>
      <w:lang w:val="x-none" w:eastAsia="x-none" w:bidi="ar-SA"/>
    </w:rPr>
  </w:style>
  <w:style w:type="paragraph" w:customStyle="1" w:styleId="-14">
    <w:name w:val="تیتر - 14"/>
    <w:basedOn w:val="-16"/>
    <w:link w:val="-14Char"/>
    <w:rsid w:val="005076A6"/>
  </w:style>
  <w:style w:type="character" w:customStyle="1" w:styleId="-14Char">
    <w:name w:val="تیتر - 14 Char"/>
    <w:link w:val="-14"/>
    <w:rsid w:val="005076A6"/>
    <w:rPr>
      <w:rFonts w:ascii="Calibri" w:eastAsia="Times New Roman" w:hAnsi="Calibri" w:cs="Times New Roman"/>
      <w:b/>
      <w:bCs/>
      <w:sz w:val="32"/>
      <w:szCs w:val="32"/>
      <w:lang w:val="x-none" w:eastAsia="x-none" w:bidi="ar-SA"/>
    </w:rPr>
  </w:style>
  <w:style w:type="paragraph" w:customStyle="1" w:styleId="-4">
    <w:name w:val="تیتر - 4"/>
    <w:basedOn w:val="-14"/>
    <w:link w:val="-4Char"/>
    <w:rsid w:val="005076A6"/>
  </w:style>
  <w:style w:type="character" w:customStyle="1" w:styleId="-4Char">
    <w:name w:val="تیتر - 4 Char"/>
    <w:link w:val="-4"/>
    <w:rsid w:val="005076A6"/>
    <w:rPr>
      <w:rFonts w:ascii="Calibri" w:eastAsia="Times New Roman" w:hAnsi="Calibri" w:cs="Times New Roman"/>
      <w:b/>
      <w:bCs/>
      <w:sz w:val="32"/>
      <w:szCs w:val="32"/>
      <w:lang w:val="x-none" w:eastAsia="x-none" w:bidi="ar-SA"/>
    </w:rPr>
  </w:style>
  <w:style w:type="paragraph" w:customStyle="1" w:styleId="-140">
    <w:name w:val="تیتر-14"/>
    <w:basedOn w:val="-14"/>
    <w:link w:val="-14Char0"/>
    <w:qFormat/>
    <w:rsid w:val="005076A6"/>
  </w:style>
  <w:style w:type="character" w:customStyle="1" w:styleId="-14Char0">
    <w:name w:val="تیتر-14 Char"/>
    <w:link w:val="-140"/>
    <w:rsid w:val="005076A6"/>
    <w:rPr>
      <w:rFonts w:ascii="Calibri" w:eastAsia="Times New Roman" w:hAnsi="Calibri" w:cs="Times New Roman"/>
      <w:b/>
      <w:bCs/>
      <w:sz w:val="32"/>
      <w:szCs w:val="32"/>
      <w:lang w:val="x-none" w:eastAsia="x-none" w:bidi="ar-SA"/>
    </w:rPr>
  </w:style>
  <w:style w:type="paragraph" w:customStyle="1" w:styleId="120">
    <w:name w:val="تیتر 12"/>
    <w:basedOn w:val="-12"/>
    <w:link w:val="12Char"/>
    <w:qFormat/>
    <w:rsid w:val="005076A6"/>
  </w:style>
  <w:style w:type="character" w:customStyle="1" w:styleId="12Char">
    <w:name w:val="تیتر 12 Char"/>
    <w:link w:val="120"/>
    <w:rsid w:val="005076A6"/>
    <w:rPr>
      <w:rFonts w:ascii="Calibri" w:eastAsia="Times New Roman" w:hAnsi="Calibri" w:cs="Times New Roman"/>
      <w:b/>
      <w:bCs/>
      <w:sz w:val="32"/>
      <w:szCs w:val="32"/>
      <w:lang w:val="x-none" w:eastAsia="x-none" w:bidi="ar-SA"/>
    </w:rPr>
  </w:style>
  <w:style w:type="character" w:customStyle="1" w:styleId="Charff9">
    <w:name w:val="فصل سوم Char"/>
    <w:link w:val="afffffff"/>
    <w:rsid w:val="005076A6"/>
    <w:rPr>
      <w:rFonts w:ascii="Calibri" w:eastAsia="Calibri" w:hAnsi="Calibri" w:cs="B Titr"/>
      <w:b/>
      <w:bCs/>
      <w:sz w:val="28"/>
      <w:szCs w:val="28"/>
      <w:lang w:bidi="ar-SA"/>
    </w:rPr>
  </w:style>
  <w:style w:type="paragraph" w:customStyle="1" w:styleId="42">
    <w:name w:val="فصل 4"/>
    <w:basedOn w:val="affffffffa"/>
    <w:link w:val="4Char"/>
    <w:qFormat/>
    <w:rsid w:val="005076A6"/>
  </w:style>
  <w:style w:type="character" w:customStyle="1" w:styleId="4Char">
    <w:name w:val="فصل 4 Char"/>
    <w:link w:val="42"/>
    <w:rsid w:val="005076A6"/>
    <w:rPr>
      <w:rFonts w:ascii="Times New Roman" w:eastAsia="Times New Roman" w:hAnsi="Times New Roman" w:cs="Times New Roman"/>
      <w:noProof/>
      <w:sz w:val="48"/>
      <w:szCs w:val="36"/>
      <w:lang w:val="x-none" w:eastAsia="x-none" w:bidi="ar-SA"/>
    </w:rPr>
  </w:style>
  <w:style w:type="paragraph" w:customStyle="1" w:styleId="-1-16">
    <w:name w:val="ف -1- 16"/>
    <w:basedOn w:val="-16"/>
    <w:link w:val="-1-16Char"/>
    <w:qFormat/>
    <w:rsid w:val="005076A6"/>
    <w:pPr>
      <w:numPr>
        <w:ilvl w:val="1"/>
        <w:numId w:val="46"/>
      </w:numPr>
      <w:ind w:left="1145"/>
    </w:pPr>
  </w:style>
  <w:style w:type="character" w:customStyle="1" w:styleId="-1-16Char">
    <w:name w:val="ف -1- 16 Char"/>
    <w:link w:val="-1-16"/>
    <w:rsid w:val="005076A6"/>
    <w:rPr>
      <w:rFonts w:ascii="Calibri" w:eastAsia="Times New Roman" w:hAnsi="Calibri" w:cs="Times New Roman"/>
      <w:b/>
      <w:bCs/>
      <w:sz w:val="32"/>
      <w:szCs w:val="32"/>
      <w:lang w:val="x-none" w:eastAsia="x-none" w:bidi="ar-SA"/>
    </w:rPr>
  </w:style>
  <w:style w:type="paragraph" w:customStyle="1" w:styleId="2-16">
    <w:name w:val="ف 2-  16"/>
    <w:basedOn w:val="-16"/>
    <w:link w:val="2-16Char"/>
    <w:qFormat/>
    <w:rsid w:val="005076A6"/>
  </w:style>
  <w:style w:type="character" w:customStyle="1" w:styleId="2-16Char">
    <w:name w:val="ف 2-  16 Char"/>
    <w:link w:val="2-16"/>
    <w:rsid w:val="005076A6"/>
    <w:rPr>
      <w:rFonts w:ascii="Calibri" w:eastAsia="Times New Roman" w:hAnsi="Calibri" w:cs="Times New Roman"/>
      <w:b/>
      <w:bCs/>
      <w:sz w:val="32"/>
      <w:szCs w:val="32"/>
      <w:lang w:val="x-none" w:eastAsia="x-none" w:bidi="ar-SA"/>
    </w:rPr>
  </w:style>
  <w:style w:type="paragraph" w:customStyle="1" w:styleId="2-14">
    <w:name w:val="ف 2- 14"/>
    <w:basedOn w:val="2-16"/>
    <w:link w:val="2-14Char"/>
    <w:qFormat/>
    <w:rsid w:val="005076A6"/>
  </w:style>
  <w:style w:type="character" w:customStyle="1" w:styleId="2-14Char">
    <w:name w:val="ف 2- 14 Char"/>
    <w:link w:val="2-14"/>
    <w:rsid w:val="005076A6"/>
    <w:rPr>
      <w:rFonts w:ascii="Calibri" w:eastAsia="Times New Roman" w:hAnsi="Calibri" w:cs="Times New Roman"/>
      <w:b/>
      <w:bCs/>
      <w:sz w:val="32"/>
      <w:szCs w:val="32"/>
      <w:lang w:val="x-none" w:eastAsia="x-none" w:bidi="ar-SA"/>
    </w:rPr>
  </w:style>
  <w:style w:type="paragraph" w:customStyle="1" w:styleId="3-14">
    <w:name w:val="ف 3-14"/>
    <w:basedOn w:val="matn0"/>
    <w:link w:val="3-14Char"/>
    <w:qFormat/>
    <w:rsid w:val="005076A6"/>
    <w:pPr>
      <w:widowControl/>
      <w:spacing w:line="240" w:lineRule="auto"/>
      <w:ind w:firstLine="0"/>
      <w:jc w:val="both"/>
      <w:outlineLvl w:val="1"/>
    </w:pPr>
    <w:rPr>
      <w:rFonts w:cs="Times New Roman"/>
      <w:b/>
      <w:bCs/>
      <w:noProof/>
      <w:color w:val="000000"/>
      <w:sz w:val="28"/>
      <w:szCs w:val="28"/>
      <w:lang w:val="x-none" w:eastAsia="x-none" w:bidi="ar-SA"/>
    </w:rPr>
  </w:style>
  <w:style w:type="character" w:customStyle="1" w:styleId="3-14Char">
    <w:name w:val="ف 3-14 Char"/>
    <w:link w:val="3-14"/>
    <w:rsid w:val="005076A6"/>
    <w:rPr>
      <w:rFonts w:ascii="Times New Roman" w:eastAsia="Times New Roman" w:hAnsi="Times New Roman" w:cs="Times New Roman"/>
      <w:b/>
      <w:bCs/>
      <w:noProof/>
      <w:color w:val="000000"/>
      <w:sz w:val="28"/>
      <w:szCs w:val="28"/>
      <w:lang w:val="x-none" w:eastAsia="x-none" w:bidi="ar-SA"/>
    </w:rPr>
  </w:style>
  <w:style w:type="paragraph" w:customStyle="1" w:styleId="-160">
    <w:name w:val="ف -16"/>
    <w:basedOn w:val="42"/>
    <w:link w:val="-16Char0"/>
    <w:qFormat/>
    <w:rsid w:val="005076A6"/>
    <w:pPr>
      <w:jc w:val="both"/>
    </w:pPr>
    <w:rPr>
      <w:b/>
      <w:bCs/>
      <w:sz w:val="32"/>
      <w:szCs w:val="32"/>
    </w:rPr>
  </w:style>
  <w:style w:type="character" w:customStyle="1" w:styleId="-16Char0">
    <w:name w:val="ف -16 Char"/>
    <w:link w:val="-160"/>
    <w:rsid w:val="005076A6"/>
    <w:rPr>
      <w:rFonts w:ascii="Times New Roman" w:eastAsia="Times New Roman" w:hAnsi="Times New Roman" w:cs="Times New Roman"/>
      <w:b/>
      <w:bCs/>
      <w:noProof/>
      <w:sz w:val="32"/>
      <w:szCs w:val="32"/>
      <w:lang w:val="x-none" w:eastAsia="x-none" w:bidi="ar-SA"/>
    </w:rPr>
  </w:style>
  <w:style w:type="character" w:customStyle="1" w:styleId="Rasul2">
    <w:name w:val="Rasul 2"/>
    <w:rsid w:val="005076A6"/>
    <w:rPr>
      <w:rFonts w:cs="B Zar" w:hint="cs"/>
      <w:bCs/>
      <w:sz w:val="24"/>
      <w:szCs w:val="28"/>
    </w:rPr>
  </w:style>
  <w:style w:type="paragraph" w:customStyle="1" w:styleId="1TrafficZir">
    <w:name w:val="1  Traffic  =  Zir"/>
    <w:basedOn w:val="1Traffic0"/>
    <w:rsid w:val="005076A6"/>
  </w:style>
  <w:style w:type="paragraph" w:customStyle="1" w:styleId="1Traffic----BeFa">
    <w:name w:val="1  Traffic  =  ----  Be Fa"/>
    <w:basedOn w:val="Normal"/>
    <w:rsid w:val="005076A6"/>
    <w:pPr>
      <w:spacing w:after="0" w:line="240" w:lineRule="auto"/>
      <w:ind w:left="907" w:hanging="340"/>
      <w:jc w:val="both"/>
    </w:pPr>
    <w:rPr>
      <w:rFonts w:ascii="Times" w:eastAsia="Times New Roman" w:hAnsi="Times" w:cs="Traffic"/>
      <w:bCs/>
      <w:sz w:val="24"/>
    </w:rPr>
  </w:style>
  <w:style w:type="paragraph" w:customStyle="1" w:styleId="1LotusAlef---">
    <w:name w:val="1  Lotus  =  Alef  =  ---"/>
    <w:basedOn w:val="Normal"/>
    <w:rsid w:val="005076A6"/>
    <w:pPr>
      <w:tabs>
        <w:tab w:val="left" w:pos="907"/>
      </w:tabs>
      <w:spacing w:after="80" w:line="240" w:lineRule="auto"/>
      <w:ind w:left="1474" w:hanging="340"/>
      <w:jc w:val="both"/>
    </w:pPr>
    <w:rPr>
      <w:rFonts w:ascii="Times" w:eastAsia="Times New Roman" w:hAnsi="Times" w:cs="Lotus"/>
      <w:b/>
      <w:bCs/>
      <w:szCs w:val="28"/>
    </w:rPr>
  </w:style>
  <w:style w:type="table" w:customStyle="1" w:styleId="TableWeb34">
    <w:name w:val="Table Web 3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
    <w:name w:val="Table Elegant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
    <w:name w:val="Table Contemporary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
    <w:name w:val="Table Grid 8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
    <w:name w:val="Table Web 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
    <w:name w:val="Table Web 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
    <w:name w:val="Table Web 3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
    <w:name w:val="Table Elegant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
    <w:name w:val="Table Contemporary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0">
    <w:name w:val="Table Grid 8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2">
    <w:name w:val="Table Web 2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
    <w:name w:val="Table Web 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4">
    <w:name w:val="No List1114"/>
    <w:next w:val="NoList"/>
    <w:uiPriority w:val="99"/>
    <w:semiHidden/>
    <w:unhideWhenUsed/>
    <w:rsid w:val="005076A6"/>
  </w:style>
  <w:style w:type="table" w:customStyle="1" w:styleId="TableGrid1114">
    <w:name w:val="Table Grid1114"/>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5">
    <w:name w:val="No List215"/>
    <w:next w:val="NoList"/>
    <w:uiPriority w:val="99"/>
    <w:semiHidden/>
    <w:unhideWhenUsed/>
    <w:rsid w:val="005076A6"/>
  </w:style>
  <w:style w:type="table" w:customStyle="1" w:styleId="TableGrid217">
    <w:name w:val="Table Grid217"/>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3">
    <w:name w:val="No List123"/>
    <w:next w:val="NoList"/>
    <w:uiPriority w:val="99"/>
    <w:semiHidden/>
    <w:rsid w:val="005076A6"/>
  </w:style>
  <w:style w:type="table" w:customStyle="1" w:styleId="TableGrid124">
    <w:name w:val="Table Grid12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
    <w:name w:val="متن یادداشت پایانی نویسه1"/>
    <w:uiPriority w:val="99"/>
    <w:semiHidden/>
    <w:rsid w:val="005076A6"/>
    <w:rPr>
      <w:sz w:val="20"/>
      <w:szCs w:val="20"/>
    </w:rPr>
  </w:style>
  <w:style w:type="character" w:customStyle="1" w:styleId="texhtml1">
    <w:name w:val="texhtml1"/>
    <w:rsid w:val="005076A6"/>
    <w:rPr>
      <w:sz w:val="30"/>
      <w:szCs w:val="30"/>
    </w:rPr>
  </w:style>
  <w:style w:type="table" w:customStyle="1" w:styleId="TableGrid218">
    <w:name w:val="Table Grid218"/>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
    <w:name w:val="Table Grid317"/>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NoList"/>
    <w:uiPriority w:val="99"/>
    <w:semiHidden/>
    <w:rsid w:val="005076A6"/>
  </w:style>
  <w:style w:type="table" w:customStyle="1" w:styleId="TableGrid2112">
    <w:name w:val="Table Grid21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NoList"/>
    <w:uiPriority w:val="99"/>
    <w:semiHidden/>
    <w:unhideWhenUsed/>
    <w:rsid w:val="005076A6"/>
  </w:style>
  <w:style w:type="table" w:customStyle="1" w:styleId="TableGrid56">
    <w:name w:val="Table Grid5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
    <w:name w:val="No List314"/>
    <w:next w:val="NoList"/>
    <w:uiPriority w:val="99"/>
    <w:semiHidden/>
    <w:unhideWhenUsed/>
    <w:rsid w:val="005076A6"/>
  </w:style>
  <w:style w:type="numbering" w:customStyle="1" w:styleId="NoList1212">
    <w:name w:val="No List1212"/>
    <w:next w:val="NoList"/>
    <w:semiHidden/>
    <w:rsid w:val="005076A6"/>
  </w:style>
  <w:style w:type="numbering" w:customStyle="1" w:styleId="NoList46">
    <w:name w:val="No List46"/>
    <w:next w:val="NoList"/>
    <w:uiPriority w:val="99"/>
    <w:semiHidden/>
    <w:unhideWhenUsed/>
    <w:rsid w:val="005076A6"/>
  </w:style>
  <w:style w:type="table" w:customStyle="1" w:styleId="TableGrid63">
    <w:name w:val="Table Grid63"/>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semiHidden/>
    <w:unhideWhenUsed/>
    <w:rsid w:val="005076A6"/>
  </w:style>
  <w:style w:type="table" w:customStyle="1" w:styleId="TableGrid821">
    <w:name w:val="Table Grid 8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
    <w:name w:val="Table Contemporary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
    <w:name w:val="Table Web 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
    <w:name w:val="Table Web 2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
    <w:name w:val="Table Web 3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4">
    <w:name w:val="Table Grid74"/>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2">
    <w:name w:val="Light List - Accent 22"/>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11">
    <w:name w:val="No List21111"/>
    <w:next w:val="NoList"/>
    <w:uiPriority w:val="99"/>
    <w:semiHidden/>
    <w:rsid w:val="005076A6"/>
  </w:style>
  <w:style w:type="numbering" w:customStyle="1" w:styleId="NoList111112">
    <w:name w:val="No List111112"/>
    <w:next w:val="NoList"/>
    <w:semiHidden/>
    <w:unhideWhenUsed/>
    <w:rsid w:val="005076A6"/>
  </w:style>
  <w:style w:type="table" w:customStyle="1" w:styleId="TableGrid11112">
    <w:name w:val="Table Grid1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5076A6"/>
  </w:style>
  <w:style w:type="table" w:customStyle="1" w:styleId="TableGrid21111">
    <w:name w:val="Table Grid211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
    <w:name w:val="No List132"/>
    <w:next w:val="NoList"/>
    <w:semiHidden/>
    <w:rsid w:val="005076A6"/>
  </w:style>
  <w:style w:type="table" w:customStyle="1" w:styleId="TableGrid132">
    <w:name w:val="Table Grid1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uiPriority w:val="99"/>
    <w:semiHidden/>
    <w:unhideWhenUsed/>
    <w:rsid w:val="005076A6"/>
  </w:style>
  <w:style w:type="numbering" w:customStyle="1" w:styleId="NoList1121">
    <w:name w:val="No List1121"/>
    <w:next w:val="NoList"/>
    <w:semiHidden/>
    <w:rsid w:val="005076A6"/>
  </w:style>
  <w:style w:type="table" w:customStyle="1" w:styleId="TableGrid2121">
    <w:name w:val="Table Grid2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4">
    <w:name w:val="Medium Grid 11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4">
    <w:name w:val="Medium Grid 1 Accent 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1">
    <w:name w:val="Medium Grid 1 - Accent 31"/>
    <w:basedOn w:val="TableNormal"/>
    <w:next w:val="MediumGrid1-Accent3"/>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3-Accent63">
    <w:name w:val="Medium Grid 3 - Accent 63"/>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1">
    <w:name w:val="No List321"/>
    <w:next w:val="NoList"/>
    <w:uiPriority w:val="99"/>
    <w:semiHidden/>
    <w:unhideWhenUsed/>
    <w:rsid w:val="005076A6"/>
  </w:style>
  <w:style w:type="table" w:customStyle="1" w:styleId="TableGrid6111">
    <w:name w:val="Table Grid6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1">
    <w:name w:val="No List1221"/>
    <w:next w:val="NoList"/>
    <w:uiPriority w:val="99"/>
    <w:semiHidden/>
    <w:unhideWhenUsed/>
    <w:rsid w:val="005076A6"/>
  </w:style>
  <w:style w:type="numbering" w:customStyle="1" w:styleId="NoList413">
    <w:name w:val="No List413"/>
    <w:next w:val="NoList"/>
    <w:uiPriority w:val="99"/>
    <w:semiHidden/>
    <w:unhideWhenUsed/>
    <w:rsid w:val="005076A6"/>
  </w:style>
  <w:style w:type="numbering" w:customStyle="1" w:styleId="NoList1311">
    <w:name w:val="No List1311"/>
    <w:next w:val="NoList"/>
    <w:uiPriority w:val="99"/>
    <w:semiHidden/>
    <w:unhideWhenUsed/>
    <w:rsid w:val="005076A6"/>
  </w:style>
  <w:style w:type="table" w:customStyle="1" w:styleId="TableGrid713">
    <w:name w:val="Table Grid7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1">
    <w:name w:val="No List11121"/>
    <w:next w:val="NoList"/>
    <w:uiPriority w:val="99"/>
    <w:semiHidden/>
    <w:rsid w:val="005076A6"/>
  </w:style>
  <w:style w:type="table" w:customStyle="1" w:styleId="TableGrid321">
    <w:name w:val="Table Grid3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5076A6"/>
  </w:style>
  <w:style w:type="numbering" w:customStyle="1" w:styleId="NoList3111">
    <w:name w:val="No List3111"/>
    <w:next w:val="NoList"/>
    <w:uiPriority w:val="99"/>
    <w:semiHidden/>
    <w:unhideWhenUsed/>
    <w:rsid w:val="005076A6"/>
  </w:style>
  <w:style w:type="numbering" w:customStyle="1" w:styleId="NoList4111">
    <w:name w:val="No List4111"/>
    <w:next w:val="NoList"/>
    <w:uiPriority w:val="99"/>
    <w:semiHidden/>
    <w:rsid w:val="005076A6"/>
  </w:style>
  <w:style w:type="table" w:customStyle="1" w:styleId="TableGrid5112">
    <w:name w:val="Table Grid5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3">
    <w:name w:val="Table Grid7113"/>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3">
    <w:name w:val="No List63"/>
    <w:next w:val="NoList"/>
    <w:semiHidden/>
    <w:unhideWhenUsed/>
    <w:rsid w:val="005076A6"/>
  </w:style>
  <w:style w:type="table" w:customStyle="1" w:styleId="TableGrid830">
    <w:name w:val="Table Grid8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5076A6"/>
  </w:style>
  <w:style w:type="numbering" w:customStyle="1" w:styleId="NoList81">
    <w:name w:val="No List81"/>
    <w:next w:val="NoList"/>
    <w:uiPriority w:val="99"/>
    <w:semiHidden/>
    <w:unhideWhenUsed/>
    <w:rsid w:val="005076A6"/>
  </w:style>
  <w:style w:type="numbering" w:customStyle="1" w:styleId="NoList91">
    <w:name w:val="No List91"/>
    <w:next w:val="NoList"/>
    <w:uiPriority w:val="99"/>
    <w:semiHidden/>
    <w:unhideWhenUsed/>
    <w:rsid w:val="005076A6"/>
  </w:style>
  <w:style w:type="table" w:customStyle="1" w:styleId="TableGrid93">
    <w:name w:val="Table Grid93"/>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semiHidden/>
    <w:unhideWhenUsed/>
    <w:rsid w:val="005076A6"/>
  </w:style>
  <w:style w:type="numbering" w:customStyle="1" w:styleId="NoList141">
    <w:name w:val="No List141"/>
    <w:next w:val="NoList"/>
    <w:uiPriority w:val="99"/>
    <w:semiHidden/>
    <w:unhideWhenUsed/>
    <w:rsid w:val="005076A6"/>
  </w:style>
  <w:style w:type="numbering" w:customStyle="1" w:styleId="NoList151">
    <w:name w:val="No List151"/>
    <w:next w:val="NoList"/>
    <w:uiPriority w:val="99"/>
    <w:semiHidden/>
    <w:unhideWhenUsed/>
    <w:rsid w:val="005076A6"/>
  </w:style>
  <w:style w:type="table" w:customStyle="1" w:styleId="TableGrid103">
    <w:name w:val="Table Grid103"/>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2">
    <w:name w:val="Light Shading - Accent 512"/>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11">
    <w:name w:val="Light Shading - Accent 411"/>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12">
    <w:name w:val="Light Shading - Accent 312"/>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12">
    <w:name w:val="Light Shading - Accent 212"/>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212">
    <w:name w:val="Light Shading212"/>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3">
    <w:name w:val="Light Grid113"/>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4">
    <w:name w:val="Light Shading114"/>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11">
    <w:name w:val="Calendar 111"/>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2-Accent111">
    <w:name w:val="Medium List 2 - Accent 111"/>
    <w:basedOn w:val="TableNormal"/>
    <w:next w:val="MediumList2-Accent1"/>
    <w:uiPriority w:val="66"/>
    <w:rsid w:val="005076A6"/>
    <w:pPr>
      <w:spacing w:after="0" w:line="240" w:lineRule="auto"/>
    </w:pPr>
    <w:rPr>
      <w:rFonts w:ascii="Cambria" w:eastAsia="Times New Roman" w:hAnsi="Cambria" w:cs="Times New Roman"/>
      <w:color w:val="000000"/>
      <w:sz w:val="20"/>
      <w:szCs w:val="20"/>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Shading-Accent1112">
    <w:name w:val="Light Shading - Accent 1112"/>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511">
    <w:name w:val="Medium Shading 2 - Accent 511"/>
    <w:basedOn w:val="TableNormal"/>
    <w:next w:val="MediumShading2-Accent5"/>
    <w:uiPriority w:val="64"/>
    <w:rsid w:val="005076A6"/>
    <w:pPr>
      <w:spacing w:after="0" w:line="240" w:lineRule="auto"/>
    </w:pPr>
    <w:rPr>
      <w:rFonts w:ascii="Calibri" w:eastAsia="Times New Roma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12">
    <w:name w:val="Medium List 1112"/>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42">
    <w:name w:val="Table Grid142"/>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1">
    <w:name w:val="Table Web 3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
    <w:name w:val="Table Elegant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
    <w:name w:val="Table Contemporary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
    <w:name w:val="Table Grid 8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
    <w:name w:val="Table Web 2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
    <w:name w:val="Table Web 1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1">
    <w:name w:val="Table Web 2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31">
    <w:name w:val="No List1131"/>
    <w:next w:val="NoList"/>
    <w:semiHidden/>
    <w:unhideWhenUsed/>
    <w:rsid w:val="005076A6"/>
  </w:style>
  <w:style w:type="table" w:customStyle="1" w:styleId="TableGrid1121">
    <w:name w:val="Table Grid112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1">
    <w:name w:val="No List231"/>
    <w:next w:val="NoList"/>
    <w:uiPriority w:val="99"/>
    <w:semiHidden/>
    <w:unhideWhenUsed/>
    <w:rsid w:val="005076A6"/>
  </w:style>
  <w:style w:type="table" w:customStyle="1" w:styleId="TableGrid232">
    <w:name w:val="Table Grid23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31">
    <w:name w:val="No List1231"/>
    <w:next w:val="NoList"/>
    <w:semiHidden/>
    <w:rsid w:val="005076A6"/>
  </w:style>
  <w:style w:type="table" w:customStyle="1" w:styleId="TableGrid1212">
    <w:name w:val="Table Grid12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rsid w:val="005076A6"/>
  </w:style>
  <w:style w:type="table" w:customStyle="1" w:styleId="TableGrid3121">
    <w:name w:val="Table Grid3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5076A6"/>
  </w:style>
  <w:style w:type="table" w:customStyle="1" w:styleId="TableGrid521">
    <w:name w:val="Table Grid5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5076A6"/>
  </w:style>
  <w:style w:type="numbering" w:customStyle="1" w:styleId="NoList12111">
    <w:name w:val="No List12111"/>
    <w:next w:val="NoList"/>
    <w:semiHidden/>
    <w:rsid w:val="005076A6"/>
  </w:style>
  <w:style w:type="numbering" w:customStyle="1" w:styleId="NoList421">
    <w:name w:val="No List421"/>
    <w:next w:val="NoList"/>
    <w:uiPriority w:val="99"/>
    <w:semiHidden/>
    <w:unhideWhenUsed/>
    <w:rsid w:val="005076A6"/>
  </w:style>
  <w:style w:type="table" w:customStyle="1" w:styleId="TableGrid621">
    <w:name w:val="Table Grid62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3">
    <w:name w:val="No List513"/>
    <w:next w:val="NoList"/>
    <w:uiPriority w:val="99"/>
    <w:semiHidden/>
    <w:unhideWhenUsed/>
    <w:rsid w:val="005076A6"/>
  </w:style>
  <w:style w:type="table" w:customStyle="1" w:styleId="TableGrid722">
    <w:name w:val="Table Grid722"/>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2">
    <w:name w:val="No List2112"/>
    <w:next w:val="NoList"/>
    <w:uiPriority w:val="99"/>
    <w:semiHidden/>
    <w:rsid w:val="005076A6"/>
  </w:style>
  <w:style w:type="numbering" w:customStyle="1" w:styleId="NoList111121">
    <w:name w:val="No List111121"/>
    <w:next w:val="NoList"/>
    <w:semiHidden/>
    <w:unhideWhenUsed/>
    <w:rsid w:val="005076A6"/>
  </w:style>
  <w:style w:type="table" w:customStyle="1" w:styleId="TableGrid11121">
    <w:name w:val="Table Grid11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5076A6"/>
  </w:style>
  <w:style w:type="table" w:customStyle="1" w:styleId="TableGrid6121">
    <w:name w:val="Table Grid6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
    <w:name w:val="No List1321"/>
    <w:next w:val="NoList"/>
    <w:uiPriority w:val="99"/>
    <w:semiHidden/>
    <w:rsid w:val="005076A6"/>
  </w:style>
  <w:style w:type="table" w:customStyle="1" w:styleId="TableGrid1312">
    <w:name w:val="Table Grid13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NoList"/>
    <w:uiPriority w:val="99"/>
    <w:semiHidden/>
    <w:unhideWhenUsed/>
    <w:rsid w:val="005076A6"/>
  </w:style>
  <w:style w:type="numbering" w:customStyle="1" w:styleId="NoList11211">
    <w:name w:val="No List11211"/>
    <w:next w:val="NoList"/>
    <w:uiPriority w:val="99"/>
    <w:semiHidden/>
    <w:rsid w:val="005076A6"/>
  </w:style>
  <w:style w:type="table" w:customStyle="1" w:styleId="TableGrid5121">
    <w:name w:val="Table Grid512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11">
    <w:name w:val="Medium Grid 1111"/>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1">
    <w:name w:val="Medium Grid 1 - Accent 41"/>
    <w:basedOn w:val="TableNormal"/>
    <w:next w:val="MediumGrid1-Accent4"/>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612">
    <w:name w:val="Medium Grid 3 - Accent 612"/>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11">
    <w:name w:val="No List3211"/>
    <w:next w:val="NoList"/>
    <w:uiPriority w:val="99"/>
    <w:semiHidden/>
    <w:unhideWhenUsed/>
    <w:rsid w:val="005076A6"/>
  </w:style>
  <w:style w:type="table" w:customStyle="1" w:styleId="TableGrid6112">
    <w:name w:val="Table Grid6112"/>
    <w:basedOn w:val="TableNormal"/>
    <w:next w:val="TableGrid"/>
    <w:uiPriority w:val="59"/>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11">
    <w:name w:val="No List12211"/>
    <w:next w:val="NoList"/>
    <w:semiHidden/>
    <w:unhideWhenUsed/>
    <w:rsid w:val="005076A6"/>
  </w:style>
  <w:style w:type="numbering" w:customStyle="1" w:styleId="NoList4121">
    <w:name w:val="No List4121"/>
    <w:next w:val="NoList"/>
    <w:uiPriority w:val="99"/>
    <w:semiHidden/>
    <w:unhideWhenUsed/>
    <w:rsid w:val="005076A6"/>
  </w:style>
  <w:style w:type="numbering" w:customStyle="1" w:styleId="NoList13111">
    <w:name w:val="No List13111"/>
    <w:next w:val="NoList"/>
    <w:uiPriority w:val="99"/>
    <w:semiHidden/>
    <w:unhideWhenUsed/>
    <w:rsid w:val="005076A6"/>
  </w:style>
  <w:style w:type="table" w:customStyle="1" w:styleId="TableGrid7121">
    <w:name w:val="Table Grid7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11">
    <w:name w:val="No List111211"/>
    <w:next w:val="NoList"/>
    <w:uiPriority w:val="99"/>
    <w:semiHidden/>
    <w:rsid w:val="005076A6"/>
  </w:style>
  <w:style w:type="numbering" w:customStyle="1" w:styleId="NoList21211">
    <w:name w:val="No List21211"/>
    <w:next w:val="NoList"/>
    <w:uiPriority w:val="99"/>
    <w:semiHidden/>
    <w:unhideWhenUsed/>
    <w:rsid w:val="005076A6"/>
  </w:style>
  <w:style w:type="numbering" w:customStyle="1" w:styleId="NoList31111">
    <w:name w:val="No List31111"/>
    <w:next w:val="NoList"/>
    <w:uiPriority w:val="99"/>
    <w:semiHidden/>
    <w:unhideWhenUsed/>
    <w:rsid w:val="005076A6"/>
  </w:style>
  <w:style w:type="numbering" w:customStyle="1" w:styleId="NoList41111">
    <w:name w:val="No List41111"/>
    <w:next w:val="NoList"/>
    <w:uiPriority w:val="99"/>
    <w:semiHidden/>
    <w:rsid w:val="005076A6"/>
  </w:style>
  <w:style w:type="table" w:customStyle="1" w:styleId="TableGrid51111">
    <w:name w:val="Table Grid5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12">
    <w:name w:val="No List612"/>
    <w:next w:val="NoList"/>
    <w:uiPriority w:val="99"/>
    <w:semiHidden/>
    <w:unhideWhenUsed/>
    <w:rsid w:val="005076A6"/>
  </w:style>
  <w:style w:type="table" w:customStyle="1" w:styleId="TableGrid812">
    <w:name w:val="Table Grid8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5076A6"/>
  </w:style>
  <w:style w:type="numbering" w:customStyle="1" w:styleId="NoList811">
    <w:name w:val="No List811"/>
    <w:next w:val="NoList"/>
    <w:semiHidden/>
    <w:unhideWhenUsed/>
    <w:rsid w:val="005076A6"/>
  </w:style>
  <w:style w:type="numbering" w:customStyle="1" w:styleId="NoList911">
    <w:name w:val="No List911"/>
    <w:next w:val="NoList"/>
    <w:uiPriority w:val="99"/>
    <w:semiHidden/>
    <w:unhideWhenUsed/>
    <w:rsid w:val="005076A6"/>
  </w:style>
  <w:style w:type="table" w:customStyle="1" w:styleId="TableGrid912">
    <w:name w:val="Table Grid9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semiHidden/>
    <w:unhideWhenUsed/>
    <w:rsid w:val="005076A6"/>
  </w:style>
  <w:style w:type="numbering" w:customStyle="1" w:styleId="NoList1411">
    <w:name w:val="No List1411"/>
    <w:next w:val="NoList"/>
    <w:uiPriority w:val="99"/>
    <w:semiHidden/>
    <w:unhideWhenUsed/>
    <w:rsid w:val="005076A6"/>
  </w:style>
  <w:style w:type="numbering" w:customStyle="1" w:styleId="NoList1511">
    <w:name w:val="No List1511"/>
    <w:next w:val="NoList"/>
    <w:uiPriority w:val="99"/>
    <w:semiHidden/>
    <w:unhideWhenUsed/>
    <w:rsid w:val="005076A6"/>
  </w:style>
  <w:style w:type="numbering" w:customStyle="1" w:styleId="NoList11311">
    <w:name w:val="No List11311"/>
    <w:next w:val="NoList"/>
    <w:semiHidden/>
    <w:unhideWhenUsed/>
    <w:rsid w:val="005076A6"/>
  </w:style>
  <w:style w:type="table" w:customStyle="1" w:styleId="TableGrid1012">
    <w:name w:val="Table Grid1012"/>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1">
    <w:name w:val="No List111311"/>
    <w:next w:val="NoList"/>
    <w:semiHidden/>
    <w:rsid w:val="005076A6"/>
  </w:style>
  <w:style w:type="table" w:customStyle="1" w:styleId="TableGrid1412">
    <w:name w:val="Table Grid14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
    <w:name w:val="Table Grid4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NoList"/>
    <w:uiPriority w:val="99"/>
    <w:semiHidden/>
    <w:unhideWhenUsed/>
    <w:rsid w:val="005076A6"/>
  </w:style>
  <w:style w:type="table" w:customStyle="1" w:styleId="TableGrid5211">
    <w:name w:val="Table Grid52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0">
    <w:name w:val="Light List10"/>
    <w:basedOn w:val="TableNormal"/>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14">
    <w:name w:val="Medium Grid 1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61">
    <w:name w:val="No List161"/>
    <w:next w:val="NoList"/>
    <w:uiPriority w:val="99"/>
    <w:semiHidden/>
    <w:unhideWhenUsed/>
    <w:rsid w:val="005076A6"/>
  </w:style>
  <w:style w:type="table" w:customStyle="1" w:styleId="TableGrid152">
    <w:name w:val="Table Grid15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
    <w:name w:val="No List171"/>
    <w:next w:val="NoList"/>
    <w:uiPriority w:val="99"/>
    <w:semiHidden/>
    <w:unhideWhenUsed/>
    <w:rsid w:val="005076A6"/>
  </w:style>
  <w:style w:type="table" w:customStyle="1" w:styleId="TableGrid162">
    <w:name w:val="Table Grid16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1">
    <w:name w:val="No List1141"/>
    <w:next w:val="NoList"/>
    <w:semiHidden/>
    <w:unhideWhenUsed/>
    <w:rsid w:val="005076A6"/>
  </w:style>
  <w:style w:type="numbering" w:customStyle="1" w:styleId="NoList241">
    <w:name w:val="No List241"/>
    <w:next w:val="NoList"/>
    <w:uiPriority w:val="99"/>
    <w:semiHidden/>
    <w:unhideWhenUsed/>
    <w:rsid w:val="005076A6"/>
  </w:style>
  <w:style w:type="numbering" w:customStyle="1" w:styleId="NoList12311">
    <w:name w:val="No List12311"/>
    <w:next w:val="NoList"/>
    <w:semiHidden/>
    <w:rsid w:val="005076A6"/>
  </w:style>
  <w:style w:type="numbering" w:customStyle="1" w:styleId="NoList11141">
    <w:name w:val="No List11141"/>
    <w:next w:val="NoList"/>
    <w:semiHidden/>
    <w:rsid w:val="005076A6"/>
  </w:style>
  <w:style w:type="numbering" w:customStyle="1" w:styleId="NoList21311">
    <w:name w:val="No List21311"/>
    <w:next w:val="NoList"/>
    <w:uiPriority w:val="99"/>
    <w:semiHidden/>
    <w:unhideWhenUsed/>
    <w:rsid w:val="005076A6"/>
  </w:style>
  <w:style w:type="numbering" w:customStyle="1" w:styleId="NoList3311">
    <w:name w:val="No List3311"/>
    <w:next w:val="NoList"/>
    <w:uiPriority w:val="99"/>
    <w:semiHidden/>
    <w:unhideWhenUsed/>
    <w:rsid w:val="005076A6"/>
  </w:style>
  <w:style w:type="numbering" w:customStyle="1" w:styleId="NoList121111">
    <w:name w:val="No List121111"/>
    <w:next w:val="NoList"/>
    <w:semiHidden/>
    <w:rsid w:val="005076A6"/>
  </w:style>
  <w:style w:type="numbering" w:customStyle="1" w:styleId="NoList4211">
    <w:name w:val="No List4211"/>
    <w:next w:val="NoList"/>
    <w:uiPriority w:val="99"/>
    <w:semiHidden/>
    <w:unhideWhenUsed/>
    <w:rsid w:val="005076A6"/>
  </w:style>
  <w:style w:type="numbering" w:customStyle="1" w:styleId="NoList5111">
    <w:name w:val="No List5111"/>
    <w:next w:val="NoList"/>
    <w:uiPriority w:val="99"/>
    <w:semiHidden/>
    <w:unhideWhenUsed/>
    <w:rsid w:val="005076A6"/>
  </w:style>
  <w:style w:type="table" w:customStyle="1" w:styleId="LightList3">
    <w:name w:val="Light List3"/>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11">
    <w:name w:val="No List211111"/>
    <w:next w:val="NoList"/>
    <w:uiPriority w:val="99"/>
    <w:semiHidden/>
    <w:rsid w:val="005076A6"/>
  </w:style>
  <w:style w:type="numbering" w:customStyle="1" w:styleId="NoList11111111">
    <w:name w:val="No List11111111"/>
    <w:next w:val="NoList"/>
    <w:uiPriority w:val="99"/>
    <w:semiHidden/>
    <w:unhideWhenUsed/>
    <w:rsid w:val="005076A6"/>
  </w:style>
  <w:style w:type="numbering" w:customStyle="1" w:styleId="NoList31211">
    <w:name w:val="No List31211"/>
    <w:next w:val="NoList"/>
    <w:uiPriority w:val="99"/>
    <w:semiHidden/>
    <w:unhideWhenUsed/>
    <w:rsid w:val="005076A6"/>
  </w:style>
  <w:style w:type="numbering" w:customStyle="1" w:styleId="NoList13211">
    <w:name w:val="No List13211"/>
    <w:next w:val="NoList"/>
    <w:uiPriority w:val="99"/>
    <w:semiHidden/>
    <w:rsid w:val="005076A6"/>
  </w:style>
  <w:style w:type="numbering" w:customStyle="1" w:styleId="NoList22111">
    <w:name w:val="No List22111"/>
    <w:next w:val="NoList"/>
    <w:uiPriority w:val="99"/>
    <w:semiHidden/>
    <w:unhideWhenUsed/>
    <w:rsid w:val="005076A6"/>
  </w:style>
  <w:style w:type="numbering" w:customStyle="1" w:styleId="NoList112111">
    <w:name w:val="No List112111"/>
    <w:next w:val="NoList"/>
    <w:semiHidden/>
    <w:rsid w:val="005076A6"/>
  </w:style>
  <w:style w:type="table" w:customStyle="1" w:styleId="LightList111">
    <w:name w:val="Light List111"/>
    <w:basedOn w:val="TableNormal"/>
    <w:next w:val="LightList10"/>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11">
    <w:name w:val="No List32111"/>
    <w:next w:val="NoList"/>
    <w:uiPriority w:val="99"/>
    <w:semiHidden/>
    <w:unhideWhenUsed/>
    <w:rsid w:val="005076A6"/>
  </w:style>
  <w:style w:type="numbering" w:customStyle="1" w:styleId="NoList122111">
    <w:name w:val="No List122111"/>
    <w:next w:val="NoList"/>
    <w:semiHidden/>
    <w:unhideWhenUsed/>
    <w:rsid w:val="005076A6"/>
  </w:style>
  <w:style w:type="numbering" w:customStyle="1" w:styleId="NoList41211">
    <w:name w:val="No List41211"/>
    <w:next w:val="NoList"/>
    <w:uiPriority w:val="99"/>
    <w:semiHidden/>
    <w:unhideWhenUsed/>
    <w:rsid w:val="005076A6"/>
  </w:style>
  <w:style w:type="numbering" w:customStyle="1" w:styleId="NoList131111">
    <w:name w:val="No List131111"/>
    <w:next w:val="NoList"/>
    <w:uiPriority w:val="99"/>
    <w:semiHidden/>
    <w:unhideWhenUsed/>
    <w:rsid w:val="005076A6"/>
  </w:style>
  <w:style w:type="numbering" w:customStyle="1" w:styleId="NoList1112111">
    <w:name w:val="No List1112111"/>
    <w:next w:val="NoList"/>
    <w:uiPriority w:val="99"/>
    <w:semiHidden/>
    <w:rsid w:val="005076A6"/>
  </w:style>
  <w:style w:type="numbering" w:customStyle="1" w:styleId="NoList212111">
    <w:name w:val="No List212111"/>
    <w:next w:val="NoList"/>
    <w:uiPriority w:val="99"/>
    <w:semiHidden/>
    <w:unhideWhenUsed/>
    <w:rsid w:val="005076A6"/>
  </w:style>
  <w:style w:type="numbering" w:customStyle="1" w:styleId="NoList311111">
    <w:name w:val="No List311111"/>
    <w:next w:val="NoList"/>
    <w:uiPriority w:val="99"/>
    <w:semiHidden/>
    <w:unhideWhenUsed/>
    <w:rsid w:val="005076A6"/>
  </w:style>
  <w:style w:type="numbering" w:customStyle="1" w:styleId="NoList411111">
    <w:name w:val="No List411111"/>
    <w:next w:val="NoList"/>
    <w:uiPriority w:val="99"/>
    <w:semiHidden/>
    <w:rsid w:val="005076A6"/>
  </w:style>
  <w:style w:type="numbering" w:customStyle="1" w:styleId="NoList6111">
    <w:name w:val="No List6111"/>
    <w:next w:val="NoList"/>
    <w:uiPriority w:val="99"/>
    <w:semiHidden/>
    <w:unhideWhenUsed/>
    <w:rsid w:val="005076A6"/>
  </w:style>
  <w:style w:type="numbering" w:customStyle="1" w:styleId="NoList7111">
    <w:name w:val="No List7111"/>
    <w:next w:val="NoList"/>
    <w:uiPriority w:val="99"/>
    <w:semiHidden/>
    <w:unhideWhenUsed/>
    <w:rsid w:val="005076A6"/>
  </w:style>
  <w:style w:type="numbering" w:customStyle="1" w:styleId="NoList8111">
    <w:name w:val="No List8111"/>
    <w:next w:val="NoList"/>
    <w:semiHidden/>
    <w:unhideWhenUsed/>
    <w:rsid w:val="005076A6"/>
  </w:style>
  <w:style w:type="numbering" w:customStyle="1" w:styleId="NoList9111">
    <w:name w:val="No List9111"/>
    <w:next w:val="NoList"/>
    <w:uiPriority w:val="99"/>
    <w:semiHidden/>
    <w:unhideWhenUsed/>
    <w:rsid w:val="005076A6"/>
  </w:style>
  <w:style w:type="table" w:customStyle="1" w:styleId="TableGrid9111">
    <w:name w:val="Table Grid9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11">
    <w:name w:val="No List14111"/>
    <w:next w:val="NoList"/>
    <w:semiHidden/>
    <w:rsid w:val="005076A6"/>
  </w:style>
  <w:style w:type="numbering" w:customStyle="1" w:styleId="NoList113111">
    <w:name w:val="No List113111"/>
    <w:next w:val="NoList"/>
    <w:semiHidden/>
    <w:rsid w:val="005076A6"/>
  </w:style>
  <w:style w:type="table" w:customStyle="1" w:styleId="TableGrid21311">
    <w:name w:val="Table Grid21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1">
    <w:name w:val="No List23111"/>
    <w:next w:val="NoList"/>
    <w:uiPriority w:val="99"/>
    <w:semiHidden/>
    <w:unhideWhenUsed/>
    <w:rsid w:val="005076A6"/>
  </w:style>
  <w:style w:type="numbering" w:customStyle="1" w:styleId="NoList33111">
    <w:name w:val="No List33111"/>
    <w:next w:val="NoList"/>
    <w:uiPriority w:val="99"/>
    <w:semiHidden/>
    <w:unhideWhenUsed/>
    <w:rsid w:val="005076A6"/>
  </w:style>
  <w:style w:type="numbering" w:customStyle="1" w:styleId="NoList123111">
    <w:name w:val="No List123111"/>
    <w:next w:val="NoList"/>
    <w:semiHidden/>
    <w:rsid w:val="005076A6"/>
  </w:style>
  <w:style w:type="numbering" w:customStyle="1" w:styleId="NoList42111">
    <w:name w:val="No List42111"/>
    <w:next w:val="NoList"/>
    <w:uiPriority w:val="99"/>
    <w:semiHidden/>
    <w:unhideWhenUsed/>
    <w:rsid w:val="005076A6"/>
  </w:style>
  <w:style w:type="table" w:customStyle="1" w:styleId="TableGrid6211">
    <w:name w:val="Table Grid62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11">
    <w:name w:val="No List51111"/>
    <w:next w:val="NoList"/>
    <w:uiPriority w:val="99"/>
    <w:semiHidden/>
    <w:unhideWhenUsed/>
    <w:rsid w:val="005076A6"/>
  </w:style>
  <w:style w:type="table" w:customStyle="1" w:styleId="TableGrid8311">
    <w:name w:val="Table Grid 83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11">
    <w:name w:val="Table Contemporary3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11">
    <w:name w:val="Table Elegant3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11">
    <w:name w:val="Table Web 13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11">
    <w:name w:val="Table Web 23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11">
    <w:name w:val="Table Web 33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111">
    <w:name w:val="No List61111"/>
    <w:next w:val="NoList"/>
    <w:uiPriority w:val="99"/>
    <w:semiHidden/>
    <w:unhideWhenUsed/>
    <w:rsid w:val="005076A6"/>
  </w:style>
  <w:style w:type="numbering" w:customStyle="1" w:styleId="NoList71111">
    <w:name w:val="No List71111"/>
    <w:next w:val="NoList"/>
    <w:uiPriority w:val="99"/>
    <w:semiHidden/>
    <w:unhideWhenUsed/>
    <w:rsid w:val="005076A6"/>
  </w:style>
  <w:style w:type="table" w:customStyle="1" w:styleId="TableGrid8111">
    <w:name w:val="Table Grid8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71">
    <w:name w:val="Light Shading171"/>
    <w:basedOn w:val="TableNormal"/>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9">
    <w:name w:val="Light List - Accent 119"/>
    <w:basedOn w:val="TableNormal"/>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1">
    <w:name w:val="Medium Grid 3 - Accent 51"/>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1">
    <w:name w:val="Medium Grid 3 - Accent 6111"/>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2">
    <w:name w:val="Medium Grid 3 - Accent 42"/>
    <w:basedOn w:val="TableNormal"/>
    <w:next w:val="MediumGrid3-Accent4"/>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2">
    <w:name w:val="Medium Shading 2 - Accent 42"/>
    <w:basedOn w:val="TableNormal"/>
    <w:next w:val="MediumShading2-Accent4"/>
    <w:uiPriority w:val="64"/>
    <w:rsid w:val="005076A6"/>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111">
    <w:name w:val="No List81111"/>
    <w:next w:val="NoList"/>
    <w:semiHidden/>
    <w:unhideWhenUsed/>
    <w:rsid w:val="005076A6"/>
  </w:style>
  <w:style w:type="table" w:customStyle="1" w:styleId="TableGrid91111">
    <w:name w:val="Table Grid91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1">
    <w:name w:val="No List91111"/>
    <w:next w:val="NoList"/>
    <w:uiPriority w:val="99"/>
    <w:semiHidden/>
    <w:unhideWhenUsed/>
    <w:rsid w:val="005076A6"/>
  </w:style>
  <w:style w:type="table" w:customStyle="1" w:styleId="TableGrid10111">
    <w:name w:val="Table Grid10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semiHidden/>
    <w:unhideWhenUsed/>
    <w:rsid w:val="005076A6"/>
  </w:style>
  <w:style w:type="table" w:customStyle="1" w:styleId="TableGrid11211">
    <w:name w:val="Table Grid11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11">
    <w:name w:val="No List132111"/>
    <w:next w:val="NoList"/>
    <w:uiPriority w:val="99"/>
    <w:semiHidden/>
    <w:unhideWhenUsed/>
    <w:rsid w:val="005076A6"/>
  </w:style>
  <w:style w:type="table" w:customStyle="1" w:styleId="TableGrid12112">
    <w:name w:val="Table Grid12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11">
    <w:name w:val="No List1113111"/>
    <w:next w:val="NoList"/>
    <w:semiHidden/>
    <w:unhideWhenUsed/>
    <w:rsid w:val="005076A6"/>
  </w:style>
  <w:style w:type="table" w:customStyle="1" w:styleId="TableGrid1111111">
    <w:name w:val="Table Grid111111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11">
    <w:name w:val="Table Grid22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
    <w:name w:val="No List181"/>
    <w:next w:val="NoList"/>
    <w:uiPriority w:val="99"/>
    <w:semiHidden/>
    <w:unhideWhenUsed/>
    <w:rsid w:val="005076A6"/>
  </w:style>
  <w:style w:type="table" w:customStyle="1" w:styleId="TableGrid172">
    <w:name w:val="Table Grid17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semiHidden/>
    <w:unhideWhenUsed/>
    <w:rsid w:val="005076A6"/>
  </w:style>
  <w:style w:type="numbering" w:customStyle="1" w:styleId="NoList201">
    <w:name w:val="No List201"/>
    <w:next w:val="NoList"/>
    <w:uiPriority w:val="99"/>
    <w:semiHidden/>
    <w:unhideWhenUsed/>
    <w:rsid w:val="005076A6"/>
  </w:style>
  <w:style w:type="table" w:customStyle="1" w:styleId="TableGrid182">
    <w:name w:val="Table Grid182"/>
    <w:basedOn w:val="TableNormal"/>
    <w:next w:val="TableGrid"/>
    <w:uiPriority w:val="59"/>
    <w:rsid w:val="005076A6"/>
    <w:pPr>
      <w:spacing w:after="0" w:line="240" w:lineRule="auto"/>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saymoretblcontent">
    <w:name w:val="essay_more_tbl_content"/>
    <w:rsid w:val="005076A6"/>
  </w:style>
  <w:style w:type="table" w:customStyle="1" w:styleId="MediumGrid3-Accent511">
    <w:name w:val="Medium Grid 3 - Accent 51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
    <w:name w:val="Medium Grid 3 - Accent 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11">
    <w:name w:val="Light Shading - Accent 4111"/>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
    <w:name w:val="Medium List 1 - Accent 4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
    <w:name w:val="Medium Grid 1 - Accent 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
    <w:name w:val="Medium List 1 - Accent 5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4">
    <w:name w:val="Medium Grid 1 - Accent 514"/>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1">
    <w:name w:val="Style Numbered Before:  0.75 cm Hanging:  0.75 cm1"/>
    <w:rsid w:val="005076A6"/>
    <w:pPr>
      <w:numPr>
        <w:numId w:val="2"/>
      </w:numPr>
    </w:pPr>
  </w:style>
  <w:style w:type="table" w:customStyle="1" w:styleId="MediumGrid3-Accent52">
    <w:name w:val="Medium Grid 3 - Accent 52"/>
    <w:basedOn w:val="TableNormal"/>
    <w:next w:val="MediumGrid3-Accent5"/>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2">
    <w:name w:val="Medium Grid 3 - Accent 12"/>
    <w:basedOn w:val="TableNormal"/>
    <w:next w:val="MediumGrid3-Accent1"/>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2">
    <w:name w:val="Medium List 1 - Accent 42"/>
    <w:basedOn w:val="TableNormal"/>
    <w:next w:val="MediumList1-Accent4"/>
    <w:uiPriority w:val="65"/>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2">
    <w:name w:val="Medium Grid 1 - Accent 12"/>
    <w:basedOn w:val="TableNormal"/>
    <w:next w:val="MediumGrid1-Accent1"/>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2">
    <w:name w:val="Medium List 1 - Accent 52"/>
    <w:basedOn w:val="TableNormal"/>
    <w:next w:val="MediumList1-Accent5"/>
    <w:uiPriority w:val="65"/>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3">
    <w:name w:val="Medium Grid 1 - Accent 53"/>
    <w:basedOn w:val="TableNormal"/>
    <w:next w:val="MediumGrid1-Accent5"/>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41111">
    <w:name w:val="Table Grid41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
    <w:name w:val="Table Grid21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11">
    <w:name w:val="No List1211111"/>
    <w:next w:val="NoList"/>
    <w:semiHidden/>
    <w:rsid w:val="005076A6"/>
  </w:style>
  <w:style w:type="numbering" w:customStyle="1" w:styleId="NoList111111111">
    <w:name w:val="No List111111111"/>
    <w:next w:val="NoList"/>
    <w:semiHidden/>
    <w:rsid w:val="005076A6"/>
  </w:style>
  <w:style w:type="table" w:customStyle="1" w:styleId="TableGrid11111111">
    <w:name w:val="Table Grid11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1">
    <w:name w:val="Table Grid221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
    <w:name w:val="No List1111111111"/>
    <w:next w:val="NoList"/>
    <w:uiPriority w:val="99"/>
    <w:semiHidden/>
    <w:rsid w:val="005076A6"/>
  </w:style>
  <w:style w:type="numbering" w:customStyle="1" w:styleId="NoList2111111">
    <w:name w:val="No List2111111"/>
    <w:next w:val="NoList"/>
    <w:uiPriority w:val="99"/>
    <w:semiHidden/>
    <w:unhideWhenUsed/>
    <w:rsid w:val="005076A6"/>
  </w:style>
  <w:style w:type="numbering" w:customStyle="1" w:styleId="NoList12111111">
    <w:name w:val="No List12111111"/>
    <w:next w:val="NoList"/>
    <w:semiHidden/>
    <w:rsid w:val="005076A6"/>
  </w:style>
  <w:style w:type="table" w:customStyle="1" w:styleId="TableGrid81110">
    <w:name w:val="Table Grid 8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
    <w:name w:val="Table Contemporary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
    <w:name w:val="Table Elegant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
    <w:name w:val="Table Web 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1">
    <w:name w:val="Table Web 2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
    <w:name w:val="Table Web 3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MediumGrid3-Accent521">
    <w:name w:val="Medium Grid 3 - Accent 521"/>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211111">
    <w:name w:val="Table Grid12111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11">
    <w:name w:val="Table Web 3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
    <w:name w:val="Table Elegant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
    <w:name w:val="Table Contemporary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
    <w:name w:val="Table Grid 8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
    <w:name w:val="Table Web 2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
    <w:name w:val="Table Web 1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111">
    <w:name w:val="Table Web 33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11">
    <w:name w:val="Table Elegant3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11">
    <w:name w:val="Table Contemporary3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11">
    <w:name w:val="Table Grid 83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11">
    <w:name w:val="Table Web 23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11">
    <w:name w:val="Table Web 13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pandescription">
    <w:name w:val="spandescription"/>
    <w:rsid w:val="005076A6"/>
  </w:style>
  <w:style w:type="table" w:customStyle="1" w:styleId="TableGrid14111">
    <w:name w:val="Table Grid14111"/>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1">
    <w:name w:val="Table Web 34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1">
    <w:name w:val="Table Elegant4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1">
    <w:name w:val="Table Contemporary4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1">
    <w:name w:val="Table Grid 84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1">
    <w:name w:val="Table Web 24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1">
    <w:name w:val="Table Web 14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01">
    <w:name w:val="No List1101"/>
    <w:next w:val="NoList"/>
    <w:uiPriority w:val="99"/>
    <w:semiHidden/>
    <w:unhideWhenUsed/>
    <w:rsid w:val="005076A6"/>
  </w:style>
  <w:style w:type="table" w:customStyle="1" w:styleId="LightList12">
    <w:name w:val="Light List1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12121">
    <w:name w:val="No List12121"/>
    <w:next w:val="NoList"/>
    <w:semiHidden/>
    <w:rsid w:val="005076A6"/>
  </w:style>
  <w:style w:type="numbering" w:customStyle="1" w:styleId="NoList521">
    <w:name w:val="No List521"/>
    <w:next w:val="NoList"/>
    <w:uiPriority w:val="99"/>
    <w:semiHidden/>
    <w:unhideWhenUsed/>
    <w:rsid w:val="005076A6"/>
  </w:style>
  <w:style w:type="numbering" w:customStyle="1" w:styleId="NoList21121">
    <w:name w:val="No List21121"/>
    <w:next w:val="NoList"/>
    <w:uiPriority w:val="99"/>
    <w:semiHidden/>
    <w:rsid w:val="005076A6"/>
  </w:style>
  <w:style w:type="numbering" w:customStyle="1" w:styleId="NoList1111211">
    <w:name w:val="No List1111211"/>
    <w:next w:val="NoList"/>
    <w:semiHidden/>
    <w:unhideWhenUsed/>
    <w:rsid w:val="005076A6"/>
  </w:style>
  <w:style w:type="table" w:customStyle="1" w:styleId="TableGrid21112">
    <w:name w:val="Table Grid2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semiHidden/>
    <w:rsid w:val="005076A6"/>
  </w:style>
  <w:style w:type="table" w:customStyle="1" w:styleId="MediumGrid3-Accent621">
    <w:name w:val="Medium Grid 3 - Accent 621"/>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322">
    <w:name w:val="Table Grid3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5076A6"/>
  </w:style>
  <w:style w:type="numbering" w:customStyle="1" w:styleId="NoList621">
    <w:name w:val="No List621"/>
    <w:next w:val="NoList"/>
    <w:uiPriority w:val="99"/>
    <w:semiHidden/>
    <w:unhideWhenUsed/>
    <w:rsid w:val="005076A6"/>
  </w:style>
  <w:style w:type="table" w:customStyle="1" w:styleId="TableGrid8210">
    <w:name w:val="Table Grid8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5076A6"/>
  </w:style>
  <w:style w:type="table" w:customStyle="1" w:styleId="TableGrid1421">
    <w:name w:val="Table Grid14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5076A6"/>
  </w:style>
  <w:style w:type="table" w:customStyle="1" w:styleId="TableGrid1512">
    <w:name w:val="Table Grid15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1">
    <w:name w:val="No List1711"/>
    <w:next w:val="NoList"/>
    <w:uiPriority w:val="99"/>
    <w:semiHidden/>
    <w:unhideWhenUsed/>
    <w:rsid w:val="005076A6"/>
  </w:style>
  <w:style w:type="table" w:customStyle="1" w:styleId="TableGrid1611">
    <w:name w:val="Table Grid16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
    <w:name w:val="No List12112"/>
    <w:next w:val="NoList"/>
    <w:semiHidden/>
    <w:rsid w:val="005076A6"/>
  </w:style>
  <w:style w:type="table" w:customStyle="1" w:styleId="LightList31">
    <w:name w:val="Light List31"/>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2">
    <w:name w:val="No List21112"/>
    <w:next w:val="NoList"/>
    <w:uiPriority w:val="99"/>
    <w:semiHidden/>
    <w:rsid w:val="005076A6"/>
  </w:style>
  <w:style w:type="numbering" w:customStyle="1" w:styleId="NoList1111121">
    <w:name w:val="No List1111121"/>
    <w:next w:val="NoList"/>
    <w:semiHidden/>
    <w:unhideWhenUsed/>
    <w:rsid w:val="005076A6"/>
  </w:style>
  <w:style w:type="numbering" w:customStyle="1" w:styleId="NoList312111">
    <w:name w:val="No List312111"/>
    <w:next w:val="NoList"/>
    <w:uiPriority w:val="99"/>
    <w:semiHidden/>
    <w:unhideWhenUsed/>
    <w:rsid w:val="005076A6"/>
  </w:style>
  <w:style w:type="numbering" w:customStyle="1" w:styleId="NoList221111">
    <w:name w:val="No List221111"/>
    <w:next w:val="NoList"/>
    <w:uiPriority w:val="99"/>
    <w:semiHidden/>
    <w:unhideWhenUsed/>
    <w:rsid w:val="005076A6"/>
  </w:style>
  <w:style w:type="numbering" w:customStyle="1" w:styleId="NoList1121111">
    <w:name w:val="No List1121111"/>
    <w:next w:val="NoList"/>
    <w:semiHidden/>
    <w:rsid w:val="005076A6"/>
  </w:style>
  <w:style w:type="numbering" w:customStyle="1" w:styleId="NoList321111">
    <w:name w:val="No List321111"/>
    <w:next w:val="NoList"/>
    <w:uiPriority w:val="99"/>
    <w:semiHidden/>
    <w:unhideWhenUsed/>
    <w:rsid w:val="005076A6"/>
  </w:style>
  <w:style w:type="numbering" w:customStyle="1" w:styleId="NoList1221111">
    <w:name w:val="No List1221111"/>
    <w:next w:val="NoList"/>
    <w:uiPriority w:val="99"/>
    <w:semiHidden/>
    <w:unhideWhenUsed/>
    <w:rsid w:val="005076A6"/>
  </w:style>
  <w:style w:type="numbering" w:customStyle="1" w:styleId="NoList412111">
    <w:name w:val="No List412111"/>
    <w:next w:val="NoList"/>
    <w:uiPriority w:val="99"/>
    <w:semiHidden/>
    <w:unhideWhenUsed/>
    <w:rsid w:val="005076A6"/>
  </w:style>
  <w:style w:type="numbering" w:customStyle="1" w:styleId="NoList1311111">
    <w:name w:val="No List1311111"/>
    <w:next w:val="NoList"/>
    <w:uiPriority w:val="99"/>
    <w:semiHidden/>
    <w:unhideWhenUsed/>
    <w:rsid w:val="005076A6"/>
  </w:style>
  <w:style w:type="numbering" w:customStyle="1" w:styleId="NoList11121111">
    <w:name w:val="No List11121111"/>
    <w:next w:val="NoList"/>
    <w:uiPriority w:val="99"/>
    <w:semiHidden/>
    <w:rsid w:val="005076A6"/>
  </w:style>
  <w:style w:type="numbering" w:customStyle="1" w:styleId="NoList2121111">
    <w:name w:val="No List2121111"/>
    <w:next w:val="NoList"/>
    <w:uiPriority w:val="99"/>
    <w:semiHidden/>
    <w:unhideWhenUsed/>
    <w:rsid w:val="005076A6"/>
  </w:style>
  <w:style w:type="numbering" w:customStyle="1" w:styleId="NoList3111111">
    <w:name w:val="No List3111111"/>
    <w:next w:val="NoList"/>
    <w:uiPriority w:val="99"/>
    <w:semiHidden/>
    <w:unhideWhenUsed/>
    <w:rsid w:val="005076A6"/>
  </w:style>
  <w:style w:type="numbering" w:customStyle="1" w:styleId="NoList4111111">
    <w:name w:val="No List4111111"/>
    <w:next w:val="NoList"/>
    <w:uiPriority w:val="99"/>
    <w:semiHidden/>
    <w:rsid w:val="005076A6"/>
  </w:style>
  <w:style w:type="numbering" w:customStyle="1" w:styleId="NoList141111">
    <w:name w:val="No List141111"/>
    <w:next w:val="NoList"/>
    <w:semiHidden/>
    <w:rsid w:val="005076A6"/>
  </w:style>
  <w:style w:type="numbering" w:customStyle="1" w:styleId="NoList1131111">
    <w:name w:val="No List1131111"/>
    <w:next w:val="NoList"/>
    <w:uiPriority w:val="99"/>
    <w:semiHidden/>
    <w:rsid w:val="005076A6"/>
  </w:style>
  <w:style w:type="numbering" w:customStyle="1" w:styleId="NoList231111">
    <w:name w:val="No List231111"/>
    <w:next w:val="NoList"/>
    <w:uiPriority w:val="99"/>
    <w:semiHidden/>
    <w:unhideWhenUsed/>
    <w:rsid w:val="005076A6"/>
  </w:style>
  <w:style w:type="numbering" w:customStyle="1" w:styleId="NoList1231111">
    <w:name w:val="No List1231111"/>
    <w:next w:val="NoList"/>
    <w:semiHidden/>
    <w:rsid w:val="005076A6"/>
  </w:style>
  <w:style w:type="numbering" w:customStyle="1" w:styleId="NoList421111">
    <w:name w:val="No List421111"/>
    <w:next w:val="NoList"/>
    <w:uiPriority w:val="99"/>
    <w:semiHidden/>
    <w:unhideWhenUsed/>
    <w:rsid w:val="005076A6"/>
  </w:style>
  <w:style w:type="numbering" w:customStyle="1" w:styleId="NoList511111">
    <w:name w:val="No List511111"/>
    <w:next w:val="NoList"/>
    <w:uiPriority w:val="99"/>
    <w:semiHidden/>
    <w:unhideWhenUsed/>
    <w:rsid w:val="005076A6"/>
  </w:style>
  <w:style w:type="numbering" w:customStyle="1" w:styleId="NoList611111">
    <w:name w:val="No List611111"/>
    <w:next w:val="NoList"/>
    <w:uiPriority w:val="99"/>
    <w:semiHidden/>
    <w:unhideWhenUsed/>
    <w:rsid w:val="005076A6"/>
  </w:style>
  <w:style w:type="numbering" w:customStyle="1" w:styleId="NoList711111">
    <w:name w:val="No List711111"/>
    <w:next w:val="NoList"/>
    <w:uiPriority w:val="99"/>
    <w:semiHidden/>
    <w:unhideWhenUsed/>
    <w:rsid w:val="005076A6"/>
  </w:style>
  <w:style w:type="table" w:customStyle="1" w:styleId="TableGrid8121">
    <w:name w:val="Table Grid81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1">
    <w:name w:val="No List811111"/>
    <w:next w:val="NoList"/>
    <w:uiPriority w:val="99"/>
    <w:semiHidden/>
    <w:unhideWhenUsed/>
    <w:rsid w:val="005076A6"/>
  </w:style>
  <w:style w:type="numbering" w:customStyle="1" w:styleId="NoList911111">
    <w:name w:val="No List911111"/>
    <w:next w:val="NoList"/>
    <w:uiPriority w:val="99"/>
    <w:semiHidden/>
    <w:unhideWhenUsed/>
    <w:rsid w:val="005076A6"/>
  </w:style>
  <w:style w:type="numbering" w:customStyle="1" w:styleId="NoList101111">
    <w:name w:val="No List101111"/>
    <w:next w:val="NoList"/>
    <w:semiHidden/>
    <w:unhideWhenUsed/>
    <w:rsid w:val="005076A6"/>
  </w:style>
  <w:style w:type="numbering" w:customStyle="1" w:styleId="NoList1321111">
    <w:name w:val="No List1321111"/>
    <w:next w:val="NoList"/>
    <w:uiPriority w:val="99"/>
    <w:semiHidden/>
    <w:unhideWhenUsed/>
    <w:rsid w:val="005076A6"/>
  </w:style>
  <w:style w:type="table" w:customStyle="1" w:styleId="TableGrid12121">
    <w:name w:val="Table Grid12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1">
    <w:name w:val="Table Grid2212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1">
    <w:name w:val="No List1811"/>
    <w:next w:val="NoList"/>
    <w:uiPriority w:val="99"/>
    <w:semiHidden/>
    <w:unhideWhenUsed/>
    <w:rsid w:val="005076A6"/>
  </w:style>
  <w:style w:type="numbering" w:customStyle="1" w:styleId="NoList1911">
    <w:name w:val="No List1911"/>
    <w:next w:val="NoList"/>
    <w:uiPriority w:val="99"/>
    <w:semiHidden/>
    <w:unhideWhenUsed/>
    <w:rsid w:val="005076A6"/>
  </w:style>
  <w:style w:type="numbering" w:customStyle="1" w:styleId="NoList2011">
    <w:name w:val="No List2011"/>
    <w:next w:val="NoList"/>
    <w:uiPriority w:val="99"/>
    <w:semiHidden/>
    <w:unhideWhenUsed/>
    <w:rsid w:val="005076A6"/>
  </w:style>
  <w:style w:type="table" w:customStyle="1" w:styleId="TableGrid192">
    <w:name w:val="Table Grid19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
    <w:name w:val="Table Grid1113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
    <w:name w:val="Table Grid24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1">
    <w:name w:val="Style Numbered Before:  0.75 cm Hanging:  0.75 cm11"/>
    <w:rsid w:val="005076A6"/>
  </w:style>
  <w:style w:type="table" w:customStyle="1" w:styleId="MediumGrid3-Accent53">
    <w:name w:val="Medium Grid 3 - Accent 53"/>
    <w:basedOn w:val="TableNormal"/>
    <w:next w:val="MediumGrid3-Accent5"/>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41">
    <w:name w:val="Table Grid34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1">
    <w:name w:val="Table Grid44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11">
    <w:name w:val="Table Grid312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
    <w:name w:val="Table Grid31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4">
    <w:name w:val="Light List4"/>
    <w:basedOn w:val="TableNormal"/>
    <w:next w:val="LightList10"/>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631">
    <w:name w:val="Table Grid6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
    <w:name w:val="Table Grid22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
    <w:name w:val="Table Grid12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
    <w:name w:val="Table Grid5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3">
    <w:name w:val="Table Grid221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3">
    <w:name w:val="Light List13"/>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2">
    <w:name w:val="Medium Grid 3 - Accent 522"/>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21121">
    <w:name w:val="Table Grid12112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2">
    <w:name w:val="Table Web 33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
    <w:name w:val="Table Elegant3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
    <w:name w:val="Table Contemporary3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
    <w:name w:val="Table Grid 83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
    <w:name w:val="Table Web 23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
    <w:name w:val="Table Web 13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3">
    <w:name w:val="Table Grid143"/>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5076A6"/>
  </w:style>
  <w:style w:type="numbering" w:customStyle="1" w:styleId="NoList261">
    <w:name w:val="No List261"/>
    <w:next w:val="NoList"/>
    <w:uiPriority w:val="99"/>
    <w:semiHidden/>
    <w:unhideWhenUsed/>
    <w:rsid w:val="005076A6"/>
  </w:style>
  <w:style w:type="table" w:customStyle="1" w:styleId="TableGrid202">
    <w:name w:val="Table Grid20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51">
    <w:name w:val="No List1151"/>
    <w:next w:val="NoList"/>
    <w:uiPriority w:val="99"/>
    <w:semiHidden/>
    <w:rsid w:val="005076A6"/>
  </w:style>
  <w:style w:type="table" w:customStyle="1" w:styleId="TableGrid1102">
    <w:name w:val="Table Grid110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rsid w:val="005076A6"/>
  </w:style>
  <w:style w:type="table" w:customStyle="1" w:styleId="TableGrid2141">
    <w:name w:val="Table Grid2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5076A6"/>
  </w:style>
  <w:style w:type="table" w:customStyle="1" w:styleId="TableGrid541">
    <w:name w:val="Table Grid5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5076A6"/>
  </w:style>
  <w:style w:type="numbering" w:customStyle="1" w:styleId="NoList124">
    <w:name w:val="No List124"/>
    <w:next w:val="NoList"/>
    <w:semiHidden/>
    <w:rsid w:val="005076A6"/>
  </w:style>
  <w:style w:type="numbering" w:customStyle="1" w:styleId="NoList431">
    <w:name w:val="No List431"/>
    <w:next w:val="NoList"/>
    <w:uiPriority w:val="99"/>
    <w:semiHidden/>
    <w:unhideWhenUsed/>
    <w:rsid w:val="005076A6"/>
  </w:style>
  <w:style w:type="table" w:customStyle="1" w:styleId="TableGrid64">
    <w:name w:val="Table Grid64"/>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1">
    <w:name w:val="No List531"/>
    <w:next w:val="NoList"/>
    <w:uiPriority w:val="99"/>
    <w:semiHidden/>
    <w:unhideWhenUsed/>
    <w:rsid w:val="005076A6"/>
  </w:style>
  <w:style w:type="table" w:customStyle="1" w:styleId="TableGrid85">
    <w:name w:val="Table Grid 85"/>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
    <w:name w:val="Table Contemporary5"/>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
    <w:name w:val="Table Elegant5"/>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
    <w:name w:val="Table Web 15"/>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
    <w:name w:val="Table Web 25"/>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
    <w:name w:val="Table Web 35"/>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31">
    <w:name w:val="Table Grid73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 Grid8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1">
    <w:name w:val="Light Shading12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4">
    <w:name w:val="Light List14"/>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2">
    <w:name w:val="Light List - Accent 11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1">
    <w:name w:val="Light List - Accent 221"/>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4">
    <w:name w:val="Medium Grid 3 - Accent 5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1">
    <w:name w:val="Medium Grid 3 - Accent 411"/>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1">
    <w:name w:val="Medium Shading 2 - Accent 411"/>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31">
    <w:name w:val="No List631"/>
    <w:next w:val="NoList"/>
    <w:uiPriority w:val="99"/>
    <w:semiHidden/>
    <w:unhideWhenUsed/>
    <w:rsid w:val="005076A6"/>
  </w:style>
  <w:style w:type="numbering" w:customStyle="1" w:styleId="NoList721">
    <w:name w:val="No List721"/>
    <w:next w:val="NoList"/>
    <w:uiPriority w:val="99"/>
    <w:semiHidden/>
    <w:unhideWhenUsed/>
    <w:rsid w:val="005076A6"/>
  </w:style>
  <w:style w:type="numbering" w:customStyle="1" w:styleId="NoList133">
    <w:name w:val="No List133"/>
    <w:next w:val="NoList"/>
    <w:uiPriority w:val="99"/>
    <w:semiHidden/>
    <w:unhideWhenUsed/>
    <w:rsid w:val="005076A6"/>
  </w:style>
  <w:style w:type="table" w:customStyle="1" w:styleId="TableGrid921">
    <w:name w:val="Table Grid9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5">
    <w:name w:val="No List1115"/>
    <w:next w:val="NoList"/>
    <w:uiPriority w:val="99"/>
    <w:semiHidden/>
    <w:rsid w:val="005076A6"/>
  </w:style>
  <w:style w:type="table" w:customStyle="1" w:styleId="TableGrid1141">
    <w:name w:val="Table Grid11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
    <w:name w:val="No List111131"/>
    <w:next w:val="NoList"/>
    <w:semiHidden/>
    <w:rsid w:val="005076A6"/>
  </w:style>
  <w:style w:type="table" w:customStyle="1" w:styleId="TableGrid2113">
    <w:name w:val="Table Grid2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5076A6"/>
  </w:style>
  <w:style w:type="table" w:customStyle="1" w:styleId="TableGrid514">
    <w:name w:val="Table Grid5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1">
    <w:name w:val="No List3131"/>
    <w:next w:val="NoList"/>
    <w:uiPriority w:val="99"/>
    <w:semiHidden/>
    <w:unhideWhenUsed/>
    <w:rsid w:val="005076A6"/>
  </w:style>
  <w:style w:type="numbering" w:customStyle="1" w:styleId="NoList1213">
    <w:name w:val="No List1213"/>
    <w:next w:val="NoList"/>
    <w:uiPriority w:val="99"/>
    <w:semiHidden/>
    <w:rsid w:val="005076A6"/>
  </w:style>
  <w:style w:type="numbering" w:customStyle="1" w:styleId="NoList4131">
    <w:name w:val="No List4131"/>
    <w:next w:val="NoList"/>
    <w:uiPriority w:val="99"/>
    <w:semiHidden/>
    <w:unhideWhenUsed/>
    <w:rsid w:val="005076A6"/>
  </w:style>
  <w:style w:type="table" w:customStyle="1" w:styleId="TableGrid6131">
    <w:name w:val="Table Grid613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1">
    <w:name w:val="No List5121"/>
    <w:next w:val="NoList"/>
    <w:uiPriority w:val="99"/>
    <w:semiHidden/>
    <w:unhideWhenUsed/>
    <w:rsid w:val="005076A6"/>
  </w:style>
  <w:style w:type="table" w:customStyle="1" w:styleId="TableGrid8120">
    <w:name w:val="Table Grid 812"/>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
    <w:name w:val="Table Contemporary12"/>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
    <w:name w:val="Table Web 112"/>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1">
    <w:name w:val="Table Web 2121"/>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
    <w:name w:val="Table Web 312"/>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131">
    <w:name w:val="Table Grid713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11">
    <w:name w:val="Light Shading111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2">
    <w:name w:val="Light List11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1">
    <w:name w:val="Light List - Accent 111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11">
    <w:name w:val="Light List - Accent 2111"/>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11">
    <w:name w:val="Medium Grid 3 - Accent 51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3">
    <w:name w:val="Medium Grid 3 - Accent 613"/>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6121">
    <w:name w:val="No List6121"/>
    <w:next w:val="NoList"/>
    <w:uiPriority w:val="99"/>
    <w:semiHidden/>
    <w:unhideWhenUsed/>
    <w:rsid w:val="005076A6"/>
  </w:style>
  <w:style w:type="numbering" w:customStyle="1" w:styleId="NoList712">
    <w:name w:val="No List712"/>
    <w:next w:val="NoList"/>
    <w:uiPriority w:val="99"/>
    <w:semiHidden/>
    <w:rsid w:val="005076A6"/>
  </w:style>
  <w:style w:type="numbering" w:customStyle="1" w:styleId="NoList1312">
    <w:name w:val="No List1312"/>
    <w:next w:val="NoList"/>
    <w:uiPriority w:val="99"/>
    <w:semiHidden/>
    <w:rsid w:val="005076A6"/>
  </w:style>
  <w:style w:type="table" w:customStyle="1" w:styleId="TableGrid11141">
    <w:name w:val="Table Grid1114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semiHidden/>
    <w:unhideWhenUsed/>
    <w:rsid w:val="005076A6"/>
  </w:style>
  <w:style w:type="numbering" w:customStyle="1" w:styleId="NoList142">
    <w:name w:val="No List142"/>
    <w:next w:val="NoList"/>
    <w:semiHidden/>
    <w:unhideWhenUsed/>
    <w:rsid w:val="005076A6"/>
  </w:style>
  <w:style w:type="table" w:customStyle="1" w:styleId="TableGrid1021">
    <w:name w:val="Table Grid10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3">
    <w:name w:val="No List1123"/>
    <w:next w:val="NoList"/>
    <w:semiHidden/>
    <w:rsid w:val="005076A6"/>
  </w:style>
  <w:style w:type="table" w:customStyle="1" w:styleId="TableGrid1231">
    <w:name w:val="Table Grid12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
    <w:name w:val="Table Grid23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rsid w:val="005076A6"/>
  </w:style>
  <w:style w:type="table" w:customStyle="1" w:styleId="TableGrid2122">
    <w:name w:val="Table Grid2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NoList"/>
    <w:uiPriority w:val="99"/>
    <w:semiHidden/>
    <w:unhideWhenUsed/>
    <w:rsid w:val="005076A6"/>
  </w:style>
  <w:style w:type="table" w:customStyle="1" w:styleId="TableGrid522">
    <w:name w:val="Table Grid5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uiPriority w:val="99"/>
    <w:semiHidden/>
    <w:unhideWhenUsed/>
    <w:rsid w:val="005076A6"/>
  </w:style>
  <w:style w:type="numbering" w:customStyle="1" w:styleId="NoList1222">
    <w:name w:val="No List1222"/>
    <w:next w:val="NoList"/>
    <w:semiHidden/>
    <w:rsid w:val="005076A6"/>
  </w:style>
  <w:style w:type="numbering" w:customStyle="1" w:styleId="NoList422">
    <w:name w:val="No List422"/>
    <w:next w:val="NoList"/>
    <w:uiPriority w:val="99"/>
    <w:semiHidden/>
    <w:unhideWhenUsed/>
    <w:rsid w:val="005076A6"/>
  </w:style>
  <w:style w:type="table" w:customStyle="1" w:styleId="TableGrid622">
    <w:name w:val="Table Grid6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11">
    <w:name w:val="No List5211"/>
    <w:next w:val="NoList"/>
    <w:uiPriority w:val="99"/>
    <w:semiHidden/>
    <w:unhideWhenUsed/>
    <w:rsid w:val="005076A6"/>
  </w:style>
  <w:style w:type="table" w:customStyle="1" w:styleId="TableGrid822">
    <w:name w:val="Table Grid 8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
    <w:name w:val="Table Contemporary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
    <w:name w:val="Table Elegant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
    <w:name w:val="Table Web 1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
    <w:name w:val="Table Web 2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
    <w:name w:val="Table Web 3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211">
    <w:name w:val="Table Grid721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5076A6"/>
  </w:style>
  <w:style w:type="table" w:customStyle="1" w:styleId="TableGrid82110">
    <w:name w:val="Table Grid8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12">
    <w:name w:val="Table Web 31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2">
    <w:name w:val="Table Elegant1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2">
    <w:name w:val="Table Contemporary1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2">
    <w:name w:val="Table Grid 81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2">
    <w:name w:val="Table Web 21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2">
    <w:name w:val="Table Web 11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22">
    <w:name w:val="No List1322"/>
    <w:next w:val="NoList"/>
    <w:uiPriority w:val="99"/>
    <w:semiHidden/>
    <w:unhideWhenUsed/>
    <w:rsid w:val="005076A6"/>
  </w:style>
  <w:style w:type="table" w:customStyle="1" w:styleId="TableGrid1122">
    <w:name w:val="Table Grid1122"/>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11">
    <w:name w:val="No List7211"/>
    <w:next w:val="NoList"/>
    <w:uiPriority w:val="99"/>
    <w:semiHidden/>
    <w:unhideWhenUsed/>
    <w:rsid w:val="005076A6"/>
  </w:style>
  <w:style w:type="numbering" w:customStyle="1" w:styleId="NoList1412">
    <w:name w:val="No List1412"/>
    <w:next w:val="NoList"/>
    <w:semiHidden/>
    <w:rsid w:val="005076A6"/>
  </w:style>
  <w:style w:type="table" w:customStyle="1" w:styleId="TableGrid2214">
    <w:name w:val="Table Grid22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
    <w:name w:val="No List111113"/>
    <w:next w:val="NoList"/>
    <w:semiHidden/>
    <w:rsid w:val="005076A6"/>
  </w:style>
  <w:style w:type="table" w:customStyle="1" w:styleId="TableGrid21113">
    <w:name w:val="Table Grid21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
    <w:name w:val="Table Grid3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5076A6"/>
  </w:style>
  <w:style w:type="table" w:customStyle="1" w:styleId="TableGrid5114">
    <w:name w:val="Table Grid51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3">
    <w:name w:val="No List3113"/>
    <w:next w:val="NoList"/>
    <w:uiPriority w:val="99"/>
    <w:semiHidden/>
    <w:unhideWhenUsed/>
    <w:rsid w:val="005076A6"/>
  </w:style>
  <w:style w:type="numbering" w:customStyle="1" w:styleId="NoList12113">
    <w:name w:val="No List12113"/>
    <w:next w:val="NoList"/>
    <w:semiHidden/>
    <w:rsid w:val="005076A6"/>
  </w:style>
  <w:style w:type="numbering" w:customStyle="1" w:styleId="NoList4112">
    <w:name w:val="No List4112"/>
    <w:next w:val="NoList"/>
    <w:uiPriority w:val="99"/>
    <w:semiHidden/>
    <w:unhideWhenUsed/>
    <w:rsid w:val="005076A6"/>
  </w:style>
  <w:style w:type="table" w:customStyle="1" w:styleId="TableGrid6113">
    <w:name w:val="Table Grid6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2">
    <w:name w:val="No List5112"/>
    <w:next w:val="NoList"/>
    <w:uiPriority w:val="99"/>
    <w:semiHidden/>
    <w:unhideWhenUsed/>
    <w:rsid w:val="005076A6"/>
  </w:style>
  <w:style w:type="table" w:customStyle="1" w:styleId="TableGrid71121">
    <w:name w:val="Table Grid7112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2">
    <w:name w:val="No List6112"/>
    <w:next w:val="NoList"/>
    <w:uiPriority w:val="99"/>
    <w:semiHidden/>
    <w:unhideWhenUsed/>
    <w:rsid w:val="005076A6"/>
  </w:style>
  <w:style w:type="numbering" w:customStyle="1" w:styleId="NoList7112">
    <w:name w:val="No List7112"/>
    <w:next w:val="NoList"/>
    <w:uiPriority w:val="99"/>
    <w:semiHidden/>
    <w:unhideWhenUsed/>
    <w:rsid w:val="005076A6"/>
  </w:style>
  <w:style w:type="table" w:customStyle="1" w:styleId="TableGrid81111">
    <w:name w:val="Table Grid8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21">
    <w:name w:val="Light Shading22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2">
    <w:name w:val="Light List2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1">
    <w:name w:val="Light List - Accent 12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23">
    <w:name w:val="Medium Grid 3 - Accent 52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11">
    <w:name w:val="Medium Grid 3 - Accent 62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21">
    <w:name w:val="Medium Grid 3 - Accent 421"/>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21">
    <w:name w:val="Medium Shading 2 - Accent 421"/>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2">
    <w:name w:val="No List812"/>
    <w:next w:val="NoList"/>
    <w:semiHidden/>
    <w:unhideWhenUsed/>
    <w:rsid w:val="005076A6"/>
  </w:style>
  <w:style w:type="numbering" w:customStyle="1" w:styleId="NoList152">
    <w:name w:val="No List152"/>
    <w:next w:val="NoList"/>
    <w:uiPriority w:val="99"/>
    <w:semiHidden/>
    <w:rsid w:val="005076A6"/>
  </w:style>
  <w:style w:type="numbering" w:customStyle="1" w:styleId="NoList11212">
    <w:name w:val="No List11212"/>
    <w:next w:val="NoList"/>
    <w:uiPriority w:val="99"/>
    <w:semiHidden/>
    <w:rsid w:val="005076A6"/>
  </w:style>
  <w:style w:type="numbering" w:customStyle="1" w:styleId="NoList2212">
    <w:name w:val="No List2212"/>
    <w:next w:val="NoList"/>
    <w:uiPriority w:val="99"/>
    <w:semiHidden/>
    <w:unhideWhenUsed/>
    <w:rsid w:val="005076A6"/>
  </w:style>
  <w:style w:type="numbering" w:customStyle="1" w:styleId="NoList3212">
    <w:name w:val="No List3212"/>
    <w:next w:val="NoList"/>
    <w:uiPriority w:val="99"/>
    <w:semiHidden/>
    <w:unhideWhenUsed/>
    <w:rsid w:val="005076A6"/>
  </w:style>
  <w:style w:type="numbering" w:customStyle="1" w:styleId="NoList12212">
    <w:name w:val="No List12212"/>
    <w:next w:val="NoList"/>
    <w:semiHidden/>
    <w:rsid w:val="005076A6"/>
  </w:style>
  <w:style w:type="numbering" w:customStyle="1" w:styleId="NoList4212">
    <w:name w:val="No List4212"/>
    <w:next w:val="NoList"/>
    <w:uiPriority w:val="99"/>
    <w:semiHidden/>
    <w:unhideWhenUsed/>
    <w:rsid w:val="005076A6"/>
  </w:style>
  <w:style w:type="numbering" w:customStyle="1" w:styleId="NoList52111">
    <w:name w:val="No List52111"/>
    <w:next w:val="NoList"/>
    <w:uiPriority w:val="99"/>
    <w:semiHidden/>
    <w:unhideWhenUsed/>
    <w:rsid w:val="005076A6"/>
  </w:style>
  <w:style w:type="table" w:customStyle="1" w:styleId="TableGrid833">
    <w:name w:val="Table Grid 83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3">
    <w:name w:val="Table Contemporary3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3">
    <w:name w:val="Table Elegant3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3">
    <w:name w:val="Table Web 13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3">
    <w:name w:val="Table Web 23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3">
    <w:name w:val="Table Web 33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11">
    <w:name w:val="No List62111"/>
    <w:next w:val="NoList"/>
    <w:uiPriority w:val="99"/>
    <w:semiHidden/>
    <w:rsid w:val="005076A6"/>
  </w:style>
  <w:style w:type="table" w:customStyle="1" w:styleId="TableGrid82111">
    <w:name w:val="Table Grid82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5076A6"/>
  </w:style>
  <w:style w:type="table" w:customStyle="1" w:styleId="LightList121">
    <w:name w:val="Light List12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111">
    <w:name w:val="Medium Grid 3 - Accent 611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92">
    <w:name w:val="No List92"/>
    <w:next w:val="NoList"/>
    <w:uiPriority w:val="99"/>
    <w:semiHidden/>
    <w:unhideWhenUsed/>
    <w:rsid w:val="005076A6"/>
  </w:style>
  <w:style w:type="table" w:customStyle="1" w:styleId="TableGrid144">
    <w:name w:val="Table Grid14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2">
    <w:name w:val="No List162"/>
    <w:next w:val="NoList"/>
    <w:uiPriority w:val="99"/>
    <w:semiHidden/>
    <w:rsid w:val="005076A6"/>
  </w:style>
  <w:style w:type="table" w:customStyle="1" w:styleId="TableGrid1521">
    <w:name w:val="Table Grid15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1">
    <w:name w:val="Table Grid4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semiHidden/>
    <w:rsid w:val="005076A6"/>
  </w:style>
  <w:style w:type="table" w:customStyle="1" w:styleId="TableGrid2132">
    <w:name w:val="Table Grid21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5076A6"/>
  </w:style>
  <w:style w:type="table" w:customStyle="1" w:styleId="TableGrid5311">
    <w:name w:val="Table Grid5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5076A6"/>
  </w:style>
  <w:style w:type="numbering" w:customStyle="1" w:styleId="NoList1232">
    <w:name w:val="No List1232"/>
    <w:next w:val="NoList"/>
    <w:semiHidden/>
    <w:rsid w:val="005076A6"/>
  </w:style>
  <w:style w:type="numbering" w:customStyle="1" w:styleId="NoList4311">
    <w:name w:val="No List4311"/>
    <w:next w:val="NoList"/>
    <w:uiPriority w:val="99"/>
    <w:semiHidden/>
    <w:unhideWhenUsed/>
    <w:rsid w:val="005076A6"/>
  </w:style>
  <w:style w:type="table" w:customStyle="1" w:styleId="TableGrid6311">
    <w:name w:val="Table Grid63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11">
    <w:name w:val="No List5311"/>
    <w:next w:val="NoList"/>
    <w:uiPriority w:val="99"/>
    <w:semiHidden/>
    <w:unhideWhenUsed/>
    <w:rsid w:val="005076A6"/>
  </w:style>
  <w:style w:type="table" w:customStyle="1" w:styleId="TableGrid8411">
    <w:name w:val="Table Grid 84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1">
    <w:name w:val="Table Contemporary4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1">
    <w:name w:val="Table Elegant4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1">
    <w:name w:val="Table Web 14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1">
    <w:name w:val="Table Web 24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1">
    <w:name w:val="Table Web 34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11">
    <w:name w:val="No List6311"/>
    <w:next w:val="NoList"/>
    <w:uiPriority w:val="99"/>
    <w:semiHidden/>
    <w:rsid w:val="005076A6"/>
  </w:style>
  <w:style w:type="table" w:customStyle="1" w:styleId="TableGrid83110">
    <w:name w:val="Table Grid83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5076A6"/>
  </w:style>
  <w:style w:type="table" w:customStyle="1" w:styleId="TableGrid81211">
    <w:name w:val="Table Grid8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31">
    <w:name w:val="Light Shading23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3">
    <w:name w:val="Light List23"/>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621">
    <w:name w:val="Table Grid16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0">
    <w:name w:val="Table Grid8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
    <w:name w:val="Table Grid11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1">
    <w:name w:val="Table Grid7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12">
    <w:name w:val="No List1111112"/>
    <w:next w:val="NoList"/>
    <w:uiPriority w:val="99"/>
    <w:semiHidden/>
    <w:rsid w:val="005076A6"/>
  </w:style>
  <w:style w:type="table" w:customStyle="1" w:styleId="TableGrid511111">
    <w:name w:val="Table Grid511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111">
    <w:name w:val="Light List111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1121">
    <w:name w:val="Medium Grid 1121"/>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2">
    <w:name w:val="Medium Grid 1 - Accent 42"/>
    <w:basedOn w:val="TableNormal"/>
    <w:next w:val="MediumGrid1-Accent4"/>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2">
    <w:name w:val="Medium Grid 1 - Accent 32"/>
    <w:basedOn w:val="TableNormal"/>
    <w:next w:val="MediumGrid1-Accent3"/>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3-Accent631">
    <w:name w:val="Medium Grid 3 - Accent 63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8131">
    <w:name w:val="Table Grid8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2">
    <w:name w:val="Table Grid111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111">
    <w:name w:val="Table Grid1111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13">
    <w:name w:val="No List21113"/>
    <w:next w:val="NoList"/>
    <w:uiPriority w:val="99"/>
    <w:semiHidden/>
    <w:unhideWhenUsed/>
    <w:rsid w:val="005076A6"/>
  </w:style>
  <w:style w:type="table" w:customStyle="1" w:styleId="TableGrid22112">
    <w:name w:val="Table Grid22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12">
    <w:name w:val="No List121112"/>
    <w:next w:val="NoList"/>
    <w:semiHidden/>
    <w:rsid w:val="005076A6"/>
  </w:style>
  <w:style w:type="numbering" w:customStyle="1" w:styleId="NoList31112">
    <w:name w:val="No List31112"/>
    <w:next w:val="NoList"/>
    <w:uiPriority w:val="99"/>
    <w:semiHidden/>
    <w:unhideWhenUsed/>
    <w:rsid w:val="005076A6"/>
  </w:style>
  <w:style w:type="table" w:customStyle="1" w:styleId="TableWeb3212">
    <w:name w:val="Table Web 32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2">
    <w:name w:val="Table Elegant2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2">
    <w:name w:val="Table Contemporary2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2">
    <w:name w:val="Table Grid 82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2">
    <w:name w:val="Table Web 22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2">
    <w:name w:val="Table Web 12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1112">
    <w:name w:val="Table Grid6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2">
    <w:name w:val="Table Grid911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1">
    <w:name w:val="Table Grid10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12">
    <w:name w:val="Table Web 33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2">
    <w:name w:val="Table Elegant3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2">
    <w:name w:val="Table Contemporary3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2">
    <w:name w:val="Table Grid 83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2">
    <w:name w:val="Table Web 23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2">
    <w:name w:val="Table Web 13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112">
    <w:name w:val="No List13112"/>
    <w:next w:val="NoList"/>
    <w:uiPriority w:val="99"/>
    <w:semiHidden/>
    <w:unhideWhenUsed/>
    <w:rsid w:val="005076A6"/>
  </w:style>
  <w:style w:type="table" w:customStyle="1" w:styleId="TableGrid13111">
    <w:name w:val="Table Grid13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
    <w:name w:val="Table Grid2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1">
    <w:name w:val="Table Grid2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111">
    <w:name w:val="Table Web 34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111">
    <w:name w:val="Table Elegant4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111">
    <w:name w:val="Table Contemporary4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111">
    <w:name w:val="Table Grid 84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111">
    <w:name w:val="Table Web 24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111">
    <w:name w:val="Table Web 14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11">
    <w:name w:val="Table Grid7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2">
    <w:name w:val="No List102"/>
    <w:next w:val="NoList"/>
    <w:semiHidden/>
    <w:unhideWhenUsed/>
    <w:rsid w:val="005076A6"/>
  </w:style>
  <w:style w:type="table" w:customStyle="1" w:styleId="TableGrid1711">
    <w:name w:val="Table Grid17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51">
    <w:name w:val="Table Web 35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51">
    <w:name w:val="Table Elegant5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51">
    <w:name w:val="Table Contemporary5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51">
    <w:name w:val="Table Grid 85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51">
    <w:name w:val="Table Web 25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51">
    <w:name w:val="Table Web 15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72">
    <w:name w:val="No List172"/>
    <w:next w:val="NoList"/>
    <w:uiPriority w:val="99"/>
    <w:semiHidden/>
    <w:unhideWhenUsed/>
    <w:rsid w:val="005076A6"/>
  </w:style>
  <w:style w:type="table" w:customStyle="1" w:styleId="TableGrid1811">
    <w:name w:val="Table Grid18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21">
    <w:name w:val="Table Web 312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21">
    <w:name w:val="Table Elegant12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21">
    <w:name w:val="Table Contemporary12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210">
    <w:name w:val="Table Grid 812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211">
    <w:name w:val="Table Web 21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21">
    <w:name w:val="Table Web 112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411">
    <w:name w:val="No List11411"/>
    <w:next w:val="NoList"/>
    <w:uiPriority w:val="99"/>
    <w:semiHidden/>
    <w:unhideWhenUsed/>
    <w:rsid w:val="005076A6"/>
  </w:style>
  <w:style w:type="table" w:customStyle="1" w:styleId="TableGrid11311">
    <w:name w:val="Table Grid113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
    <w:name w:val="Table Grid27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111">
    <w:name w:val="Medium Grid 3 - Accent 5111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1">
    <w:name w:val="Medium Grid 3 - Accent 1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2">
    <w:name w:val="Light Shading - Accent 412"/>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1">
    <w:name w:val="Medium List 1 - Accent 41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1">
    <w:name w:val="Medium Grid 1 - Accent 1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1">
    <w:name w:val="Medium List 1 - Accent 51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12">
    <w:name w:val="Medium Grid 1 - Accent 5112"/>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2">
    <w:name w:val="Style Numbered Before:  0.75 cm Hanging:  0.75 cm2"/>
    <w:rsid w:val="005076A6"/>
  </w:style>
  <w:style w:type="table" w:customStyle="1" w:styleId="MediumGrid3-Accent531">
    <w:name w:val="Medium Grid 3 - Accent 53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21">
    <w:name w:val="Medium Grid 3 - Accent 121"/>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3">
    <w:name w:val="Light Shading - Accent 43"/>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Accent421">
    <w:name w:val="Medium List 1 - Accent 421"/>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21">
    <w:name w:val="Medium Grid 1 - Accent 121"/>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21">
    <w:name w:val="Medium List 1 - Accent 521"/>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21">
    <w:name w:val="Medium Grid 1 - Accent 521"/>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numbering" w:customStyle="1" w:styleId="NoList2411">
    <w:name w:val="No List2411"/>
    <w:next w:val="NoList"/>
    <w:uiPriority w:val="99"/>
    <w:semiHidden/>
    <w:rsid w:val="005076A6"/>
  </w:style>
  <w:style w:type="table" w:customStyle="1" w:styleId="TableGrid3511">
    <w:name w:val="Table Grid35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2">
    <w:name w:val="No List182"/>
    <w:next w:val="NoList"/>
    <w:uiPriority w:val="99"/>
    <w:semiHidden/>
    <w:unhideWhenUsed/>
    <w:rsid w:val="005076A6"/>
  </w:style>
  <w:style w:type="table" w:customStyle="1" w:styleId="TableGrid1912">
    <w:name w:val="Table Grid19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6">
    <w:name w:val="Table Web 36"/>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6">
    <w:name w:val="Table Elegant6"/>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6">
    <w:name w:val="Table Contemporary6"/>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6">
    <w:name w:val="Table Grid 86"/>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6">
    <w:name w:val="Table Web 26"/>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6">
    <w:name w:val="Table Web 16"/>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92">
    <w:name w:val="No List192"/>
    <w:next w:val="NoList"/>
    <w:uiPriority w:val="99"/>
    <w:semiHidden/>
    <w:unhideWhenUsed/>
    <w:rsid w:val="005076A6"/>
  </w:style>
  <w:style w:type="table" w:customStyle="1" w:styleId="TableGrid11011">
    <w:name w:val="Table Grid110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3">
    <w:name w:val="Table Web 3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3">
    <w:name w:val="Table Elegant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3">
    <w:name w:val="Table Contemporary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30">
    <w:name w:val="Table Grid 8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3">
    <w:name w:val="Table Web 2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3">
    <w:name w:val="Table Web 1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511">
    <w:name w:val="No List11511"/>
    <w:next w:val="NoList"/>
    <w:semiHidden/>
    <w:unhideWhenUsed/>
    <w:rsid w:val="005076A6"/>
  </w:style>
  <w:style w:type="table" w:customStyle="1" w:styleId="TableGrid11411">
    <w:name w:val="Table Grid114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
    <w:name w:val="Table Grid28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2">
    <w:name w:val="Medium Grid 3 - Accent 51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111">
    <w:name w:val="Style Numbered Before:  0.75 cm Hanging:  0.75 cm111"/>
    <w:rsid w:val="005076A6"/>
  </w:style>
  <w:style w:type="table" w:customStyle="1" w:styleId="LightShading-Accent421">
    <w:name w:val="Light Shading - Accent 421"/>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numbering" w:customStyle="1" w:styleId="NoList2511">
    <w:name w:val="No List2511"/>
    <w:next w:val="NoList"/>
    <w:uiPriority w:val="99"/>
    <w:semiHidden/>
    <w:rsid w:val="005076A6"/>
  </w:style>
  <w:style w:type="table" w:customStyle="1" w:styleId="TableGrid361">
    <w:name w:val="Table Grid36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2">
    <w:name w:val="No List202"/>
    <w:next w:val="NoList"/>
    <w:uiPriority w:val="99"/>
    <w:semiHidden/>
    <w:rsid w:val="005076A6"/>
  </w:style>
  <w:style w:type="table" w:customStyle="1" w:styleId="TableGrid2012">
    <w:name w:val="Table Grid20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11">
    <w:name w:val="No List11011"/>
    <w:next w:val="NoList"/>
    <w:uiPriority w:val="99"/>
    <w:semiHidden/>
    <w:rsid w:val="005076A6"/>
  </w:style>
  <w:style w:type="table" w:customStyle="1" w:styleId="TableGrid1151">
    <w:name w:val="Table Grid115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5076A6"/>
  </w:style>
  <w:style w:type="table" w:customStyle="1" w:styleId="TableGrid291">
    <w:name w:val="Table Grid29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13">
    <w:name w:val="Medium Grid 1 - Accent 13"/>
    <w:basedOn w:val="TableNormal"/>
    <w:next w:val="MediumGrid1-Accent1"/>
    <w:uiPriority w:val="67"/>
    <w:rsid w:val="005076A6"/>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3-Accent13">
    <w:name w:val="Medium Grid 3 - Accent 13"/>
    <w:basedOn w:val="TableNormal"/>
    <w:next w:val="MediumGrid3-Accent1"/>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2711">
    <w:name w:val="No List2711"/>
    <w:next w:val="NoList"/>
    <w:uiPriority w:val="99"/>
    <w:semiHidden/>
    <w:unhideWhenUsed/>
    <w:rsid w:val="005076A6"/>
  </w:style>
  <w:style w:type="numbering" w:customStyle="1" w:styleId="NoList281">
    <w:name w:val="No List281"/>
    <w:next w:val="NoList"/>
    <w:uiPriority w:val="99"/>
    <w:semiHidden/>
    <w:unhideWhenUsed/>
    <w:rsid w:val="005076A6"/>
  </w:style>
  <w:style w:type="numbering" w:customStyle="1" w:styleId="NoList11611">
    <w:name w:val="No List11611"/>
    <w:next w:val="NoList"/>
    <w:uiPriority w:val="99"/>
    <w:semiHidden/>
    <w:unhideWhenUsed/>
    <w:rsid w:val="005076A6"/>
  </w:style>
  <w:style w:type="table" w:customStyle="1" w:styleId="TableGrid301">
    <w:name w:val="Table Grid30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71">
    <w:name w:val="No List1171"/>
    <w:next w:val="NoList"/>
    <w:semiHidden/>
    <w:rsid w:val="005076A6"/>
  </w:style>
  <w:style w:type="table" w:customStyle="1" w:styleId="TableGrid1161">
    <w:name w:val="Table Grid116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 Grid210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
    <w:name w:val="Table Grid37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rsid w:val="005076A6"/>
  </w:style>
  <w:style w:type="table" w:customStyle="1" w:styleId="TableGrid3141">
    <w:name w:val="Table Grid3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1">
    <w:name w:val="No List291"/>
    <w:next w:val="NoList"/>
    <w:uiPriority w:val="99"/>
    <w:semiHidden/>
    <w:unhideWhenUsed/>
    <w:rsid w:val="005076A6"/>
  </w:style>
  <w:style w:type="numbering" w:customStyle="1" w:styleId="NoList3411">
    <w:name w:val="No List3411"/>
    <w:next w:val="NoList"/>
    <w:uiPriority w:val="99"/>
    <w:semiHidden/>
    <w:unhideWhenUsed/>
    <w:rsid w:val="005076A6"/>
  </w:style>
  <w:style w:type="numbering" w:customStyle="1" w:styleId="NoList1241">
    <w:name w:val="No List1241"/>
    <w:next w:val="NoList"/>
    <w:uiPriority w:val="99"/>
    <w:semiHidden/>
    <w:rsid w:val="005076A6"/>
  </w:style>
  <w:style w:type="numbering" w:customStyle="1" w:styleId="NoList441">
    <w:name w:val="No List441"/>
    <w:next w:val="NoList"/>
    <w:uiPriority w:val="99"/>
    <w:semiHidden/>
    <w:unhideWhenUsed/>
    <w:rsid w:val="005076A6"/>
  </w:style>
  <w:style w:type="numbering" w:customStyle="1" w:styleId="NoList54">
    <w:name w:val="No List54"/>
    <w:next w:val="NoList"/>
    <w:uiPriority w:val="99"/>
    <w:semiHidden/>
    <w:unhideWhenUsed/>
    <w:rsid w:val="005076A6"/>
  </w:style>
  <w:style w:type="table" w:customStyle="1" w:styleId="TableGrid87">
    <w:name w:val="Table Grid 87"/>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7">
    <w:name w:val="Table Contemporary7"/>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7">
    <w:name w:val="Table Web 17"/>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7">
    <w:name w:val="Table Web 27"/>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7">
    <w:name w:val="Table Web 37"/>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50">
    <w:name w:val="Table Grid8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1">
    <w:name w:val="Light Shading13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31">
    <w:name w:val="Light List13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3">
    <w:name w:val="Light List - Accent 113"/>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5">
    <w:name w:val="Medium Grid 3 - Accent 5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43">
    <w:name w:val="Medium Grid 3 - Accent 43"/>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3">
    <w:name w:val="Medium Shading 2 - Accent 43"/>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4">
    <w:name w:val="No List64"/>
    <w:next w:val="NoList"/>
    <w:uiPriority w:val="99"/>
    <w:semiHidden/>
    <w:unhideWhenUsed/>
    <w:rsid w:val="005076A6"/>
  </w:style>
  <w:style w:type="numbering" w:customStyle="1" w:styleId="NoList74">
    <w:name w:val="No List74"/>
    <w:next w:val="NoList"/>
    <w:uiPriority w:val="99"/>
    <w:semiHidden/>
    <w:rsid w:val="005076A6"/>
  </w:style>
  <w:style w:type="numbering" w:customStyle="1" w:styleId="NoList1331">
    <w:name w:val="No List1331"/>
    <w:next w:val="NoList"/>
    <w:uiPriority w:val="99"/>
    <w:semiHidden/>
    <w:rsid w:val="005076A6"/>
  </w:style>
  <w:style w:type="table" w:customStyle="1" w:styleId="TableGrid1171">
    <w:name w:val="Table Grid117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5076A6"/>
  </w:style>
  <w:style w:type="numbering" w:customStyle="1" w:styleId="NoList1181">
    <w:name w:val="No List1181"/>
    <w:next w:val="NoList"/>
    <w:uiPriority w:val="99"/>
    <w:semiHidden/>
    <w:unhideWhenUsed/>
    <w:rsid w:val="005076A6"/>
  </w:style>
  <w:style w:type="table" w:customStyle="1" w:styleId="TableGrid381">
    <w:name w:val="Table Grid38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91">
    <w:name w:val="No List1191"/>
    <w:next w:val="NoList"/>
    <w:uiPriority w:val="99"/>
    <w:semiHidden/>
    <w:rsid w:val="005076A6"/>
  </w:style>
  <w:style w:type="table" w:customStyle="1" w:styleId="TableGrid1181">
    <w:name w:val="Table Grid118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
    <w:name w:val="Table Grid39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11">
    <w:name w:val="No List111411"/>
    <w:next w:val="NoList"/>
    <w:uiPriority w:val="99"/>
    <w:semiHidden/>
    <w:rsid w:val="005076A6"/>
  </w:style>
  <w:style w:type="table" w:customStyle="1" w:styleId="TableGrid2161">
    <w:name w:val="Table Grid21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
    <w:name w:val="Table Grid315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1">
    <w:name w:val="No List2101"/>
    <w:next w:val="NoList"/>
    <w:uiPriority w:val="99"/>
    <w:semiHidden/>
    <w:unhideWhenUsed/>
    <w:rsid w:val="005076A6"/>
  </w:style>
  <w:style w:type="numbering" w:customStyle="1" w:styleId="NoList351">
    <w:name w:val="No List351"/>
    <w:next w:val="NoList"/>
    <w:uiPriority w:val="99"/>
    <w:semiHidden/>
    <w:unhideWhenUsed/>
    <w:rsid w:val="005076A6"/>
  </w:style>
  <w:style w:type="numbering" w:customStyle="1" w:styleId="NoList125">
    <w:name w:val="No List125"/>
    <w:next w:val="NoList"/>
    <w:uiPriority w:val="99"/>
    <w:semiHidden/>
    <w:rsid w:val="005076A6"/>
  </w:style>
  <w:style w:type="numbering" w:customStyle="1" w:styleId="NoList451">
    <w:name w:val="No List451"/>
    <w:next w:val="NoList"/>
    <w:uiPriority w:val="99"/>
    <w:semiHidden/>
    <w:unhideWhenUsed/>
    <w:rsid w:val="005076A6"/>
  </w:style>
  <w:style w:type="table" w:customStyle="1" w:styleId="TableGrid65">
    <w:name w:val="Table Grid6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
    <w:name w:val="No List55"/>
    <w:next w:val="NoList"/>
    <w:uiPriority w:val="99"/>
    <w:semiHidden/>
    <w:unhideWhenUsed/>
    <w:rsid w:val="005076A6"/>
  </w:style>
  <w:style w:type="table" w:customStyle="1" w:styleId="TableGrid88">
    <w:name w:val="Table Grid 88"/>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8">
    <w:name w:val="Table Contemporary8"/>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8">
    <w:name w:val="Table Elegant8"/>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8">
    <w:name w:val="Table Web 18"/>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8">
    <w:name w:val="Table Web 28"/>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8">
    <w:name w:val="Table Web 38"/>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5">
    <w:name w:val="Table Grid75"/>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5076A6"/>
  </w:style>
  <w:style w:type="table" w:customStyle="1" w:styleId="TableGrid860">
    <w:name w:val="Table Grid86"/>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4">
    <w:name w:val="Table Web 31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4">
    <w:name w:val="Table Elegant1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4">
    <w:name w:val="Table Contemporary1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4">
    <w:name w:val="Table Grid 81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4">
    <w:name w:val="Table Web 21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4">
    <w:name w:val="Table Web 1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5076A6"/>
  </w:style>
  <w:style w:type="table" w:customStyle="1" w:styleId="TableGrid1191">
    <w:name w:val="Table Grid119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5">
    <w:name w:val="No List75"/>
    <w:next w:val="NoList"/>
    <w:uiPriority w:val="99"/>
    <w:semiHidden/>
    <w:unhideWhenUsed/>
    <w:rsid w:val="005076A6"/>
  </w:style>
  <w:style w:type="table" w:customStyle="1" w:styleId="TableGrid94">
    <w:name w:val="Table Grid9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21">
    <w:name w:val="No List1421"/>
    <w:next w:val="NoList"/>
    <w:semiHidden/>
    <w:rsid w:val="005076A6"/>
  </w:style>
  <w:style w:type="table" w:customStyle="1" w:styleId="TableGrid1214">
    <w:name w:val="Table Grid12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5076A6"/>
  </w:style>
  <w:style w:type="table" w:customStyle="1" w:styleId="TableGrid21121">
    <w:name w:val="Table Grid2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1">
    <w:name w:val="Table Grid4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
    <w:name w:val="No List2122"/>
    <w:next w:val="NoList"/>
    <w:uiPriority w:val="99"/>
    <w:semiHidden/>
    <w:unhideWhenUsed/>
    <w:rsid w:val="005076A6"/>
  </w:style>
  <w:style w:type="table" w:customStyle="1" w:styleId="TableGrid51211">
    <w:name w:val="Table Grid5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2">
    <w:name w:val="No List3122"/>
    <w:next w:val="NoList"/>
    <w:uiPriority w:val="99"/>
    <w:semiHidden/>
    <w:unhideWhenUsed/>
    <w:rsid w:val="005076A6"/>
  </w:style>
  <w:style w:type="numbering" w:customStyle="1" w:styleId="NoList121211">
    <w:name w:val="No List121211"/>
    <w:next w:val="NoList"/>
    <w:semiHidden/>
    <w:rsid w:val="005076A6"/>
  </w:style>
  <w:style w:type="numbering" w:customStyle="1" w:styleId="NoList4122">
    <w:name w:val="No List4122"/>
    <w:next w:val="NoList"/>
    <w:uiPriority w:val="99"/>
    <w:semiHidden/>
    <w:unhideWhenUsed/>
    <w:rsid w:val="005076A6"/>
  </w:style>
  <w:style w:type="table" w:customStyle="1" w:styleId="TableGrid6122">
    <w:name w:val="Table Grid6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11">
    <w:name w:val="No List51211"/>
    <w:next w:val="NoList"/>
    <w:uiPriority w:val="99"/>
    <w:semiHidden/>
    <w:unhideWhenUsed/>
    <w:rsid w:val="005076A6"/>
  </w:style>
  <w:style w:type="table" w:customStyle="1" w:styleId="TableGrid71211">
    <w:name w:val="Table Grid7121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5076A6"/>
  </w:style>
  <w:style w:type="numbering" w:customStyle="1" w:styleId="NoList7121">
    <w:name w:val="No List7121"/>
    <w:next w:val="NoList"/>
    <w:uiPriority w:val="99"/>
    <w:semiHidden/>
    <w:unhideWhenUsed/>
    <w:rsid w:val="005076A6"/>
  </w:style>
  <w:style w:type="table" w:customStyle="1" w:styleId="TableGrid8140">
    <w:name w:val="Table Grid8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3">
    <w:name w:val="Light Shading33"/>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32">
    <w:name w:val="Light List32"/>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6">
    <w:name w:val="Medium Grid 3 - Accent 56"/>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4">
    <w:name w:val="Medium Grid 3 - Accent 44"/>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4">
    <w:name w:val="Medium Shading 2 - Accent 44"/>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21">
    <w:name w:val="No List821"/>
    <w:next w:val="NoList"/>
    <w:semiHidden/>
    <w:unhideWhenUsed/>
    <w:rsid w:val="005076A6"/>
  </w:style>
  <w:style w:type="numbering" w:customStyle="1" w:styleId="NoList1512">
    <w:name w:val="No List1512"/>
    <w:next w:val="NoList"/>
    <w:uiPriority w:val="99"/>
    <w:semiHidden/>
    <w:rsid w:val="005076A6"/>
  </w:style>
  <w:style w:type="table" w:customStyle="1" w:styleId="TableGrid23111">
    <w:name w:val="Table Grid23111"/>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
    <w:name w:val="Table Grid3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rsid w:val="005076A6"/>
  </w:style>
  <w:style w:type="table" w:customStyle="1" w:styleId="TableGrid312111">
    <w:name w:val="Table Grid31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1">
    <w:name w:val="No List2221"/>
    <w:next w:val="NoList"/>
    <w:uiPriority w:val="99"/>
    <w:semiHidden/>
    <w:unhideWhenUsed/>
    <w:rsid w:val="005076A6"/>
  </w:style>
  <w:style w:type="numbering" w:customStyle="1" w:styleId="NoList3221">
    <w:name w:val="No List3221"/>
    <w:next w:val="NoList"/>
    <w:uiPriority w:val="99"/>
    <w:semiHidden/>
    <w:unhideWhenUsed/>
    <w:rsid w:val="005076A6"/>
  </w:style>
  <w:style w:type="numbering" w:customStyle="1" w:styleId="NoList12221">
    <w:name w:val="No List12221"/>
    <w:next w:val="NoList"/>
    <w:semiHidden/>
    <w:rsid w:val="005076A6"/>
  </w:style>
  <w:style w:type="numbering" w:customStyle="1" w:styleId="NoList4221">
    <w:name w:val="No List4221"/>
    <w:next w:val="NoList"/>
    <w:uiPriority w:val="99"/>
    <w:semiHidden/>
    <w:unhideWhenUsed/>
    <w:rsid w:val="005076A6"/>
  </w:style>
  <w:style w:type="table" w:customStyle="1" w:styleId="TableGrid62111">
    <w:name w:val="Table Grid6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2">
    <w:name w:val="No List522"/>
    <w:next w:val="NoList"/>
    <w:uiPriority w:val="99"/>
    <w:semiHidden/>
    <w:unhideWhenUsed/>
    <w:rsid w:val="005076A6"/>
  </w:style>
  <w:style w:type="table" w:customStyle="1" w:styleId="TableGrid8321">
    <w:name w:val="Table Grid 8321"/>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21">
    <w:name w:val="Table Contemporary321"/>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21">
    <w:name w:val="Table Elegant321"/>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21">
    <w:name w:val="Table Web 1321"/>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21">
    <w:name w:val="Table Web 2321"/>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21">
    <w:name w:val="Table Web 3321"/>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2">
    <w:name w:val="No List622"/>
    <w:next w:val="NoList"/>
    <w:uiPriority w:val="99"/>
    <w:semiHidden/>
    <w:rsid w:val="005076A6"/>
  </w:style>
  <w:style w:type="table" w:customStyle="1" w:styleId="TableGrid8220">
    <w:name w:val="Table Grid82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5076A6"/>
  </w:style>
  <w:style w:type="table" w:customStyle="1" w:styleId="LightShading141">
    <w:name w:val="Light Shading14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4">
    <w:name w:val="Light List - Accent 114"/>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2">
    <w:name w:val="Light List - Accent 212"/>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3">
    <w:name w:val="Medium Grid 3 - Accent 51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1">
    <w:name w:val="Medium Grid 3 - Accent 612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
    <w:name w:val="Medium Grid 3 - Accent 412"/>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2">
    <w:name w:val="Medium Shading 2 - Accent 412"/>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912">
    <w:name w:val="No List912"/>
    <w:next w:val="NoList"/>
    <w:uiPriority w:val="99"/>
    <w:semiHidden/>
    <w:unhideWhenUsed/>
    <w:rsid w:val="005076A6"/>
  </w:style>
  <w:style w:type="table" w:customStyle="1" w:styleId="TableGrid14121">
    <w:name w:val="Table Grid14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111">
    <w:name w:val="No List16111"/>
    <w:next w:val="NoList"/>
    <w:uiPriority w:val="99"/>
    <w:semiHidden/>
    <w:rsid w:val="005076A6"/>
  </w:style>
  <w:style w:type="table" w:customStyle="1" w:styleId="TableGrid15111">
    <w:name w:val="Table Grid15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2">
    <w:name w:val="No List11312"/>
    <w:next w:val="NoList"/>
    <w:semiHidden/>
    <w:rsid w:val="005076A6"/>
  </w:style>
  <w:style w:type="table" w:customStyle="1" w:styleId="TableGrid213111">
    <w:name w:val="Table Grid21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2">
    <w:name w:val="No List2312"/>
    <w:next w:val="NoList"/>
    <w:uiPriority w:val="99"/>
    <w:semiHidden/>
    <w:unhideWhenUsed/>
    <w:rsid w:val="005076A6"/>
  </w:style>
  <w:style w:type="numbering" w:customStyle="1" w:styleId="NoList3312">
    <w:name w:val="No List3312"/>
    <w:next w:val="NoList"/>
    <w:uiPriority w:val="99"/>
    <w:semiHidden/>
    <w:unhideWhenUsed/>
    <w:rsid w:val="005076A6"/>
  </w:style>
  <w:style w:type="numbering" w:customStyle="1" w:styleId="NoList12312">
    <w:name w:val="No List12312"/>
    <w:next w:val="NoList"/>
    <w:semiHidden/>
    <w:rsid w:val="005076A6"/>
  </w:style>
  <w:style w:type="numbering" w:customStyle="1" w:styleId="NoList43111">
    <w:name w:val="No List43111"/>
    <w:next w:val="NoList"/>
    <w:uiPriority w:val="99"/>
    <w:semiHidden/>
    <w:unhideWhenUsed/>
    <w:rsid w:val="005076A6"/>
  </w:style>
  <w:style w:type="numbering" w:customStyle="1" w:styleId="NoList53111">
    <w:name w:val="No List53111"/>
    <w:next w:val="NoList"/>
    <w:uiPriority w:val="99"/>
    <w:semiHidden/>
    <w:unhideWhenUsed/>
    <w:rsid w:val="005076A6"/>
  </w:style>
  <w:style w:type="table" w:customStyle="1" w:styleId="TableGrid842">
    <w:name w:val="Table Grid 84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2">
    <w:name w:val="Table Contemporary4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2">
    <w:name w:val="Table Elegant4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2">
    <w:name w:val="Table Web 14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2">
    <w:name w:val="Table Web 24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2">
    <w:name w:val="Table Web 34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111">
    <w:name w:val="No List63111"/>
    <w:next w:val="NoList"/>
    <w:uiPriority w:val="99"/>
    <w:semiHidden/>
    <w:rsid w:val="005076A6"/>
  </w:style>
  <w:style w:type="numbering" w:customStyle="1" w:styleId="NoList731">
    <w:name w:val="No List731"/>
    <w:next w:val="NoList"/>
    <w:uiPriority w:val="99"/>
    <w:semiHidden/>
    <w:unhideWhenUsed/>
    <w:rsid w:val="005076A6"/>
  </w:style>
  <w:style w:type="table" w:customStyle="1" w:styleId="LightShading2111">
    <w:name w:val="Light Shading211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11">
    <w:name w:val="Light List21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11">
    <w:name w:val="Medium Grid 3 - Accent 52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6111">
    <w:name w:val="Table Grid16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10">
    <w:name w:val="Table Grid8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11">
    <w:name w:val="Table Grid22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
    <w:name w:val="Table Grid3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1">
    <w:name w:val="Table Grid6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211">
    <w:name w:val="Table Grid71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11">
    <w:name w:val="No List11111211"/>
    <w:next w:val="NoList"/>
    <w:semiHidden/>
    <w:rsid w:val="005076A6"/>
  </w:style>
  <w:style w:type="table" w:customStyle="1" w:styleId="TableGrid51121">
    <w:name w:val="Table Grid5112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111">
    <w:name w:val="Medium Grid 11111"/>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11">
    <w:name w:val="Medium Grid 1 - Accent 411"/>
    <w:basedOn w:val="TableNormal"/>
    <w:next w:val="MediumGrid1-Accent4"/>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11">
    <w:name w:val="Medium Grid 1 - Accent 311"/>
    <w:basedOn w:val="TableNormal"/>
    <w:next w:val="MediumGrid1-Accent3"/>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TableWeb31111">
    <w:name w:val="Table Web 3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11">
    <w:name w:val="Table Elegant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11">
    <w:name w:val="Table Contemporary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110">
    <w:name w:val="Table Grid 8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111">
    <w:name w:val="Table Web 2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11">
    <w:name w:val="Table Web 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121">
    <w:name w:val="Table Grid111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21">
    <w:name w:val="Table Grid111112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22">
    <w:name w:val="No List21122"/>
    <w:next w:val="NoList"/>
    <w:uiPriority w:val="99"/>
    <w:semiHidden/>
    <w:unhideWhenUsed/>
    <w:rsid w:val="005076A6"/>
  </w:style>
  <w:style w:type="table" w:customStyle="1" w:styleId="TableGrid2211111">
    <w:name w:val="Table Grid22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1">
    <w:name w:val="No List121121"/>
    <w:next w:val="NoList"/>
    <w:semiHidden/>
    <w:rsid w:val="005076A6"/>
  </w:style>
  <w:style w:type="table" w:customStyle="1" w:styleId="TableGrid211112">
    <w:name w:val="Table Grid21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
    <w:name w:val="No List31121"/>
    <w:next w:val="NoList"/>
    <w:uiPriority w:val="99"/>
    <w:semiHidden/>
    <w:unhideWhenUsed/>
    <w:rsid w:val="005076A6"/>
  </w:style>
  <w:style w:type="table" w:customStyle="1" w:styleId="TableGrid32111">
    <w:name w:val="Table Grid3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1">
    <w:name w:val="Table Grid4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11">
    <w:name w:val="Table Web 32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1">
    <w:name w:val="Table Elegant2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1">
    <w:name w:val="Table Contemporary2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10">
    <w:name w:val="Table Grid 82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1">
    <w:name w:val="Table Web 22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1">
    <w:name w:val="Table Web 12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11111">
    <w:name w:val="Table Grid6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11">
    <w:name w:val="Table Grid10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121">
    <w:name w:val="No List13121"/>
    <w:next w:val="NoList"/>
    <w:uiPriority w:val="99"/>
    <w:semiHidden/>
    <w:unhideWhenUsed/>
    <w:rsid w:val="005076A6"/>
  </w:style>
  <w:style w:type="table" w:customStyle="1" w:styleId="TableGrid112111">
    <w:name w:val="Table Grid112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1">
    <w:name w:val="Table Grid26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semiHidden/>
    <w:unhideWhenUsed/>
    <w:rsid w:val="005076A6"/>
  </w:style>
  <w:style w:type="numbering" w:customStyle="1" w:styleId="NoList17111">
    <w:name w:val="No List17111"/>
    <w:next w:val="NoList"/>
    <w:uiPriority w:val="99"/>
    <w:semiHidden/>
    <w:unhideWhenUsed/>
    <w:rsid w:val="005076A6"/>
  </w:style>
  <w:style w:type="numbering" w:customStyle="1" w:styleId="NoList114111">
    <w:name w:val="No List114111"/>
    <w:next w:val="NoList"/>
    <w:uiPriority w:val="99"/>
    <w:semiHidden/>
    <w:unhideWhenUsed/>
    <w:rsid w:val="005076A6"/>
  </w:style>
  <w:style w:type="table" w:customStyle="1" w:styleId="MediumGrid3-Accent5112">
    <w:name w:val="Medium Grid 3 - Accent 511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2">
    <w:name w:val="Medium Grid 3 - Accent 112"/>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2">
    <w:name w:val="Medium List 1 - Accent 412"/>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2">
    <w:name w:val="Medium Grid 1 - Accent 112"/>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2">
    <w:name w:val="Medium List 1 - Accent 512"/>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21">
    <w:name w:val="Medium Grid 1 - Accent 512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21">
    <w:name w:val="Style Numbered Before:  0.75 cm Hanging:  0.75 cm21"/>
    <w:rsid w:val="005076A6"/>
  </w:style>
  <w:style w:type="table" w:customStyle="1" w:styleId="MediumGrid3-Accent14">
    <w:name w:val="Medium Grid 3 - Accent 14"/>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3">
    <w:name w:val="Medium List 1 - Accent 43"/>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4">
    <w:name w:val="Medium Grid 1 - Accent 14"/>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3">
    <w:name w:val="Medium List 1 - Accent 53"/>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31">
    <w:name w:val="Medium Grid 1 - Accent 531"/>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numbering" w:customStyle="1" w:styleId="NoList24111">
    <w:name w:val="No List24111"/>
    <w:next w:val="NoList"/>
    <w:uiPriority w:val="99"/>
    <w:semiHidden/>
    <w:rsid w:val="005076A6"/>
  </w:style>
  <w:style w:type="numbering" w:customStyle="1" w:styleId="NoList18111">
    <w:name w:val="No List18111"/>
    <w:next w:val="NoList"/>
    <w:uiPriority w:val="99"/>
    <w:semiHidden/>
    <w:unhideWhenUsed/>
    <w:rsid w:val="005076A6"/>
  </w:style>
  <w:style w:type="table" w:customStyle="1" w:styleId="TableWeb361">
    <w:name w:val="Table Web 36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61">
    <w:name w:val="Table Elegant6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61">
    <w:name w:val="Table Contemporary6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61">
    <w:name w:val="Table Grid 86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61">
    <w:name w:val="Table Web 26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61">
    <w:name w:val="Table Web 16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9111">
    <w:name w:val="No List19111"/>
    <w:next w:val="NoList"/>
    <w:uiPriority w:val="99"/>
    <w:semiHidden/>
    <w:unhideWhenUsed/>
    <w:rsid w:val="005076A6"/>
  </w:style>
  <w:style w:type="table" w:customStyle="1" w:styleId="TableWeb3131">
    <w:name w:val="Table Web 31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31">
    <w:name w:val="Table Elegant1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31">
    <w:name w:val="Table Contemporary1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310">
    <w:name w:val="Table Grid 81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31">
    <w:name w:val="Table Web 21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31">
    <w:name w:val="Table Web 11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5111">
    <w:name w:val="No List115111"/>
    <w:next w:val="NoList"/>
    <w:uiPriority w:val="99"/>
    <w:semiHidden/>
    <w:unhideWhenUsed/>
    <w:rsid w:val="005076A6"/>
  </w:style>
  <w:style w:type="table" w:customStyle="1" w:styleId="MediumGrid3-Accent5121">
    <w:name w:val="Medium Grid 3 - Accent 512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11">
    <w:name w:val="Medium Grid 3 - Accent 11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11">
    <w:name w:val="Medium List 1 - Accent 411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11">
    <w:name w:val="Medium Grid 1 - Accent 11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11">
    <w:name w:val="Medium List 1 - Accent 511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111">
    <w:name w:val="Medium Grid 1 - Accent 5111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1111">
    <w:name w:val="Style Numbered Before:  0.75 cm Hanging:  0.75 cm1111"/>
    <w:rsid w:val="005076A6"/>
  </w:style>
  <w:style w:type="table" w:customStyle="1" w:styleId="MediumGrid3-Accent541">
    <w:name w:val="Medium Grid 3 - Accent 54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NoList25111">
    <w:name w:val="No List25111"/>
    <w:next w:val="NoList"/>
    <w:uiPriority w:val="99"/>
    <w:semiHidden/>
    <w:rsid w:val="005076A6"/>
  </w:style>
  <w:style w:type="numbering" w:customStyle="1" w:styleId="NoList20111">
    <w:name w:val="No List20111"/>
    <w:next w:val="NoList"/>
    <w:uiPriority w:val="99"/>
    <w:semiHidden/>
    <w:rsid w:val="005076A6"/>
  </w:style>
  <w:style w:type="numbering" w:customStyle="1" w:styleId="NoList110111">
    <w:name w:val="No List110111"/>
    <w:next w:val="NoList"/>
    <w:uiPriority w:val="99"/>
    <w:semiHidden/>
    <w:rsid w:val="005076A6"/>
  </w:style>
  <w:style w:type="table" w:customStyle="1" w:styleId="TableGrid2911">
    <w:name w:val="Table Grid29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1">
    <w:name w:val="No List361"/>
    <w:next w:val="NoList"/>
    <w:uiPriority w:val="99"/>
    <w:semiHidden/>
    <w:unhideWhenUsed/>
    <w:rsid w:val="005076A6"/>
  </w:style>
  <w:style w:type="numbering" w:customStyle="1" w:styleId="NoList371">
    <w:name w:val="No List371"/>
    <w:next w:val="NoList"/>
    <w:uiPriority w:val="99"/>
    <w:semiHidden/>
    <w:unhideWhenUsed/>
    <w:rsid w:val="005076A6"/>
  </w:style>
  <w:style w:type="table" w:customStyle="1" w:styleId="TableGrid401">
    <w:name w:val="Table Grid40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9">
    <w:name w:val="Table Web 39"/>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9">
    <w:name w:val="Table Elegant9"/>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9">
    <w:name w:val="Table Contemporary9"/>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9">
    <w:name w:val="Table Grid 89"/>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9">
    <w:name w:val="Table Web 29"/>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9">
    <w:name w:val="Table Web 19"/>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381">
    <w:name w:val="No List381"/>
    <w:next w:val="NoList"/>
    <w:semiHidden/>
    <w:unhideWhenUsed/>
    <w:rsid w:val="005076A6"/>
  </w:style>
  <w:style w:type="table" w:customStyle="1" w:styleId="MediumGrid12">
    <w:name w:val="Medium Grid 12"/>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3211">
    <w:name w:val="Table Grid23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
    <w:name w:val="Table Grid23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3">
    <w:name w:val="Table Web 32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3">
    <w:name w:val="Table Elegant2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3">
    <w:name w:val="Table Contemporary2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3">
    <w:name w:val="Table Grid 82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3">
    <w:name w:val="Table Web 22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3">
    <w:name w:val="Table Web 12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31">
    <w:name w:val="Table Web 33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31">
    <w:name w:val="Table Elegant3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31">
    <w:name w:val="Table Contemporary3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31">
    <w:name w:val="Table Grid 83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31">
    <w:name w:val="Table Web 23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31">
    <w:name w:val="Table Web 13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21">
    <w:name w:val="No List1521"/>
    <w:next w:val="NoList"/>
    <w:uiPriority w:val="99"/>
    <w:semiHidden/>
    <w:unhideWhenUsed/>
    <w:rsid w:val="005076A6"/>
  </w:style>
  <w:style w:type="table" w:customStyle="1" w:styleId="LightShading-Accent5211">
    <w:name w:val="Light Shading - Accent 5211"/>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3211">
    <w:name w:val="Light Shading - Accent 3211"/>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21">
    <w:name w:val="Light Shading - Accent 221"/>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21">
    <w:name w:val="Light Shading - Accent 1121"/>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21">
    <w:name w:val="Light Grid121"/>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Zar" w:eastAsia="Times New Roman" w:hAnsi="Zar"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Zar" w:eastAsia="Times New Roman" w:hAnsi="Zar"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111">
    <w:name w:val="Light Shading11111"/>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21">
    <w:name w:val="Calendar 121"/>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1121">
    <w:name w:val="Medium List 1121"/>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Zar" w:eastAsia="Times New Roman" w:hAnsi="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2311">
    <w:name w:val="Table Grid123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2">
    <w:name w:val="No List2132"/>
    <w:next w:val="NoList"/>
    <w:semiHidden/>
    <w:unhideWhenUsed/>
    <w:rsid w:val="005076A6"/>
  </w:style>
  <w:style w:type="numbering" w:customStyle="1" w:styleId="NoList12131">
    <w:name w:val="No List12131"/>
    <w:next w:val="NoList"/>
    <w:semiHidden/>
    <w:rsid w:val="005076A6"/>
  </w:style>
  <w:style w:type="table" w:customStyle="1" w:styleId="TableGrid12113">
    <w:name w:val="Table Grid12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1">
    <w:name w:val="Table Grid31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1">
    <w:name w:val="No List1111311"/>
    <w:next w:val="NoList"/>
    <w:uiPriority w:val="99"/>
    <w:semiHidden/>
    <w:rsid w:val="005076A6"/>
  </w:style>
  <w:style w:type="numbering" w:customStyle="1" w:styleId="NoList31311">
    <w:name w:val="No List31311"/>
    <w:next w:val="NoList"/>
    <w:uiPriority w:val="99"/>
    <w:semiHidden/>
    <w:unhideWhenUsed/>
    <w:rsid w:val="005076A6"/>
  </w:style>
  <w:style w:type="numbering" w:customStyle="1" w:styleId="NoList41311">
    <w:name w:val="No List41311"/>
    <w:next w:val="NoList"/>
    <w:uiPriority w:val="99"/>
    <w:semiHidden/>
    <w:unhideWhenUsed/>
    <w:rsid w:val="005076A6"/>
  </w:style>
  <w:style w:type="numbering" w:customStyle="1" w:styleId="NoList5131">
    <w:name w:val="No List5131"/>
    <w:next w:val="NoList"/>
    <w:uiPriority w:val="99"/>
    <w:semiHidden/>
    <w:unhideWhenUsed/>
    <w:rsid w:val="005076A6"/>
  </w:style>
  <w:style w:type="numbering" w:customStyle="1" w:styleId="NoList11111112">
    <w:name w:val="No List11111112"/>
    <w:next w:val="NoList"/>
    <w:semiHidden/>
    <w:rsid w:val="005076A6"/>
  </w:style>
  <w:style w:type="numbering" w:customStyle="1" w:styleId="NoList211112">
    <w:name w:val="No List211112"/>
    <w:next w:val="NoList"/>
    <w:uiPriority w:val="99"/>
    <w:semiHidden/>
    <w:unhideWhenUsed/>
    <w:rsid w:val="005076A6"/>
  </w:style>
  <w:style w:type="numbering" w:customStyle="1" w:styleId="NoList311112">
    <w:name w:val="No List311112"/>
    <w:next w:val="NoList"/>
    <w:uiPriority w:val="99"/>
    <w:semiHidden/>
    <w:unhideWhenUsed/>
    <w:rsid w:val="005076A6"/>
  </w:style>
  <w:style w:type="numbering" w:customStyle="1" w:styleId="NoList1211112">
    <w:name w:val="No List1211112"/>
    <w:next w:val="NoList"/>
    <w:semiHidden/>
    <w:rsid w:val="005076A6"/>
  </w:style>
  <w:style w:type="numbering" w:customStyle="1" w:styleId="NoList41112">
    <w:name w:val="No List41112"/>
    <w:next w:val="NoList"/>
    <w:uiPriority w:val="99"/>
    <w:semiHidden/>
    <w:unhideWhenUsed/>
    <w:rsid w:val="005076A6"/>
  </w:style>
  <w:style w:type="numbering" w:customStyle="1" w:styleId="NoList51112">
    <w:name w:val="No List51112"/>
    <w:next w:val="NoList"/>
    <w:uiPriority w:val="99"/>
    <w:semiHidden/>
    <w:unhideWhenUsed/>
    <w:rsid w:val="005076A6"/>
  </w:style>
  <w:style w:type="table" w:customStyle="1" w:styleId="TableGrid121112">
    <w:name w:val="Table Grid121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3">
    <w:name w:val="No List143"/>
    <w:next w:val="NoList"/>
    <w:semiHidden/>
    <w:rsid w:val="005076A6"/>
  </w:style>
  <w:style w:type="table" w:customStyle="1" w:styleId="TableGrid234">
    <w:name w:val="Table Grid23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semiHidden/>
    <w:rsid w:val="005076A6"/>
  </w:style>
  <w:style w:type="numbering" w:customStyle="1" w:styleId="NoList921">
    <w:name w:val="No List921"/>
    <w:next w:val="NoList"/>
    <w:uiPriority w:val="99"/>
    <w:semiHidden/>
    <w:unhideWhenUsed/>
    <w:rsid w:val="005076A6"/>
  </w:style>
  <w:style w:type="numbering" w:customStyle="1" w:styleId="NoList1021">
    <w:name w:val="No List1021"/>
    <w:next w:val="NoList"/>
    <w:semiHidden/>
    <w:rsid w:val="005076A6"/>
  </w:style>
  <w:style w:type="numbering" w:customStyle="1" w:styleId="NoList153">
    <w:name w:val="No List153"/>
    <w:next w:val="NoList"/>
    <w:uiPriority w:val="99"/>
    <w:semiHidden/>
    <w:unhideWhenUsed/>
    <w:rsid w:val="005076A6"/>
  </w:style>
  <w:style w:type="numbering" w:customStyle="1" w:styleId="NoList13212">
    <w:name w:val="No List13212"/>
    <w:next w:val="NoList"/>
    <w:uiPriority w:val="99"/>
    <w:semiHidden/>
    <w:unhideWhenUsed/>
    <w:rsid w:val="005076A6"/>
  </w:style>
  <w:style w:type="numbering" w:customStyle="1" w:styleId="NoList111212">
    <w:name w:val="No List111212"/>
    <w:next w:val="NoList"/>
    <w:uiPriority w:val="99"/>
    <w:semiHidden/>
    <w:rsid w:val="005076A6"/>
  </w:style>
  <w:style w:type="numbering" w:customStyle="1" w:styleId="NoList11112111">
    <w:name w:val="No List11112111"/>
    <w:next w:val="NoList"/>
    <w:semiHidden/>
    <w:rsid w:val="005076A6"/>
  </w:style>
  <w:style w:type="numbering" w:customStyle="1" w:styleId="NoList21212">
    <w:name w:val="No List21212"/>
    <w:next w:val="NoList"/>
    <w:uiPriority w:val="99"/>
    <w:semiHidden/>
    <w:unhideWhenUsed/>
    <w:rsid w:val="005076A6"/>
  </w:style>
  <w:style w:type="numbering" w:customStyle="1" w:styleId="NoList31212">
    <w:name w:val="No List31212"/>
    <w:next w:val="NoList"/>
    <w:uiPriority w:val="99"/>
    <w:semiHidden/>
    <w:unhideWhenUsed/>
    <w:rsid w:val="005076A6"/>
  </w:style>
  <w:style w:type="numbering" w:customStyle="1" w:styleId="NoList1212111">
    <w:name w:val="No List1212111"/>
    <w:next w:val="NoList"/>
    <w:semiHidden/>
    <w:rsid w:val="005076A6"/>
  </w:style>
  <w:style w:type="numbering" w:customStyle="1" w:styleId="NoList41212">
    <w:name w:val="No List41212"/>
    <w:next w:val="NoList"/>
    <w:uiPriority w:val="99"/>
    <w:semiHidden/>
    <w:unhideWhenUsed/>
    <w:rsid w:val="005076A6"/>
  </w:style>
  <w:style w:type="numbering" w:customStyle="1" w:styleId="NoList512111">
    <w:name w:val="No List512111"/>
    <w:next w:val="NoList"/>
    <w:uiPriority w:val="99"/>
    <w:semiHidden/>
    <w:unhideWhenUsed/>
    <w:rsid w:val="005076A6"/>
  </w:style>
  <w:style w:type="table" w:customStyle="1" w:styleId="TableGrid122111">
    <w:name w:val="Table Grid122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12">
    <w:name w:val="No List14112"/>
    <w:next w:val="NoList"/>
    <w:semiHidden/>
    <w:rsid w:val="005076A6"/>
  </w:style>
  <w:style w:type="numbering" w:customStyle="1" w:styleId="NoList8112">
    <w:name w:val="No List8112"/>
    <w:next w:val="NoList"/>
    <w:semiHidden/>
    <w:rsid w:val="005076A6"/>
  </w:style>
  <w:style w:type="table" w:customStyle="1" w:styleId="TableWeb3221">
    <w:name w:val="Table Web 322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21">
    <w:name w:val="Table Elegant22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21">
    <w:name w:val="Table Contemporary22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21">
    <w:name w:val="Table Grid 822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21">
    <w:name w:val="Table Web 222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21">
    <w:name w:val="Table Web 122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9112">
    <w:name w:val="No List9112"/>
    <w:next w:val="NoList"/>
    <w:uiPriority w:val="99"/>
    <w:semiHidden/>
    <w:unhideWhenUsed/>
    <w:rsid w:val="005076A6"/>
  </w:style>
  <w:style w:type="numbering" w:customStyle="1" w:styleId="NoList10112">
    <w:name w:val="No List10112"/>
    <w:next w:val="NoList"/>
    <w:semiHidden/>
    <w:rsid w:val="005076A6"/>
  </w:style>
  <w:style w:type="table" w:customStyle="1" w:styleId="TableWeb33211">
    <w:name w:val="Table Web 33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11">
    <w:name w:val="Table Elegant3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11">
    <w:name w:val="Table Contemporary3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11">
    <w:name w:val="Table Grid 83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11">
    <w:name w:val="Table Web 23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11">
    <w:name w:val="Table Web 13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1111">
    <w:name w:val="No List151111"/>
    <w:next w:val="NoList"/>
    <w:uiPriority w:val="99"/>
    <w:semiHidden/>
    <w:unhideWhenUsed/>
    <w:rsid w:val="005076A6"/>
  </w:style>
  <w:style w:type="numbering" w:customStyle="1" w:styleId="NoList12411">
    <w:name w:val="No List12411"/>
    <w:next w:val="NoList"/>
    <w:uiPriority w:val="99"/>
    <w:semiHidden/>
    <w:rsid w:val="005076A6"/>
  </w:style>
  <w:style w:type="table" w:customStyle="1" w:styleId="TableGrid123111">
    <w:name w:val="Table Grid123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2">
    <w:name w:val="No List111312"/>
    <w:next w:val="NoList"/>
    <w:uiPriority w:val="99"/>
    <w:semiHidden/>
    <w:rsid w:val="005076A6"/>
  </w:style>
  <w:style w:type="numbering" w:customStyle="1" w:styleId="NoList213111">
    <w:name w:val="No List213111"/>
    <w:next w:val="NoList"/>
    <w:uiPriority w:val="99"/>
    <w:semiHidden/>
    <w:unhideWhenUsed/>
    <w:rsid w:val="005076A6"/>
  </w:style>
  <w:style w:type="numbering" w:customStyle="1" w:styleId="NoList121311">
    <w:name w:val="No List121311"/>
    <w:next w:val="NoList"/>
    <w:semiHidden/>
    <w:rsid w:val="005076A6"/>
  </w:style>
  <w:style w:type="table" w:customStyle="1" w:styleId="TableGrid8231">
    <w:name w:val="Table Grid 823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31">
    <w:name w:val="Table Contemporary23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31">
    <w:name w:val="Table Elegant23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31">
    <w:name w:val="Table Web 123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31">
    <w:name w:val="Table Web 223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31">
    <w:name w:val="Table Web 323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13311">
    <w:name w:val="No List13311"/>
    <w:next w:val="NoList"/>
    <w:uiPriority w:val="99"/>
    <w:semiHidden/>
    <w:unhideWhenUsed/>
    <w:rsid w:val="005076A6"/>
  </w:style>
  <w:style w:type="numbering" w:customStyle="1" w:styleId="NoList11113111">
    <w:name w:val="No List11113111"/>
    <w:next w:val="NoList"/>
    <w:uiPriority w:val="99"/>
    <w:semiHidden/>
    <w:rsid w:val="005076A6"/>
  </w:style>
  <w:style w:type="numbering" w:customStyle="1" w:styleId="NoList313111">
    <w:name w:val="No List313111"/>
    <w:next w:val="NoList"/>
    <w:uiPriority w:val="99"/>
    <w:semiHidden/>
    <w:unhideWhenUsed/>
    <w:rsid w:val="005076A6"/>
  </w:style>
  <w:style w:type="numbering" w:customStyle="1" w:styleId="NoList413111">
    <w:name w:val="No List413111"/>
    <w:next w:val="NoList"/>
    <w:uiPriority w:val="99"/>
    <w:semiHidden/>
    <w:unhideWhenUsed/>
    <w:rsid w:val="005076A6"/>
  </w:style>
  <w:style w:type="numbering" w:customStyle="1" w:styleId="NoList51311">
    <w:name w:val="No List51311"/>
    <w:next w:val="NoList"/>
    <w:uiPriority w:val="99"/>
    <w:semiHidden/>
    <w:unhideWhenUsed/>
    <w:rsid w:val="005076A6"/>
  </w:style>
  <w:style w:type="numbering" w:customStyle="1" w:styleId="NoList14211">
    <w:name w:val="No List14211"/>
    <w:next w:val="NoList"/>
    <w:semiHidden/>
    <w:rsid w:val="005076A6"/>
  </w:style>
  <w:style w:type="numbering" w:customStyle="1" w:styleId="NoList8211">
    <w:name w:val="No List8211"/>
    <w:next w:val="NoList"/>
    <w:semiHidden/>
    <w:rsid w:val="005076A6"/>
  </w:style>
  <w:style w:type="numbering" w:customStyle="1" w:styleId="NoList9211">
    <w:name w:val="No List9211"/>
    <w:next w:val="NoList"/>
    <w:uiPriority w:val="99"/>
    <w:semiHidden/>
    <w:unhideWhenUsed/>
    <w:rsid w:val="005076A6"/>
  </w:style>
  <w:style w:type="numbering" w:customStyle="1" w:styleId="NoList10211">
    <w:name w:val="No List10211"/>
    <w:next w:val="NoList"/>
    <w:semiHidden/>
    <w:rsid w:val="005076A6"/>
  </w:style>
  <w:style w:type="numbering" w:customStyle="1" w:styleId="NoList15211">
    <w:name w:val="No List15211"/>
    <w:next w:val="NoList"/>
    <w:uiPriority w:val="99"/>
    <w:semiHidden/>
    <w:unhideWhenUsed/>
    <w:rsid w:val="005076A6"/>
  </w:style>
  <w:style w:type="numbering" w:customStyle="1" w:styleId="NoList391">
    <w:name w:val="No List391"/>
    <w:next w:val="NoList"/>
    <w:uiPriority w:val="99"/>
    <w:semiHidden/>
    <w:unhideWhenUsed/>
    <w:rsid w:val="005076A6"/>
  </w:style>
  <w:style w:type="table" w:customStyle="1" w:styleId="TableGrid471">
    <w:name w:val="Table Grid47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0">
    <w:name w:val="Table Web 31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0">
    <w:name w:val="Table Elegant1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0">
    <w:name w:val="Table Contemporary1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00">
    <w:name w:val="Table Grid 81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0">
    <w:name w:val="Table Web 21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0">
    <w:name w:val="Table Web 11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20">
    <w:name w:val="No List120"/>
    <w:next w:val="NoList"/>
    <w:uiPriority w:val="99"/>
    <w:semiHidden/>
    <w:unhideWhenUsed/>
    <w:rsid w:val="005076A6"/>
  </w:style>
  <w:style w:type="table" w:customStyle="1" w:styleId="TableGrid1201">
    <w:name w:val="Table Grid120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5">
    <w:name w:val="Table Web 3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5">
    <w:name w:val="Table Elegant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5">
    <w:name w:val="Table Contemporary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5">
    <w:name w:val="Table Grid 8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5">
    <w:name w:val="Table Web 2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5">
    <w:name w:val="Table Web 1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0">
    <w:name w:val="No List1110"/>
    <w:next w:val="NoList"/>
    <w:semiHidden/>
    <w:unhideWhenUsed/>
    <w:rsid w:val="005076A6"/>
  </w:style>
  <w:style w:type="table" w:customStyle="1" w:styleId="TableGrid11101">
    <w:name w:val="Table Grid1110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411">
    <w:name w:val="No List21411"/>
    <w:next w:val="NoList"/>
    <w:semiHidden/>
    <w:unhideWhenUsed/>
    <w:rsid w:val="005076A6"/>
  </w:style>
  <w:style w:type="table" w:customStyle="1" w:styleId="TableGrid2171">
    <w:name w:val="Table Grid217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6">
    <w:name w:val="No List126"/>
    <w:next w:val="NoList"/>
    <w:uiPriority w:val="99"/>
    <w:semiHidden/>
    <w:rsid w:val="005076A6"/>
  </w:style>
  <w:style w:type="table" w:customStyle="1" w:styleId="TableGrid2181">
    <w:name w:val="Table Grid218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1">
    <w:name w:val="No List3101"/>
    <w:next w:val="NoList"/>
    <w:uiPriority w:val="99"/>
    <w:semiHidden/>
    <w:unhideWhenUsed/>
    <w:rsid w:val="005076A6"/>
  </w:style>
  <w:style w:type="numbering" w:customStyle="1" w:styleId="NoList461">
    <w:name w:val="No List461"/>
    <w:next w:val="NoList"/>
    <w:uiPriority w:val="99"/>
    <w:semiHidden/>
    <w:unhideWhenUsed/>
    <w:rsid w:val="005076A6"/>
  </w:style>
  <w:style w:type="table" w:customStyle="1" w:styleId="TableGrid57">
    <w:name w:val="Table Grid57"/>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5">
    <w:name w:val="No List135"/>
    <w:next w:val="NoList"/>
    <w:uiPriority w:val="99"/>
    <w:semiHidden/>
    <w:rsid w:val="005076A6"/>
  </w:style>
  <w:style w:type="table" w:customStyle="1" w:styleId="TableGrid3171">
    <w:name w:val="Table Grid317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rsid w:val="005076A6"/>
  </w:style>
  <w:style w:type="numbering" w:customStyle="1" w:styleId="NoList2151">
    <w:name w:val="No List2151"/>
    <w:next w:val="NoList"/>
    <w:semiHidden/>
    <w:unhideWhenUsed/>
    <w:rsid w:val="005076A6"/>
  </w:style>
  <w:style w:type="numbering" w:customStyle="1" w:styleId="NoList3141">
    <w:name w:val="No List3141"/>
    <w:next w:val="NoList"/>
    <w:uiPriority w:val="99"/>
    <w:semiHidden/>
    <w:unhideWhenUsed/>
    <w:rsid w:val="005076A6"/>
  </w:style>
  <w:style w:type="numbering" w:customStyle="1" w:styleId="NoList1214">
    <w:name w:val="No List1214"/>
    <w:next w:val="NoList"/>
    <w:semiHidden/>
    <w:rsid w:val="005076A6"/>
  </w:style>
  <w:style w:type="numbering" w:customStyle="1" w:styleId="NoList414">
    <w:name w:val="No List414"/>
    <w:next w:val="NoList"/>
    <w:uiPriority w:val="99"/>
    <w:semiHidden/>
    <w:unhideWhenUsed/>
    <w:rsid w:val="005076A6"/>
  </w:style>
  <w:style w:type="numbering" w:customStyle="1" w:styleId="NoList56">
    <w:name w:val="No List56"/>
    <w:next w:val="NoList"/>
    <w:uiPriority w:val="99"/>
    <w:semiHidden/>
    <w:unhideWhenUsed/>
    <w:rsid w:val="005076A6"/>
  </w:style>
  <w:style w:type="numbering" w:customStyle="1" w:styleId="NoList66">
    <w:name w:val="No List66"/>
    <w:next w:val="NoList"/>
    <w:uiPriority w:val="99"/>
    <w:semiHidden/>
    <w:unhideWhenUsed/>
    <w:rsid w:val="005076A6"/>
  </w:style>
  <w:style w:type="numbering" w:customStyle="1" w:styleId="NoList76">
    <w:name w:val="No List76"/>
    <w:next w:val="NoList"/>
    <w:uiPriority w:val="99"/>
    <w:semiHidden/>
    <w:unhideWhenUsed/>
    <w:rsid w:val="005076A6"/>
  </w:style>
  <w:style w:type="table" w:customStyle="1" w:styleId="TableGrid870">
    <w:name w:val="Table Grid87"/>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4">
    <w:name w:val="No List144"/>
    <w:next w:val="NoList"/>
    <w:semiHidden/>
    <w:rsid w:val="005076A6"/>
  </w:style>
  <w:style w:type="table" w:customStyle="1" w:styleId="TableGrid235">
    <w:name w:val="Table Grid23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1">
    <w:name w:val="No List11231"/>
    <w:next w:val="NoList"/>
    <w:uiPriority w:val="99"/>
    <w:semiHidden/>
    <w:rsid w:val="005076A6"/>
  </w:style>
  <w:style w:type="numbering" w:customStyle="1" w:styleId="NoList223">
    <w:name w:val="No List223"/>
    <w:next w:val="NoList"/>
    <w:uiPriority w:val="99"/>
    <w:semiHidden/>
    <w:unhideWhenUsed/>
    <w:rsid w:val="005076A6"/>
  </w:style>
  <w:style w:type="numbering" w:customStyle="1" w:styleId="NoList323">
    <w:name w:val="No List323"/>
    <w:next w:val="NoList"/>
    <w:uiPriority w:val="99"/>
    <w:semiHidden/>
    <w:unhideWhenUsed/>
    <w:rsid w:val="005076A6"/>
  </w:style>
  <w:style w:type="numbering" w:customStyle="1" w:styleId="NoList1223">
    <w:name w:val="No List1223"/>
    <w:next w:val="NoList"/>
    <w:semiHidden/>
    <w:rsid w:val="005076A6"/>
  </w:style>
  <w:style w:type="numbering" w:customStyle="1" w:styleId="NoList423">
    <w:name w:val="No List423"/>
    <w:next w:val="NoList"/>
    <w:uiPriority w:val="99"/>
    <w:semiHidden/>
    <w:unhideWhenUsed/>
    <w:rsid w:val="005076A6"/>
  </w:style>
  <w:style w:type="numbering" w:customStyle="1" w:styleId="NoList514">
    <w:name w:val="No List514"/>
    <w:next w:val="NoList"/>
    <w:uiPriority w:val="99"/>
    <w:semiHidden/>
    <w:unhideWhenUsed/>
    <w:rsid w:val="005076A6"/>
  </w:style>
  <w:style w:type="numbering" w:customStyle="1" w:styleId="NoList613">
    <w:name w:val="No List613"/>
    <w:next w:val="NoList"/>
    <w:uiPriority w:val="99"/>
    <w:semiHidden/>
    <w:unhideWhenUsed/>
    <w:rsid w:val="005076A6"/>
  </w:style>
  <w:style w:type="numbering" w:customStyle="1" w:styleId="NoList84">
    <w:name w:val="No List84"/>
    <w:next w:val="NoList"/>
    <w:semiHidden/>
    <w:unhideWhenUsed/>
    <w:rsid w:val="005076A6"/>
  </w:style>
  <w:style w:type="numbering" w:customStyle="1" w:styleId="NoList154">
    <w:name w:val="No List154"/>
    <w:next w:val="NoList"/>
    <w:uiPriority w:val="99"/>
    <w:semiHidden/>
    <w:rsid w:val="005076A6"/>
  </w:style>
  <w:style w:type="table" w:customStyle="1" w:styleId="TableGrid2421">
    <w:name w:val="Table Grid24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1">
    <w:name w:val="No List11321"/>
    <w:next w:val="NoList"/>
    <w:semiHidden/>
    <w:rsid w:val="005076A6"/>
  </w:style>
  <w:style w:type="numbering" w:customStyle="1" w:styleId="NoList2321">
    <w:name w:val="No List2321"/>
    <w:next w:val="NoList"/>
    <w:uiPriority w:val="99"/>
    <w:semiHidden/>
    <w:unhideWhenUsed/>
    <w:rsid w:val="005076A6"/>
  </w:style>
  <w:style w:type="numbering" w:customStyle="1" w:styleId="NoList3321">
    <w:name w:val="No List3321"/>
    <w:next w:val="NoList"/>
    <w:uiPriority w:val="99"/>
    <w:semiHidden/>
    <w:unhideWhenUsed/>
    <w:rsid w:val="005076A6"/>
  </w:style>
  <w:style w:type="numbering" w:customStyle="1" w:styleId="NoList12321">
    <w:name w:val="No List12321"/>
    <w:next w:val="NoList"/>
    <w:semiHidden/>
    <w:rsid w:val="005076A6"/>
  </w:style>
  <w:style w:type="numbering" w:customStyle="1" w:styleId="NoList432">
    <w:name w:val="No List432"/>
    <w:next w:val="NoList"/>
    <w:uiPriority w:val="99"/>
    <w:semiHidden/>
    <w:unhideWhenUsed/>
    <w:rsid w:val="005076A6"/>
  </w:style>
  <w:style w:type="numbering" w:customStyle="1" w:styleId="NoList523">
    <w:name w:val="No List523"/>
    <w:next w:val="NoList"/>
    <w:uiPriority w:val="99"/>
    <w:semiHidden/>
    <w:unhideWhenUsed/>
    <w:rsid w:val="005076A6"/>
  </w:style>
  <w:style w:type="table" w:customStyle="1" w:styleId="TableGrid843">
    <w:name w:val="Table Grid 84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3">
    <w:name w:val="Table Contemporary4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3">
    <w:name w:val="Table Elegant4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3">
    <w:name w:val="Table Web 14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3">
    <w:name w:val="Table Web 24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3">
    <w:name w:val="Table Web 34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3">
    <w:name w:val="No List623"/>
    <w:next w:val="NoList"/>
    <w:uiPriority w:val="99"/>
    <w:semiHidden/>
    <w:unhideWhenUsed/>
    <w:rsid w:val="005076A6"/>
  </w:style>
  <w:style w:type="numbering" w:customStyle="1" w:styleId="NoList1313">
    <w:name w:val="No List1313"/>
    <w:next w:val="NoList"/>
    <w:uiPriority w:val="99"/>
    <w:semiHidden/>
    <w:unhideWhenUsed/>
    <w:rsid w:val="005076A6"/>
  </w:style>
  <w:style w:type="numbering" w:customStyle="1" w:styleId="NoList111141">
    <w:name w:val="No List111141"/>
    <w:next w:val="NoList"/>
    <w:uiPriority w:val="99"/>
    <w:semiHidden/>
    <w:rsid w:val="005076A6"/>
  </w:style>
  <w:style w:type="table" w:customStyle="1" w:styleId="TableGrid111311">
    <w:name w:val="Table Grid1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1">
    <w:name w:val="No List1111131"/>
    <w:next w:val="NoList"/>
    <w:uiPriority w:val="99"/>
    <w:semiHidden/>
    <w:rsid w:val="005076A6"/>
  </w:style>
  <w:style w:type="numbering" w:customStyle="1" w:styleId="NoList21131">
    <w:name w:val="No List21131"/>
    <w:next w:val="NoList"/>
    <w:uiPriority w:val="99"/>
    <w:semiHidden/>
    <w:unhideWhenUsed/>
    <w:rsid w:val="005076A6"/>
  </w:style>
  <w:style w:type="numbering" w:customStyle="1" w:styleId="NoList31131">
    <w:name w:val="No List31131"/>
    <w:next w:val="NoList"/>
    <w:uiPriority w:val="99"/>
    <w:semiHidden/>
    <w:unhideWhenUsed/>
    <w:rsid w:val="005076A6"/>
  </w:style>
  <w:style w:type="numbering" w:customStyle="1" w:styleId="NoList121131">
    <w:name w:val="No List121131"/>
    <w:next w:val="NoList"/>
    <w:semiHidden/>
    <w:rsid w:val="005076A6"/>
  </w:style>
  <w:style w:type="numbering" w:customStyle="1" w:styleId="NoList41121">
    <w:name w:val="No List41121"/>
    <w:next w:val="NoList"/>
    <w:uiPriority w:val="99"/>
    <w:semiHidden/>
    <w:unhideWhenUsed/>
    <w:rsid w:val="005076A6"/>
  </w:style>
  <w:style w:type="numbering" w:customStyle="1" w:styleId="NoList51121">
    <w:name w:val="No List51121"/>
    <w:next w:val="NoList"/>
    <w:uiPriority w:val="99"/>
    <w:semiHidden/>
    <w:unhideWhenUsed/>
    <w:rsid w:val="005076A6"/>
  </w:style>
  <w:style w:type="table" w:customStyle="1" w:styleId="TableGrid81121">
    <w:name w:val="Table Grid 811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21">
    <w:name w:val="Table Contemporary11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21">
    <w:name w:val="Table Elegant11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21">
    <w:name w:val="Table Web 11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21">
    <w:name w:val="Table Web 211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21">
    <w:name w:val="Table Web 311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13">
    <w:name w:val="No List713"/>
    <w:next w:val="NoList"/>
    <w:uiPriority w:val="99"/>
    <w:semiHidden/>
    <w:unhideWhenUsed/>
    <w:rsid w:val="005076A6"/>
  </w:style>
  <w:style w:type="table" w:customStyle="1" w:styleId="TableGrid913">
    <w:name w:val="Table Grid9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41">
    <w:name w:val="Light Shading4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41">
    <w:name w:val="Light List4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7">
    <w:name w:val="Medium Grid 3 - Accent 57"/>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5">
    <w:name w:val="Medium Grid 3 - Accent 45"/>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5">
    <w:name w:val="Medium Shading 2 - Accent 45"/>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31">
    <w:name w:val="Table Grid1213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21">
    <w:name w:val="No List14121"/>
    <w:next w:val="NoList"/>
    <w:semiHidden/>
    <w:rsid w:val="005076A6"/>
  </w:style>
  <w:style w:type="table" w:customStyle="1" w:styleId="TableGrid231111">
    <w:name w:val="Table Grid23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semiHidden/>
    <w:rsid w:val="005076A6"/>
  </w:style>
  <w:style w:type="table" w:customStyle="1" w:styleId="TableGrid1031">
    <w:name w:val="Table Grid10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5076A6"/>
  </w:style>
  <w:style w:type="numbering" w:customStyle="1" w:styleId="NoList103">
    <w:name w:val="No List103"/>
    <w:next w:val="NoList"/>
    <w:semiHidden/>
    <w:rsid w:val="005076A6"/>
  </w:style>
  <w:style w:type="numbering" w:customStyle="1" w:styleId="NoList15121">
    <w:name w:val="No List15121"/>
    <w:next w:val="NoList"/>
    <w:uiPriority w:val="99"/>
    <w:semiHidden/>
    <w:unhideWhenUsed/>
    <w:rsid w:val="005076A6"/>
  </w:style>
  <w:style w:type="table" w:customStyle="1" w:styleId="TableGrid8222">
    <w:name w:val="Table Grid 82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2">
    <w:name w:val="Table Contemporary2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2">
    <w:name w:val="Table Elegant2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2">
    <w:name w:val="Table Web 12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2">
    <w:name w:val="Table Web 22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2">
    <w:name w:val="Table Web 32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11">
    <w:name w:val="Table Grid9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2">
    <w:name w:val="Table Web 332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2">
    <w:name w:val="Table Elegant32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2">
    <w:name w:val="Table Contemporary32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2">
    <w:name w:val="Table Grid 832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2">
    <w:name w:val="Table Web 232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2">
    <w:name w:val="Table Web 132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621">
    <w:name w:val="No List1621"/>
    <w:next w:val="NoList"/>
    <w:uiPriority w:val="99"/>
    <w:semiHidden/>
    <w:unhideWhenUsed/>
    <w:rsid w:val="005076A6"/>
  </w:style>
  <w:style w:type="numbering" w:customStyle="1" w:styleId="NoList1721">
    <w:name w:val="No List1721"/>
    <w:next w:val="NoList"/>
    <w:uiPriority w:val="99"/>
    <w:semiHidden/>
    <w:rsid w:val="005076A6"/>
  </w:style>
  <w:style w:type="table" w:customStyle="1" w:styleId="TableGrid1721">
    <w:name w:val="Table Grid17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semiHidden/>
    <w:rsid w:val="005076A6"/>
  </w:style>
  <w:style w:type="numbering" w:customStyle="1" w:styleId="NoList242">
    <w:name w:val="No List242"/>
    <w:next w:val="NoList"/>
    <w:uiPriority w:val="99"/>
    <w:semiHidden/>
    <w:unhideWhenUsed/>
    <w:rsid w:val="005076A6"/>
  </w:style>
  <w:style w:type="numbering" w:customStyle="1" w:styleId="NoList34111">
    <w:name w:val="No List34111"/>
    <w:next w:val="NoList"/>
    <w:uiPriority w:val="99"/>
    <w:semiHidden/>
    <w:unhideWhenUsed/>
    <w:rsid w:val="005076A6"/>
  </w:style>
  <w:style w:type="numbering" w:customStyle="1" w:styleId="NoList1242">
    <w:name w:val="No List1242"/>
    <w:next w:val="NoList"/>
    <w:semiHidden/>
    <w:rsid w:val="005076A6"/>
  </w:style>
  <w:style w:type="numbering" w:customStyle="1" w:styleId="NoList4411">
    <w:name w:val="No List4411"/>
    <w:next w:val="NoList"/>
    <w:uiPriority w:val="99"/>
    <w:semiHidden/>
    <w:unhideWhenUsed/>
    <w:rsid w:val="005076A6"/>
  </w:style>
  <w:style w:type="numbering" w:customStyle="1" w:styleId="NoList532">
    <w:name w:val="No List532"/>
    <w:next w:val="NoList"/>
    <w:uiPriority w:val="99"/>
    <w:semiHidden/>
    <w:unhideWhenUsed/>
    <w:rsid w:val="005076A6"/>
  </w:style>
  <w:style w:type="table" w:customStyle="1" w:styleId="TableGrid852">
    <w:name w:val="Table Grid 85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2">
    <w:name w:val="Table Contemporary5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2">
    <w:name w:val="Table Elegant5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2">
    <w:name w:val="Table Web 15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2">
    <w:name w:val="Table Web 25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2">
    <w:name w:val="Table Web 35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2">
    <w:name w:val="No List632"/>
    <w:next w:val="NoList"/>
    <w:semiHidden/>
    <w:unhideWhenUsed/>
    <w:rsid w:val="005076A6"/>
  </w:style>
  <w:style w:type="numbering" w:customStyle="1" w:styleId="NoList13221">
    <w:name w:val="No List13221"/>
    <w:next w:val="NoList"/>
    <w:uiPriority w:val="99"/>
    <w:semiHidden/>
    <w:unhideWhenUsed/>
    <w:rsid w:val="005076A6"/>
  </w:style>
  <w:style w:type="numbering" w:customStyle="1" w:styleId="NoList111221">
    <w:name w:val="No List111221"/>
    <w:next w:val="NoList"/>
    <w:uiPriority w:val="99"/>
    <w:semiHidden/>
    <w:rsid w:val="005076A6"/>
  </w:style>
  <w:style w:type="table" w:customStyle="1" w:styleId="TableGrid11221">
    <w:name w:val="Table Grid112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1">
    <w:name w:val="No List1111221"/>
    <w:next w:val="NoList"/>
    <w:semiHidden/>
    <w:rsid w:val="005076A6"/>
  </w:style>
  <w:style w:type="numbering" w:customStyle="1" w:styleId="NoList21221">
    <w:name w:val="No List21221"/>
    <w:next w:val="NoList"/>
    <w:uiPriority w:val="99"/>
    <w:semiHidden/>
    <w:unhideWhenUsed/>
    <w:rsid w:val="005076A6"/>
  </w:style>
  <w:style w:type="numbering" w:customStyle="1" w:styleId="NoList31221">
    <w:name w:val="No List31221"/>
    <w:next w:val="NoList"/>
    <w:uiPriority w:val="99"/>
    <w:semiHidden/>
    <w:unhideWhenUsed/>
    <w:rsid w:val="005076A6"/>
  </w:style>
  <w:style w:type="numbering" w:customStyle="1" w:styleId="NoList12122">
    <w:name w:val="No List12122"/>
    <w:next w:val="NoList"/>
    <w:semiHidden/>
    <w:rsid w:val="005076A6"/>
  </w:style>
  <w:style w:type="numbering" w:customStyle="1" w:styleId="NoList41221">
    <w:name w:val="No List41221"/>
    <w:next w:val="NoList"/>
    <w:uiPriority w:val="99"/>
    <w:semiHidden/>
    <w:unhideWhenUsed/>
    <w:rsid w:val="005076A6"/>
  </w:style>
  <w:style w:type="numbering" w:customStyle="1" w:styleId="NoList5122">
    <w:name w:val="No List5122"/>
    <w:next w:val="NoList"/>
    <w:uiPriority w:val="99"/>
    <w:semiHidden/>
    <w:unhideWhenUsed/>
    <w:rsid w:val="005076A6"/>
  </w:style>
  <w:style w:type="table" w:customStyle="1" w:styleId="TableGrid8122">
    <w:name w:val="Table Grid 81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2">
    <w:name w:val="Table Contemporary1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2">
    <w:name w:val="Table Elegant1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2">
    <w:name w:val="Table Web 11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2">
    <w:name w:val="Table Web 21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2">
    <w:name w:val="Table Web 31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3">
    <w:name w:val="No List723"/>
    <w:next w:val="NoList"/>
    <w:uiPriority w:val="99"/>
    <w:semiHidden/>
    <w:unhideWhenUsed/>
    <w:rsid w:val="005076A6"/>
  </w:style>
  <w:style w:type="table" w:customStyle="1" w:styleId="TableGrid931">
    <w:name w:val="Table Grid9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semiHidden/>
    <w:rsid w:val="005076A6"/>
  </w:style>
  <w:style w:type="numbering" w:customStyle="1" w:styleId="NoList822">
    <w:name w:val="No List822"/>
    <w:next w:val="NoList"/>
    <w:uiPriority w:val="99"/>
    <w:semiHidden/>
    <w:rsid w:val="005076A6"/>
  </w:style>
  <w:style w:type="numbering" w:customStyle="1" w:styleId="NoList9121">
    <w:name w:val="No List9121"/>
    <w:next w:val="NoList"/>
    <w:uiPriority w:val="99"/>
    <w:semiHidden/>
    <w:unhideWhenUsed/>
    <w:rsid w:val="005076A6"/>
  </w:style>
  <w:style w:type="numbering" w:customStyle="1" w:styleId="NoList10121">
    <w:name w:val="No List10121"/>
    <w:next w:val="NoList"/>
    <w:semiHidden/>
    <w:rsid w:val="005076A6"/>
  </w:style>
  <w:style w:type="numbering" w:customStyle="1" w:styleId="NoList1522">
    <w:name w:val="No List1522"/>
    <w:next w:val="NoList"/>
    <w:uiPriority w:val="99"/>
    <w:semiHidden/>
    <w:unhideWhenUsed/>
    <w:rsid w:val="005076A6"/>
  </w:style>
  <w:style w:type="numbering" w:customStyle="1" w:styleId="NoList1821">
    <w:name w:val="No List1821"/>
    <w:next w:val="NoList"/>
    <w:uiPriority w:val="99"/>
    <w:semiHidden/>
    <w:unhideWhenUsed/>
    <w:rsid w:val="005076A6"/>
  </w:style>
  <w:style w:type="table" w:customStyle="1" w:styleId="TableGrid1821">
    <w:name w:val="Table Grid18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5">
    <w:name w:val="Light List15"/>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5">
    <w:name w:val="Light List - Accent 115"/>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3">
    <w:name w:val="Light List - Accent 213"/>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4">
    <w:name w:val="Medium Grid 3 - Accent 51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413">
    <w:name w:val="Medium Grid 3 - Accent 413"/>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3">
    <w:name w:val="Medium Shading 2 - Accent 413"/>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921">
    <w:name w:val="No List1921"/>
    <w:next w:val="NoList"/>
    <w:uiPriority w:val="99"/>
    <w:semiHidden/>
    <w:rsid w:val="005076A6"/>
  </w:style>
  <w:style w:type="table" w:customStyle="1" w:styleId="TableGrid2621">
    <w:name w:val="Table Grid26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2">
    <w:name w:val="No List252"/>
    <w:next w:val="NoList"/>
    <w:uiPriority w:val="99"/>
    <w:semiHidden/>
    <w:unhideWhenUsed/>
    <w:rsid w:val="005076A6"/>
  </w:style>
  <w:style w:type="numbering" w:customStyle="1" w:styleId="NoList1152">
    <w:name w:val="No List1152"/>
    <w:next w:val="NoList"/>
    <w:semiHidden/>
    <w:unhideWhenUsed/>
    <w:rsid w:val="005076A6"/>
  </w:style>
  <w:style w:type="table" w:customStyle="1" w:styleId="TableGrid3321">
    <w:name w:val="Table Grid3321"/>
    <w:basedOn w:val="TableNormal"/>
    <w:next w:val="TableGrid"/>
    <w:uiPriority w:val="59"/>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4">
    <w:name w:val="Light Shading - Accent 44"/>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121">
    <w:name w:val="Light Shading1121"/>
    <w:basedOn w:val="TableNormal"/>
    <w:next w:val="LightShading2"/>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3">
    <w:name w:val="Light List113"/>
    <w:basedOn w:val="TableNormal"/>
    <w:next w:val="LightList2"/>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111">
    <w:name w:val="Light List11111"/>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132">
    <w:name w:val="Table Grid1132"/>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
    <w:name w:val="No List3511"/>
    <w:next w:val="NoList"/>
    <w:uiPriority w:val="99"/>
    <w:semiHidden/>
    <w:unhideWhenUsed/>
    <w:rsid w:val="005076A6"/>
  </w:style>
  <w:style w:type="table" w:customStyle="1" w:styleId="TableGrid4321">
    <w:name w:val="Table Grid43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1">
    <w:name w:val="No List1251"/>
    <w:next w:val="NoList"/>
    <w:semiHidden/>
    <w:unhideWhenUsed/>
    <w:rsid w:val="005076A6"/>
  </w:style>
  <w:style w:type="numbering" w:customStyle="1" w:styleId="NoList111321">
    <w:name w:val="No List111321"/>
    <w:next w:val="NoList"/>
    <w:semiHidden/>
    <w:unhideWhenUsed/>
    <w:rsid w:val="005076A6"/>
  </w:style>
  <w:style w:type="table" w:customStyle="1" w:styleId="TableGrid111131">
    <w:name w:val="Table Grid11113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21">
    <w:name w:val="No List21321"/>
    <w:next w:val="NoList"/>
    <w:uiPriority w:val="99"/>
    <w:semiHidden/>
    <w:unhideWhenUsed/>
    <w:rsid w:val="005076A6"/>
  </w:style>
  <w:style w:type="table" w:customStyle="1" w:styleId="TableGrid21511">
    <w:name w:val="Table Grid21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32">
    <w:name w:val="No List12132"/>
    <w:next w:val="NoList"/>
    <w:uiPriority w:val="99"/>
    <w:semiHidden/>
    <w:rsid w:val="005076A6"/>
  </w:style>
  <w:style w:type="numbering" w:customStyle="1" w:styleId="NoList111132">
    <w:name w:val="No List111132"/>
    <w:next w:val="NoList"/>
    <w:semiHidden/>
    <w:rsid w:val="005076A6"/>
  </w:style>
  <w:style w:type="numbering" w:customStyle="1" w:styleId="NoList211121">
    <w:name w:val="No List211121"/>
    <w:next w:val="NoList"/>
    <w:uiPriority w:val="99"/>
    <w:semiHidden/>
    <w:unhideWhenUsed/>
    <w:rsid w:val="005076A6"/>
  </w:style>
  <w:style w:type="numbering" w:customStyle="1" w:styleId="NoList3132">
    <w:name w:val="No List3132"/>
    <w:next w:val="NoList"/>
    <w:uiPriority w:val="99"/>
    <w:semiHidden/>
    <w:unhideWhenUsed/>
    <w:rsid w:val="005076A6"/>
  </w:style>
  <w:style w:type="numbering" w:customStyle="1" w:styleId="NoList1211121">
    <w:name w:val="No List1211121"/>
    <w:next w:val="NoList"/>
    <w:semiHidden/>
    <w:rsid w:val="005076A6"/>
  </w:style>
  <w:style w:type="numbering" w:customStyle="1" w:styleId="NoList4511">
    <w:name w:val="No List4511"/>
    <w:next w:val="NoList"/>
    <w:uiPriority w:val="99"/>
    <w:semiHidden/>
    <w:unhideWhenUsed/>
    <w:rsid w:val="005076A6"/>
  </w:style>
  <w:style w:type="numbering" w:customStyle="1" w:styleId="NoList541">
    <w:name w:val="No List541"/>
    <w:next w:val="NoList"/>
    <w:uiPriority w:val="99"/>
    <w:semiHidden/>
    <w:unhideWhenUsed/>
    <w:rsid w:val="005076A6"/>
  </w:style>
  <w:style w:type="numbering" w:customStyle="1" w:styleId="NoList641">
    <w:name w:val="No List641"/>
    <w:next w:val="NoList"/>
    <w:semiHidden/>
    <w:unhideWhenUsed/>
    <w:rsid w:val="005076A6"/>
  </w:style>
  <w:style w:type="numbering" w:customStyle="1" w:styleId="NoList1332">
    <w:name w:val="No List1332"/>
    <w:next w:val="NoList"/>
    <w:uiPriority w:val="99"/>
    <w:semiHidden/>
    <w:rsid w:val="005076A6"/>
  </w:style>
  <w:style w:type="numbering" w:customStyle="1" w:styleId="NoList112112">
    <w:name w:val="No List112112"/>
    <w:next w:val="NoList"/>
    <w:semiHidden/>
    <w:rsid w:val="005076A6"/>
  </w:style>
  <w:style w:type="numbering" w:customStyle="1" w:styleId="NoList22112">
    <w:name w:val="No List22112"/>
    <w:next w:val="NoList"/>
    <w:uiPriority w:val="99"/>
    <w:semiHidden/>
    <w:unhideWhenUsed/>
    <w:rsid w:val="005076A6"/>
  </w:style>
  <w:style w:type="numbering" w:customStyle="1" w:styleId="NoList311121">
    <w:name w:val="No List311121"/>
    <w:next w:val="NoList"/>
    <w:uiPriority w:val="99"/>
    <w:semiHidden/>
    <w:unhideWhenUsed/>
    <w:rsid w:val="005076A6"/>
  </w:style>
  <w:style w:type="numbering" w:customStyle="1" w:styleId="NoList122112">
    <w:name w:val="No List122112"/>
    <w:next w:val="NoList"/>
    <w:uiPriority w:val="99"/>
    <w:semiHidden/>
    <w:rsid w:val="005076A6"/>
  </w:style>
  <w:style w:type="numbering" w:customStyle="1" w:styleId="NoList4132">
    <w:name w:val="No List4132"/>
    <w:next w:val="NoList"/>
    <w:semiHidden/>
    <w:unhideWhenUsed/>
    <w:rsid w:val="005076A6"/>
  </w:style>
  <w:style w:type="numbering" w:customStyle="1" w:styleId="NoList5132">
    <w:name w:val="No List5132"/>
    <w:next w:val="NoList"/>
    <w:uiPriority w:val="99"/>
    <w:semiHidden/>
    <w:unhideWhenUsed/>
    <w:rsid w:val="005076A6"/>
  </w:style>
  <w:style w:type="numbering" w:customStyle="1" w:styleId="NoList61112">
    <w:name w:val="No List61112"/>
    <w:next w:val="NoList"/>
    <w:uiPriority w:val="99"/>
    <w:semiHidden/>
    <w:unhideWhenUsed/>
    <w:rsid w:val="005076A6"/>
  </w:style>
  <w:style w:type="numbering" w:customStyle="1" w:styleId="NoList131112">
    <w:name w:val="No List131112"/>
    <w:next w:val="NoList"/>
    <w:uiPriority w:val="99"/>
    <w:semiHidden/>
    <w:unhideWhenUsed/>
    <w:rsid w:val="005076A6"/>
  </w:style>
  <w:style w:type="numbering" w:customStyle="1" w:styleId="NoList11111121">
    <w:name w:val="No List11111121"/>
    <w:next w:val="NoList"/>
    <w:semiHidden/>
    <w:rsid w:val="005076A6"/>
  </w:style>
  <w:style w:type="table" w:customStyle="1" w:styleId="TableGrid111113">
    <w:name w:val="Table Grid111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5076A6"/>
  </w:style>
  <w:style w:type="numbering" w:customStyle="1" w:styleId="NoList21111111">
    <w:name w:val="No List21111111"/>
    <w:next w:val="NoList"/>
    <w:uiPriority w:val="99"/>
    <w:semiHidden/>
    <w:unhideWhenUsed/>
    <w:rsid w:val="005076A6"/>
  </w:style>
  <w:style w:type="numbering" w:customStyle="1" w:styleId="NoList31111111">
    <w:name w:val="No List31111111"/>
    <w:next w:val="NoList"/>
    <w:uiPriority w:val="99"/>
    <w:semiHidden/>
    <w:unhideWhenUsed/>
    <w:rsid w:val="005076A6"/>
  </w:style>
  <w:style w:type="numbering" w:customStyle="1" w:styleId="NoList121111111">
    <w:name w:val="No List121111111"/>
    <w:next w:val="NoList"/>
    <w:semiHidden/>
    <w:rsid w:val="005076A6"/>
  </w:style>
  <w:style w:type="numbering" w:customStyle="1" w:styleId="NoList411112">
    <w:name w:val="No List411112"/>
    <w:next w:val="NoList"/>
    <w:semiHidden/>
    <w:unhideWhenUsed/>
    <w:rsid w:val="005076A6"/>
  </w:style>
  <w:style w:type="numbering" w:customStyle="1" w:styleId="NoList5111111">
    <w:name w:val="No List5111111"/>
    <w:next w:val="NoList"/>
    <w:uiPriority w:val="99"/>
    <w:semiHidden/>
    <w:unhideWhenUsed/>
    <w:rsid w:val="005076A6"/>
  </w:style>
  <w:style w:type="numbering" w:customStyle="1" w:styleId="NoList732">
    <w:name w:val="No List732"/>
    <w:next w:val="NoList"/>
    <w:uiPriority w:val="99"/>
    <w:semiHidden/>
    <w:unhideWhenUsed/>
    <w:rsid w:val="005076A6"/>
  </w:style>
  <w:style w:type="table" w:customStyle="1" w:styleId="TableGrid941">
    <w:name w:val="Table Grid9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semiHidden/>
    <w:rsid w:val="005076A6"/>
  </w:style>
  <w:style w:type="numbering" w:customStyle="1" w:styleId="NoList831">
    <w:name w:val="No List831"/>
    <w:next w:val="NoList"/>
    <w:uiPriority w:val="99"/>
    <w:semiHidden/>
    <w:rsid w:val="005076A6"/>
  </w:style>
  <w:style w:type="numbering" w:customStyle="1" w:styleId="NoList922">
    <w:name w:val="No List922"/>
    <w:next w:val="NoList"/>
    <w:uiPriority w:val="99"/>
    <w:semiHidden/>
    <w:unhideWhenUsed/>
    <w:rsid w:val="005076A6"/>
  </w:style>
  <w:style w:type="numbering" w:customStyle="1" w:styleId="NoList1022">
    <w:name w:val="No List1022"/>
    <w:next w:val="NoList"/>
    <w:semiHidden/>
    <w:rsid w:val="005076A6"/>
  </w:style>
  <w:style w:type="numbering" w:customStyle="1" w:styleId="NoList1531">
    <w:name w:val="No List1531"/>
    <w:next w:val="NoList"/>
    <w:uiPriority w:val="99"/>
    <w:semiHidden/>
    <w:unhideWhenUsed/>
    <w:rsid w:val="005076A6"/>
  </w:style>
  <w:style w:type="numbering" w:customStyle="1" w:styleId="NoList161111">
    <w:name w:val="No List161111"/>
    <w:next w:val="NoList"/>
    <w:semiHidden/>
    <w:unhideWhenUsed/>
    <w:rsid w:val="005076A6"/>
  </w:style>
  <w:style w:type="numbering" w:customStyle="1" w:styleId="NoList171111">
    <w:name w:val="No List171111"/>
    <w:next w:val="NoList"/>
    <w:uiPriority w:val="99"/>
    <w:semiHidden/>
    <w:rsid w:val="005076A6"/>
  </w:style>
  <w:style w:type="numbering" w:customStyle="1" w:styleId="NoList113112">
    <w:name w:val="No List113112"/>
    <w:next w:val="NoList"/>
    <w:semiHidden/>
    <w:rsid w:val="005076A6"/>
  </w:style>
  <w:style w:type="numbering" w:customStyle="1" w:styleId="NoList23112">
    <w:name w:val="No List23112"/>
    <w:next w:val="NoList"/>
    <w:uiPriority w:val="99"/>
    <w:semiHidden/>
    <w:unhideWhenUsed/>
    <w:rsid w:val="005076A6"/>
  </w:style>
  <w:style w:type="numbering" w:customStyle="1" w:styleId="NoList32112">
    <w:name w:val="No List32112"/>
    <w:next w:val="NoList"/>
    <w:uiPriority w:val="99"/>
    <w:semiHidden/>
    <w:unhideWhenUsed/>
    <w:rsid w:val="005076A6"/>
  </w:style>
  <w:style w:type="numbering" w:customStyle="1" w:styleId="NoList123112">
    <w:name w:val="No List123112"/>
    <w:next w:val="NoList"/>
    <w:semiHidden/>
    <w:rsid w:val="005076A6"/>
  </w:style>
  <w:style w:type="numbering" w:customStyle="1" w:styleId="NoList42112">
    <w:name w:val="No List42112"/>
    <w:next w:val="NoList"/>
    <w:uiPriority w:val="99"/>
    <w:semiHidden/>
    <w:unhideWhenUsed/>
    <w:rsid w:val="005076A6"/>
  </w:style>
  <w:style w:type="numbering" w:customStyle="1" w:styleId="NoList521111">
    <w:name w:val="No List521111"/>
    <w:next w:val="NoList"/>
    <w:uiPriority w:val="99"/>
    <w:semiHidden/>
    <w:unhideWhenUsed/>
    <w:rsid w:val="005076A6"/>
  </w:style>
  <w:style w:type="table" w:customStyle="1" w:styleId="TableGrid8412">
    <w:name w:val="Table Grid 841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2">
    <w:name w:val="Table Contemporary41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2">
    <w:name w:val="Table Elegant41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2">
    <w:name w:val="Table Web 141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2">
    <w:name w:val="Table Web 241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2">
    <w:name w:val="Table Web 341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111">
    <w:name w:val="No List621111"/>
    <w:next w:val="NoList"/>
    <w:uiPriority w:val="99"/>
    <w:semiHidden/>
    <w:unhideWhenUsed/>
    <w:rsid w:val="005076A6"/>
  </w:style>
  <w:style w:type="numbering" w:customStyle="1" w:styleId="NoList132112">
    <w:name w:val="No List132112"/>
    <w:next w:val="NoList"/>
    <w:uiPriority w:val="99"/>
    <w:semiHidden/>
    <w:unhideWhenUsed/>
    <w:rsid w:val="005076A6"/>
  </w:style>
  <w:style w:type="numbering" w:customStyle="1" w:styleId="NoList1112112">
    <w:name w:val="No List1112112"/>
    <w:next w:val="NoList"/>
    <w:semiHidden/>
    <w:rsid w:val="005076A6"/>
  </w:style>
  <w:style w:type="numbering" w:customStyle="1" w:styleId="NoList111121111">
    <w:name w:val="No List111121111"/>
    <w:next w:val="NoList"/>
    <w:semiHidden/>
    <w:rsid w:val="005076A6"/>
  </w:style>
  <w:style w:type="numbering" w:customStyle="1" w:styleId="NoList212112">
    <w:name w:val="No List212112"/>
    <w:next w:val="NoList"/>
    <w:uiPriority w:val="99"/>
    <w:semiHidden/>
    <w:unhideWhenUsed/>
    <w:rsid w:val="005076A6"/>
  </w:style>
  <w:style w:type="numbering" w:customStyle="1" w:styleId="NoList3121111">
    <w:name w:val="No List3121111"/>
    <w:next w:val="NoList"/>
    <w:uiPriority w:val="99"/>
    <w:semiHidden/>
    <w:unhideWhenUsed/>
    <w:rsid w:val="005076A6"/>
  </w:style>
  <w:style w:type="numbering" w:customStyle="1" w:styleId="NoList12121111">
    <w:name w:val="No List12121111"/>
    <w:next w:val="NoList"/>
    <w:uiPriority w:val="99"/>
    <w:semiHidden/>
    <w:rsid w:val="005076A6"/>
  </w:style>
  <w:style w:type="numbering" w:customStyle="1" w:styleId="NoList4121111">
    <w:name w:val="No List4121111"/>
    <w:next w:val="NoList"/>
    <w:uiPriority w:val="99"/>
    <w:semiHidden/>
    <w:unhideWhenUsed/>
    <w:rsid w:val="005076A6"/>
  </w:style>
  <w:style w:type="numbering" w:customStyle="1" w:styleId="NoList5121111">
    <w:name w:val="No List5121111"/>
    <w:next w:val="NoList"/>
    <w:uiPriority w:val="99"/>
    <w:semiHidden/>
    <w:unhideWhenUsed/>
    <w:rsid w:val="005076A6"/>
  </w:style>
  <w:style w:type="numbering" w:customStyle="1" w:styleId="NoList71112">
    <w:name w:val="No List71112"/>
    <w:next w:val="NoList"/>
    <w:uiPriority w:val="99"/>
    <w:semiHidden/>
    <w:unhideWhenUsed/>
    <w:rsid w:val="005076A6"/>
  </w:style>
  <w:style w:type="numbering" w:customStyle="1" w:styleId="NoList1411111">
    <w:name w:val="No List1411111"/>
    <w:next w:val="NoList"/>
    <w:semiHidden/>
    <w:rsid w:val="005076A6"/>
  </w:style>
  <w:style w:type="numbering" w:customStyle="1" w:styleId="NoList81112">
    <w:name w:val="No List81112"/>
    <w:next w:val="NoList"/>
    <w:uiPriority w:val="99"/>
    <w:semiHidden/>
    <w:rsid w:val="005076A6"/>
  </w:style>
  <w:style w:type="numbering" w:customStyle="1" w:styleId="NoList91112">
    <w:name w:val="No List91112"/>
    <w:next w:val="NoList"/>
    <w:uiPriority w:val="99"/>
    <w:semiHidden/>
    <w:unhideWhenUsed/>
    <w:rsid w:val="005076A6"/>
  </w:style>
  <w:style w:type="numbering" w:customStyle="1" w:styleId="NoList1011111">
    <w:name w:val="No List1011111"/>
    <w:next w:val="NoList"/>
    <w:semiHidden/>
    <w:rsid w:val="005076A6"/>
  </w:style>
  <w:style w:type="numbering" w:customStyle="1" w:styleId="NoList1511111">
    <w:name w:val="No List1511111"/>
    <w:next w:val="NoList"/>
    <w:uiPriority w:val="99"/>
    <w:semiHidden/>
    <w:unhideWhenUsed/>
    <w:rsid w:val="005076A6"/>
  </w:style>
  <w:style w:type="numbering" w:customStyle="1" w:styleId="NoList181111">
    <w:name w:val="No List181111"/>
    <w:next w:val="NoList"/>
    <w:uiPriority w:val="99"/>
    <w:semiHidden/>
    <w:unhideWhenUsed/>
    <w:rsid w:val="005076A6"/>
  </w:style>
  <w:style w:type="table" w:customStyle="1" w:styleId="TableGrid161111">
    <w:name w:val="Table Grid16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1111">
    <w:name w:val="No List191111"/>
    <w:next w:val="NoList"/>
    <w:uiPriority w:val="99"/>
    <w:semiHidden/>
    <w:unhideWhenUsed/>
    <w:rsid w:val="005076A6"/>
  </w:style>
  <w:style w:type="numbering" w:customStyle="1" w:styleId="NoList1141111">
    <w:name w:val="No List1141111"/>
    <w:next w:val="NoList"/>
    <w:uiPriority w:val="99"/>
    <w:semiHidden/>
    <w:unhideWhenUsed/>
    <w:rsid w:val="005076A6"/>
  </w:style>
  <w:style w:type="numbering" w:customStyle="1" w:styleId="NoList241111">
    <w:name w:val="No List241111"/>
    <w:next w:val="NoList"/>
    <w:semiHidden/>
    <w:unhideWhenUsed/>
    <w:rsid w:val="005076A6"/>
  </w:style>
  <w:style w:type="numbering" w:customStyle="1" w:styleId="NoList124111">
    <w:name w:val="No List124111"/>
    <w:next w:val="NoList"/>
    <w:semiHidden/>
    <w:rsid w:val="005076A6"/>
  </w:style>
  <w:style w:type="numbering" w:customStyle="1" w:styleId="NoList11131111">
    <w:name w:val="No List11131111"/>
    <w:next w:val="NoList"/>
    <w:uiPriority w:val="99"/>
    <w:semiHidden/>
    <w:rsid w:val="005076A6"/>
  </w:style>
  <w:style w:type="numbering" w:customStyle="1" w:styleId="NoList2131111">
    <w:name w:val="No List2131111"/>
    <w:next w:val="NoList"/>
    <w:uiPriority w:val="99"/>
    <w:semiHidden/>
    <w:unhideWhenUsed/>
    <w:rsid w:val="005076A6"/>
  </w:style>
  <w:style w:type="numbering" w:customStyle="1" w:styleId="NoList331111">
    <w:name w:val="No List331111"/>
    <w:next w:val="NoList"/>
    <w:uiPriority w:val="99"/>
    <w:semiHidden/>
    <w:unhideWhenUsed/>
    <w:rsid w:val="005076A6"/>
  </w:style>
  <w:style w:type="numbering" w:customStyle="1" w:styleId="NoList1213111">
    <w:name w:val="No List1213111"/>
    <w:next w:val="NoList"/>
    <w:semiHidden/>
    <w:rsid w:val="005076A6"/>
  </w:style>
  <w:style w:type="numbering" w:customStyle="1" w:styleId="NoList431111">
    <w:name w:val="No List431111"/>
    <w:next w:val="NoList"/>
    <w:uiPriority w:val="99"/>
    <w:semiHidden/>
    <w:unhideWhenUsed/>
    <w:rsid w:val="005076A6"/>
  </w:style>
  <w:style w:type="numbering" w:customStyle="1" w:styleId="NoList531111">
    <w:name w:val="No List531111"/>
    <w:next w:val="NoList"/>
    <w:uiPriority w:val="99"/>
    <w:semiHidden/>
    <w:unhideWhenUsed/>
    <w:rsid w:val="005076A6"/>
  </w:style>
  <w:style w:type="numbering" w:customStyle="1" w:styleId="NoList631111">
    <w:name w:val="No List631111"/>
    <w:next w:val="NoList"/>
    <w:uiPriority w:val="99"/>
    <w:semiHidden/>
    <w:unhideWhenUsed/>
    <w:rsid w:val="005076A6"/>
  </w:style>
  <w:style w:type="numbering" w:customStyle="1" w:styleId="NoList133111">
    <w:name w:val="No List133111"/>
    <w:next w:val="NoList"/>
    <w:uiPriority w:val="99"/>
    <w:semiHidden/>
    <w:unhideWhenUsed/>
    <w:rsid w:val="005076A6"/>
  </w:style>
  <w:style w:type="table" w:customStyle="1" w:styleId="TableGrid8150">
    <w:name w:val="Table Grid81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31111">
    <w:name w:val="No List111131111"/>
    <w:next w:val="NoList"/>
    <w:uiPriority w:val="99"/>
    <w:semiHidden/>
    <w:rsid w:val="005076A6"/>
  </w:style>
  <w:style w:type="numbering" w:customStyle="1" w:styleId="NoList111112111">
    <w:name w:val="No List111112111"/>
    <w:next w:val="NoList"/>
    <w:semiHidden/>
    <w:rsid w:val="005076A6"/>
  </w:style>
  <w:style w:type="numbering" w:customStyle="1" w:styleId="NoList211211">
    <w:name w:val="No List211211"/>
    <w:next w:val="NoList"/>
    <w:uiPriority w:val="99"/>
    <w:semiHidden/>
    <w:unhideWhenUsed/>
    <w:rsid w:val="005076A6"/>
  </w:style>
  <w:style w:type="numbering" w:customStyle="1" w:styleId="NoList3131111">
    <w:name w:val="No List3131111"/>
    <w:next w:val="NoList"/>
    <w:uiPriority w:val="99"/>
    <w:semiHidden/>
    <w:unhideWhenUsed/>
    <w:rsid w:val="005076A6"/>
  </w:style>
  <w:style w:type="numbering" w:customStyle="1" w:styleId="NoList1211211">
    <w:name w:val="No List1211211"/>
    <w:next w:val="NoList"/>
    <w:semiHidden/>
    <w:rsid w:val="005076A6"/>
  </w:style>
  <w:style w:type="numbering" w:customStyle="1" w:styleId="NoList4131111">
    <w:name w:val="No List4131111"/>
    <w:next w:val="NoList"/>
    <w:uiPriority w:val="99"/>
    <w:semiHidden/>
    <w:unhideWhenUsed/>
    <w:rsid w:val="005076A6"/>
  </w:style>
  <w:style w:type="numbering" w:customStyle="1" w:styleId="NoList513111">
    <w:name w:val="No List513111"/>
    <w:next w:val="NoList"/>
    <w:uiPriority w:val="99"/>
    <w:semiHidden/>
    <w:unhideWhenUsed/>
    <w:rsid w:val="005076A6"/>
  </w:style>
  <w:style w:type="table" w:customStyle="1" w:styleId="TableGrid811111">
    <w:name w:val="Table Grid 811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11">
    <w:name w:val="Table Contemporary11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11">
    <w:name w:val="Table Elegant11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11">
    <w:name w:val="Table Web 11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111">
    <w:name w:val="Table Web 211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11">
    <w:name w:val="Table Web 311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1111">
    <w:name w:val="No List721111"/>
    <w:next w:val="NoList"/>
    <w:uiPriority w:val="99"/>
    <w:semiHidden/>
    <w:unhideWhenUsed/>
    <w:rsid w:val="005076A6"/>
  </w:style>
  <w:style w:type="table" w:customStyle="1" w:styleId="TableGrid911111">
    <w:name w:val="Table Grid9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11">
    <w:name w:val="No List142111"/>
    <w:next w:val="NoList"/>
    <w:semiHidden/>
    <w:rsid w:val="005076A6"/>
  </w:style>
  <w:style w:type="numbering" w:customStyle="1" w:styleId="NoList82111">
    <w:name w:val="No List82111"/>
    <w:next w:val="NoList"/>
    <w:semiHidden/>
    <w:rsid w:val="005076A6"/>
  </w:style>
  <w:style w:type="table" w:customStyle="1" w:styleId="TableGrid101211">
    <w:name w:val="Table Grid10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11">
    <w:name w:val="No List92111"/>
    <w:next w:val="NoList"/>
    <w:uiPriority w:val="99"/>
    <w:semiHidden/>
    <w:unhideWhenUsed/>
    <w:rsid w:val="005076A6"/>
  </w:style>
  <w:style w:type="numbering" w:customStyle="1" w:styleId="NoList102111">
    <w:name w:val="No List102111"/>
    <w:next w:val="NoList"/>
    <w:semiHidden/>
    <w:rsid w:val="005076A6"/>
  </w:style>
  <w:style w:type="numbering" w:customStyle="1" w:styleId="NoList152111">
    <w:name w:val="No List152111"/>
    <w:next w:val="NoList"/>
    <w:uiPriority w:val="99"/>
    <w:semiHidden/>
    <w:unhideWhenUsed/>
    <w:rsid w:val="005076A6"/>
  </w:style>
  <w:style w:type="numbering" w:customStyle="1" w:styleId="NoList2021">
    <w:name w:val="No List2021"/>
    <w:next w:val="NoList"/>
    <w:uiPriority w:val="99"/>
    <w:semiHidden/>
    <w:unhideWhenUsed/>
    <w:rsid w:val="005076A6"/>
  </w:style>
  <w:style w:type="numbering" w:customStyle="1" w:styleId="NoList401">
    <w:name w:val="No List401"/>
    <w:next w:val="NoList"/>
    <w:uiPriority w:val="99"/>
    <w:semiHidden/>
    <w:unhideWhenUsed/>
    <w:rsid w:val="005076A6"/>
  </w:style>
  <w:style w:type="table" w:customStyle="1" w:styleId="TableGrid481">
    <w:name w:val="Table Grid48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6">
    <w:name w:val="Table Web 316"/>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6">
    <w:name w:val="Table Elegant16"/>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6">
    <w:name w:val="Table Contemporary16"/>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6">
    <w:name w:val="Table Grid 816"/>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6">
    <w:name w:val="Table Web 216"/>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6">
    <w:name w:val="Table Web 116"/>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27">
    <w:name w:val="No List127"/>
    <w:next w:val="NoList"/>
    <w:uiPriority w:val="99"/>
    <w:semiHidden/>
    <w:unhideWhenUsed/>
    <w:rsid w:val="005076A6"/>
  </w:style>
  <w:style w:type="table" w:customStyle="1" w:styleId="TableGrid1241">
    <w:name w:val="Table Grid12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7">
    <w:name w:val="Table Web 317"/>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7">
    <w:name w:val="Table Elegant17"/>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7">
    <w:name w:val="Table Contemporary17"/>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7">
    <w:name w:val="Table Grid 817"/>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7">
    <w:name w:val="Table Web 217"/>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7">
    <w:name w:val="Table Web 117"/>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6">
    <w:name w:val="No List1116"/>
    <w:next w:val="NoList"/>
    <w:semiHidden/>
    <w:unhideWhenUsed/>
    <w:rsid w:val="005076A6"/>
  </w:style>
  <w:style w:type="table" w:customStyle="1" w:styleId="TableGrid111411">
    <w:name w:val="Table Grid1114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6">
    <w:name w:val="No List216"/>
    <w:next w:val="NoList"/>
    <w:uiPriority w:val="99"/>
    <w:semiHidden/>
    <w:unhideWhenUsed/>
    <w:rsid w:val="005076A6"/>
  </w:style>
  <w:style w:type="table" w:customStyle="1" w:styleId="TableGrid219">
    <w:name w:val="Table Grid219"/>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8">
    <w:name w:val="No List128"/>
    <w:next w:val="NoList"/>
    <w:uiPriority w:val="99"/>
    <w:semiHidden/>
    <w:rsid w:val="005076A6"/>
  </w:style>
  <w:style w:type="table" w:customStyle="1" w:styleId="TableGrid2110">
    <w:name w:val="Table Grid2110"/>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1">
    <w:name w:val="No List3151"/>
    <w:next w:val="NoList"/>
    <w:uiPriority w:val="99"/>
    <w:semiHidden/>
    <w:unhideWhenUsed/>
    <w:rsid w:val="005076A6"/>
  </w:style>
  <w:style w:type="numbering" w:customStyle="1" w:styleId="NoList47">
    <w:name w:val="No List47"/>
    <w:next w:val="NoList"/>
    <w:uiPriority w:val="99"/>
    <w:semiHidden/>
    <w:unhideWhenUsed/>
    <w:rsid w:val="005076A6"/>
  </w:style>
  <w:style w:type="table" w:customStyle="1" w:styleId="TableGrid58">
    <w:name w:val="Table Grid58"/>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rsid w:val="005076A6"/>
  </w:style>
  <w:style w:type="table" w:customStyle="1" w:styleId="TableGrid3181">
    <w:name w:val="Table Grid318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5076A6"/>
  </w:style>
  <w:style w:type="numbering" w:customStyle="1" w:styleId="NoList217">
    <w:name w:val="No List217"/>
    <w:next w:val="NoList"/>
    <w:uiPriority w:val="99"/>
    <w:semiHidden/>
    <w:unhideWhenUsed/>
    <w:rsid w:val="005076A6"/>
  </w:style>
  <w:style w:type="numbering" w:customStyle="1" w:styleId="NoList316">
    <w:name w:val="No List316"/>
    <w:next w:val="NoList"/>
    <w:uiPriority w:val="99"/>
    <w:semiHidden/>
    <w:unhideWhenUsed/>
    <w:rsid w:val="005076A6"/>
  </w:style>
  <w:style w:type="numbering" w:customStyle="1" w:styleId="NoList1215">
    <w:name w:val="No List1215"/>
    <w:next w:val="NoList"/>
    <w:semiHidden/>
    <w:rsid w:val="005076A6"/>
  </w:style>
  <w:style w:type="numbering" w:customStyle="1" w:styleId="NoList415">
    <w:name w:val="No List415"/>
    <w:next w:val="NoList"/>
    <w:uiPriority w:val="99"/>
    <w:semiHidden/>
    <w:unhideWhenUsed/>
    <w:rsid w:val="005076A6"/>
  </w:style>
  <w:style w:type="numbering" w:customStyle="1" w:styleId="NoList57">
    <w:name w:val="No List57"/>
    <w:next w:val="NoList"/>
    <w:uiPriority w:val="99"/>
    <w:semiHidden/>
    <w:unhideWhenUsed/>
    <w:rsid w:val="005076A6"/>
  </w:style>
  <w:style w:type="numbering" w:customStyle="1" w:styleId="NoList67">
    <w:name w:val="No List67"/>
    <w:next w:val="NoList"/>
    <w:uiPriority w:val="99"/>
    <w:semiHidden/>
    <w:unhideWhenUsed/>
    <w:rsid w:val="005076A6"/>
  </w:style>
  <w:style w:type="numbering" w:customStyle="1" w:styleId="NoList77">
    <w:name w:val="No List77"/>
    <w:next w:val="NoList"/>
    <w:uiPriority w:val="99"/>
    <w:semiHidden/>
    <w:unhideWhenUsed/>
    <w:rsid w:val="005076A6"/>
  </w:style>
  <w:style w:type="table" w:customStyle="1" w:styleId="TableGrid880">
    <w:name w:val="Table Grid88"/>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5">
    <w:name w:val="No List145"/>
    <w:next w:val="NoList"/>
    <w:semiHidden/>
    <w:rsid w:val="005076A6"/>
  </w:style>
  <w:style w:type="table" w:customStyle="1" w:styleId="TableGrid1431">
    <w:name w:val="Table Grid14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rsid w:val="005076A6"/>
  </w:style>
  <w:style w:type="numbering" w:customStyle="1" w:styleId="NoList224">
    <w:name w:val="No List224"/>
    <w:next w:val="NoList"/>
    <w:uiPriority w:val="99"/>
    <w:semiHidden/>
    <w:unhideWhenUsed/>
    <w:rsid w:val="005076A6"/>
  </w:style>
  <w:style w:type="numbering" w:customStyle="1" w:styleId="NoList324">
    <w:name w:val="No List324"/>
    <w:next w:val="NoList"/>
    <w:uiPriority w:val="99"/>
    <w:semiHidden/>
    <w:unhideWhenUsed/>
    <w:rsid w:val="005076A6"/>
  </w:style>
  <w:style w:type="numbering" w:customStyle="1" w:styleId="NoList1224">
    <w:name w:val="No List1224"/>
    <w:next w:val="NoList"/>
    <w:semiHidden/>
    <w:rsid w:val="005076A6"/>
  </w:style>
  <w:style w:type="numbering" w:customStyle="1" w:styleId="NoList424">
    <w:name w:val="No List424"/>
    <w:next w:val="NoList"/>
    <w:uiPriority w:val="99"/>
    <w:semiHidden/>
    <w:unhideWhenUsed/>
    <w:rsid w:val="005076A6"/>
  </w:style>
  <w:style w:type="numbering" w:customStyle="1" w:styleId="NoList515">
    <w:name w:val="No List515"/>
    <w:next w:val="NoList"/>
    <w:uiPriority w:val="99"/>
    <w:semiHidden/>
    <w:unhideWhenUsed/>
    <w:rsid w:val="005076A6"/>
  </w:style>
  <w:style w:type="numbering" w:customStyle="1" w:styleId="NoList614">
    <w:name w:val="No List614"/>
    <w:next w:val="NoList"/>
    <w:uiPriority w:val="99"/>
    <w:semiHidden/>
    <w:unhideWhenUsed/>
    <w:rsid w:val="005076A6"/>
  </w:style>
  <w:style w:type="numbering" w:customStyle="1" w:styleId="NoList85">
    <w:name w:val="No List85"/>
    <w:next w:val="NoList"/>
    <w:semiHidden/>
    <w:unhideWhenUsed/>
    <w:rsid w:val="005076A6"/>
  </w:style>
  <w:style w:type="numbering" w:customStyle="1" w:styleId="NoList155">
    <w:name w:val="No List155"/>
    <w:next w:val="NoList"/>
    <w:uiPriority w:val="99"/>
    <w:semiHidden/>
    <w:rsid w:val="005076A6"/>
  </w:style>
  <w:style w:type="table" w:customStyle="1" w:styleId="TableGrid243">
    <w:name w:val="Table Grid24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semiHidden/>
    <w:rsid w:val="005076A6"/>
  </w:style>
  <w:style w:type="numbering" w:customStyle="1" w:styleId="NoList233">
    <w:name w:val="No List233"/>
    <w:next w:val="NoList"/>
    <w:uiPriority w:val="99"/>
    <w:semiHidden/>
    <w:unhideWhenUsed/>
    <w:rsid w:val="005076A6"/>
  </w:style>
  <w:style w:type="numbering" w:customStyle="1" w:styleId="NoList333">
    <w:name w:val="No List333"/>
    <w:next w:val="NoList"/>
    <w:uiPriority w:val="99"/>
    <w:semiHidden/>
    <w:unhideWhenUsed/>
    <w:rsid w:val="005076A6"/>
  </w:style>
  <w:style w:type="numbering" w:customStyle="1" w:styleId="NoList1233">
    <w:name w:val="No List1233"/>
    <w:next w:val="NoList"/>
    <w:semiHidden/>
    <w:rsid w:val="005076A6"/>
  </w:style>
  <w:style w:type="numbering" w:customStyle="1" w:styleId="NoList433">
    <w:name w:val="No List433"/>
    <w:next w:val="NoList"/>
    <w:uiPriority w:val="99"/>
    <w:semiHidden/>
    <w:unhideWhenUsed/>
    <w:rsid w:val="005076A6"/>
  </w:style>
  <w:style w:type="numbering" w:customStyle="1" w:styleId="NoList524">
    <w:name w:val="No List524"/>
    <w:next w:val="NoList"/>
    <w:uiPriority w:val="99"/>
    <w:semiHidden/>
    <w:unhideWhenUsed/>
    <w:rsid w:val="005076A6"/>
  </w:style>
  <w:style w:type="table" w:customStyle="1" w:styleId="TableGrid844">
    <w:name w:val="Table Grid 84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4">
    <w:name w:val="Table Contemporary4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4">
    <w:name w:val="Table Elegant4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4">
    <w:name w:val="Table Web 14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4">
    <w:name w:val="Table Web 24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4">
    <w:name w:val="Table Web 34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4">
    <w:name w:val="No List624"/>
    <w:next w:val="NoList"/>
    <w:uiPriority w:val="99"/>
    <w:semiHidden/>
    <w:unhideWhenUsed/>
    <w:rsid w:val="005076A6"/>
  </w:style>
  <w:style w:type="numbering" w:customStyle="1" w:styleId="NoList1314">
    <w:name w:val="No List1314"/>
    <w:next w:val="NoList"/>
    <w:uiPriority w:val="99"/>
    <w:semiHidden/>
    <w:unhideWhenUsed/>
    <w:rsid w:val="005076A6"/>
  </w:style>
  <w:style w:type="numbering" w:customStyle="1" w:styleId="NoList11115">
    <w:name w:val="No List11115"/>
    <w:next w:val="NoList"/>
    <w:uiPriority w:val="99"/>
    <w:semiHidden/>
    <w:rsid w:val="005076A6"/>
  </w:style>
  <w:style w:type="table" w:customStyle="1" w:styleId="TableGrid1115">
    <w:name w:val="Table Grid1115"/>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4">
    <w:name w:val="No List111114"/>
    <w:next w:val="NoList"/>
    <w:semiHidden/>
    <w:rsid w:val="005076A6"/>
  </w:style>
  <w:style w:type="numbering" w:customStyle="1" w:styleId="NoList2114">
    <w:name w:val="No List2114"/>
    <w:next w:val="NoList"/>
    <w:uiPriority w:val="99"/>
    <w:semiHidden/>
    <w:unhideWhenUsed/>
    <w:rsid w:val="005076A6"/>
  </w:style>
  <w:style w:type="numbering" w:customStyle="1" w:styleId="NoList3114">
    <w:name w:val="No List3114"/>
    <w:next w:val="NoList"/>
    <w:uiPriority w:val="99"/>
    <w:semiHidden/>
    <w:unhideWhenUsed/>
    <w:rsid w:val="005076A6"/>
  </w:style>
  <w:style w:type="numbering" w:customStyle="1" w:styleId="NoList12114">
    <w:name w:val="No List12114"/>
    <w:next w:val="NoList"/>
    <w:semiHidden/>
    <w:rsid w:val="005076A6"/>
  </w:style>
  <w:style w:type="numbering" w:customStyle="1" w:styleId="NoList4113">
    <w:name w:val="No List4113"/>
    <w:next w:val="NoList"/>
    <w:uiPriority w:val="99"/>
    <w:semiHidden/>
    <w:unhideWhenUsed/>
    <w:rsid w:val="005076A6"/>
  </w:style>
  <w:style w:type="numbering" w:customStyle="1" w:styleId="NoList5113">
    <w:name w:val="No List5113"/>
    <w:next w:val="NoList"/>
    <w:uiPriority w:val="99"/>
    <w:semiHidden/>
    <w:unhideWhenUsed/>
    <w:rsid w:val="005076A6"/>
  </w:style>
  <w:style w:type="table" w:customStyle="1" w:styleId="TableGrid8113">
    <w:name w:val="Table Grid 8113"/>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3">
    <w:name w:val="Table Contemporary113"/>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3">
    <w:name w:val="Table Elegant113"/>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3">
    <w:name w:val="Table Web 1113"/>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3">
    <w:name w:val="Table Web 2113"/>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3">
    <w:name w:val="Table Web 3113"/>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14">
    <w:name w:val="No List714"/>
    <w:next w:val="NoList"/>
    <w:uiPriority w:val="99"/>
    <w:semiHidden/>
    <w:unhideWhenUsed/>
    <w:rsid w:val="005076A6"/>
  </w:style>
  <w:style w:type="table" w:customStyle="1" w:styleId="TableGrid914">
    <w:name w:val="Table Grid9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51">
    <w:name w:val="Light Shading5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5">
    <w:name w:val="Light List5"/>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8">
    <w:name w:val="Medium Grid 3 - Accent 58"/>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7">
    <w:name w:val="Medium Grid 3 - Accent 67"/>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6">
    <w:name w:val="Medium Grid 3 - Accent 46"/>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6">
    <w:name w:val="Medium Shading 2 - Accent 46"/>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41">
    <w:name w:val="Table Grid1214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3">
    <w:name w:val="No List1413"/>
    <w:next w:val="NoList"/>
    <w:semiHidden/>
    <w:rsid w:val="005076A6"/>
  </w:style>
  <w:style w:type="table" w:customStyle="1" w:styleId="TableGrid23121">
    <w:name w:val="Table Grid23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semiHidden/>
    <w:rsid w:val="005076A6"/>
  </w:style>
  <w:style w:type="table" w:customStyle="1" w:styleId="TableGrid104">
    <w:name w:val="Table Grid10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3">
    <w:name w:val="Table Web 32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3">
    <w:name w:val="Table Elegant2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3">
    <w:name w:val="Table Contemporary2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3">
    <w:name w:val="Table Grid 82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3">
    <w:name w:val="Table Web 22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3">
    <w:name w:val="Table Web 12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94">
    <w:name w:val="No List94"/>
    <w:next w:val="NoList"/>
    <w:uiPriority w:val="99"/>
    <w:semiHidden/>
    <w:unhideWhenUsed/>
    <w:rsid w:val="005076A6"/>
  </w:style>
  <w:style w:type="numbering" w:customStyle="1" w:styleId="NoList104">
    <w:name w:val="No List104"/>
    <w:next w:val="NoList"/>
    <w:semiHidden/>
    <w:rsid w:val="005076A6"/>
  </w:style>
  <w:style w:type="table" w:customStyle="1" w:styleId="TableWeb3313">
    <w:name w:val="Table Web 33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3">
    <w:name w:val="Table Elegant3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3">
    <w:name w:val="Table Contemporary3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3">
    <w:name w:val="Table Grid 83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3">
    <w:name w:val="Table Web 23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3">
    <w:name w:val="Table Web 13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13">
    <w:name w:val="No List1513"/>
    <w:next w:val="NoList"/>
    <w:uiPriority w:val="99"/>
    <w:semiHidden/>
    <w:unhideWhenUsed/>
    <w:rsid w:val="005076A6"/>
  </w:style>
  <w:style w:type="table" w:customStyle="1" w:styleId="TableGrid8223">
    <w:name w:val="Table Grid 822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3">
    <w:name w:val="Table Contemporary22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3">
    <w:name w:val="Table Elegant22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3">
    <w:name w:val="Table Web 122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3">
    <w:name w:val="Table Web 222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3">
    <w:name w:val="Table Web 322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2">
    <w:name w:val="Table Grid9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3">
    <w:name w:val="Table Web 332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3">
    <w:name w:val="Table Elegant32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3">
    <w:name w:val="Table Contemporary32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3">
    <w:name w:val="Table Grid 832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3">
    <w:name w:val="Table Web 232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3">
    <w:name w:val="Table Web 132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63">
    <w:name w:val="No List163"/>
    <w:next w:val="NoList"/>
    <w:uiPriority w:val="99"/>
    <w:semiHidden/>
    <w:unhideWhenUsed/>
    <w:rsid w:val="005076A6"/>
  </w:style>
  <w:style w:type="numbering" w:customStyle="1" w:styleId="NoList173">
    <w:name w:val="No List173"/>
    <w:next w:val="NoList"/>
    <w:uiPriority w:val="99"/>
    <w:semiHidden/>
    <w:rsid w:val="005076A6"/>
  </w:style>
  <w:style w:type="table" w:customStyle="1" w:styleId="TableGrid173">
    <w:name w:val="Table Grid17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semiHidden/>
    <w:rsid w:val="005076A6"/>
  </w:style>
  <w:style w:type="numbering" w:customStyle="1" w:styleId="NoList243">
    <w:name w:val="No List243"/>
    <w:next w:val="NoList"/>
    <w:uiPriority w:val="99"/>
    <w:semiHidden/>
    <w:unhideWhenUsed/>
    <w:rsid w:val="005076A6"/>
  </w:style>
  <w:style w:type="numbering" w:customStyle="1" w:styleId="NoList342">
    <w:name w:val="No List342"/>
    <w:next w:val="NoList"/>
    <w:uiPriority w:val="99"/>
    <w:semiHidden/>
    <w:unhideWhenUsed/>
    <w:rsid w:val="005076A6"/>
  </w:style>
  <w:style w:type="numbering" w:customStyle="1" w:styleId="NoList1243">
    <w:name w:val="No List1243"/>
    <w:next w:val="NoList"/>
    <w:semiHidden/>
    <w:rsid w:val="005076A6"/>
  </w:style>
  <w:style w:type="numbering" w:customStyle="1" w:styleId="NoList442">
    <w:name w:val="No List442"/>
    <w:next w:val="NoList"/>
    <w:uiPriority w:val="99"/>
    <w:semiHidden/>
    <w:unhideWhenUsed/>
    <w:rsid w:val="005076A6"/>
  </w:style>
  <w:style w:type="numbering" w:customStyle="1" w:styleId="NoList533">
    <w:name w:val="No List533"/>
    <w:next w:val="NoList"/>
    <w:uiPriority w:val="99"/>
    <w:semiHidden/>
    <w:unhideWhenUsed/>
    <w:rsid w:val="005076A6"/>
  </w:style>
  <w:style w:type="table" w:customStyle="1" w:styleId="TableGrid853">
    <w:name w:val="Table Grid 85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3">
    <w:name w:val="Table Contemporary5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3">
    <w:name w:val="Table Elegant5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3">
    <w:name w:val="Table Web 15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3">
    <w:name w:val="Table Web 25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3">
    <w:name w:val="Table Web 35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3">
    <w:name w:val="No List633"/>
    <w:next w:val="NoList"/>
    <w:uiPriority w:val="99"/>
    <w:semiHidden/>
    <w:unhideWhenUsed/>
    <w:rsid w:val="005076A6"/>
  </w:style>
  <w:style w:type="numbering" w:customStyle="1" w:styleId="NoList1323">
    <w:name w:val="No List1323"/>
    <w:next w:val="NoList"/>
    <w:uiPriority w:val="99"/>
    <w:semiHidden/>
    <w:unhideWhenUsed/>
    <w:rsid w:val="005076A6"/>
  </w:style>
  <w:style w:type="numbering" w:customStyle="1" w:styleId="NoList11123">
    <w:name w:val="No List11123"/>
    <w:next w:val="NoList"/>
    <w:uiPriority w:val="99"/>
    <w:semiHidden/>
    <w:rsid w:val="005076A6"/>
  </w:style>
  <w:style w:type="table" w:customStyle="1" w:styleId="TableGrid1123">
    <w:name w:val="Table Grid112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3">
    <w:name w:val="No List111123"/>
    <w:next w:val="NoList"/>
    <w:semiHidden/>
    <w:rsid w:val="005076A6"/>
  </w:style>
  <w:style w:type="numbering" w:customStyle="1" w:styleId="NoList2123">
    <w:name w:val="No List2123"/>
    <w:next w:val="NoList"/>
    <w:uiPriority w:val="99"/>
    <w:semiHidden/>
    <w:unhideWhenUsed/>
    <w:rsid w:val="005076A6"/>
  </w:style>
  <w:style w:type="numbering" w:customStyle="1" w:styleId="NoList3123">
    <w:name w:val="No List3123"/>
    <w:next w:val="NoList"/>
    <w:uiPriority w:val="99"/>
    <w:semiHidden/>
    <w:unhideWhenUsed/>
    <w:rsid w:val="005076A6"/>
  </w:style>
  <w:style w:type="numbering" w:customStyle="1" w:styleId="NoList12123">
    <w:name w:val="No List12123"/>
    <w:next w:val="NoList"/>
    <w:semiHidden/>
    <w:rsid w:val="005076A6"/>
  </w:style>
  <w:style w:type="numbering" w:customStyle="1" w:styleId="NoList4123">
    <w:name w:val="No List4123"/>
    <w:next w:val="NoList"/>
    <w:uiPriority w:val="99"/>
    <w:semiHidden/>
    <w:unhideWhenUsed/>
    <w:rsid w:val="005076A6"/>
  </w:style>
  <w:style w:type="numbering" w:customStyle="1" w:styleId="NoList5123">
    <w:name w:val="No List5123"/>
    <w:next w:val="NoList"/>
    <w:uiPriority w:val="99"/>
    <w:semiHidden/>
    <w:unhideWhenUsed/>
    <w:rsid w:val="005076A6"/>
  </w:style>
  <w:style w:type="table" w:customStyle="1" w:styleId="TableGrid8123">
    <w:name w:val="Table Grid 812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3">
    <w:name w:val="Table Contemporary12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3">
    <w:name w:val="Table Elegant12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3">
    <w:name w:val="Table Web 112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3">
    <w:name w:val="Table Web 212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3">
    <w:name w:val="Table Web 312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4">
    <w:name w:val="No List724"/>
    <w:next w:val="NoList"/>
    <w:uiPriority w:val="99"/>
    <w:semiHidden/>
    <w:unhideWhenUsed/>
    <w:rsid w:val="005076A6"/>
  </w:style>
  <w:style w:type="table" w:customStyle="1" w:styleId="TableGrid932">
    <w:name w:val="Table Grid9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3">
    <w:name w:val="No List1423"/>
    <w:next w:val="NoList"/>
    <w:semiHidden/>
    <w:rsid w:val="005076A6"/>
  </w:style>
  <w:style w:type="numbering" w:customStyle="1" w:styleId="NoList823">
    <w:name w:val="No List823"/>
    <w:next w:val="NoList"/>
    <w:semiHidden/>
    <w:rsid w:val="005076A6"/>
  </w:style>
  <w:style w:type="numbering" w:customStyle="1" w:styleId="NoList913">
    <w:name w:val="No List913"/>
    <w:next w:val="NoList"/>
    <w:uiPriority w:val="99"/>
    <w:semiHidden/>
    <w:unhideWhenUsed/>
    <w:rsid w:val="005076A6"/>
  </w:style>
  <w:style w:type="numbering" w:customStyle="1" w:styleId="NoList1013">
    <w:name w:val="No List1013"/>
    <w:next w:val="NoList"/>
    <w:semiHidden/>
    <w:rsid w:val="005076A6"/>
  </w:style>
  <w:style w:type="numbering" w:customStyle="1" w:styleId="NoList1523">
    <w:name w:val="No List1523"/>
    <w:next w:val="NoList"/>
    <w:uiPriority w:val="99"/>
    <w:semiHidden/>
    <w:unhideWhenUsed/>
    <w:rsid w:val="005076A6"/>
  </w:style>
  <w:style w:type="numbering" w:customStyle="1" w:styleId="NoList183">
    <w:name w:val="No List183"/>
    <w:next w:val="NoList"/>
    <w:uiPriority w:val="99"/>
    <w:semiHidden/>
    <w:unhideWhenUsed/>
    <w:rsid w:val="005076A6"/>
  </w:style>
  <w:style w:type="table" w:customStyle="1" w:styleId="TableGrid183">
    <w:name w:val="Table Grid18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6">
    <w:name w:val="Light List16"/>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6">
    <w:name w:val="Light List - Accent 116"/>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4">
    <w:name w:val="Light List - Accent 214"/>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5">
    <w:name w:val="Medium Grid 3 - Accent 51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4">
    <w:name w:val="Medium Grid 3 - Accent 614"/>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4">
    <w:name w:val="Medium Grid 3 - Accent 414"/>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4">
    <w:name w:val="Medium Shading 2 - Accent 414"/>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93">
    <w:name w:val="No List193"/>
    <w:next w:val="NoList"/>
    <w:semiHidden/>
    <w:rsid w:val="005076A6"/>
  </w:style>
  <w:style w:type="table" w:customStyle="1" w:styleId="TableGrid263">
    <w:name w:val="Table Grid26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3">
    <w:name w:val="No List253"/>
    <w:next w:val="NoList"/>
    <w:uiPriority w:val="99"/>
    <w:semiHidden/>
    <w:unhideWhenUsed/>
    <w:rsid w:val="005076A6"/>
  </w:style>
  <w:style w:type="numbering" w:customStyle="1" w:styleId="NoList1153">
    <w:name w:val="No List1153"/>
    <w:next w:val="NoList"/>
    <w:uiPriority w:val="99"/>
    <w:semiHidden/>
    <w:unhideWhenUsed/>
    <w:rsid w:val="005076A6"/>
  </w:style>
  <w:style w:type="table" w:customStyle="1" w:styleId="TableGrid333">
    <w:name w:val="Table Grid333"/>
    <w:basedOn w:val="TableNormal"/>
    <w:next w:val="TableGrid"/>
    <w:uiPriority w:val="59"/>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5">
    <w:name w:val="Light Shading - Accent 45"/>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131">
    <w:name w:val="Light Shading1131"/>
    <w:basedOn w:val="TableNormal"/>
    <w:next w:val="LightShading2"/>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4">
    <w:name w:val="Light List114"/>
    <w:basedOn w:val="TableNormal"/>
    <w:next w:val="LightList2"/>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12">
    <w:name w:val="Light List111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133">
    <w:name w:val="Table Grid1133"/>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
    <w:name w:val="No List352"/>
    <w:next w:val="NoList"/>
    <w:uiPriority w:val="99"/>
    <w:semiHidden/>
    <w:unhideWhenUsed/>
    <w:rsid w:val="005076A6"/>
  </w:style>
  <w:style w:type="table" w:customStyle="1" w:styleId="TableGrid433">
    <w:name w:val="Table Grid43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2">
    <w:name w:val="No List1252"/>
    <w:next w:val="NoList"/>
    <w:uiPriority w:val="99"/>
    <w:semiHidden/>
    <w:unhideWhenUsed/>
    <w:rsid w:val="005076A6"/>
  </w:style>
  <w:style w:type="numbering" w:customStyle="1" w:styleId="NoList11133">
    <w:name w:val="No List11133"/>
    <w:next w:val="NoList"/>
    <w:uiPriority w:val="99"/>
    <w:semiHidden/>
    <w:unhideWhenUsed/>
    <w:rsid w:val="005076A6"/>
  </w:style>
  <w:style w:type="table" w:customStyle="1" w:styleId="TableGrid11114">
    <w:name w:val="Table Grid1111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3">
    <w:name w:val="No List2133"/>
    <w:next w:val="NoList"/>
    <w:uiPriority w:val="99"/>
    <w:semiHidden/>
    <w:unhideWhenUsed/>
    <w:rsid w:val="005076A6"/>
  </w:style>
  <w:style w:type="table" w:customStyle="1" w:styleId="TableGrid2152">
    <w:name w:val="Table Grid215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33">
    <w:name w:val="No List12133"/>
    <w:next w:val="NoList"/>
    <w:uiPriority w:val="99"/>
    <w:semiHidden/>
    <w:rsid w:val="005076A6"/>
  </w:style>
  <w:style w:type="numbering" w:customStyle="1" w:styleId="NoList111133">
    <w:name w:val="No List111133"/>
    <w:next w:val="NoList"/>
    <w:semiHidden/>
    <w:rsid w:val="005076A6"/>
  </w:style>
  <w:style w:type="numbering" w:customStyle="1" w:styleId="NoList211131">
    <w:name w:val="No List211131"/>
    <w:next w:val="NoList"/>
    <w:uiPriority w:val="99"/>
    <w:semiHidden/>
    <w:unhideWhenUsed/>
    <w:rsid w:val="005076A6"/>
  </w:style>
  <w:style w:type="numbering" w:customStyle="1" w:styleId="NoList3133">
    <w:name w:val="No List3133"/>
    <w:next w:val="NoList"/>
    <w:uiPriority w:val="99"/>
    <w:semiHidden/>
    <w:unhideWhenUsed/>
    <w:rsid w:val="005076A6"/>
  </w:style>
  <w:style w:type="numbering" w:customStyle="1" w:styleId="NoList121113">
    <w:name w:val="No List121113"/>
    <w:next w:val="NoList"/>
    <w:semiHidden/>
    <w:rsid w:val="005076A6"/>
  </w:style>
  <w:style w:type="numbering" w:customStyle="1" w:styleId="NoList452">
    <w:name w:val="No List452"/>
    <w:next w:val="NoList"/>
    <w:uiPriority w:val="99"/>
    <w:semiHidden/>
    <w:unhideWhenUsed/>
    <w:rsid w:val="005076A6"/>
  </w:style>
  <w:style w:type="numbering" w:customStyle="1" w:styleId="NoList542">
    <w:name w:val="No List542"/>
    <w:next w:val="NoList"/>
    <w:uiPriority w:val="99"/>
    <w:semiHidden/>
    <w:unhideWhenUsed/>
    <w:rsid w:val="005076A6"/>
  </w:style>
  <w:style w:type="numbering" w:customStyle="1" w:styleId="NoList642">
    <w:name w:val="No List642"/>
    <w:next w:val="NoList"/>
    <w:uiPriority w:val="99"/>
    <w:semiHidden/>
    <w:unhideWhenUsed/>
    <w:rsid w:val="005076A6"/>
  </w:style>
  <w:style w:type="numbering" w:customStyle="1" w:styleId="NoList1333">
    <w:name w:val="No List1333"/>
    <w:next w:val="NoList"/>
    <w:uiPriority w:val="99"/>
    <w:semiHidden/>
    <w:rsid w:val="005076A6"/>
  </w:style>
  <w:style w:type="numbering" w:customStyle="1" w:styleId="NoList112121">
    <w:name w:val="No List112121"/>
    <w:next w:val="NoList"/>
    <w:uiPriority w:val="99"/>
    <w:semiHidden/>
    <w:rsid w:val="005076A6"/>
  </w:style>
  <w:style w:type="numbering" w:customStyle="1" w:styleId="NoList22121">
    <w:name w:val="No List22121"/>
    <w:next w:val="NoList"/>
    <w:uiPriority w:val="99"/>
    <w:semiHidden/>
    <w:unhideWhenUsed/>
    <w:rsid w:val="005076A6"/>
  </w:style>
  <w:style w:type="numbering" w:customStyle="1" w:styleId="NoList31113">
    <w:name w:val="No List31113"/>
    <w:next w:val="NoList"/>
    <w:uiPriority w:val="99"/>
    <w:semiHidden/>
    <w:unhideWhenUsed/>
    <w:rsid w:val="005076A6"/>
  </w:style>
  <w:style w:type="numbering" w:customStyle="1" w:styleId="NoList122121">
    <w:name w:val="No List122121"/>
    <w:next w:val="NoList"/>
    <w:semiHidden/>
    <w:rsid w:val="005076A6"/>
  </w:style>
  <w:style w:type="numbering" w:customStyle="1" w:styleId="NoList4133">
    <w:name w:val="No List4133"/>
    <w:next w:val="NoList"/>
    <w:uiPriority w:val="99"/>
    <w:semiHidden/>
    <w:unhideWhenUsed/>
    <w:rsid w:val="005076A6"/>
  </w:style>
  <w:style w:type="numbering" w:customStyle="1" w:styleId="NoList5133">
    <w:name w:val="No List5133"/>
    <w:next w:val="NoList"/>
    <w:uiPriority w:val="99"/>
    <w:semiHidden/>
    <w:unhideWhenUsed/>
    <w:rsid w:val="005076A6"/>
  </w:style>
  <w:style w:type="numbering" w:customStyle="1" w:styleId="NoList61121">
    <w:name w:val="No List61121"/>
    <w:next w:val="NoList"/>
    <w:uiPriority w:val="99"/>
    <w:semiHidden/>
    <w:unhideWhenUsed/>
    <w:rsid w:val="005076A6"/>
  </w:style>
  <w:style w:type="numbering" w:customStyle="1" w:styleId="NoList131121">
    <w:name w:val="No List131121"/>
    <w:next w:val="NoList"/>
    <w:uiPriority w:val="99"/>
    <w:semiHidden/>
    <w:unhideWhenUsed/>
    <w:rsid w:val="005076A6"/>
  </w:style>
  <w:style w:type="numbering" w:customStyle="1" w:styleId="NoList1111113">
    <w:name w:val="No List1111113"/>
    <w:next w:val="NoList"/>
    <w:uiPriority w:val="99"/>
    <w:semiHidden/>
    <w:rsid w:val="005076A6"/>
  </w:style>
  <w:style w:type="table" w:customStyle="1" w:styleId="TableGrid111114">
    <w:name w:val="Table Grid1111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1">
    <w:name w:val="No List111111121"/>
    <w:next w:val="NoList"/>
    <w:semiHidden/>
    <w:rsid w:val="005076A6"/>
  </w:style>
  <w:style w:type="numbering" w:customStyle="1" w:styleId="NoList2111121">
    <w:name w:val="No List2111121"/>
    <w:next w:val="NoList"/>
    <w:uiPriority w:val="99"/>
    <w:semiHidden/>
    <w:unhideWhenUsed/>
    <w:rsid w:val="005076A6"/>
  </w:style>
  <w:style w:type="numbering" w:customStyle="1" w:styleId="NoList3111121">
    <w:name w:val="No List3111121"/>
    <w:next w:val="NoList"/>
    <w:uiPriority w:val="99"/>
    <w:semiHidden/>
    <w:unhideWhenUsed/>
    <w:rsid w:val="005076A6"/>
  </w:style>
  <w:style w:type="numbering" w:customStyle="1" w:styleId="NoList12111121">
    <w:name w:val="No List12111121"/>
    <w:next w:val="NoList"/>
    <w:semiHidden/>
    <w:rsid w:val="005076A6"/>
  </w:style>
  <w:style w:type="numbering" w:customStyle="1" w:styleId="NoList411121">
    <w:name w:val="No List411121"/>
    <w:next w:val="NoList"/>
    <w:uiPriority w:val="99"/>
    <w:semiHidden/>
    <w:unhideWhenUsed/>
    <w:rsid w:val="005076A6"/>
  </w:style>
  <w:style w:type="numbering" w:customStyle="1" w:styleId="NoList511121">
    <w:name w:val="No List511121"/>
    <w:next w:val="NoList"/>
    <w:uiPriority w:val="99"/>
    <w:semiHidden/>
    <w:unhideWhenUsed/>
    <w:rsid w:val="005076A6"/>
  </w:style>
  <w:style w:type="numbering" w:customStyle="1" w:styleId="NoList733">
    <w:name w:val="No List733"/>
    <w:next w:val="NoList"/>
    <w:uiPriority w:val="99"/>
    <w:semiHidden/>
    <w:unhideWhenUsed/>
    <w:rsid w:val="005076A6"/>
  </w:style>
  <w:style w:type="table" w:customStyle="1" w:styleId="TableGrid942">
    <w:name w:val="Table Grid94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2">
    <w:name w:val="No List1432"/>
    <w:next w:val="NoList"/>
    <w:semiHidden/>
    <w:rsid w:val="005076A6"/>
  </w:style>
  <w:style w:type="numbering" w:customStyle="1" w:styleId="NoList832">
    <w:name w:val="No List832"/>
    <w:next w:val="NoList"/>
    <w:uiPriority w:val="99"/>
    <w:semiHidden/>
    <w:rsid w:val="005076A6"/>
  </w:style>
  <w:style w:type="numbering" w:customStyle="1" w:styleId="NoList923">
    <w:name w:val="No List923"/>
    <w:next w:val="NoList"/>
    <w:uiPriority w:val="99"/>
    <w:semiHidden/>
    <w:unhideWhenUsed/>
    <w:rsid w:val="005076A6"/>
  </w:style>
  <w:style w:type="numbering" w:customStyle="1" w:styleId="NoList1023">
    <w:name w:val="No List1023"/>
    <w:next w:val="NoList"/>
    <w:semiHidden/>
    <w:rsid w:val="005076A6"/>
  </w:style>
  <w:style w:type="numbering" w:customStyle="1" w:styleId="NoList1532">
    <w:name w:val="No List1532"/>
    <w:next w:val="NoList"/>
    <w:uiPriority w:val="99"/>
    <w:semiHidden/>
    <w:unhideWhenUsed/>
    <w:rsid w:val="005076A6"/>
  </w:style>
  <w:style w:type="numbering" w:customStyle="1" w:styleId="NoList1612">
    <w:name w:val="No List1612"/>
    <w:next w:val="NoList"/>
    <w:uiPriority w:val="99"/>
    <w:semiHidden/>
    <w:unhideWhenUsed/>
    <w:rsid w:val="005076A6"/>
  </w:style>
  <w:style w:type="numbering" w:customStyle="1" w:styleId="NoList1712">
    <w:name w:val="No List1712"/>
    <w:next w:val="NoList"/>
    <w:uiPriority w:val="99"/>
    <w:semiHidden/>
    <w:rsid w:val="005076A6"/>
  </w:style>
  <w:style w:type="numbering" w:customStyle="1" w:styleId="NoList113121">
    <w:name w:val="No List113121"/>
    <w:next w:val="NoList"/>
    <w:uiPriority w:val="99"/>
    <w:semiHidden/>
    <w:rsid w:val="005076A6"/>
  </w:style>
  <w:style w:type="numbering" w:customStyle="1" w:styleId="NoList23121">
    <w:name w:val="No List23121"/>
    <w:next w:val="NoList"/>
    <w:uiPriority w:val="99"/>
    <w:semiHidden/>
    <w:unhideWhenUsed/>
    <w:rsid w:val="005076A6"/>
  </w:style>
  <w:style w:type="numbering" w:customStyle="1" w:styleId="NoList32121">
    <w:name w:val="No List32121"/>
    <w:next w:val="NoList"/>
    <w:uiPriority w:val="99"/>
    <w:semiHidden/>
    <w:unhideWhenUsed/>
    <w:rsid w:val="005076A6"/>
  </w:style>
  <w:style w:type="numbering" w:customStyle="1" w:styleId="NoList123121">
    <w:name w:val="No List123121"/>
    <w:next w:val="NoList"/>
    <w:semiHidden/>
    <w:rsid w:val="005076A6"/>
  </w:style>
  <w:style w:type="numbering" w:customStyle="1" w:styleId="NoList42121">
    <w:name w:val="No List42121"/>
    <w:next w:val="NoList"/>
    <w:uiPriority w:val="99"/>
    <w:semiHidden/>
    <w:unhideWhenUsed/>
    <w:rsid w:val="005076A6"/>
  </w:style>
  <w:style w:type="numbering" w:customStyle="1" w:styleId="NoList5212">
    <w:name w:val="No List5212"/>
    <w:next w:val="NoList"/>
    <w:uiPriority w:val="99"/>
    <w:semiHidden/>
    <w:unhideWhenUsed/>
    <w:rsid w:val="005076A6"/>
  </w:style>
  <w:style w:type="table" w:customStyle="1" w:styleId="TableGrid8413">
    <w:name w:val="Table Grid 841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3">
    <w:name w:val="Table Contemporary41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3">
    <w:name w:val="Table Elegant41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3">
    <w:name w:val="Table Web 141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3">
    <w:name w:val="Table Web 241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3">
    <w:name w:val="Table Web 341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2">
    <w:name w:val="No List6212"/>
    <w:next w:val="NoList"/>
    <w:uiPriority w:val="99"/>
    <w:semiHidden/>
    <w:unhideWhenUsed/>
    <w:rsid w:val="005076A6"/>
  </w:style>
  <w:style w:type="numbering" w:customStyle="1" w:styleId="NoList132121">
    <w:name w:val="No List132121"/>
    <w:next w:val="NoList"/>
    <w:uiPriority w:val="99"/>
    <w:semiHidden/>
    <w:unhideWhenUsed/>
    <w:rsid w:val="005076A6"/>
  </w:style>
  <w:style w:type="numbering" w:customStyle="1" w:styleId="NoList1112121">
    <w:name w:val="No List1112121"/>
    <w:next w:val="NoList"/>
    <w:uiPriority w:val="99"/>
    <w:semiHidden/>
    <w:rsid w:val="005076A6"/>
  </w:style>
  <w:style w:type="numbering" w:customStyle="1" w:styleId="NoList1111212">
    <w:name w:val="No List1111212"/>
    <w:next w:val="NoList"/>
    <w:semiHidden/>
    <w:rsid w:val="005076A6"/>
  </w:style>
  <w:style w:type="numbering" w:customStyle="1" w:styleId="NoList212121">
    <w:name w:val="No List212121"/>
    <w:next w:val="NoList"/>
    <w:uiPriority w:val="99"/>
    <w:semiHidden/>
    <w:unhideWhenUsed/>
    <w:rsid w:val="005076A6"/>
  </w:style>
  <w:style w:type="numbering" w:customStyle="1" w:styleId="NoList312121">
    <w:name w:val="No List312121"/>
    <w:next w:val="NoList"/>
    <w:uiPriority w:val="99"/>
    <w:semiHidden/>
    <w:unhideWhenUsed/>
    <w:rsid w:val="005076A6"/>
  </w:style>
  <w:style w:type="numbering" w:customStyle="1" w:styleId="NoList121212">
    <w:name w:val="No List121212"/>
    <w:next w:val="NoList"/>
    <w:semiHidden/>
    <w:rsid w:val="005076A6"/>
  </w:style>
  <w:style w:type="numbering" w:customStyle="1" w:styleId="NoList412121">
    <w:name w:val="No List412121"/>
    <w:next w:val="NoList"/>
    <w:uiPriority w:val="99"/>
    <w:semiHidden/>
    <w:unhideWhenUsed/>
    <w:rsid w:val="005076A6"/>
  </w:style>
  <w:style w:type="numbering" w:customStyle="1" w:styleId="NoList51212">
    <w:name w:val="No List51212"/>
    <w:next w:val="NoList"/>
    <w:uiPriority w:val="99"/>
    <w:semiHidden/>
    <w:unhideWhenUsed/>
    <w:rsid w:val="005076A6"/>
  </w:style>
  <w:style w:type="numbering" w:customStyle="1" w:styleId="NoList71121">
    <w:name w:val="No List71121"/>
    <w:next w:val="NoList"/>
    <w:uiPriority w:val="99"/>
    <w:semiHidden/>
    <w:unhideWhenUsed/>
    <w:rsid w:val="005076A6"/>
  </w:style>
  <w:style w:type="numbering" w:customStyle="1" w:styleId="NoList141121">
    <w:name w:val="No List141121"/>
    <w:next w:val="NoList"/>
    <w:semiHidden/>
    <w:rsid w:val="005076A6"/>
  </w:style>
  <w:style w:type="numbering" w:customStyle="1" w:styleId="NoList81121">
    <w:name w:val="No List81121"/>
    <w:next w:val="NoList"/>
    <w:semiHidden/>
    <w:rsid w:val="005076A6"/>
  </w:style>
  <w:style w:type="numbering" w:customStyle="1" w:styleId="NoList91121">
    <w:name w:val="No List91121"/>
    <w:next w:val="NoList"/>
    <w:uiPriority w:val="99"/>
    <w:semiHidden/>
    <w:unhideWhenUsed/>
    <w:rsid w:val="005076A6"/>
  </w:style>
  <w:style w:type="numbering" w:customStyle="1" w:styleId="NoList101121">
    <w:name w:val="No List101121"/>
    <w:next w:val="NoList"/>
    <w:semiHidden/>
    <w:rsid w:val="005076A6"/>
  </w:style>
  <w:style w:type="numbering" w:customStyle="1" w:styleId="NoList15112">
    <w:name w:val="No List15112"/>
    <w:next w:val="NoList"/>
    <w:uiPriority w:val="99"/>
    <w:semiHidden/>
    <w:unhideWhenUsed/>
    <w:rsid w:val="005076A6"/>
  </w:style>
  <w:style w:type="numbering" w:customStyle="1" w:styleId="NoList1812">
    <w:name w:val="No List1812"/>
    <w:next w:val="NoList"/>
    <w:uiPriority w:val="99"/>
    <w:semiHidden/>
    <w:unhideWhenUsed/>
    <w:rsid w:val="005076A6"/>
  </w:style>
  <w:style w:type="table" w:customStyle="1" w:styleId="TableGrid1612">
    <w:name w:val="Table Grid16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12">
    <w:name w:val="No List1912"/>
    <w:next w:val="NoList"/>
    <w:uiPriority w:val="99"/>
    <w:semiHidden/>
    <w:unhideWhenUsed/>
    <w:rsid w:val="005076A6"/>
  </w:style>
  <w:style w:type="numbering" w:customStyle="1" w:styleId="NoList11412">
    <w:name w:val="No List11412"/>
    <w:next w:val="NoList"/>
    <w:uiPriority w:val="99"/>
    <w:semiHidden/>
    <w:unhideWhenUsed/>
    <w:rsid w:val="005076A6"/>
  </w:style>
  <w:style w:type="numbering" w:customStyle="1" w:styleId="NoList2412">
    <w:name w:val="No List2412"/>
    <w:next w:val="NoList"/>
    <w:uiPriority w:val="99"/>
    <w:semiHidden/>
    <w:unhideWhenUsed/>
    <w:rsid w:val="005076A6"/>
  </w:style>
  <w:style w:type="numbering" w:customStyle="1" w:styleId="NoList12412">
    <w:name w:val="No List12412"/>
    <w:next w:val="NoList"/>
    <w:uiPriority w:val="99"/>
    <w:semiHidden/>
    <w:rsid w:val="005076A6"/>
  </w:style>
  <w:style w:type="numbering" w:customStyle="1" w:styleId="NoList1113121">
    <w:name w:val="No List1113121"/>
    <w:next w:val="NoList"/>
    <w:semiHidden/>
    <w:rsid w:val="005076A6"/>
  </w:style>
  <w:style w:type="numbering" w:customStyle="1" w:styleId="NoList21312">
    <w:name w:val="No List21312"/>
    <w:next w:val="NoList"/>
    <w:uiPriority w:val="99"/>
    <w:semiHidden/>
    <w:unhideWhenUsed/>
    <w:rsid w:val="005076A6"/>
  </w:style>
  <w:style w:type="numbering" w:customStyle="1" w:styleId="NoList33121">
    <w:name w:val="No List33121"/>
    <w:next w:val="NoList"/>
    <w:uiPriority w:val="99"/>
    <w:semiHidden/>
    <w:unhideWhenUsed/>
    <w:rsid w:val="005076A6"/>
  </w:style>
  <w:style w:type="numbering" w:customStyle="1" w:styleId="NoList121312">
    <w:name w:val="No List121312"/>
    <w:next w:val="NoList"/>
    <w:semiHidden/>
    <w:rsid w:val="005076A6"/>
  </w:style>
  <w:style w:type="numbering" w:customStyle="1" w:styleId="NoList4312">
    <w:name w:val="No List4312"/>
    <w:next w:val="NoList"/>
    <w:uiPriority w:val="99"/>
    <w:semiHidden/>
    <w:unhideWhenUsed/>
    <w:rsid w:val="005076A6"/>
  </w:style>
  <w:style w:type="numbering" w:customStyle="1" w:styleId="NoList5312">
    <w:name w:val="No List5312"/>
    <w:next w:val="NoList"/>
    <w:uiPriority w:val="99"/>
    <w:semiHidden/>
    <w:unhideWhenUsed/>
    <w:rsid w:val="005076A6"/>
  </w:style>
  <w:style w:type="numbering" w:customStyle="1" w:styleId="NoList6312">
    <w:name w:val="No List6312"/>
    <w:next w:val="NoList"/>
    <w:uiPriority w:val="99"/>
    <w:semiHidden/>
    <w:unhideWhenUsed/>
    <w:rsid w:val="005076A6"/>
  </w:style>
  <w:style w:type="numbering" w:customStyle="1" w:styleId="NoList13312">
    <w:name w:val="No List13312"/>
    <w:next w:val="NoList"/>
    <w:uiPriority w:val="99"/>
    <w:semiHidden/>
    <w:unhideWhenUsed/>
    <w:rsid w:val="005076A6"/>
  </w:style>
  <w:style w:type="table" w:customStyle="1" w:styleId="TableGrid8160">
    <w:name w:val="Table Grid81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312">
    <w:name w:val="No List1111312"/>
    <w:next w:val="NoList"/>
    <w:uiPriority w:val="99"/>
    <w:semiHidden/>
    <w:rsid w:val="005076A6"/>
  </w:style>
  <w:style w:type="numbering" w:customStyle="1" w:styleId="NoList1111122">
    <w:name w:val="No List1111122"/>
    <w:next w:val="NoList"/>
    <w:semiHidden/>
    <w:rsid w:val="005076A6"/>
  </w:style>
  <w:style w:type="numbering" w:customStyle="1" w:styleId="NoList211221">
    <w:name w:val="No List211221"/>
    <w:next w:val="NoList"/>
    <w:uiPriority w:val="99"/>
    <w:semiHidden/>
    <w:unhideWhenUsed/>
    <w:rsid w:val="005076A6"/>
  </w:style>
  <w:style w:type="numbering" w:customStyle="1" w:styleId="NoList31312">
    <w:name w:val="No List31312"/>
    <w:next w:val="NoList"/>
    <w:uiPriority w:val="99"/>
    <w:semiHidden/>
    <w:unhideWhenUsed/>
    <w:rsid w:val="005076A6"/>
  </w:style>
  <w:style w:type="numbering" w:customStyle="1" w:styleId="NoList121122">
    <w:name w:val="No List121122"/>
    <w:next w:val="NoList"/>
    <w:semiHidden/>
    <w:rsid w:val="005076A6"/>
  </w:style>
  <w:style w:type="numbering" w:customStyle="1" w:styleId="NoList41312">
    <w:name w:val="No List41312"/>
    <w:next w:val="NoList"/>
    <w:uiPriority w:val="99"/>
    <w:semiHidden/>
    <w:unhideWhenUsed/>
    <w:rsid w:val="005076A6"/>
  </w:style>
  <w:style w:type="numbering" w:customStyle="1" w:styleId="NoList51312">
    <w:name w:val="No List51312"/>
    <w:next w:val="NoList"/>
    <w:uiPriority w:val="99"/>
    <w:semiHidden/>
    <w:unhideWhenUsed/>
    <w:rsid w:val="005076A6"/>
  </w:style>
  <w:style w:type="table" w:customStyle="1" w:styleId="TableGrid81112">
    <w:name w:val="Table Grid 8111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2">
    <w:name w:val="Table Contemporary111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2">
    <w:name w:val="Table Elegant111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2">
    <w:name w:val="Table Web 1111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2">
    <w:name w:val="Table Web 2111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2">
    <w:name w:val="Table Web 3111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12">
    <w:name w:val="No List7212"/>
    <w:next w:val="NoList"/>
    <w:uiPriority w:val="99"/>
    <w:semiHidden/>
    <w:unhideWhenUsed/>
    <w:rsid w:val="005076A6"/>
  </w:style>
  <w:style w:type="table" w:customStyle="1" w:styleId="TableGrid91121">
    <w:name w:val="Table Grid9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2">
    <w:name w:val="No List14212"/>
    <w:next w:val="NoList"/>
    <w:semiHidden/>
    <w:rsid w:val="005076A6"/>
  </w:style>
  <w:style w:type="numbering" w:customStyle="1" w:styleId="NoList8212">
    <w:name w:val="No List8212"/>
    <w:next w:val="NoList"/>
    <w:semiHidden/>
    <w:rsid w:val="005076A6"/>
  </w:style>
  <w:style w:type="table" w:customStyle="1" w:styleId="TableGrid1013">
    <w:name w:val="Table Grid10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2">
    <w:name w:val="No List9212"/>
    <w:next w:val="NoList"/>
    <w:uiPriority w:val="99"/>
    <w:semiHidden/>
    <w:unhideWhenUsed/>
    <w:rsid w:val="005076A6"/>
  </w:style>
  <w:style w:type="numbering" w:customStyle="1" w:styleId="NoList10212">
    <w:name w:val="No List10212"/>
    <w:next w:val="NoList"/>
    <w:semiHidden/>
    <w:rsid w:val="005076A6"/>
  </w:style>
  <w:style w:type="table" w:customStyle="1" w:styleId="TableGrid1313">
    <w:name w:val="Table Grid13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2">
    <w:name w:val="No List15212"/>
    <w:next w:val="NoList"/>
    <w:uiPriority w:val="99"/>
    <w:semiHidden/>
    <w:unhideWhenUsed/>
    <w:rsid w:val="005076A6"/>
  </w:style>
  <w:style w:type="numbering" w:customStyle="1" w:styleId="NoList203">
    <w:name w:val="No List203"/>
    <w:next w:val="NoList"/>
    <w:uiPriority w:val="99"/>
    <w:semiHidden/>
    <w:unhideWhenUsed/>
    <w:rsid w:val="005076A6"/>
  </w:style>
  <w:style w:type="table" w:customStyle="1" w:styleId="TableGrid2200">
    <w:name w:val="Table Grid220"/>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
    <w:name w:val="Table Grid310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
    <w:name w:val="Table Grid49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0">
    <w:name w:val="Table Grid89"/>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8">
    <w:name w:val="Table Web 318"/>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8">
    <w:name w:val="Table Elegant18"/>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8">
    <w:name w:val="Table Contemporary18"/>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8">
    <w:name w:val="Table Grid 818"/>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8">
    <w:name w:val="Table Web 218"/>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8">
    <w:name w:val="Table Web 118"/>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6">
    <w:name w:val="Table Grid1116"/>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
    <w:name w:val="Table Grid2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1">
    <w:name w:val="Table Grid613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61">
    <w:name w:val="Light Shading6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6">
    <w:name w:val="Light List6"/>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8230">
    <w:name w:val="Table Grid823"/>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31">
    <w:name w:val="Table Grid71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31">
    <w:name w:val="Table Grid5113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5">
    <w:name w:val="Table Grid11115"/>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5">
    <w:name w:val="Table Grid11111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10">
    <w:name w:val="Table Grid8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11">
    <w:name w:val="Light Shading31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311">
    <w:name w:val="Light List31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1">
    <w:name w:val="Light List - Accent 231"/>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32">
    <w:name w:val="Medium Grid 3 - Accent 532"/>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1">
    <w:name w:val="Medium Grid 3 - Accent 64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31">
    <w:name w:val="Medium Grid 3 - Accent 431"/>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31">
    <w:name w:val="Medium Shading 2 - Accent 431"/>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84">
    <w:name w:val="Table Grid18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
    <w:name w:val="Table Grid113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
    <w:name w:val="Table Grid1112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5113">
    <w:name w:val="Medium Grid 3 - Accent 5113"/>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3">
    <w:name w:val="Medium Grid 3 - Accent 113"/>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3">
    <w:name w:val="Medium List 1 - Accent 413"/>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List1-Accent513">
    <w:name w:val="Medium List 1 - Accent 513"/>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numbering" w:customStyle="1" w:styleId="StyleNumberedBefore075cmHanging075cm3">
    <w:name w:val="Style Numbered Before:  0.75 cm Hanging:  0.75 cm3"/>
    <w:rsid w:val="005076A6"/>
  </w:style>
  <w:style w:type="table" w:customStyle="1" w:styleId="MediumGrid3-Accent542">
    <w:name w:val="Medium Grid 3 - Accent 542"/>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5">
    <w:name w:val="Medium Grid 3 - Accent 15"/>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6">
    <w:name w:val="Light Shading - Accent 46"/>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Accent44">
    <w:name w:val="Medium List 1 - Accent 44"/>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TableGrid4511">
    <w:name w:val="Table Grid45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1">
    <w:name w:val="Table Grid5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11">
    <w:name w:val="Table Grid2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1">
    <w:name w:val="Table Grid3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
    <w:name w:val="Table Grid4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11">
    <w:name w:val="Table Grid512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1">
    <w:name w:val="Table Grid6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1">
    <w:name w:val="Table Grid22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111">
    <w:name w:val="Table Grid2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11">
    <w:name w:val="Table Grid2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
    <w:name w:val="Table Grid5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4">
    <w:name w:val="Table Grid 8224"/>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4">
    <w:name w:val="Table Contemporary224"/>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4">
    <w:name w:val="Table Elegant224"/>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4">
    <w:name w:val="Table Web 1224"/>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4">
    <w:name w:val="Table Web 2224"/>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4">
    <w:name w:val="Table Web 3224"/>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610">
    <w:name w:val="Table Grid8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11">
    <w:name w:val="Table Grid11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11">
    <w:name w:val="Table Grid22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1">
    <w:name w:val="Table Grid32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1">
    <w:name w:val="Table Grid42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3">
    <w:name w:val="Table Grid 8111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3">
    <w:name w:val="Table Contemporary111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3">
    <w:name w:val="Table Elegant111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3">
    <w:name w:val="Table Web 1111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3">
    <w:name w:val="Table Web 2111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3">
    <w:name w:val="Table Web 3111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3">
    <w:name w:val="Table Grid92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211">
    <w:name w:val="Light List121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241">
    <w:name w:val="Light List - Accent 241"/>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2111">
    <w:name w:val="Medium Grid 3 - Accent 521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111">
    <w:name w:val="Medium Grid 3 - Accent 611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41">
    <w:name w:val="Medium Grid 3 - Accent 441"/>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41">
    <w:name w:val="Medium Shading 2 - Accent 441"/>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313">
    <w:name w:val="Table Grid23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1">
    <w:name w:val="Table Grid10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4">
    <w:name w:val="Table Web 332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4">
    <w:name w:val="Table Elegant32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4">
    <w:name w:val="Table Contemporary32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4">
    <w:name w:val="Table Grid 832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4">
    <w:name w:val="Table Web 23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4">
    <w:name w:val="Table Web 132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421">
    <w:name w:val="Table Web 342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21">
    <w:name w:val="Table Elegant42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21">
    <w:name w:val="Table Contemporary42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21">
    <w:name w:val="Table Grid 842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21">
    <w:name w:val="Table Web 242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21">
    <w:name w:val="Table Web 142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921">
    <w:name w:val="Table Grid19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
    <w:name w:val="Table Grid87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1">
    <w:name w:val="Table Grid814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51">
    <w:name w:val="Medium Grid 3 - Accent 55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1">
    <w:name w:val="Medium Grid 3 - Accent 65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933">
    <w:name w:val="Table Grid93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2">
    <w:name w:val="Table Grid114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11">
    <w:name w:val="Table Grid1113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1">
    <w:name w:val="Table Grid223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22">
    <w:name w:val="Medium Grid 3 - Accent 512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12">
    <w:name w:val="Style Numbered Before:  0.75 cm Hanging:  0.75 cm12"/>
    <w:rsid w:val="005076A6"/>
    <w:pPr>
      <w:numPr>
        <w:numId w:val="47"/>
      </w:numPr>
    </w:pPr>
  </w:style>
  <w:style w:type="table" w:customStyle="1" w:styleId="MediumGrid3-Accent5221">
    <w:name w:val="Medium Grid 3 - Accent 522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2311">
    <w:name w:val="Table Grid323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2">
    <w:name w:val="Table Grid115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1">
    <w:name w:val="Table Grid22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11">
    <w:name w:val="Table Grid11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1">
    <w:name w:val="Table Grid2111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
    <w:name w:val="Table Grid3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1111">
    <w:name w:val="Table Grid6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1">
    <w:name w:val="Table Grid815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11">
    <w:name w:val="Table Grid82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11">
    <w:name w:val="Table Grid12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1">
    <w:name w:val="Table Grid22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111">
    <w:name w:val="Table Grid51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1">
    <w:name w:val="Table Grid612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21">
    <w:name w:val="Table Grid 821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21">
    <w:name w:val="Table Contemporary21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21">
    <w:name w:val="Table Elegant21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21">
    <w:name w:val="Table Web 12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21">
    <w:name w:val="Table Web 221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21">
    <w:name w:val="Table Web 321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131111">
    <w:name w:val="Table Grid13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111">
    <w:name w:val="Table Grid8211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1">
    <w:name w:val="Table Grid14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1">
    <w:name w:val="Table Grid1112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111">
    <w:name w:val="Table Grid22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1111">
    <w:name w:val="Table Grid11111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11111">
    <w:name w:val="Table Grid111111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111111">
    <w:name w:val="Table Grid22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21">
    <w:name w:val="Table Grid21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111">
    <w:name w:val="Table Web 32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11">
    <w:name w:val="Table Elegant2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11">
    <w:name w:val="Table Contemporary2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110">
    <w:name w:val="Table Grid 82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11">
    <w:name w:val="Table Web 22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11">
    <w:name w:val="Table Web 12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311111">
    <w:name w:val="Table Grid13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2">
    <w:name w:val="Table Grid28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2">
    <w:name w:val="Table Grid29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3">
    <w:name w:val="Table Grid215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1">
    <w:name w:val="Table Grid46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2">
    <w:name w:val="Table Grid 823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32">
    <w:name w:val="Table Contemporary23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32">
    <w:name w:val="Table Elegant23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32">
    <w:name w:val="Table Web 123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32">
    <w:name w:val="Table Web 223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32">
    <w:name w:val="Table Web 323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225">
    <w:name w:val="Table Grid22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11">
    <w:name w:val="Table Grid6131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3">
    <w:name w:val="Table Grid94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611">
    <w:name w:val="Light Shading61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61">
    <w:name w:val="Light List - Accent 161"/>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61">
    <w:name w:val="Medium Grid 3 - Accent 56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211131">
    <w:name w:val="Table Grid2111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1">
    <w:name w:val="Table Grid311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12">
    <w:name w:val="Table Grid61111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12">
    <w:name w:val="Table Grid7111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1">
    <w:name w:val="Table Grid816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3">
    <w:name w:val="Table Grid9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11111">
    <w:name w:val="Table Grid23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
    <w:name w:val="Table Grid52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11">
    <w:name w:val="Table Grid112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111">
    <w:name w:val="Table Grid6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
    <w:name w:val="Table Grid7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10">
    <w:name w:val="Table Grid8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211">
    <w:name w:val="Table Grid1211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111">
    <w:name w:val="Table Grid112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1111">
    <w:name w:val="Table Grid21311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31">
    <w:name w:val="Medium Grid 3 - Accent 513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211">
    <w:name w:val="Style Numbered Before:  0.75 cm Hanging:  0.75 cm211"/>
    <w:rsid w:val="005076A6"/>
  </w:style>
  <w:style w:type="table" w:customStyle="1" w:styleId="TableGrid3121111">
    <w:name w:val="Table Grid31211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10">
    <w:name w:val="Table Grid8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1111">
    <w:name w:val="Table Grid 831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1111">
    <w:name w:val="Table Contemporary31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1111">
    <w:name w:val="Table Elegant31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1111">
    <w:name w:val="Table Web 13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1111">
    <w:name w:val="Table Web 23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1111">
    <w:name w:val="Table Web 331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5122">
    <w:name w:val="Table Grid5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11">
    <w:name w:val="Table Grid9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1111">
    <w:name w:val="Table Grid23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11111">
    <w:name w:val="Table Web 331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1111">
    <w:name w:val="Table Elegant31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1111">
    <w:name w:val="Table Contemporary31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1111">
    <w:name w:val="Table Grid 831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1111">
    <w:name w:val="Table Web 23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1111">
    <w:name w:val="Table Web 13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4111">
    <w:name w:val="Table Grid24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1111">
    <w:name w:val="Table Grid213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4">
    <w:name w:val="Table Grid 812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4">
    <w:name w:val="Table Contemporary12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4">
    <w:name w:val="Table Elegant12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4">
    <w:name w:val="Table Web 112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4">
    <w:name w:val="Table Web 212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4">
    <w:name w:val="Table Web 312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11">
    <w:name w:val="Table Web 32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211">
    <w:name w:val="Table Elegant2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211">
    <w:name w:val="Table Contemporary2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211">
    <w:name w:val="Table Grid 82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211">
    <w:name w:val="Table Web 22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211">
    <w:name w:val="Table Web 12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7111">
    <w:name w:val="Table Grid17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1">
    <w:name w:val="Table Grid25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11">
    <w:name w:val="Table Grid214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1">
    <w:name w:val="Table Grid 85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11">
    <w:name w:val="Table Contemporary5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11">
    <w:name w:val="Table Elegant5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11">
    <w:name w:val="Table Web 15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11">
    <w:name w:val="Table Web 25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11">
    <w:name w:val="Table Web 35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111111">
    <w:name w:val="Table Grid8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62111">
    <w:name w:val="Medium Grid 3 - Accent 62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92111">
    <w:name w:val="Table Grid92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4111">
    <w:name w:val="No List1114111"/>
    <w:next w:val="NoList"/>
    <w:uiPriority w:val="99"/>
    <w:semiHidden/>
    <w:unhideWhenUsed/>
    <w:rsid w:val="005076A6"/>
  </w:style>
  <w:style w:type="table" w:customStyle="1" w:styleId="TableGrid22131">
    <w:name w:val="Table Grid2213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1111">
    <w:name w:val="Style Numbered Before:  0.75 cm Hanging:  0.75 cm11111"/>
    <w:rsid w:val="005076A6"/>
    <w:pPr>
      <w:numPr>
        <w:numId w:val="48"/>
      </w:numPr>
    </w:pPr>
  </w:style>
  <w:style w:type="table" w:customStyle="1" w:styleId="MediumGrid3-Accent521111">
    <w:name w:val="Medium Grid 3 - Accent 5211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NoList214111">
    <w:name w:val="No List214111"/>
    <w:next w:val="NoList"/>
    <w:uiPriority w:val="99"/>
    <w:semiHidden/>
    <w:rsid w:val="005076A6"/>
  </w:style>
  <w:style w:type="table" w:customStyle="1" w:styleId="TableGrid32121">
    <w:name w:val="Table Grid3212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111">
    <w:name w:val="Table Grid215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1">
    <w:name w:val="Table Grid6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11">
    <w:name w:val="Table Grid 86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611">
    <w:name w:val="Table Contemporary6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611">
    <w:name w:val="Table Elegant6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611">
    <w:name w:val="Table Web 16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611">
    <w:name w:val="Table Web 26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611">
    <w:name w:val="Table Web 36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4110">
    <w:name w:val="Table Grid84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111">
    <w:name w:val="Table Grid8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411">
    <w:name w:val="Medium Grid 3 - Accent 54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11">
    <w:name w:val="Medium Grid 3 - Accent 63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2222">
    <w:name w:val="Table Grid222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2111">
    <w:name w:val="Style Numbered Before:  0.75 cm Hanging:  0.75 cm2111"/>
    <w:rsid w:val="005076A6"/>
    <w:pPr>
      <w:numPr>
        <w:numId w:val="50"/>
      </w:numPr>
    </w:pPr>
  </w:style>
  <w:style w:type="table" w:customStyle="1" w:styleId="TableGrid322111">
    <w:name w:val="Table Grid3221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6111">
    <w:name w:val="No List26111"/>
    <w:next w:val="NoList"/>
    <w:uiPriority w:val="99"/>
    <w:semiHidden/>
    <w:unhideWhenUsed/>
    <w:rsid w:val="005076A6"/>
  </w:style>
  <w:style w:type="table" w:customStyle="1" w:styleId="TableGrid20111">
    <w:name w:val="Table Grid20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111">
    <w:name w:val="Table Grid110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
    <w:name w:val="Table Grid27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1">
    <w:name w:val="Table Grid35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11">
    <w:name w:val="Table Grid45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11">
    <w:name w:val="No List27111"/>
    <w:next w:val="NoList"/>
    <w:uiPriority w:val="99"/>
    <w:semiHidden/>
    <w:unhideWhenUsed/>
    <w:rsid w:val="005076A6"/>
  </w:style>
  <w:style w:type="numbering" w:customStyle="1" w:styleId="NoList551">
    <w:name w:val="No List551"/>
    <w:next w:val="NoList"/>
    <w:uiPriority w:val="99"/>
    <w:semiHidden/>
    <w:unhideWhenUsed/>
    <w:rsid w:val="005076A6"/>
  </w:style>
  <w:style w:type="numbering" w:customStyle="1" w:styleId="NoList651">
    <w:name w:val="No List651"/>
    <w:next w:val="NoList"/>
    <w:uiPriority w:val="99"/>
    <w:semiHidden/>
    <w:unhideWhenUsed/>
    <w:rsid w:val="005076A6"/>
  </w:style>
  <w:style w:type="table" w:customStyle="1" w:styleId="TableGrid85110">
    <w:name w:val="Table Grid8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1">
    <w:name w:val="Table Grid115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11">
    <w:name w:val="Table Grid223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11">
    <w:name w:val="Table Grid323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1">
    <w:name w:val="Table Grid42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
    <w:name w:val="Table Grid51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1">
    <w:name w:val="Table Grid713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411">
    <w:name w:val="Medium Grid 3 - Accent 64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Web3111111">
    <w:name w:val="Table Web 311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1111">
    <w:name w:val="Table Elegant11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1111">
    <w:name w:val="Table Contemporary11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11110">
    <w:name w:val="Table Grid 811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11111">
    <w:name w:val="Table Web 211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1111">
    <w:name w:val="Table Web 11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4111">
    <w:name w:val="Table Grid1114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211">
    <w:name w:val="No List112211"/>
    <w:next w:val="NoList"/>
    <w:uiPriority w:val="99"/>
    <w:semiHidden/>
    <w:unhideWhenUsed/>
    <w:rsid w:val="005076A6"/>
  </w:style>
  <w:style w:type="table" w:customStyle="1" w:styleId="TableGrid1232">
    <w:name w:val="Table Grid12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11">
    <w:name w:val="Table Grid23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311">
    <w:name w:val="Table Web 323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311">
    <w:name w:val="Table Elegant23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311">
    <w:name w:val="Table Contemporary23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311">
    <w:name w:val="Table Grid 823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311">
    <w:name w:val="Table Web 223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311">
    <w:name w:val="Table Web 123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741">
    <w:name w:val="No List741"/>
    <w:next w:val="NoList"/>
    <w:semiHidden/>
    <w:rsid w:val="005076A6"/>
  </w:style>
  <w:style w:type="table" w:customStyle="1" w:styleId="TableGrid9411">
    <w:name w:val="Table Grid94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1">
    <w:name w:val="Table Grid24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1">
    <w:name w:val="Table Grid1123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11">
    <w:name w:val="Table Grid25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11">
    <w:name w:val="Table Grid2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111">
    <w:name w:val="Table Grid62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11">
    <w:name w:val="Table Grid47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81">
    <w:name w:val="Table Web 38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81">
    <w:name w:val="Table Elegant8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81">
    <w:name w:val="Table Contemporary8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81">
    <w:name w:val="Table Grid 88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81">
    <w:name w:val="Table Web 28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81">
    <w:name w:val="Table Web 18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61">
    <w:name w:val="Table Grid66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1">
    <w:name w:val="Table Grid74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41">
    <w:name w:val="Table Grid514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10">
    <w:name w:val="Table Grid 814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41">
    <w:name w:val="Table Contemporary14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41">
    <w:name w:val="Table Elegant14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41">
    <w:name w:val="Table Web 114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41">
    <w:name w:val="Table Web 214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41">
    <w:name w:val="Table Web 314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91">
    <w:name w:val="Table Grid89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1">
    <w:name w:val="Table Grid116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1">
    <w:name w:val="Table Grid61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
    <w:name w:val="Table Grid1115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311">
    <w:name w:val="Table Grid5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70">
    <w:name w:val="Table Grid817"/>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1">
    <w:name w:val="Table Grid10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4">
    <w:name w:val="Table Web 32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4">
    <w:name w:val="Table Elegant2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4">
    <w:name w:val="Table Contemporary2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4">
    <w:name w:val="Table Grid 82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4">
    <w:name w:val="Table Web 2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4">
    <w:name w:val="Table Web 12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321">
    <w:name w:val="Table Grid13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1">
    <w:name w:val="Table Grid23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21">
    <w:name w:val="Table Grid21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4">
    <w:name w:val="Table Grid 821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4">
    <w:name w:val="Table Contemporary21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4">
    <w:name w:val="Table Elegant21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4">
    <w:name w:val="Table Web 121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4">
    <w:name w:val="Table Web 221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4">
    <w:name w:val="Table Web 321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2310">
    <w:name w:val="Table Grid8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20">
    <w:name w:val="Table Grid8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20">
    <w:name w:val="Table Grid8111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71">
    <w:name w:val="Light Shading7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41">
    <w:name w:val="Light List141"/>
    <w:basedOn w:val="TableNormal"/>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7">
    <w:name w:val="Light List - Accent 17"/>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7">
    <w:name w:val="Light List - Accent 27"/>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6131">
    <w:name w:val="Medium Grid 3 - Accent 613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7">
    <w:name w:val="Medium Grid 3 - Accent 47"/>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7">
    <w:name w:val="Medium Shading 2 - Accent 47"/>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5141">
    <w:name w:val="Medium Grid 3 - Accent 514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31">
    <w:name w:val="Style Numbered Before:  0.75 cm Hanging:  0.75 cm31"/>
    <w:rsid w:val="005076A6"/>
    <w:pPr>
      <w:numPr>
        <w:numId w:val="49"/>
      </w:numPr>
    </w:pPr>
  </w:style>
  <w:style w:type="table" w:customStyle="1" w:styleId="MediumGrid3-Accent524">
    <w:name w:val="Medium Grid 3 - Accent 52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3211">
    <w:name w:val="Table Grid332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211">
    <w:name w:val="Table Grid432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3">
    <w:name w:val="Table Grid512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13">
    <w:name w:val="Table Grid31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1">
    <w:name w:val="Table Grid4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11">
    <w:name w:val="Table Grid4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1">
    <w:name w:val="Table Grid51111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111111">
    <w:name w:val="Medium Grid 3 - Accent 61111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6221">
    <w:name w:val="Table Grid62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41">
    <w:name w:val="Table Grid22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4">
    <w:name w:val="Table Grid211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3">
    <w:name w:val="Table Grid211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11">
    <w:name w:val="Table Grid511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11">
    <w:name w:val="Table Grid6112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2">
    <w:name w:val="Table Grid111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21">
    <w:name w:val="Table Grid221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
    <w:name w:val="Table Grid32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3">
    <w:name w:val="Table Grid42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1">
    <w:name w:val="Table Grid9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113">
    <w:name w:val="Light List1113"/>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111111">
    <w:name w:val="Medium Grid 3 - Accent 61111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011111">
    <w:name w:val="Table Grid10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41">
    <w:name w:val="Table Web 344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41">
    <w:name w:val="Table Elegant44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41">
    <w:name w:val="Table Contemporary44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41">
    <w:name w:val="Table Grid 844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41">
    <w:name w:val="Table Web 244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41">
    <w:name w:val="Table Web 144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48">
    <w:name w:val="No List48"/>
    <w:next w:val="NoList"/>
    <w:semiHidden/>
    <w:unhideWhenUsed/>
    <w:rsid w:val="005076A6"/>
  </w:style>
  <w:style w:type="numbering" w:customStyle="1" w:styleId="NoList49">
    <w:name w:val="No List49"/>
    <w:next w:val="NoList"/>
    <w:uiPriority w:val="99"/>
    <w:semiHidden/>
    <w:unhideWhenUsed/>
    <w:rsid w:val="005076A6"/>
  </w:style>
  <w:style w:type="numbering" w:customStyle="1" w:styleId="NoList50">
    <w:name w:val="No List50"/>
    <w:next w:val="NoList"/>
    <w:uiPriority w:val="99"/>
    <w:semiHidden/>
    <w:unhideWhenUsed/>
    <w:rsid w:val="005076A6"/>
  </w:style>
  <w:style w:type="numbering" w:customStyle="1" w:styleId="NoList58">
    <w:name w:val="No List58"/>
    <w:next w:val="NoList"/>
    <w:uiPriority w:val="99"/>
    <w:semiHidden/>
    <w:unhideWhenUsed/>
    <w:rsid w:val="005076A6"/>
  </w:style>
  <w:style w:type="numbering" w:customStyle="1" w:styleId="NoList59">
    <w:name w:val="No List59"/>
    <w:next w:val="NoList"/>
    <w:uiPriority w:val="99"/>
    <w:semiHidden/>
    <w:unhideWhenUsed/>
    <w:rsid w:val="005076A6"/>
  </w:style>
  <w:style w:type="numbering" w:customStyle="1" w:styleId="NoList129">
    <w:name w:val="No List129"/>
    <w:next w:val="NoList"/>
    <w:uiPriority w:val="99"/>
    <w:semiHidden/>
    <w:unhideWhenUsed/>
    <w:rsid w:val="005076A6"/>
  </w:style>
  <w:style w:type="table" w:customStyle="1" w:styleId="TableGrid501">
    <w:name w:val="Table Grid501"/>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11">
    <w:name w:val="Light Shading - Accent 5111"/>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7">
    <w:name w:val="Light Shading - Accent 47"/>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111">
    <w:name w:val="Light Shading - Accent 3111"/>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111">
    <w:name w:val="Light Shading - Accent 2111"/>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22">
    <w:name w:val="Light Shading - Accent 122"/>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211">
    <w:name w:val="Light Shading2211"/>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21">
    <w:name w:val="Light List221"/>
    <w:basedOn w:val="TableNormal"/>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31">
    <w:name w:val="Light Grid131"/>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Zar" w:eastAsia="Times New Roman" w:hAnsi="Zar"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Zar" w:eastAsia="Times New Roman" w:hAnsi="Zar"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51">
    <w:name w:val="Light Shading151"/>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7">
    <w:name w:val="Light List17"/>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111">
    <w:name w:val="Light Shading - Accent 11111"/>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113">
    <w:name w:val="Medium List 113"/>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Zar" w:eastAsia="Times New Roman" w:hAnsi="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25">
    <w:name w:val="Table Grid125"/>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9">
    <w:name w:val="Table Web 319"/>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9">
    <w:name w:val="Table Elegant19"/>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9">
    <w:name w:val="Table Contemporary19"/>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9">
    <w:name w:val="Table Grid 819"/>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9">
    <w:name w:val="Table Web 219"/>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9">
    <w:name w:val="Table Web 119"/>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0">
    <w:name w:val="Table Web 311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0">
    <w:name w:val="Table Elegant11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0">
    <w:name w:val="Table Contemporary11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00">
    <w:name w:val="Table Grid 811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0">
    <w:name w:val="Table Web 211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0">
    <w:name w:val="Table Web 111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8">
    <w:name w:val="No List1118"/>
    <w:next w:val="NoList"/>
    <w:semiHidden/>
    <w:unhideWhenUsed/>
    <w:rsid w:val="005076A6"/>
  </w:style>
  <w:style w:type="table" w:customStyle="1" w:styleId="TableGrid1118">
    <w:name w:val="Table Grid1118"/>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8">
    <w:name w:val="No List218"/>
    <w:next w:val="NoList"/>
    <w:uiPriority w:val="99"/>
    <w:semiHidden/>
    <w:unhideWhenUsed/>
    <w:rsid w:val="005076A6"/>
  </w:style>
  <w:style w:type="table" w:customStyle="1" w:styleId="TableGrid226">
    <w:name w:val="Table Grid22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0">
    <w:name w:val="No List1210"/>
    <w:next w:val="NoList"/>
    <w:uiPriority w:val="99"/>
    <w:semiHidden/>
    <w:rsid w:val="005076A6"/>
  </w:style>
  <w:style w:type="table" w:customStyle="1" w:styleId="TableGrid126">
    <w:name w:val="Table Grid12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
    <w:name w:val="Table Grid319"/>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
    <w:name w:val="Table Grid410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semiHidden/>
    <w:rsid w:val="005076A6"/>
  </w:style>
  <w:style w:type="table" w:customStyle="1" w:styleId="TableGrid2114">
    <w:name w:val="Table Grid2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0"/>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NoList"/>
    <w:uiPriority w:val="99"/>
    <w:semiHidden/>
    <w:unhideWhenUsed/>
    <w:rsid w:val="005076A6"/>
  </w:style>
  <w:style w:type="table" w:customStyle="1" w:styleId="TableGrid59">
    <w:name w:val="Table Grid5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7">
    <w:name w:val="No List317"/>
    <w:next w:val="NoList"/>
    <w:uiPriority w:val="99"/>
    <w:semiHidden/>
    <w:unhideWhenUsed/>
    <w:rsid w:val="005076A6"/>
  </w:style>
  <w:style w:type="numbering" w:customStyle="1" w:styleId="NoList1216">
    <w:name w:val="No List1216"/>
    <w:next w:val="NoList"/>
    <w:semiHidden/>
    <w:rsid w:val="005076A6"/>
  </w:style>
  <w:style w:type="numbering" w:customStyle="1" w:styleId="NoList410">
    <w:name w:val="No List410"/>
    <w:next w:val="NoList"/>
    <w:uiPriority w:val="99"/>
    <w:semiHidden/>
    <w:unhideWhenUsed/>
    <w:rsid w:val="005076A6"/>
  </w:style>
  <w:style w:type="table" w:customStyle="1" w:styleId="TableGrid67">
    <w:name w:val="Table Grid67"/>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0">
    <w:name w:val="No List510"/>
    <w:next w:val="NoList"/>
    <w:uiPriority w:val="99"/>
    <w:semiHidden/>
    <w:unhideWhenUsed/>
    <w:rsid w:val="005076A6"/>
  </w:style>
  <w:style w:type="table" w:customStyle="1" w:styleId="TableGrid825">
    <w:name w:val="Table Grid 825"/>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5">
    <w:name w:val="Table Contemporary25"/>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5">
    <w:name w:val="Table Elegant25"/>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5">
    <w:name w:val="Table Web 125"/>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5">
    <w:name w:val="Table Web 225"/>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5">
    <w:name w:val="Table Web 325"/>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6">
    <w:name w:val="Table Grid76"/>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8">
    <w:name w:val="Light List - Accent 28"/>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5">
    <w:name w:val="No List2115"/>
    <w:next w:val="NoList"/>
    <w:uiPriority w:val="99"/>
    <w:semiHidden/>
    <w:rsid w:val="005076A6"/>
  </w:style>
  <w:style w:type="numbering" w:customStyle="1" w:styleId="NoList11116">
    <w:name w:val="No List11116"/>
    <w:next w:val="NoList"/>
    <w:semiHidden/>
    <w:unhideWhenUsed/>
    <w:rsid w:val="005076A6"/>
  </w:style>
  <w:style w:type="table" w:customStyle="1" w:styleId="TableGrid1119">
    <w:name w:val="Table Grid111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8">
    <w:name w:val="No List318"/>
    <w:next w:val="NoList"/>
    <w:uiPriority w:val="99"/>
    <w:semiHidden/>
    <w:unhideWhenUsed/>
    <w:rsid w:val="005076A6"/>
  </w:style>
  <w:style w:type="table" w:customStyle="1" w:styleId="TableGrid21115">
    <w:name w:val="Table Grid21115"/>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rsid w:val="005076A6"/>
  </w:style>
  <w:style w:type="table" w:customStyle="1" w:styleId="TableGrid133">
    <w:name w:val="Table Grid13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 Grid227"/>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NoList"/>
    <w:uiPriority w:val="99"/>
    <w:semiHidden/>
    <w:unhideWhenUsed/>
    <w:rsid w:val="005076A6"/>
  </w:style>
  <w:style w:type="numbering" w:customStyle="1" w:styleId="NoList1125">
    <w:name w:val="No List1125"/>
    <w:next w:val="NoList"/>
    <w:uiPriority w:val="99"/>
    <w:semiHidden/>
    <w:rsid w:val="005076A6"/>
  </w:style>
  <w:style w:type="table" w:customStyle="1" w:styleId="TableGrid2123">
    <w:name w:val="Table Grid212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4">
    <w:name w:val="Table Grid31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8">
    <w:name w:val="Medium Grid 3 - Accent 68"/>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5">
    <w:name w:val="No List325"/>
    <w:next w:val="NoList"/>
    <w:uiPriority w:val="99"/>
    <w:semiHidden/>
    <w:unhideWhenUsed/>
    <w:rsid w:val="005076A6"/>
  </w:style>
  <w:style w:type="table" w:customStyle="1" w:styleId="TableGrid6114">
    <w:name w:val="Table Grid611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5">
    <w:name w:val="No List1225"/>
    <w:next w:val="NoList"/>
    <w:semiHidden/>
    <w:unhideWhenUsed/>
    <w:rsid w:val="005076A6"/>
  </w:style>
  <w:style w:type="numbering" w:customStyle="1" w:styleId="NoList416">
    <w:name w:val="No List416"/>
    <w:next w:val="NoList"/>
    <w:semiHidden/>
    <w:unhideWhenUsed/>
    <w:rsid w:val="005076A6"/>
  </w:style>
  <w:style w:type="numbering" w:customStyle="1" w:styleId="NoList1315">
    <w:name w:val="No List1315"/>
    <w:next w:val="NoList"/>
    <w:uiPriority w:val="99"/>
    <w:semiHidden/>
    <w:unhideWhenUsed/>
    <w:rsid w:val="005076A6"/>
  </w:style>
  <w:style w:type="table" w:customStyle="1" w:styleId="TableGrid714">
    <w:name w:val="Table Grid71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4">
    <w:name w:val="No List11124"/>
    <w:next w:val="NoList"/>
    <w:uiPriority w:val="99"/>
    <w:semiHidden/>
    <w:rsid w:val="005076A6"/>
  </w:style>
  <w:style w:type="table" w:customStyle="1" w:styleId="TableGrid325">
    <w:name w:val="Table Grid32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4">
    <w:name w:val="No List2124"/>
    <w:next w:val="NoList"/>
    <w:uiPriority w:val="99"/>
    <w:semiHidden/>
    <w:unhideWhenUsed/>
    <w:rsid w:val="005076A6"/>
  </w:style>
  <w:style w:type="numbering" w:customStyle="1" w:styleId="NoList3115">
    <w:name w:val="No List3115"/>
    <w:next w:val="NoList"/>
    <w:uiPriority w:val="99"/>
    <w:semiHidden/>
    <w:unhideWhenUsed/>
    <w:rsid w:val="005076A6"/>
  </w:style>
  <w:style w:type="numbering" w:customStyle="1" w:styleId="NoList4114">
    <w:name w:val="No List4114"/>
    <w:next w:val="NoList"/>
    <w:uiPriority w:val="99"/>
    <w:semiHidden/>
    <w:rsid w:val="005076A6"/>
  </w:style>
  <w:style w:type="table" w:customStyle="1" w:styleId="TableGrid61114">
    <w:name w:val="Table Grid61114"/>
    <w:basedOn w:val="TableNormal"/>
    <w:next w:val="TableGrid"/>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4">
    <w:name w:val="Table Grid7114"/>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8">
    <w:name w:val="No List68"/>
    <w:next w:val="NoList"/>
    <w:uiPriority w:val="99"/>
    <w:semiHidden/>
    <w:unhideWhenUsed/>
    <w:rsid w:val="005076A6"/>
  </w:style>
  <w:style w:type="table" w:customStyle="1" w:styleId="TableGrid8101">
    <w:name w:val="Table Grid810"/>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5076A6"/>
  </w:style>
  <w:style w:type="numbering" w:customStyle="1" w:styleId="NoList86">
    <w:name w:val="No List86"/>
    <w:next w:val="NoList"/>
    <w:uiPriority w:val="99"/>
    <w:semiHidden/>
    <w:unhideWhenUsed/>
    <w:rsid w:val="005076A6"/>
  </w:style>
  <w:style w:type="numbering" w:customStyle="1" w:styleId="NoList95">
    <w:name w:val="No List95"/>
    <w:next w:val="NoList"/>
    <w:uiPriority w:val="99"/>
    <w:semiHidden/>
    <w:unhideWhenUsed/>
    <w:rsid w:val="005076A6"/>
  </w:style>
  <w:style w:type="table" w:customStyle="1" w:styleId="TableGrid95">
    <w:name w:val="Table Grid95"/>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semiHidden/>
    <w:unhideWhenUsed/>
    <w:rsid w:val="005076A6"/>
  </w:style>
  <w:style w:type="numbering" w:customStyle="1" w:styleId="NoList146">
    <w:name w:val="No List146"/>
    <w:next w:val="NoList"/>
    <w:semiHidden/>
    <w:unhideWhenUsed/>
    <w:rsid w:val="005076A6"/>
  </w:style>
  <w:style w:type="numbering" w:customStyle="1" w:styleId="NoList156">
    <w:name w:val="No List156"/>
    <w:next w:val="NoList"/>
    <w:uiPriority w:val="99"/>
    <w:semiHidden/>
    <w:unhideWhenUsed/>
    <w:rsid w:val="005076A6"/>
  </w:style>
  <w:style w:type="numbering" w:customStyle="1" w:styleId="NoList1134">
    <w:name w:val="No List1134"/>
    <w:next w:val="NoList"/>
    <w:uiPriority w:val="99"/>
    <w:semiHidden/>
    <w:unhideWhenUsed/>
    <w:rsid w:val="005076A6"/>
  </w:style>
  <w:style w:type="table" w:customStyle="1" w:styleId="TableGrid105">
    <w:name w:val="Table Grid10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4">
    <w:name w:val="No List11134"/>
    <w:next w:val="NoList"/>
    <w:semiHidden/>
    <w:rsid w:val="005076A6"/>
  </w:style>
  <w:style w:type="table" w:customStyle="1" w:styleId="TableGrid1441">
    <w:name w:val="Table Grid14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
    <w:name w:val="Table Grid237"/>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
    <w:name w:val="Table Grid334"/>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4">
    <w:name w:val="No List234"/>
    <w:next w:val="NoList"/>
    <w:uiPriority w:val="99"/>
    <w:semiHidden/>
    <w:unhideWhenUsed/>
    <w:rsid w:val="005076A6"/>
  </w:style>
  <w:style w:type="table" w:customStyle="1" w:styleId="TableGrid523">
    <w:name w:val="Table Grid523"/>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7">
    <w:name w:val="Light List7"/>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5">
    <w:name w:val="Medium Grid 3 - Accent 615"/>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164">
    <w:name w:val="No List164"/>
    <w:next w:val="NoList"/>
    <w:uiPriority w:val="99"/>
    <w:semiHidden/>
    <w:unhideWhenUsed/>
    <w:rsid w:val="005076A6"/>
  </w:style>
  <w:style w:type="table" w:customStyle="1" w:styleId="TableGrid15211">
    <w:name w:val="Table Grid15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4">
    <w:name w:val="No List174"/>
    <w:next w:val="NoList"/>
    <w:uiPriority w:val="99"/>
    <w:semiHidden/>
    <w:unhideWhenUsed/>
    <w:rsid w:val="005076A6"/>
  </w:style>
  <w:style w:type="table" w:customStyle="1" w:styleId="TableGrid16211">
    <w:name w:val="Table Grid16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4">
    <w:name w:val="No List1144"/>
    <w:next w:val="NoList"/>
    <w:uiPriority w:val="99"/>
    <w:semiHidden/>
    <w:unhideWhenUsed/>
    <w:rsid w:val="005076A6"/>
  </w:style>
  <w:style w:type="numbering" w:customStyle="1" w:styleId="NoList244">
    <w:name w:val="No List244"/>
    <w:next w:val="NoList"/>
    <w:semiHidden/>
    <w:unhideWhenUsed/>
    <w:rsid w:val="005076A6"/>
  </w:style>
  <w:style w:type="numbering" w:customStyle="1" w:styleId="NoList1234">
    <w:name w:val="No List1234"/>
    <w:next w:val="NoList"/>
    <w:semiHidden/>
    <w:rsid w:val="005076A6"/>
  </w:style>
  <w:style w:type="numbering" w:customStyle="1" w:styleId="NoList11142">
    <w:name w:val="No List11142"/>
    <w:next w:val="NoList"/>
    <w:semiHidden/>
    <w:rsid w:val="005076A6"/>
  </w:style>
  <w:style w:type="numbering" w:customStyle="1" w:styleId="NoList2134">
    <w:name w:val="No List2134"/>
    <w:next w:val="NoList"/>
    <w:uiPriority w:val="99"/>
    <w:semiHidden/>
    <w:unhideWhenUsed/>
    <w:rsid w:val="005076A6"/>
  </w:style>
  <w:style w:type="numbering" w:customStyle="1" w:styleId="NoList334">
    <w:name w:val="No List334"/>
    <w:next w:val="NoList"/>
    <w:uiPriority w:val="99"/>
    <w:semiHidden/>
    <w:unhideWhenUsed/>
    <w:rsid w:val="005076A6"/>
  </w:style>
  <w:style w:type="numbering" w:customStyle="1" w:styleId="NoList12115">
    <w:name w:val="No List12115"/>
    <w:next w:val="NoList"/>
    <w:semiHidden/>
    <w:rsid w:val="005076A6"/>
  </w:style>
  <w:style w:type="numbering" w:customStyle="1" w:styleId="NoList425">
    <w:name w:val="No List425"/>
    <w:next w:val="NoList"/>
    <w:uiPriority w:val="99"/>
    <w:semiHidden/>
    <w:unhideWhenUsed/>
    <w:rsid w:val="005076A6"/>
  </w:style>
  <w:style w:type="numbering" w:customStyle="1" w:styleId="NoList516">
    <w:name w:val="No List516"/>
    <w:next w:val="NoList"/>
    <w:uiPriority w:val="99"/>
    <w:semiHidden/>
    <w:unhideWhenUsed/>
    <w:rsid w:val="005076A6"/>
  </w:style>
  <w:style w:type="table" w:customStyle="1" w:styleId="LightList321">
    <w:name w:val="Light List32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4">
    <w:name w:val="No List21114"/>
    <w:next w:val="NoList"/>
    <w:uiPriority w:val="99"/>
    <w:semiHidden/>
    <w:rsid w:val="005076A6"/>
  </w:style>
  <w:style w:type="numbering" w:customStyle="1" w:styleId="NoList111115">
    <w:name w:val="No List111115"/>
    <w:next w:val="NoList"/>
    <w:semiHidden/>
    <w:unhideWhenUsed/>
    <w:rsid w:val="005076A6"/>
  </w:style>
  <w:style w:type="numbering" w:customStyle="1" w:styleId="NoList3124">
    <w:name w:val="No List3124"/>
    <w:next w:val="NoList"/>
    <w:uiPriority w:val="99"/>
    <w:semiHidden/>
    <w:unhideWhenUsed/>
    <w:rsid w:val="005076A6"/>
  </w:style>
  <w:style w:type="numbering" w:customStyle="1" w:styleId="NoList1324">
    <w:name w:val="No List1324"/>
    <w:next w:val="NoList"/>
    <w:uiPriority w:val="99"/>
    <w:semiHidden/>
    <w:rsid w:val="005076A6"/>
  </w:style>
  <w:style w:type="numbering" w:customStyle="1" w:styleId="NoList2213">
    <w:name w:val="No List2213"/>
    <w:next w:val="NoList"/>
    <w:uiPriority w:val="99"/>
    <w:semiHidden/>
    <w:unhideWhenUsed/>
    <w:rsid w:val="005076A6"/>
  </w:style>
  <w:style w:type="numbering" w:customStyle="1" w:styleId="NoList11213">
    <w:name w:val="No List11213"/>
    <w:next w:val="NoList"/>
    <w:semiHidden/>
    <w:rsid w:val="005076A6"/>
  </w:style>
  <w:style w:type="table" w:customStyle="1" w:styleId="LightList115">
    <w:name w:val="Light List115"/>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3">
    <w:name w:val="No List3213"/>
    <w:next w:val="NoList"/>
    <w:uiPriority w:val="99"/>
    <w:semiHidden/>
    <w:unhideWhenUsed/>
    <w:rsid w:val="005076A6"/>
  </w:style>
  <w:style w:type="numbering" w:customStyle="1" w:styleId="NoList12213">
    <w:name w:val="No List12213"/>
    <w:next w:val="NoList"/>
    <w:semiHidden/>
    <w:unhideWhenUsed/>
    <w:rsid w:val="005076A6"/>
  </w:style>
  <w:style w:type="numbering" w:customStyle="1" w:styleId="NoList4124">
    <w:name w:val="No List4124"/>
    <w:next w:val="NoList"/>
    <w:uiPriority w:val="99"/>
    <w:semiHidden/>
    <w:unhideWhenUsed/>
    <w:rsid w:val="005076A6"/>
  </w:style>
  <w:style w:type="numbering" w:customStyle="1" w:styleId="NoList13113">
    <w:name w:val="No List13113"/>
    <w:next w:val="NoList"/>
    <w:uiPriority w:val="99"/>
    <w:semiHidden/>
    <w:unhideWhenUsed/>
    <w:rsid w:val="005076A6"/>
  </w:style>
  <w:style w:type="numbering" w:customStyle="1" w:styleId="NoList111213">
    <w:name w:val="No List111213"/>
    <w:next w:val="NoList"/>
    <w:uiPriority w:val="99"/>
    <w:semiHidden/>
    <w:rsid w:val="005076A6"/>
  </w:style>
  <w:style w:type="numbering" w:customStyle="1" w:styleId="NoList21213">
    <w:name w:val="No List21213"/>
    <w:next w:val="NoList"/>
    <w:uiPriority w:val="99"/>
    <w:semiHidden/>
    <w:unhideWhenUsed/>
    <w:rsid w:val="005076A6"/>
  </w:style>
  <w:style w:type="numbering" w:customStyle="1" w:styleId="NoList31114">
    <w:name w:val="No List31114"/>
    <w:next w:val="NoList"/>
    <w:uiPriority w:val="99"/>
    <w:semiHidden/>
    <w:unhideWhenUsed/>
    <w:rsid w:val="005076A6"/>
  </w:style>
  <w:style w:type="numbering" w:customStyle="1" w:styleId="NoList41113">
    <w:name w:val="No List41113"/>
    <w:next w:val="NoList"/>
    <w:uiPriority w:val="99"/>
    <w:semiHidden/>
    <w:rsid w:val="005076A6"/>
  </w:style>
  <w:style w:type="numbering" w:customStyle="1" w:styleId="NoList615">
    <w:name w:val="No List615"/>
    <w:next w:val="NoList"/>
    <w:uiPriority w:val="99"/>
    <w:semiHidden/>
    <w:unhideWhenUsed/>
    <w:rsid w:val="005076A6"/>
  </w:style>
  <w:style w:type="numbering" w:customStyle="1" w:styleId="NoList715">
    <w:name w:val="No List715"/>
    <w:next w:val="NoList"/>
    <w:uiPriority w:val="99"/>
    <w:semiHidden/>
    <w:unhideWhenUsed/>
    <w:rsid w:val="005076A6"/>
  </w:style>
  <w:style w:type="numbering" w:customStyle="1" w:styleId="NoList814">
    <w:name w:val="No List814"/>
    <w:next w:val="NoList"/>
    <w:semiHidden/>
    <w:unhideWhenUsed/>
    <w:rsid w:val="005076A6"/>
  </w:style>
  <w:style w:type="numbering" w:customStyle="1" w:styleId="NoList914">
    <w:name w:val="No List914"/>
    <w:next w:val="NoList"/>
    <w:uiPriority w:val="99"/>
    <w:semiHidden/>
    <w:unhideWhenUsed/>
    <w:rsid w:val="005076A6"/>
  </w:style>
  <w:style w:type="table" w:customStyle="1" w:styleId="TableGrid915">
    <w:name w:val="Table Grid91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4">
    <w:name w:val="No List1414"/>
    <w:next w:val="NoList"/>
    <w:semiHidden/>
    <w:rsid w:val="005076A6"/>
  </w:style>
  <w:style w:type="numbering" w:customStyle="1" w:styleId="NoList11313">
    <w:name w:val="No List11313"/>
    <w:next w:val="NoList"/>
    <w:semiHidden/>
    <w:rsid w:val="005076A6"/>
  </w:style>
  <w:style w:type="numbering" w:customStyle="1" w:styleId="NoList2313">
    <w:name w:val="No List2313"/>
    <w:next w:val="NoList"/>
    <w:uiPriority w:val="99"/>
    <w:semiHidden/>
    <w:unhideWhenUsed/>
    <w:rsid w:val="005076A6"/>
  </w:style>
  <w:style w:type="numbering" w:customStyle="1" w:styleId="NoList3313">
    <w:name w:val="No List3313"/>
    <w:next w:val="NoList"/>
    <w:uiPriority w:val="99"/>
    <w:semiHidden/>
    <w:unhideWhenUsed/>
    <w:rsid w:val="005076A6"/>
  </w:style>
  <w:style w:type="numbering" w:customStyle="1" w:styleId="NoList12313">
    <w:name w:val="No List12313"/>
    <w:next w:val="NoList"/>
    <w:semiHidden/>
    <w:rsid w:val="005076A6"/>
  </w:style>
  <w:style w:type="numbering" w:customStyle="1" w:styleId="NoList4213">
    <w:name w:val="No List4213"/>
    <w:next w:val="NoList"/>
    <w:uiPriority w:val="99"/>
    <w:semiHidden/>
    <w:unhideWhenUsed/>
    <w:rsid w:val="005076A6"/>
  </w:style>
  <w:style w:type="table" w:customStyle="1" w:styleId="TableGrid623">
    <w:name w:val="Table Grid623"/>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4">
    <w:name w:val="No List5114"/>
    <w:next w:val="NoList"/>
    <w:uiPriority w:val="99"/>
    <w:semiHidden/>
    <w:unhideWhenUsed/>
    <w:rsid w:val="005076A6"/>
  </w:style>
  <w:style w:type="table" w:customStyle="1" w:styleId="TableGrid834">
    <w:name w:val="Table Grid 83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4">
    <w:name w:val="Table Contemporary3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4">
    <w:name w:val="Table Elegant3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4">
    <w:name w:val="Table Web 13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4">
    <w:name w:val="Table Web 23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4">
    <w:name w:val="Table Web 33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13">
    <w:name w:val="No List6113"/>
    <w:next w:val="NoList"/>
    <w:uiPriority w:val="99"/>
    <w:semiHidden/>
    <w:unhideWhenUsed/>
    <w:rsid w:val="005076A6"/>
  </w:style>
  <w:style w:type="numbering" w:customStyle="1" w:styleId="NoList7113">
    <w:name w:val="No List7113"/>
    <w:next w:val="NoList"/>
    <w:uiPriority w:val="99"/>
    <w:semiHidden/>
    <w:unhideWhenUsed/>
    <w:rsid w:val="005076A6"/>
  </w:style>
  <w:style w:type="table" w:customStyle="1" w:styleId="TableGrid8180">
    <w:name w:val="Table Grid818"/>
    <w:basedOn w:val="TableNormal"/>
    <w:next w:val="TableGrid"/>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8">
    <w:name w:val="Light Shading8"/>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8">
    <w:name w:val="Light List - Accent 18"/>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9">
    <w:name w:val="Medium Grid 3 - Accent 59"/>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2">
    <w:name w:val="Medium Grid 3 - Accent 6112"/>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8">
    <w:name w:val="Medium Grid 3 - Accent 48"/>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8">
    <w:name w:val="Medium Shading 2 - Accent 48"/>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13">
    <w:name w:val="No List8113"/>
    <w:next w:val="NoList"/>
    <w:semiHidden/>
    <w:unhideWhenUsed/>
    <w:rsid w:val="005076A6"/>
  </w:style>
  <w:style w:type="table" w:customStyle="1" w:styleId="TableGrid9114">
    <w:name w:val="Table Grid9114"/>
    <w:basedOn w:val="TableNormal"/>
    <w:next w:val="TableGrid"/>
    <w:uiPriority w:val="59"/>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3">
    <w:name w:val="No List9113"/>
    <w:next w:val="NoList"/>
    <w:uiPriority w:val="99"/>
    <w:semiHidden/>
    <w:unhideWhenUsed/>
    <w:rsid w:val="005076A6"/>
  </w:style>
  <w:style w:type="table" w:customStyle="1" w:styleId="TableGrid1014">
    <w:name w:val="Table Grid1014"/>
    <w:basedOn w:val="TableNormal"/>
    <w:next w:val="TableGrid"/>
    <w:uiPriority w:val="59"/>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semiHidden/>
    <w:unhideWhenUsed/>
    <w:rsid w:val="005076A6"/>
  </w:style>
  <w:style w:type="table" w:customStyle="1" w:styleId="TableGrid1124">
    <w:name w:val="Table Grid112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3">
    <w:name w:val="No List13213"/>
    <w:next w:val="NoList"/>
    <w:uiPriority w:val="99"/>
    <w:semiHidden/>
    <w:unhideWhenUsed/>
    <w:rsid w:val="005076A6"/>
  </w:style>
  <w:style w:type="table" w:customStyle="1" w:styleId="TableGrid1216">
    <w:name w:val="Table Grid1216"/>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3">
    <w:name w:val="No List111313"/>
    <w:next w:val="NoList"/>
    <w:uiPriority w:val="99"/>
    <w:semiHidden/>
    <w:unhideWhenUsed/>
    <w:rsid w:val="005076A6"/>
  </w:style>
  <w:style w:type="table" w:customStyle="1" w:styleId="TableGrid11116">
    <w:name w:val="Table Grid11116"/>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5">
    <w:name w:val="Table Grid2215"/>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4">
    <w:name w:val="No List184"/>
    <w:next w:val="NoList"/>
    <w:uiPriority w:val="99"/>
    <w:semiHidden/>
    <w:unhideWhenUsed/>
    <w:rsid w:val="005076A6"/>
  </w:style>
  <w:style w:type="table" w:customStyle="1" w:styleId="TableGrid174">
    <w:name w:val="Table Grid17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4">
    <w:name w:val="No List194"/>
    <w:next w:val="NoList"/>
    <w:uiPriority w:val="99"/>
    <w:semiHidden/>
    <w:unhideWhenUsed/>
    <w:rsid w:val="005076A6"/>
  </w:style>
  <w:style w:type="numbering" w:customStyle="1" w:styleId="NoList204">
    <w:name w:val="No List204"/>
    <w:next w:val="NoList"/>
    <w:uiPriority w:val="99"/>
    <w:semiHidden/>
    <w:unhideWhenUsed/>
    <w:rsid w:val="005076A6"/>
  </w:style>
  <w:style w:type="table" w:customStyle="1" w:styleId="TableGrid185">
    <w:name w:val="Table Grid185"/>
    <w:basedOn w:val="TableNormal"/>
    <w:next w:val="TableGrid"/>
    <w:uiPriority w:val="59"/>
    <w:rsid w:val="005076A6"/>
    <w:pPr>
      <w:spacing w:after="0" w:line="240" w:lineRule="auto"/>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30">
    <w:name w:val="Table Grid8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6">
    <w:name w:val="Medium Grid 3 - Accent 516"/>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4">
    <w:name w:val="Medium Grid 3 - Accent 114"/>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3">
    <w:name w:val="Light Shading - Accent 413"/>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4">
    <w:name w:val="Medium List 1 - Accent 414"/>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3">
    <w:name w:val="Medium Grid 1 - Accent 113"/>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4">
    <w:name w:val="Medium List 1 - Accent 514"/>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31">
    <w:name w:val="Medium Grid 1 - Accent 513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4">
    <w:name w:val="Style Numbered Before:  0.75 cm Hanging:  0.75 cm4"/>
    <w:rsid w:val="005076A6"/>
  </w:style>
  <w:style w:type="table" w:customStyle="1" w:styleId="MediumGrid3-Accent525">
    <w:name w:val="Medium Grid 3 - Accent 52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6">
    <w:name w:val="Medium Grid 3 - Accent 16"/>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5">
    <w:name w:val="Medium List 1 - Accent 45"/>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5">
    <w:name w:val="Medium Grid 1 - Accent 15"/>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5">
    <w:name w:val="Medium List 1 - Accent 55"/>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4">
    <w:name w:val="Medium Grid 1 - Accent 54"/>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41131">
    <w:name w:val="Table Grid411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4">
    <w:name w:val="Table Grid211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2">
    <w:name w:val="Table Grid5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4">
    <w:name w:val="No List121114"/>
    <w:next w:val="NoList"/>
    <w:uiPriority w:val="99"/>
    <w:semiHidden/>
    <w:rsid w:val="005076A6"/>
  </w:style>
  <w:style w:type="numbering" w:customStyle="1" w:styleId="NoList1111114">
    <w:name w:val="No List1111114"/>
    <w:next w:val="NoList"/>
    <w:semiHidden/>
    <w:rsid w:val="005076A6"/>
  </w:style>
  <w:style w:type="table" w:customStyle="1" w:styleId="TableGrid111116">
    <w:name w:val="Table Grid11111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3">
    <w:name w:val="Table Grid22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
    <w:name w:val="Table Grid32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3">
    <w:name w:val="No List11111113"/>
    <w:next w:val="NoList"/>
    <w:semiHidden/>
    <w:rsid w:val="005076A6"/>
  </w:style>
  <w:style w:type="numbering" w:customStyle="1" w:styleId="NoList211113">
    <w:name w:val="No List211113"/>
    <w:next w:val="NoList"/>
    <w:uiPriority w:val="99"/>
    <w:semiHidden/>
    <w:unhideWhenUsed/>
    <w:rsid w:val="005076A6"/>
  </w:style>
  <w:style w:type="numbering" w:customStyle="1" w:styleId="NoList1211113">
    <w:name w:val="No List1211113"/>
    <w:next w:val="NoList"/>
    <w:semiHidden/>
    <w:rsid w:val="005076A6"/>
  </w:style>
  <w:style w:type="table" w:customStyle="1" w:styleId="TableGrid8114">
    <w:name w:val="Table Grid 811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4">
    <w:name w:val="Table Contemporary11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4">
    <w:name w:val="Table Elegant11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4">
    <w:name w:val="Table Web 111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4">
    <w:name w:val="Table Web 211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4">
    <w:name w:val="Table Web 311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MediumGrid3-Accent5212">
    <w:name w:val="Medium Grid 3 - Accent 5212"/>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211121">
    <w:name w:val="Table Grid121112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15">
    <w:name w:val="Table Web 32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5">
    <w:name w:val="Table Elegant2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5">
    <w:name w:val="Table Contemporary2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5">
    <w:name w:val="Table Grid 82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5">
    <w:name w:val="Table Web 22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5">
    <w:name w:val="Table Web 12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14">
    <w:name w:val="Table Web 331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4">
    <w:name w:val="Table Elegant31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4">
    <w:name w:val="Table Contemporary31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4">
    <w:name w:val="Table Grid 831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4">
    <w:name w:val="Table Web 231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4">
    <w:name w:val="Table Web 13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13">
    <w:name w:val="Table Grid1413"/>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5">
    <w:name w:val="Table Web 345"/>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5">
    <w:name w:val="Table Elegant45"/>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5">
    <w:name w:val="Table Contemporary45"/>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5">
    <w:name w:val="Table Grid 845"/>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5">
    <w:name w:val="Table Web 245"/>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5">
    <w:name w:val="Table Web 145"/>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02">
    <w:name w:val="No List1102"/>
    <w:next w:val="NoList"/>
    <w:uiPriority w:val="99"/>
    <w:semiHidden/>
    <w:unhideWhenUsed/>
    <w:rsid w:val="005076A6"/>
  </w:style>
  <w:style w:type="table" w:customStyle="1" w:styleId="LightShading-Accent422">
    <w:name w:val="Light Shading - Accent 422"/>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List122">
    <w:name w:val="Light List12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12124">
    <w:name w:val="No List12124"/>
    <w:next w:val="NoList"/>
    <w:semiHidden/>
    <w:rsid w:val="005076A6"/>
  </w:style>
  <w:style w:type="numbering" w:customStyle="1" w:styleId="NoList525">
    <w:name w:val="No List525"/>
    <w:next w:val="NoList"/>
    <w:uiPriority w:val="99"/>
    <w:semiHidden/>
    <w:unhideWhenUsed/>
    <w:rsid w:val="005076A6"/>
  </w:style>
  <w:style w:type="numbering" w:customStyle="1" w:styleId="NoList21123">
    <w:name w:val="No List21123"/>
    <w:next w:val="NoList"/>
    <w:uiPriority w:val="99"/>
    <w:semiHidden/>
    <w:rsid w:val="005076A6"/>
  </w:style>
  <w:style w:type="numbering" w:customStyle="1" w:styleId="NoList111124">
    <w:name w:val="No List111124"/>
    <w:next w:val="NoList"/>
    <w:semiHidden/>
    <w:unhideWhenUsed/>
    <w:rsid w:val="005076A6"/>
  </w:style>
  <w:style w:type="table" w:customStyle="1" w:styleId="TableGrid11122">
    <w:name w:val="Table Grid11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11">
    <w:name w:val="Table Grid21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
    <w:name w:val="Table Grid222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2">
    <w:name w:val="No List11222"/>
    <w:next w:val="NoList"/>
    <w:semiHidden/>
    <w:rsid w:val="005076A6"/>
  </w:style>
  <w:style w:type="table" w:customStyle="1" w:styleId="TableGrid5124">
    <w:name w:val="Table Grid5124"/>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22">
    <w:name w:val="Medium Grid 3 - Accent 622"/>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3222">
    <w:name w:val="Table Grid32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2">
    <w:name w:val="Table Grid42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5076A6"/>
  </w:style>
  <w:style w:type="table" w:customStyle="1" w:styleId="TableGrid511211">
    <w:name w:val="Table Grid5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3">
    <w:name w:val="Table Grid611113"/>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13">
    <w:name w:val="Table Grid71113"/>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5">
    <w:name w:val="No List625"/>
    <w:next w:val="NoList"/>
    <w:uiPriority w:val="99"/>
    <w:semiHidden/>
    <w:unhideWhenUsed/>
    <w:rsid w:val="005076A6"/>
  </w:style>
  <w:style w:type="table" w:customStyle="1" w:styleId="TableGrid8240">
    <w:name w:val="Table Grid82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4">
    <w:name w:val="No List1514"/>
    <w:next w:val="NoList"/>
    <w:uiPriority w:val="99"/>
    <w:semiHidden/>
    <w:unhideWhenUsed/>
    <w:rsid w:val="005076A6"/>
  </w:style>
  <w:style w:type="table" w:customStyle="1" w:styleId="TableGrid2314">
    <w:name w:val="Table Grid23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3">
    <w:name w:val="No List1613"/>
    <w:next w:val="NoList"/>
    <w:uiPriority w:val="99"/>
    <w:semiHidden/>
    <w:unhideWhenUsed/>
    <w:rsid w:val="005076A6"/>
  </w:style>
  <w:style w:type="table" w:customStyle="1" w:styleId="TableGrid151111">
    <w:name w:val="Table Grid15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3">
    <w:name w:val="No List1713"/>
    <w:next w:val="NoList"/>
    <w:uiPriority w:val="99"/>
    <w:semiHidden/>
    <w:unhideWhenUsed/>
    <w:rsid w:val="005076A6"/>
  </w:style>
  <w:style w:type="table" w:customStyle="1" w:styleId="TableGrid1613">
    <w:name w:val="Table Grid161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3">
    <w:name w:val="No List121123"/>
    <w:next w:val="NoList"/>
    <w:semiHidden/>
    <w:rsid w:val="005076A6"/>
  </w:style>
  <w:style w:type="numbering" w:customStyle="1" w:styleId="NoList2111211">
    <w:name w:val="No List2111211"/>
    <w:next w:val="NoList"/>
    <w:semiHidden/>
    <w:rsid w:val="005076A6"/>
  </w:style>
  <w:style w:type="numbering" w:customStyle="1" w:styleId="NoList1111123">
    <w:name w:val="No List1111123"/>
    <w:next w:val="NoList"/>
    <w:uiPriority w:val="99"/>
    <w:semiHidden/>
    <w:unhideWhenUsed/>
    <w:rsid w:val="005076A6"/>
  </w:style>
  <w:style w:type="numbering" w:customStyle="1" w:styleId="NoList31213">
    <w:name w:val="No List31213"/>
    <w:next w:val="NoList"/>
    <w:uiPriority w:val="99"/>
    <w:semiHidden/>
    <w:unhideWhenUsed/>
    <w:rsid w:val="005076A6"/>
  </w:style>
  <w:style w:type="numbering" w:customStyle="1" w:styleId="NoList2211111">
    <w:name w:val="No List2211111"/>
    <w:next w:val="NoList"/>
    <w:uiPriority w:val="99"/>
    <w:semiHidden/>
    <w:unhideWhenUsed/>
    <w:rsid w:val="005076A6"/>
  </w:style>
  <w:style w:type="numbering" w:customStyle="1" w:styleId="NoList11211111">
    <w:name w:val="No List11211111"/>
    <w:next w:val="NoList"/>
    <w:semiHidden/>
    <w:rsid w:val="005076A6"/>
  </w:style>
  <w:style w:type="table" w:customStyle="1" w:styleId="LightList1114">
    <w:name w:val="Light List1114"/>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1111">
    <w:name w:val="No List3211111"/>
    <w:next w:val="NoList"/>
    <w:uiPriority w:val="99"/>
    <w:semiHidden/>
    <w:unhideWhenUsed/>
    <w:rsid w:val="005076A6"/>
  </w:style>
  <w:style w:type="numbering" w:customStyle="1" w:styleId="NoList12211111">
    <w:name w:val="No List12211111"/>
    <w:next w:val="NoList"/>
    <w:uiPriority w:val="99"/>
    <w:semiHidden/>
    <w:unhideWhenUsed/>
    <w:rsid w:val="005076A6"/>
  </w:style>
  <w:style w:type="numbering" w:customStyle="1" w:styleId="NoList41213">
    <w:name w:val="No List41213"/>
    <w:next w:val="NoList"/>
    <w:uiPriority w:val="99"/>
    <w:semiHidden/>
    <w:unhideWhenUsed/>
    <w:rsid w:val="005076A6"/>
  </w:style>
  <w:style w:type="numbering" w:customStyle="1" w:styleId="NoList13111111">
    <w:name w:val="No List13111111"/>
    <w:next w:val="NoList"/>
    <w:uiPriority w:val="99"/>
    <w:semiHidden/>
    <w:unhideWhenUsed/>
    <w:rsid w:val="005076A6"/>
  </w:style>
  <w:style w:type="numbering" w:customStyle="1" w:styleId="NoList111211111">
    <w:name w:val="No List111211111"/>
    <w:next w:val="NoList"/>
    <w:semiHidden/>
    <w:rsid w:val="005076A6"/>
  </w:style>
  <w:style w:type="numbering" w:customStyle="1" w:styleId="NoList21211111">
    <w:name w:val="No List21211111"/>
    <w:next w:val="NoList"/>
    <w:uiPriority w:val="99"/>
    <w:semiHidden/>
    <w:unhideWhenUsed/>
    <w:rsid w:val="005076A6"/>
  </w:style>
  <w:style w:type="numbering" w:customStyle="1" w:styleId="NoList311113">
    <w:name w:val="No List311113"/>
    <w:next w:val="NoList"/>
    <w:uiPriority w:val="99"/>
    <w:semiHidden/>
    <w:unhideWhenUsed/>
    <w:rsid w:val="005076A6"/>
  </w:style>
  <w:style w:type="numbering" w:customStyle="1" w:styleId="NoList41111111">
    <w:name w:val="No List41111111"/>
    <w:next w:val="NoList"/>
    <w:semiHidden/>
    <w:rsid w:val="005076A6"/>
  </w:style>
  <w:style w:type="numbering" w:customStyle="1" w:styleId="NoList14113">
    <w:name w:val="No List14113"/>
    <w:next w:val="NoList"/>
    <w:semiHidden/>
    <w:rsid w:val="005076A6"/>
  </w:style>
  <w:style w:type="numbering" w:customStyle="1" w:styleId="NoList11311111">
    <w:name w:val="No List11311111"/>
    <w:next w:val="NoList"/>
    <w:semiHidden/>
    <w:rsid w:val="005076A6"/>
  </w:style>
  <w:style w:type="numbering" w:customStyle="1" w:styleId="NoList2311111">
    <w:name w:val="No List2311111"/>
    <w:next w:val="NoList"/>
    <w:uiPriority w:val="99"/>
    <w:semiHidden/>
    <w:unhideWhenUsed/>
    <w:rsid w:val="005076A6"/>
  </w:style>
  <w:style w:type="numbering" w:customStyle="1" w:styleId="NoList12311111">
    <w:name w:val="No List12311111"/>
    <w:next w:val="NoList"/>
    <w:semiHidden/>
    <w:rsid w:val="005076A6"/>
  </w:style>
  <w:style w:type="numbering" w:customStyle="1" w:styleId="NoList4211111">
    <w:name w:val="No List4211111"/>
    <w:next w:val="NoList"/>
    <w:uiPriority w:val="99"/>
    <w:semiHidden/>
    <w:unhideWhenUsed/>
    <w:rsid w:val="005076A6"/>
  </w:style>
  <w:style w:type="table" w:customStyle="1" w:styleId="TableGrid6212">
    <w:name w:val="Table Grid6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13">
    <w:name w:val="No List51113"/>
    <w:next w:val="NoList"/>
    <w:uiPriority w:val="99"/>
    <w:semiHidden/>
    <w:unhideWhenUsed/>
    <w:rsid w:val="005076A6"/>
  </w:style>
  <w:style w:type="numbering" w:customStyle="1" w:styleId="NoList6111111">
    <w:name w:val="No List6111111"/>
    <w:next w:val="NoList"/>
    <w:uiPriority w:val="99"/>
    <w:semiHidden/>
    <w:unhideWhenUsed/>
    <w:rsid w:val="005076A6"/>
  </w:style>
  <w:style w:type="numbering" w:customStyle="1" w:styleId="NoList7111111">
    <w:name w:val="No List7111111"/>
    <w:next w:val="NoList"/>
    <w:uiPriority w:val="99"/>
    <w:semiHidden/>
    <w:unhideWhenUsed/>
    <w:rsid w:val="005076A6"/>
  </w:style>
  <w:style w:type="table" w:customStyle="1" w:styleId="TableGrid81220">
    <w:name w:val="Table Grid81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11">
    <w:name w:val="No List8111111"/>
    <w:next w:val="NoList"/>
    <w:uiPriority w:val="99"/>
    <w:semiHidden/>
    <w:unhideWhenUsed/>
    <w:rsid w:val="005076A6"/>
  </w:style>
  <w:style w:type="table" w:customStyle="1" w:styleId="TableGrid91112">
    <w:name w:val="Table Grid91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111">
    <w:name w:val="No List9111111"/>
    <w:next w:val="NoList"/>
    <w:uiPriority w:val="99"/>
    <w:semiHidden/>
    <w:unhideWhenUsed/>
    <w:rsid w:val="005076A6"/>
  </w:style>
  <w:style w:type="table" w:customStyle="1" w:styleId="TableGrid10112">
    <w:name w:val="Table Grid10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3">
    <w:name w:val="No List10113"/>
    <w:next w:val="NoList"/>
    <w:semiHidden/>
    <w:unhideWhenUsed/>
    <w:rsid w:val="005076A6"/>
  </w:style>
  <w:style w:type="numbering" w:customStyle="1" w:styleId="NoList13211111">
    <w:name w:val="No List13211111"/>
    <w:next w:val="NoList"/>
    <w:uiPriority w:val="99"/>
    <w:semiHidden/>
    <w:unhideWhenUsed/>
    <w:rsid w:val="005076A6"/>
  </w:style>
  <w:style w:type="table" w:customStyle="1" w:styleId="TableGrid12122">
    <w:name w:val="Table Grid1212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2">
    <w:name w:val="Table Grid2212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3">
    <w:name w:val="No List1813"/>
    <w:next w:val="NoList"/>
    <w:uiPriority w:val="99"/>
    <w:semiHidden/>
    <w:unhideWhenUsed/>
    <w:rsid w:val="005076A6"/>
  </w:style>
  <w:style w:type="numbering" w:customStyle="1" w:styleId="NoList1913">
    <w:name w:val="No List1913"/>
    <w:next w:val="NoList"/>
    <w:uiPriority w:val="99"/>
    <w:semiHidden/>
    <w:unhideWhenUsed/>
    <w:rsid w:val="005076A6"/>
  </w:style>
  <w:style w:type="numbering" w:customStyle="1" w:styleId="NoList201111">
    <w:name w:val="No List201111"/>
    <w:next w:val="NoList"/>
    <w:uiPriority w:val="99"/>
    <w:semiHidden/>
    <w:unhideWhenUsed/>
    <w:rsid w:val="005076A6"/>
  </w:style>
  <w:style w:type="table" w:customStyle="1" w:styleId="TableGrid193">
    <w:name w:val="Table Grid193"/>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5">
    <w:name w:val="Table Grid1135"/>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2">
    <w:name w:val="Table Grid11132"/>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4">
    <w:name w:val="Table Grid244"/>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3">
    <w:name w:val="Style Numbered Before:  0.75 cm Hanging:  0.75 cm13"/>
    <w:rsid w:val="005076A6"/>
  </w:style>
  <w:style w:type="table" w:customStyle="1" w:styleId="MediumGrid3-Accent533">
    <w:name w:val="Medium Grid 3 - Accent 53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42">
    <w:name w:val="Table Grid342"/>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2">
    <w:name w:val="Table Grid442"/>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21">
    <w:name w:val="Table Grid31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
    <w:name w:val="Table Grid41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1">
    <w:name w:val="Table Grid31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1">
    <w:name w:val="Table Grid513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411">
    <w:name w:val="Light List41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32">
    <w:name w:val="Medium Grid 3 - Accent 632"/>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632">
    <w:name w:val="Table Grid63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2">
    <w:name w:val="Table Grid22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11">
    <w:name w:val="Table Grid12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2">
    <w:name w:val="Table Grid511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1">
    <w:name w:val="Table Grid6122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2">
    <w:name w:val="Table Grid111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1">
    <w:name w:val="Table Grid2213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2">
    <w:name w:val="Table Grid32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2">
    <w:name w:val="Table Grid42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32">
    <w:name w:val="Light List132"/>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211">
    <w:name w:val="Medium Grid 3 - Accent 522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2">
    <w:name w:val="Medium Grid 3 - Accent 6122"/>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2112111">
    <w:name w:val="Table Grid121121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25">
    <w:name w:val="Table Web 332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5">
    <w:name w:val="Table Elegant32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5">
    <w:name w:val="Table Contemporary32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5">
    <w:name w:val="Table Grid 832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5">
    <w:name w:val="Table Web 232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5">
    <w:name w:val="Table Web 132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311">
    <w:name w:val="Table Grid14311"/>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4">
    <w:name w:val="No List254"/>
    <w:next w:val="NoList"/>
    <w:uiPriority w:val="99"/>
    <w:semiHidden/>
    <w:unhideWhenUsed/>
    <w:rsid w:val="005076A6"/>
  </w:style>
  <w:style w:type="numbering" w:customStyle="1" w:styleId="NoList60">
    <w:name w:val="No List60"/>
    <w:next w:val="NoList"/>
    <w:uiPriority w:val="99"/>
    <w:semiHidden/>
    <w:unhideWhenUsed/>
    <w:rsid w:val="005076A6"/>
  </w:style>
  <w:style w:type="numbering" w:customStyle="1" w:styleId="NoList69">
    <w:name w:val="No List69"/>
    <w:next w:val="NoList"/>
    <w:uiPriority w:val="99"/>
    <w:semiHidden/>
    <w:unhideWhenUsed/>
    <w:rsid w:val="005076A6"/>
  </w:style>
  <w:style w:type="numbering" w:customStyle="1" w:styleId="NoList130">
    <w:name w:val="No List130"/>
    <w:next w:val="NoList"/>
    <w:semiHidden/>
    <w:unhideWhenUsed/>
    <w:rsid w:val="005076A6"/>
  </w:style>
  <w:style w:type="table" w:customStyle="1" w:styleId="LightShading411">
    <w:name w:val="Light Shading411"/>
    <w:basedOn w:val="TableNormal"/>
    <w:next w:val="LightShading2"/>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1111111111">
    <w:name w:val="No List111111111111"/>
    <w:next w:val="NoList"/>
    <w:semiHidden/>
    <w:rsid w:val="005076A6"/>
  </w:style>
  <w:style w:type="table" w:customStyle="1" w:styleId="LightList51">
    <w:name w:val="Light List51"/>
    <w:basedOn w:val="TableNormal"/>
    <w:next w:val="LightList2"/>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1">
    <w:name w:val="Light List - Accent 151"/>
    <w:basedOn w:val="TableNormal"/>
    <w:next w:val="LightList-Accent12"/>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70">
    <w:name w:val="No List70"/>
    <w:next w:val="NoList"/>
    <w:uiPriority w:val="99"/>
    <w:semiHidden/>
    <w:unhideWhenUsed/>
    <w:rsid w:val="005076A6"/>
  </w:style>
  <w:style w:type="numbering" w:customStyle="1" w:styleId="NoList138">
    <w:name w:val="No List138"/>
    <w:next w:val="NoList"/>
    <w:uiPriority w:val="99"/>
    <w:semiHidden/>
    <w:unhideWhenUsed/>
    <w:rsid w:val="005076A6"/>
  </w:style>
  <w:style w:type="numbering" w:customStyle="1" w:styleId="NoList79">
    <w:name w:val="No List79"/>
    <w:next w:val="NoList"/>
    <w:uiPriority w:val="99"/>
    <w:semiHidden/>
    <w:unhideWhenUsed/>
    <w:rsid w:val="005076A6"/>
  </w:style>
  <w:style w:type="numbering" w:customStyle="1" w:styleId="NoList80">
    <w:name w:val="No List80"/>
    <w:next w:val="NoList"/>
    <w:uiPriority w:val="99"/>
    <w:semiHidden/>
    <w:unhideWhenUsed/>
    <w:rsid w:val="005076A6"/>
  </w:style>
  <w:style w:type="numbering" w:customStyle="1" w:styleId="NoList139">
    <w:name w:val="No List139"/>
    <w:next w:val="NoList"/>
    <w:uiPriority w:val="99"/>
    <w:semiHidden/>
    <w:rsid w:val="005076A6"/>
  </w:style>
  <w:style w:type="table" w:customStyle="1" w:styleId="TableGrid600">
    <w:name w:val="Table Grid6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rsid w:val="005076A6"/>
  </w:style>
  <w:style w:type="table" w:customStyle="1" w:styleId="TableGrid127">
    <w:name w:val="Table Grid127"/>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5076A6"/>
  </w:style>
  <w:style w:type="table" w:customStyle="1" w:styleId="TableGrid68">
    <w:name w:val="Table Grid68"/>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0">
    <w:name w:val="Table Web 32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0">
    <w:name w:val="Table Elegant2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0">
    <w:name w:val="Table Contemporary2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00">
    <w:name w:val="Table Grid 82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0">
    <w:name w:val="Table Web 22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0">
    <w:name w:val="Table Web 12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40">
    <w:name w:val="No List140"/>
    <w:next w:val="NoList"/>
    <w:uiPriority w:val="99"/>
    <w:semiHidden/>
    <w:unhideWhenUsed/>
    <w:rsid w:val="005076A6"/>
  </w:style>
  <w:style w:type="table" w:customStyle="1" w:styleId="TableGrid128">
    <w:name w:val="Table Grid128"/>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15">
    <w:name w:val="Table Web 31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5">
    <w:name w:val="Table Elegant1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5">
    <w:name w:val="Table Contemporary1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5">
    <w:name w:val="Table Grid 81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5">
    <w:name w:val="Table Web 21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5">
    <w:name w:val="Table Web 11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26">
    <w:name w:val="No List1126"/>
    <w:next w:val="NoList"/>
    <w:semiHidden/>
    <w:unhideWhenUsed/>
    <w:rsid w:val="005076A6"/>
  </w:style>
  <w:style w:type="table" w:customStyle="1" w:styleId="TableGrid1120">
    <w:name w:val="Table Grid1120"/>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0">
    <w:name w:val="No List220"/>
    <w:next w:val="NoList"/>
    <w:uiPriority w:val="99"/>
    <w:semiHidden/>
    <w:unhideWhenUsed/>
    <w:rsid w:val="005076A6"/>
  </w:style>
  <w:style w:type="table" w:customStyle="1" w:styleId="TableGrid228">
    <w:name w:val="Table Grid228"/>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7">
    <w:name w:val="No List1217"/>
    <w:next w:val="NoList"/>
    <w:uiPriority w:val="99"/>
    <w:semiHidden/>
    <w:rsid w:val="005076A6"/>
  </w:style>
  <w:style w:type="table" w:customStyle="1" w:styleId="TableGrid129">
    <w:name w:val="Table Grid12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0">
    <w:name w:val="Table Grid320"/>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0">
    <w:name w:val="Table Grid420"/>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rsid w:val="005076A6"/>
  </w:style>
  <w:style w:type="table" w:customStyle="1" w:styleId="TableGrid2116">
    <w:name w:val="Table Grid2116"/>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
    <w:name w:val="Table Grid3115"/>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0"/>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0">
    <w:name w:val="No List2110"/>
    <w:next w:val="NoList"/>
    <w:uiPriority w:val="99"/>
    <w:semiHidden/>
    <w:unhideWhenUsed/>
    <w:rsid w:val="005076A6"/>
  </w:style>
  <w:style w:type="table" w:customStyle="1" w:styleId="TableGrid5100">
    <w:name w:val="Table Grid51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5076A6"/>
  </w:style>
  <w:style w:type="numbering" w:customStyle="1" w:styleId="NoList1218">
    <w:name w:val="No List1218"/>
    <w:next w:val="NoList"/>
    <w:uiPriority w:val="99"/>
    <w:semiHidden/>
    <w:rsid w:val="005076A6"/>
  </w:style>
  <w:style w:type="numbering" w:customStyle="1" w:styleId="NoList417">
    <w:name w:val="No List417"/>
    <w:next w:val="NoList"/>
    <w:semiHidden/>
    <w:unhideWhenUsed/>
    <w:rsid w:val="005076A6"/>
  </w:style>
  <w:style w:type="table" w:customStyle="1" w:styleId="TableGrid69">
    <w:name w:val="Table Grid69"/>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7">
    <w:name w:val="No List517"/>
    <w:next w:val="NoList"/>
    <w:uiPriority w:val="99"/>
    <w:semiHidden/>
    <w:unhideWhenUsed/>
    <w:rsid w:val="005076A6"/>
  </w:style>
  <w:style w:type="table" w:customStyle="1" w:styleId="TableGrid826">
    <w:name w:val="Table Grid 826"/>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6">
    <w:name w:val="Table Contemporary26"/>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6">
    <w:name w:val="Table Elegant26"/>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6">
    <w:name w:val="Table Web 126"/>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6">
    <w:name w:val="Table Web 226"/>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6">
    <w:name w:val="Table Web 326"/>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7">
    <w:name w:val="Table Grid77"/>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5076A6"/>
  </w:style>
  <w:style w:type="table" w:customStyle="1" w:styleId="TableGrid8190">
    <w:name w:val="Table Grid819"/>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10">
    <w:name w:val="No List1310"/>
    <w:next w:val="NoList"/>
    <w:uiPriority w:val="99"/>
    <w:semiHidden/>
    <w:rsid w:val="005076A6"/>
  </w:style>
  <w:style w:type="table" w:customStyle="1" w:styleId="TableGrid134">
    <w:name w:val="Table Grid13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
    <w:name w:val="Table Grid229"/>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NoList"/>
    <w:semiHidden/>
    <w:rsid w:val="005076A6"/>
  </w:style>
  <w:style w:type="table" w:customStyle="1" w:styleId="TableGrid2124">
    <w:name w:val="Table Grid212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NoList"/>
    <w:uiPriority w:val="99"/>
    <w:semiHidden/>
    <w:unhideWhenUsed/>
    <w:rsid w:val="005076A6"/>
  </w:style>
  <w:style w:type="numbering" w:customStyle="1" w:styleId="NoList3110">
    <w:name w:val="No List3110"/>
    <w:next w:val="NoList"/>
    <w:uiPriority w:val="99"/>
    <w:semiHidden/>
    <w:unhideWhenUsed/>
    <w:rsid w:val="005076A6"/>
  </w:style>
  <w:style w:type="numbering" w:customStyle="1" w:styleId="NoList1226">
    <w:name w:val="No List1226"/>
    <w:next w:val="NoList"/>
    <w:semiHidden/>
    <w:rsid w:val="005076A6"/>
  </w:style>
  <w:style w:type="numbering" w:customStyle="1" w:styleId="NoList418">
    <w:name w:val="No List418"/>
    <w:next w:val="NoList"/>
    <w:semiHidden/>
    <w:unhideWhenUsed/>
    <w:rsid w:val="005076A6"/>
  </w:style>
  <w:style w:type="numbering" w:customStyle="1" w:styleId="NoList518">
    <w:name w:val="No List518"/>
    <w:next w:val="NoList"/>
    <w:uiPriority w:val="99"/>
    <w:semiHidden/>
    <w:unhideWhenUsed/>
    <w:rsid w:val="005076A6"/>
  </w:style>
  <w:style w:type="table" w:customStyle="1" w:styleId="TableGrid835">
    <w:name w:val="Table Grid 835"/>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5">
    <w:name w:val="Table Contemporary35"/>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5">
    <w:name w:val="Table Elegant35"/>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5">
    <w:name w:val="Table Web 135"/>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5">
    <w:name w:val="Table Web 235"/>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5">
    <w:name w:val="Table Web 335"/>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6">
    <w:name w:val="No List616"/>
    <w:next w:val="NoList"/>
    <w:uiPriority w:val="99"/>
    <w:semiHidden/>
    <w:unhideWhenUsed/>
    <w:rsid w:val="005076A6"/>
  </w:style>
  <w:style w:type="numbering" w:customStyle="1" w:styleId="NoList1316">
    <w:name w:val="No List1316"/>
    <w:next w:val="NoList"/>
    <w:uiPriority w:val="99"/>
    <w:semiHidden/>
    <w:unhideWhenUsed/>
    <w:rsid w:val="005076A6"/>
  </w:style>
  <w:style w:type="numbering" w:customStyle="1" w:styleId="NoList11117">
    <w:name w:val="No List11117"/>
    <w:next w:val="NoList"/>
    <w:semiHidden/>
    <w:rsid w:val="005076A6"/>
  </w:style>
  <w:style w:type="table" w:customStyle="1" w:styleId="TableGrid11110">
    <w:name w:val="Table Grid1111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
    <w:name w:val="Table Grid326"/>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6">
    <w:name w:val="No List111116"/>
    <w:next w:val="NoList"/>
    <w:semiHidden/>
    <w:rsid w:val="005076A6"/>
  </w:style>
  <w:style w:type="table" w:customStyle="1" w:styleId="TableGrid3116">
    <w:name w:val="Table Grid3116"/>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4">
    <w:name w:val="Table Grid411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6">
    <w:name w:val="No List2116"/>
    <w:next w:val="NoList"/>
    <w:uiPriority w:val="99"/>
    <w:semiHidden/>
    <w:unhideWhenUsed/>
    <w:rsid w:val="005076A6"/>
  </w:style>
  <w:style w:type="table" w:customStyle="1" w:styleId="TableGrid516">
    <w:name w:val="Table Grid51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6">
    <w:name w:val="No List3116"/>
    <w:next w:val="NoList"/>
    <w:uiPriority w:val="99"/>
    <w:semiHidden/>
    <w:unhideWhenUsed/>
    <w:rsid w:val="005076A6"/>
  </w:style>
  <w:style w:type="numbering" w:customStyle="1" w:styleId="NoList12116">
    <w:name w:val="No List12116"/>
    <w:next w:val="NoList"/>
    <w:uiPriority w:val="99"/>
    <w:semiHidden/>
    <w:rsid w:val="005076A6"/>
  </w:style>
  <w:style w:type="numbering" w:customStyle="1" w:styleId="NoList4115">
    <w:name w:val="No List4115"/>
    <w:next w:val="NoList"/>
    <w:semiHidden/>
    <w:unhideWhenUsed/>
    <w:rsid w:val="005076A6"/>
  </w:style>
  <w:style w:type="table" w:customStyle="1" w:styleId="TableGrid615">
    <w:name w:val="Table Grid615"/>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5">
    <w:name w:val="No List5115"/>
    <w:next w:val="NoList"/>
    <w:uiPriority w:val="99"/>
    <w:semiHidden/>
    <w:unhideWhenUsed/>
    <w:rsid w:val="005076A6"/>
  </w:style>
  <w:style w:type="table" w:customStyle="1" w:styleId="TableGrid8116">
    <w:name w:val="Table Grid 8116"/>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6">
    <w:name w:val="Table Contemporary116"/>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6">
    <w:name w:val="Table Elegant116"/>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6">
    <w:name w:val="Table Web 1116"/>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6">
    <w:name w:val="Table Web 2116"/>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6">
    <w:name w:val="Table Web 3116"/>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15">
    <w:name w:val="Table Grid715"/>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0">
    <w:name w:val="No List710"/>
    <w:next w:val="NoList"/>
    <w:uiPriority w:val="99"/>
    <w:semiHidden/>
    <w:unhideWhenUsed/>
    <w:rsid w:val="005076A6"/>
  </w:style>
  <w:style w:type="table" w:customStyle="1" w:styleId="TableGrid96">
    <w:name w:val="Table Grid96"/>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9">
    <w:name w:val="Light Shading9"/>
    <w:basedOn w:val="TableNormal"/>
    <w:next w:val="LightShading2"/>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8">
    <w:name w:val="Light List8"/>
    <w:basedOn w:val="TableNormal"/>
    <w:next w:val="LightList2"/>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9">
    <w:name w:val="Light List - Accent 19"/>
    <w:basedOn w:val="TableNormal"/>
    <w:next w:val="LightList-Accent12"/>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9">
    <w:name w:val="Light List - Accent 29"/>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0">
    <w:name w:val="Medium Grid 3 - Accent 510"/>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9">
    <w:name w:val="Medium Grid 3 - Accent 69"/>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9">
    <w:name w:val="Medium Grid 3 - Accent 49"/>
    <w:basedOn w:val="TableNormal"/>
    <w:next w:val="MediumGrid3-Accent4"/>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9">
    <w:name w:val="Medium Shading 2 - Accent 49"/>
    <w:basedOn w:val="TableNormal"/>
    <w:next w:val="MediumShading2-Accent4"/>
    <w:uiPriority w:val="64"/>
    <w:rsid w:val="005076A6"/>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7">
    <w:name w:val="Table Grid1217"/>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7">
    <w:name w:val="No List147"/>
    <w:next w:val="NoList"/>
    <w:semiHidden/>
    <w:rsid w:val="00507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742C6-A4EF-4B35-8170-C7C9787F9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Faranegar Laptop</dc:creator>
  <cp:lastModifiedBy>User</cp:lastModifiedBy>
  <cp:revision>8</cp:revision>
  <cp:lastPrinted>2022-12-30T22:56:00Z</cp:lastPrinted>
  <dcterms:created xsi:type="dcterms:W3CDTF">2022-12-30T22:56:00Z</dcterms:created>
  <dcterms:modified xsi:type="dcterms:W3CDTF">2023-05-16T02:52:00Z</dcterms:modified>
</cp:coreProperties>
</file>